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7F" w:rsidRPr="008941AD" w:rsidRDefault="00DC797F" w:rsidP="00DC797F">
      <w:pPr>
        <w:ind w:left="3540"/>
        <w:jc w:val="center"/>
        <w:rPr>
          <w:szCs w:val="28"/>
        </w:rPr>
      </w:pPr>
      <w:r w:rsidRPr="008941AD">
        <w:rPr>
          <w:szCs w:val="28"/>
        </w:rPr>
        <w:t xml:space="preserve">    Приложение № </w:t>
      </w:r>
      <w:r>
        <w:rPr>
          <w:szCs w:val="28"/>
        </w:rPr>
        <w:t>1</w:t>
      </w:r>
      <w:r w:rsidRPr="008941AD">
        <w:rPr>
          <w:szCs w:val="28"/>
        </w:rPr>
        <w:t xml:space="preserve"> </w:t>
      </w:r>
    </w:p>
    <w:p w:rsidR="00DC797F" w:rsidRPr="008941AD" w:rsidRDefault="00DC797F" w:rsidP="00DC797F">
      <w:pPr>
        <w:rPr>
          <w:szCs w:val="28"/>
        </w:rPr>
      </w:pPr>
      <w:r w:rsidRPr="008941AD">
        <w:rPr>
          <w:szCs w:val="28"/>
        </w:rPr>
        <w:t xml:space="preserve">                                                                               к постановлению  </w:t>
      </w:r>
    </w:p>
    <w:p w:rsidR="00DC797F" w:rsidRPr="008941AD" w:rsidRDefault="00DC797F" w:rsidP="00DC797F">
      <w:pPr>
        <w:rPr>
          <w:szCs w:val="28"/>
        </w:rPr>
      </w:pPr>
      <w:r w:rsidRPr="008941AD">
        <w:rPr>
          <w:szCs w:val="28"/>
        </w:rPr>
        <w:t xml:space="preserve">                                                                               администрации </w:t>
      </w:r>
    </w:p>
    <w:p w:rsidR="00DC797F" w:rsidRPr="008941AD" w:rsidRDefault="00DC797F" w:rsidP="00DC797F">
      <w:pPr>
        <w:rPr>
          <w:szCs w:val="28"/>
        </w:rPr>
      </w:pPr>
      <w:r w:rsidRPr="008941AD">
        <w:rPr>
          <w:szCs w:val="28"/>
        </w:rPr>
        <w:t xml:space="preserve">                                                                               муниципального образования </w:t>
      </w:r>
    </w:p>
    <w:p w:rsidR="00DC797F" w:rsidRDefault="00DC797F" w:rsidP="00DC797F">
      <w:pPr>
        <w:rPr>
          <w:szCs w:val="28"/>
        </w:rPr>
      </w:pPr>
      <w:r w:rsidRPr="008941AD">
        <w:rPr>
          <w:szCs w:val="28"/>
        </w:rPr>
        <w:t xml:space="preserve">                                                                               «Город Саратов» </w:t>
      </w:r>
    </w:p>
    <w:p w:rsidR="00DC797F" w:rsidRPr="008941AD" w:rsidRDefault="00DC797F" w:rsidP="00DC797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От </w:t>
      </w:r>
      <w:r w:rsidR="00F72C98">
        <w:rPr>
          <w:szCs w:val="28"/>
        </w:rPr>
        <w:t xml:space="preserve">29.11.2021 </w:t>
      </w:r>
      <w:r>
        <w:rPr>
          <w:szCs w:val="28"/>
        </w:rPr>
        <w:t xml:space="preserve">№ </w:t>
      </w:r>
      <w:r w:rsidR="00F72C98">
        <w:rPr>
          <w:szCs w:val="28"/>
        </w:rPr>
        <w:t xml:space="preserve"> 3367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Cs w:val="28"/>
        </w:rPr>
        <w:t>ПОЛОЖЕНИЕ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Cs w:val="28"/>
        </w:rPr>
        <w:t>об управлении по обеспечению деятельности комиссий по делам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Cs w:val="28"/>
        </w:rPr>
        <w:t>несовершеннолетних и защите их прав при администрациях районов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Cs w:val="28"/>
        </w:rPr>
        <w:t>и администрации муниципального образования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«Город Саратов»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DC797F" w:rsidRPr="008941AD" w:rsidRDefault="00DC797F" w:rsidP="00DC797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941A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DC797F" w:rsidRPr="008941AD" w:rsidRDefault="00DC797F" w:rsidP="00DC797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color w:val="000000"/>
          <w:szCs w:val="28"/>
        </w:rPr>
        <w:t>1.1. Управление по обеспечению деятельности комиссий по делам несовершеннолетних и защите их прав при администрациях районов и администрации муниципального образования «Город Саратов» (далее - Управление) является отраслевым структурным подразделением администрации муниципального образования «Город Саратов» (далее - администрация города).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1.2. </w:t>
      </w:r>
      <w:proofErr w:type="gramStart"/>
      <w:r>
        <w:rPr>
          <w:color w:val="000000"/>
          <w:szCs w:val="28"/>
        </w:rPr>
        <w:t>Управление в процессе работы взаимодействует с отраслевыми (функциональными) и территориальными подразделениями администрации города, правоохранительными органами, социальными службами различной ведомственной принадлежности, комиссией по делам несовершеннолетних и защите их прав при Правительстве Саратовской области (далее - областная комиссия), комиссиями по делам несовершеннолетних и защите их прав при администрациях муниципальных районов Саратовской области, предприятиями, организациями и учреждениями города независимо от организационно-правовых форм и форм</w:t>
      </w:r>
      <w:proofErr w:type="gramEnd"/>
      <w:r>
        <w:rPr>
          <w:color w:val="000000"/>
          <w:szCs w:val="28"/>
        </w:rPr>
        <w:t xml:space="preserve"> собственности.</w:t>
      </w:r>
    </w:p>
    <w:p w:rsidR="00DC797F" w:rsidRDefault="00DC797F" w:rsidP="00DC797F">
      <w:pPr>
        <w:ind w:firstLine="68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</w:t>
      </w:r>
      <w:proofErr w:type="gramStart"/>
      <w:r>
        <w:rPr>
          <w:color w:val="000000"/>
          <w:szCs w:val="28"/>
        </w:rPr>
        <w:t>Управление руководствуется в своей деятельности Конституцией Российской Федерации, Федеральным законом от 24 июля 1998 года № 124-ФЗ «Об основных гарантиях прав ребенка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 постановлениями и распоряжениями Правительства Российской Федерации, Кодексом Российской Федерации</w:t>
      </w:r>
      <w:r w:rsidRPr="00DC79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 административных правонарушениях, Законом Саратовской области от 5 августа 2014 года</w:t>
      </w:r>
      <w:proofErr w:type="gramEnd"/>
      <w:r>
        <w:rPr>
          <w:color w:val="000000"/>
          <w:szCs w:val="28"/>
        </w:rPr>
        <w:t xml:space="preserve"> № </w:t>
      </w:r>
      <w:proofErr w:type="gramStart"/>
      <w:r>
        <w:rPr>
          <w:color w:val="000000"/>
          <w:szCs w:val="28"/>
        </w:rPr>
        <w:t xml:space="preserve">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Уставом (Основным Законом) Саратовской области, иными нормативными правовыми актами Саратовской области, Уставом </w:t>
      </w:r>
      <w:r>
        <w:rPr>
          <w:color w:val="000000"/>
          <w:szCs w:val="28"/>
        </w:rPr>
        <w:lastRenderedPageBreak/>
        <w:t>муниципального образования «Город Саратов», иными муниципальными правовыми актами муниципального образования «Город Саратов», а</w:t>
      </w:r>
      <w:proofErr w:type="gramEnd"/>
      <w:r>
        <w:rPr>
          <w:color w:val="000000"/>
          <w:szCs w:val="28"/>
        </w:rPr>
        <w:t xml:space="preserve"> также настоящим Положением.</w:t>
      </w:r>
    </w:p>
    <w:p w:rsidR="00C8210A" w:rsidRDefault="00C8210A" w:rsidP="00DC797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2. Основные задачи </w:t>
      </w:r>
      <w:r w:rsidR="00C8210A">
        <w:rPr>
          <w:b/>
          <w:bCs/>
          <w:color w:val="000000"/>
          <w:szCs w:val="28"/>
        </w:rPr>
        <w:t>Управления</w:t>
      </w:r>
      <w:r>
        <w:rPr>
          <w:b/>
          <w:bCs/>
          <w:color w:val="000000"/>
          <w:szCs w:val="28"/>
        </w:rPr>
        <w:t xml:space="preserve"> 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color w:val="000000"/>
          <w:szCs w:val="28"/>
        </w:rPr>
        <w:t>Основными задачами Управления являются: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2.1. Обеспечение исполнения переданных государственных полномочий по созданию и обеспечению деятельности комиссии по делам несовершеннолетних и защите их прав при администрации муниципального образования «Город Саратов» (далее городская комиссия) и комиссий по делам несовершеннолетних и защите их прав при администрациях районов муниципального образования «Город Саратов» (далее районная комиссия).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2.2.   Обеспечение деятельности заместителя главы администрации муниципального образования «Город Саратов» по социальной сфере и заместителей глав администраций районов муниципального образования «Город Саратов» по социальной сфере в качестве председателей комиссий по делам несовершеннолетних и защите их прав.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C797F" w:rsidRPr="008941AD" w:rsidRDefault="00DC797F" w:rsidP="00DC797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941A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Полномочия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Управления</w:t>
      </w:r>
    </w:p>
    <w:p w:rsidR="00DC797F" w:rsidRPr="008941AD" w:rsidRDefault="00DC797F" w:rsidP="00DC797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color w:val="000000"/>
          <w:szCs w:val="28"/>
        </w:rPr>
        <w:t>Управление в соответствии с возложенными на него задачами обладает следующими полномочиями: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3.1. Готовит и организует проведение заседаний и иных плановых мероприятий </w:t>
      </w:r>
      <w:proofErr w:type="gramStart"/>
      <w:r>
        <w:rPr>
          <w:color w:val="000000"/>
          <w:szCs w:val="28"/>
        </w:rPr>
        <w:t>городской</w:t>
      </w:r>
      <w:proofErr w:type="gramEnd"/>
      <w:r>
        <w:rPr>
          <w:color w:val="000000"/>
          <w:szCs w:val="28"/>
        </w:rPr>
        <w:t xml:space="preserve"> и районных комиссий.</w:t>
      </w:r>
    </w:p>
    <w:p w:rsidR="00DC797F" w:rsidRDefault="00DC797F" w:rsidP="00DC797F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color w:val="000000"/>
          <w:szCs w:val="28"/>
        </w:rPr>
        <w:tab/>
        <w:t xml:space="preserve">3.2.  Осуществляет делопроизводство </w:t>
      </w:r>
      <w:proofErr w:type="gramStart"/>
      <w:r>
        <w:rPr>
          <w:color w:val="000000"/>
          <w:szCs w:val="28"/>
        </w:rPr>
        <w:t>городской</w:t>
      </w:r>
      <w:proofErr w:type="gramEnd"/>
      <w:r>
        <w:rPr>
          <w:color w:val="000000"/>
          <w:szCs w:val="28"/>
        </w:rPr>
        <w:t xml:space="preserve"> и районных комиссий.</w:t>
      </w:r>
    </w:p>
    <w:p w:rsidR="00DC797F" w:rsidRDefault="00DC797F" w:rsidP="00DC797F">
      <w:p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3.3. Организует межведомственные мероприятия по профилактике безнадзорности и правонарушений несовершеннолетних на территориях районов и города.</w:t>
      </w:r>
    </w:p>
    <w:p w:rsidR="00DC797F" w:rsidRDefault="00DC797F" w:rsidP="00DC797F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color w:val="000000"/>
          <w:szCs w:val="28"/>
        </w:rPr>
        <w:tab/>
        <w:t>3.4.  Посещает в установленном порядке органы и учреждения системы профилактики в целях изучения вопросов, отнесенных к компетенции городской и районных комиссий.</w:t>
      </w:r>
    </w:p>
    <w:p w:rsidR="00DC797F" w:rsidRDefault="00DC797F" w:rsidP="00DC797F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color w:val="000000"/>
          <w:szCs w:val="28"/>
        </w:rPr>
        <w:tab/>
        <w:t xml:space="preserve">3.5.  </w:t>
      </w:r>
      <w:r w:rsidR="00C8210A">
        <w:rPr>
          <w:color w:val="000000"/>
          <w:szCs w:val="28"/>
        </w:rPr>
        <w:t>Проводит анализ состояния безнадзорности, правонарушений, преступности несовершеннолетних, защиты их прав и законных интересов,</w:t>
      </w:r>
      <w:r w:rsidR="00C8210A" w:rsidRPr="007F00DA">
        <w:rPr>
          <w:color w:val="000000"/>
          <w:szCs w:val="28"/>
        </w:rPr>
        <w:t xml:space="preserve"> </w:t>
      </w:r>
      <w:r w:rsidR="00C8210A">
        <w:rPr>
          <w:color w:val="000000"/>
          <w:szCs w:val="28"/>
        </w:rPr>
        <w:t>мониторинг суицидальных действий несовершеннолетних, для   рассмотрения на заседаниях городской и районных  комиссий.</w:t>
      </w:r>
    </w:p>
    <w:p w:rsidR="00DC797F" w:rsidRDefault="00DC797F" w:rsidP="00DC797F">
      <w:pPr>
        <w:shd w:val="clear" w:color="auto" w:fill="FFFFFF"/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color w:val="000000"/>
          <w:szCs w:val="28"/>
        </w:rPr>
        <w:tab/>
        <w:t>3.6. Организует конференции, совещания, семинары и иные мероприятия по приоритетным направлениям в области профилактики безнадзорности и правонарушений несовершеннолетних.</w:t>
      </w:r>
    </w:p>
    <w:p w:rsidR="00DC797F" w:rsidRDefault="00DC797F" w:rsidP="00DC797F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680"/>
        <w:jc w:val="both"/>
        <w:rPr>
          <w:color w:val="000000"/>
          <w:szCs w:val="28"/>
        </w:rPr>
      </w:pPr>
      <w:r>
        <w:rPr>
          <w:color w:val="000000"/>
          <w:szCs w:val="28"/>
        </w:rPr>
        <w:t>3.7. Ведет учет численности категорий несовершеннолетних, предусмотренных пунктом 1 статьи 5 Федерального закона от 24 июня 1999 года № 120-ФЗ «Об основах системы профилактики безнадзорности и правонарушений несовершеннолетних», а также обучающихся, систематически пропускающих по неуважительным причинам занятия в образовательных организациях.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lastRenderedPageBreak/>
        <w:t xml:space="preserve">3.8. </w:t>
      </w:r>
      <w:proofErr w:type="gramStart"/>
      <w:r>
        <w:rPr>
          <w:color w:val="000000"/>
          <w:szCs w:val="28"/>
        </w:rPr>
        <w:t>Ведет персонифицированный учет категорий несовершеннолетних, предусмотренных п. 5 ч.3 ст. 24 закона Саратовской области от 5 августа 2014 года № 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прав».</w:t>
      </w:r>
      <w:proofErr w:type="gramEnd"/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3.9. Ведет учет сведений о несовершеннолетних и семьях, признанных находящимися в социально опасном положении.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3.10.Осуществляет сбор, обработку и обобщение информации, необходимой для решения задач городской и районных комиссий.</w:t>
      </w:r>
    </w:p>
    <w:p w:rsidR="00DC797F" w:rsidRDefault="00DC797F" w:rsidP="00DC797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3.11. Организует работу межведомственных рабочих групп для решения задач, стоящих перед </w:t>
      </w:r>
      <w:proofErr w:type="gramStart"/>
      <w:r>
        <w:rPr>
          <w:color w:val="000000"/>
          <w:szCs w:val="28"/>
        </w:rPr>
        <w:t>городской</w:t>
      </w:r>
      <w:proofErr w:type="gramEnd"/>
      <w:r>
        <w:rPr>
          <w:color w:val="000000"/>
          <w:szCs w:val="28"/>
        </w:rPr>
        <w:t xml:space="preserve"> и районными комиссиями.</w:t>
      </w:r>
    </w:p>
    <w:p w:rsidR="00DC797F" w:rsidRDefault="00DC797F" w:rsidP="00DC797F">
      <w:pPr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3.12.</w:t>
      </w:r>
      <w:r w:rsidRPr="004C3933"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Организует работу постоянно действующего штаба по профилактике безнадзорности и правонарушений несовершеннолетних при городской комиссии, осуществляющем свою деятельность в порядке, определенном городской комиссией.</w:t>
      </w:r>
      <w:proofErr w:type="gramEnd"/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3.13. </w:t>
      </w:r>
      <w:proofErr w:type="gramStart"/>
      <w:r>
        <w:rPr>
          <w:color w:val="000000"/>
          <w:szCs w:val="28"/>
        </w:rPr>
        <w:t>Осуществляет взаимодействие с федеральными органами государственной власти, органами государственной власти Саратовской области, органами местного самоуправления, общественными и иными объединениями, организациями, независимо от их организационно-правовых форм и форм собственности в целях решения задач, стоящих перед городской и районными комиссиями.</w:t>
      </w:r>
      <w:proofErr w:type="gramEnd"/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3.14.  </w:t>
      </w:r>
      <w:proofErr w:type="gramStart"/>
      <w:r>
        <w:rPr>
          <w:color w:val="000000"/>
          <w:szCs w:val="28"/>
        </w:rPr>
        <w:t>Направляет запросы и получает в установленном порядке от органов государственной власти, органов местного самоуправления, организаций, независимо от их организационно-правовых форм и форм собственности, комиссий в муниципальных образованиях области информации (материалы), необходимые для решения задач, стоящих перед городской и районными комиссиями.</w:t>
      </w:r>
      <w:proofErr w:type="gramEnd"/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3.15.  Готовит информационные и аналитические материалы по вопросам профилактики безнадзорности и правонарушений несовершеннолетних.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3.16. Обеспечивает доступ к информации о деятельности городской и районных комиссий путем опубликования в средствах массовой информации, размещения в сети «Интернет» и иными способами, предусмотренными федеральным законодательством и законодательством области.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3.17. Участвует по приглашению органов системы профилактики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3.18. Готовит и направляет в орган исполнительной власти области, обеспечивающий деятельность областной комиссии, справочные информации, отчеты.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3.19. Осуществляет иные полномочия, непосредственно связанные с деятельностью городской и районными комиссиями, предусмотренные федеральным законодательством и законодательством Саратовской области.</w:t>
      </w:r>
    </w:p>
    <w:p w:rsidR="00C8210A" w:rsidRDefault="00C8210A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DC797F" w:rsidRPr="004C3933" w:rsidRDefault="00DC797F" w:rsidP="00DC797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Организация деятельности</w:t>
      </w:r>
      <w:r w:rsidRPr="004C393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Управления</w:t>
      </w:r>
      <w:r w:rsidRPr="004C393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C797F" w:rsidRPr="004C3933" w:rsidRDefault="00DC797F" w:rsidP="00DC797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4.1. </w:t>
      </w:r>
      <w:r w:rsidR="00C8210A">
        <w:rPr>
          <w:color w:val="000000"/>
          <w:szCs w:val="28"/>
        </w:rPr>
        <w:t>Управление</w:t>
      </w:r>
      <w:r>
        <w:rPr>
          <w:color w:val="000000"/>
          <w:szCs w:val="28"/>
        </w:rPr>
        <w:t xml:space="preserve"> находится в непосредственном подчинении заместителя главы администрации муниципального образования «Город Саратов» по социальной сфере.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4.2. Ликвидация, реорганизация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 xml:space="preserve"> осуществляется в соответствии с действующим законодательством при изменении целей, задач и функций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.</w:t>
      </w:r>
    </w:p>
    <w:p w:rsidR="00DC797F" w:rsidRDefault="00DC797F" w:rsidP="00DC797F">
      <w:pPr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4.3. </w:t>
      </w:r>
      <w:proofErr w:type="gramStart"/>
      <w:r>
        <w:rPr>
          <w:color w:val="000000"/>
          <w:szCs w:val="28"/>
        </w:rPr>
        <w:t xml:space="preserve">Деятельность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 xml:space="preserve"> финансируется за счет средств субвенций из областного бюджета, размер которых устанавливается Законом Саратовской области об областном бюджете на очередной финансовый год </w:t>
      </w:r>
      <w:r>
        <w:rPr>
          <w:b/>
          <w:bCs/>
          <w:color w:val="000000"/>
          <w:szCs w:val="28"/>
        </w:rPr>
        <w:t xml:space="preserve">с </w:t>
      </w:r>
      <w:r>
        <w:rPr>
          <w:color w:val="000000"/>
          <w:szCs w:val="28"/>
        </w:rPr>
        <w:t>учетом нормативов, установленных Законом Саратовской области от 5 августа 2014 года № 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</w:t>
      </w:r>
      <w:proofErr w:type="gramEnd"/>
      <w:r>
        <w:rPr>
          <w:color w:val="000000"/>
          <w:szCs w:val="28"/>
        </w:rPr>
        <w:t xml:space="preserve"> организации деятельности комиссий по делам несовершеннолетних и защите их прав», а также за счет собственных материальных ресурсов и финансовых средств органа местного самоуправления в порядке, предусмотренном Саратовской городской Думой.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4.4.  </w:t>
      </w:r>
      <w:proofErr w:type="gramStart"/>
      <w:r>
        <w:rPr>
          <w:color w:val="000000"/>
          <w:szCs w:val="28"/>
        </w:rPr>
        <w:t xml:space="preserve">Штатная численность работников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 xml:space="preserve"> определяется в соответствии с Законом Саратовской области от 5 августа 2014 года № 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прав».</w:t>
      </w:r>
      <w:proofErr w:type="gramEnd"/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4.5. Работники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, замещающие должности муниципальной службы, назначаются на должность и освобождаются от занимаемой должности в соответствии с действующим законодательством.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4.6. Непосредственное руководство </w:t>
      </w:r>
      <w:r w:rsidR="00C8210A">
        <w:rPr>
          <w:color w:val="000000"/>
          <w:szCs w:val="28"/>
        </w:rPr>
        <w:t>Управлением</w:t>
      </w:r>
      <w:r>
        <w:rPr>
          <w:color w:val="000000"/>
          <w:szCs w:val="28"/>
        </w:rPr>
        <w:t xml:space="preserve"> осуществляет начальник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, назначаемый и освобождаемый от должности в соответствии с действующим законодательством.</w:t>
      </w:r>
    </w:p>
    <w:p w:rsidR="00AA59C3" w:rsidRDefault="00AA59C3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4.7. Управление имеет бланк со своим наименованием.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Cs w:val="28"/>
        </w:rPr>
        <w:t>4.</w:t>
      </w:r>
      <w:r w:rsidR="00AA59C3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. При осуществлении руководства начальник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: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 организовывает, координирует и планирует работу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 xml:space="preserve"> по выполнению возложенных на </w:t>
      </w:r>
      <w:r w:rsidR="00C8210A">
        <w:rPr>
          <w:color w:val="000000"/>
          <w:szCs w:val="28"/>
        </w:rPr>
        <w:t>Управление</w:t>
      </w:r>
      <w:r>
        <w:rPr>
          <w:color w:val="000000"/>
          <w:szCs w:val="28"/>
        </w:rPr>
        <w:t xml:space="preserve"> задач и функций;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осуществляет взаимодействие с органами государственной власти области, органами местного самоуправления, общественными и иными объединениями, организациями, независимо от их организационно-правовых форм и форм собственности в целях решения задач и функций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  совершенствует организационную структуру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lastRenderedPageBreak/>
        <w:t xml:space="preserve">- подписывает письма, исполненные на бланке </w:t>
      </w:r>
      <w:r w:rsidR="00C8210A">
        <w:rPr>
          <w:color w:val="000000"/>
          <w:szCs w:val="28"/>
        </w:rPr>
        <w:t xml:space="preserve">Управления и </w:t>
      </w:r>
      <w:r>
        <w:rPr>
          <w:color w:val="000000"/>
          <w:szCs w:val="28"/>
        </w:rPr>
        <w:t>комиссии по делам несовершеннолетних и защите их прав при администрации муниципального образования «Город Саратов»;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разрабатывает и подписывает должностные инструкции работников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 ходатайствует о мерах поощрения или применения дисциплинарных взысканий к работникам </w:t>
      </w:r>
      <w:r w:rsidR="00C8210A">
        <w:rPr>
          <w:color w:val="000000"/>
          <w:szCs w:val="28"/>
        </w:rPr>
        <w:t>Управления</w:t>
      </w:r>
      <w:r>
        <w:rPr>
          <w:color w:val="000000"/>
          <w:szCs w:val="28"/>
        </w:rPr>
        <w:t>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 xml:space="preserve">- несет персональную ответственность за качество и своевременное выполнение возложенных на </w:t>
      </w:r>
      <w:r w:rsidR="00C8210A">
        <w:rPr>
          <w:color w:val="000000"/>
          <w:szCs w:val="28"/>
        </w:rPr>
        <w:t>Управление</w:t>
      </w:r>
      <w:r>
        <w:rPr>
          <w:color w:val="000000"/>
          <w:szCs w:val="28"/>
        </w:rPr>
        <w:t xml:space="preserve"> задач и функций;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Cs w:val="28"/>
        </w:rPr>
        <w:t>- осуществляет иные полномочия в соответствии с действующим законодательством.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97F" w:rsidRPr="00625C89" w:rsidRDefault="00C8210A" w:rsidP="00DC797F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color w:val="000000"/>
          <w:szCs w:val="28"/>
        </w:rPr>
        <w:t>З</w:t>
      </w:r>
      <w:r w:rsidR="00DC797F" w:rsidRPr="00625C89">
        <w:rPr>
          <w:b/>
          <w:color w:val="000000"/>
          <w:szCs w:val="28"/>
        </w:rPr>
        <w:t>аместител</w:t>
      </w:r>
      <w:r>
        <w:rPr>
          <w:b/>
          <w:color w:val="000000"/>
          <w:szCs w:val="28"/>
        </w:rPr>
        <w:t>ь</w:t>
      </w:r>
      <w:r w:rsidR="00DC797F" w:rsidRPr="00625C89">
        <w:rPr>
          <w:b/>
          <w:color w:val="000000"/>
          <w:szCs w:val="28"/>
        </w:rPr>
        <w:t xml:space="preserve"> главы администрации</w:t>
      </w:r>
      <w:r w:rsidR="00DC797F" w:rsidRPr="00625C89">
        <w:rPr>
          <w:rFonts w:ascii="Arial" w:hAnsi="Arial" w:cs="Arial"/>
          <w:b/>
          <w:color w:val="000000"/>
          <w:szCs w:val="28"/>
        </w:rPr>
        <w:t xml:space="preserve">                              </w:t>
      </w:r>
    </w:p>
    <w:p w:rsidR="00DC797F" w:rsidRDefault="00DC797F" w:rsidP="00DC797F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  <w:r w:rsidRPr="00625C89">
        <w:rPr>
          <w:b/>
          <w:color w:val="000000"/>
          <w:szCs w:val="28"/>
        </w:rPr>
        <w:t xml:space="preserve">муниципального образования </w:t>
      </w:r>
    </w:p>
    <w:p w:rsidR="00DC797F" w:rsidRPr="00625C89" w:rsidRDefault="00DC797F" w:rsidP="00DC797F">
      <w:pPr>
        <w:shd w:val="clear" w:color="auto" w:fill="FFFFFF"/>
        <w:autoSpaceDE w:val="0"/>
        <w:autoSpaceDN w:val="0"/>
        <w:adjustRightInd w:val="0"/>
        <w:rPr>
          <w:b/>
        </w:rPr>
      </w:pPr>
      <w:r w:rsidRPr="00625C89">
        <w:rPr>
          <w:b/>
          <w:color w:val="000000"/>
          <w:szCs w:val="28"/>
        </w:rPr>
        <w:t>«Город Саратов»</w:t>
      </w:r>
      <w:r>
        <w:rPr>
          <w:rFonts w:ascii="Arial" w:hAnsi="Arial" w:cs="Arial"/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>соц</w:t>
      </w:r>
      <w:r w:rsidRPr="00625C89">
        <w:rPr>
          <w:b/>
          <w:color w:val="000000"/>
          <w:szCs w:val="28"/>
        </w:rPr>
        <w:t>иальной сфере</w:t>
      </w:r>
      <w:r w:rsidRPr="00625C89">
        <w:rPr>
          <w:rFonts w:ascii="Arial" w:hAnsi="Arial" w:cs="Arial"/>
          <w:b/>
          <w:color w:val="000000"/>
          <w:szCs w:val="28"/>
        </w:rPr>
        <w:t xml:space="preserve">        </w:t>
      </w:r>
      <w:r>
        <w:rPr>
          <w:rFonts w:ascii="Arial" w:hAnsi="Arial" w:cs="Arial"/>
          <w:b/>
          <w:color w:val="000000"/>
          <w:szCs w:val="28"/>
        </w:rPr>
        <w:tab/>
      </w:r>
      <w:r>
        <w:rPr>
          <w:rFonts w:ascii="Arial" w:hAnsi="Arial" w:cs="Arial"/>
          <w:b/>
          <w:color w:val="000000"/>
          <w:szCs w:val="28"/>
        </w:rPr>
        <w:tab/>
      </w:r>
      <w:r>
        <w:rPr>
          <w:rFonts w:ascii="Arial" w:hAnsi="Arial" w:cs="Arial"/>
          <w:b/>
          <w:color w:val="000000"/>
          <w:szCs w:val="28"/>
        </w:rPr>
        <w:tab/>
      </w:r>
      <w:r w:rsidR="00C8210A">
        <w:rPr>
          <w:rFonts w:ascii="Arial" w:hAnsi="Arial" w:cs="Arial"/>
          <w:b/>
          <w:color w:val="000000"/>
          <w:szCs w:val="28"/>
        </w:rPr>
        <w:t xml:space="preserve">       </w:t>
      </w:r>
      <w:r w:rsidR="00C8210A">
        <w:rPr>
          <w:b/>
          <w:color w:val="000000"/>
          <w:szCs w:val="28"/>
        </w:rPr>
        <w:t xml:space="preserve">А.В. </w:t>
      </w:r>
      <w:proofErr w:type="spellStart"/>
      <w:r w:rsidR="00C8210A">
        <w:rPr>
          <w:b/>
          <w:color w:val="000000"/>
          <w:szCs w:val="28"/>
        </w:rPr>
        <w:t>Бурмак</w:t>
      </w:r>
      <w:proofErr w:type="spellEnd"/>
      <w:r w:rsidRPr="00625C89">
        <w:rPr>
          <w:rFonts w:ascii="Arial" w:hAnsi="Arial" w:cs="Arial"/>
          <w:b/>
          <w:color w:val="000000"/>
          <w:szCs w:val="28"/>
        </w:rPr>
        <w:t xml:space="preserve">                                         </w:t>
      </w:r>
      <w:r w:rsidRPr="00625C89">
        <w:rPr>
          <w:rFonts w:hAnsi="Arial"/>
          <w:b/>
          <w:color w:val="5A75B0"/>
          <w:szCs w:val="28"/>
        </w:rPr>
        <w:t xml:space="preserve">             </w:t>
      </w:r>
      <w:r>
        <w:rPr>
          <w:b/>
          <w:color w:val="000000"/>
          <w:szCs w:val="28"/>
        </w:rPr>
        <w:t xml:space="preserve"> </w:t>
      </w:r>
    </w:p>
    <w:p w:rsidR="00DC797F" w:rsidRDefault="00DC797F" w:rsidP="00DC797F"/>
    <w:p w:rsidR="003117D6" w:rsidRDefault="003117D6"/>
    <w:sectPr w:rsidR="003117D6" w:rsidSect="00DD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7E7F"/>
    <w:multiLevelType w:val="hybridMultilevel"/>
    <w:tmpl w:val="85B03BA0"/>
    <w:lvl w:ilvl="0" w:tplc="27EA85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772C21"/>
    <w:multiLevelType w:val="hybridMultilevel"/>
    <w:tmpl w:val="CC72B7DA"/>
    <w:lvl w:ilvl="0" w:tplc="A38E0B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F03ED"/>
    <w:multiLevelType w:val="hybridMultilevel"/>
    <w:tmpl w:val="205E10B0"/>
    <w:lvl w:ilvl="0" w:tplc="A4FCC5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7F"/>
    <w:rsid w:val="003117D6"/>
    <w:rsid w:val="003E7A81"/>
    <w:rsid w:val="008B0498"/>
    <w:rsid w:val="00AA59C3"/>
    <w:rsid w:val="00C8210A"/>
    <w:rsid w:val="00DC797F"/>
    <w:rsid w:val="00F02E33"/>
    <w:rsid w:val="00F7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КДН_324</dc:creator>
  <cp:lastModifiedBy>Иванова </cp:lastModifiedBy>
  <cp:revision>2</cp:revision>
  <cp:lastPrinted>2021-10-08T10:14:00Z</cp:lastPrinted>
  <dcterms:created xsi:type="dcterms:W3CDTF">2022-07-25T10:49:00Z</dcterms:created>
  <dcterms:modified xsi:type="dcterms:W3CDTF">2022-07-25T10:49:00Z</dcterms:modified>
</cp:coreProperties>
</file>