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9E" w:rsidRDefault="00723F9E">
      <w:pPr>
        <w:pStyle w:val="ConsPlusNormal"/>
        <w:jc w:val="both"/>
        <w:outlineLvl w:val="0"/>
      </w:pPr>
    </w:p>
    <w:p w:rsidR="00723F9E" w:rsidRDefault="00D663DE">
      <w:pPr>
        <w:pStyle w:val="ConsPlusTitle"/>
        <w:jc w:val="center"/>
        <w:outlineLvl w:val="0"/>
      </w:pPr>
      <w:r>
        <w:t>САРАТОВСКАЯ ГОРОДСКАЯ ДУМА</w:t>
      </w:r>
    </w:p>
    <w:p w:rsidR="00723F9E" w:rsidRDefault="00723F9E">
      <w:pPr>
        <w:pStyle w:val="ConsPlusTitle"/>
        <w:jc w:val="center"/>
      </w:pPr>
    </w:p>
    <w:p w:rsidR="00723F9E" w:rsidRDefault="00D663DE">
      <w:pPr>
        <w:pStyle w:val="ConsPlusTitle"/>
        <w:jc w:val="center"/>
      </w:pPr>
      <w:r>
        <w:t>РЕШЕНИЕ</w:t>
      </w:r>
    </w:p>
    <w:p w:rsidR="00723F9E" w:rsidRDefault="00D663DE">
      <w:pPr>
        <w:pStyle w:val="ConsPlusTitle"/>
        <w:jc w:val="center"/>
      </w:pPr>
      <w:r>
        <w:t>от 19 июля 2007 г. N 19-172</w:t>
      </w:r>
    </w:p>
    <w:p w:rsidR="00723F9E" w:rsidRDefault="00723F9E">
      <w:pPr>
        <w:pStyle w:val="ConsPlusTitle"/>
        <w:jc w:val="center"/>
      </w:pPr>
    </w:p>
    <w:p w:rsidR="00723F9E" w:rsidRDefault="00D663DE">
      <w:pPr>
        <w:pStyle w:val="ConsPlusTitle"/>
        <w:jc w:val="center"/>
      </w:pPr>
      <w:r>
        <w:t>О ПОЛОЖЕНИИ О КОМИТЕТЕ ПО ФИНАНСАМ</w:t>
      </w:r>
    </w:p>
    <w:p w:rsidR="00723F9E" w:rsidRDefault="00D663DE">
      <w:pPr>
        <w:pStyle w:val="ConsPlusTitle"/>
        <w:jc w:val="center"/>
      </w:pPr>
      <w:r>
        <w:t>АДМИНИСТРАЦИИ МУНИЦИПАЛЬНОГО ОБРАЗОВАНИЯ "ГОРОД САРАТОВ"</w:t>
      </w:r>
    </w:p>
    <w:p w:rsidR="00723F9E" w:rsidRDefault="00723F9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23F9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F9E" w:rsidRDefault="00723F9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F9E" w:rsidRDefault="00723F9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Саратовской городской Думы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27.11.2008 N 33-368, от 29.04.2009 N 39-440, от 26.05.2011 N 4-28,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24.04.2014 N 35-390, от 17.12.2015 N 54-589, от 15.12.2016 N 9-68,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15.02.2018 N 30-228, от 29.11.2018 N 43-313, от 24.12.2019 N 60-469,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23.07.2020 N 71-561, от 23.04.2021 N 88-693, от 03.12.2021 N 7-71,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28.04.2023 N 33-363)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F9E" w:rsidRDefault="00723F9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3F9E" w:rsidRDefault="00723F9E">
      <w:pPr>
        <w:pStyle w:val="ConsPlusNormal"/>
        <w:jc w:val="both"/>
      </w:pPr>
    </w:p>
    <w:p w:rsidR="00723F9E" w:rsidRDefault="00D663DE">
      <w:pPr>
        <w:pStyle w:val="ConsPlusNormal"/>
        <w:ind w:firstLine="540"/>
        <w:jc w:val="both"/>
      </w:pPr>
      <w:r>
        <w:t>В соответствии со ст. ст. 24, 55 Устава города Саратова Саратовская городская Дума решила: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7" w:tooltip="ПОЛОЖЕНИЕ" w:history="1">
        <w:r>
          <w:rPr>
            <w:color w:val="0000FF"/>
          </w:rPr>
          <w:t>Положение</w:t>
        </w:r>
      </w:hyperlink>
      <w:r>
        <w:t xml:space="preserve"> о комитете по финансам администрации муниципального образования "Город Саратов" (прилагается).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29.04.2009 N 39-440)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 Администрации муниципального образования "Город Саратов" привести нормативные акты в соответствие с настоящим решением.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29.04.2009 N 39-440)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 Контроль за исполнением настоящего решения возложить на постоянную комиссию по бюджетно-финансовым вопросам, экономике, использованию муниципальной собственности, местным налогам и сборам.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Normal"/>
        <w:jc w:val="right"/>
      </w:pPr>
      <w:r>
        <w:t>Глава</w:t>
      </w:r>
    </w:p>
    <w:p w:rsidR="00723F9E" w:rsidRDefault="00D663DE">
      <w:pPr>
        <w:pStyle w:val="ConsPlusNormal"/>
        <w:jc w:val="right"/>
      </w:pPr>
      <w:r>
        <w:t>муниципального образования "Город Саратов"</w:t>
      </w:r>
    </w:p>
    <w:p w:rsidR="00723F9E" w:rsidRDefault="00D663DE">
      <w:pPr>
        <w:pStyle w:val="ConsPlusNormal"/>
        <w:jc w:val="right"/>
      </w:pPr>
      <w:r>
        <w:t>О.В.ГРИЩЕНКО</w:t>
      </w:r>
    </w:p>
    <w:p w:rsidR="00723F9E" w:rsidRDefault="00723F9E">
      <w:pPr>
        <w:pStyle w:val="ConsPlusNormal"/>
        <w:jc w:val="both"/>
      </w:pPr>
    </w:p>
    <w:p w:rsidR="00723F9E" w:rsidRDefault="00723F9E">
      <w:pPr>
        <w:pStyle w:val="ConsPlusNormal"/>
        <w:jc w:val="both"/>
      </w:pPr>
    </w:p>
    <w:p w:rsidR="00723F9E" w:rsidRDefault="00723F9E">
      <w:pPr>
        <w:pStyle w:val="ConsPlusNormal"/>
        <w:jc w:val="both"/>
      </w:pPr>
    </w:p>
    <w:p w:rsidR="00723F9E" w:rsidRDefault="00723F9E">
      <w:pPr>
        <w:pStyle w:val="ConsPlusNormal"/>
        <w:jc w:val="both"/>
      </w:pPr>
    </w:p>
    <w:p w:rsidR="00723F9E" w:rsidRDefault="00723F9E">
      <w:pPr>
        <w:pStyle w:val="ConsPlusNormal"/>
        <w:jc w:val="both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1B5CBA" w:rsidRDefault="001B5CBA">
      <w:pPr>
        <w:pStyle w:val="ConsPlusNormal"/>
        <w:jc w:val="right"/>
        <w:outlineLvl w:val="0"/>
      </w:pPr>
    </w:p>
    <w:p w:rsidR="00723F9E" w:rsidRDefault="00D663DE">
      <w:pPr>
        <w:pStyle w:val="ConsPlusNormal"/>
        <w:jc w:val="right"/>
        <w:outlineLvl w:val="0"/>
      </w:pPr>
      <w:r>
        <w:lastRenderedPageBreak/>
        <w:t>Приложение</w:t>
      </w:r>
    </w:p>
    <w:p w:rsidR="00723F9E" w:rsidRDefault="00D663DE">
      <w:pPr>
        <w:pStyle w:val="ConsPlusNormal"/>
        <w:jc w:val="right"/>
      </w:pPr>
      <w:r>
        <w:t>к решению</w:t>
      </w:r>
    </w:p>
    <w:p w:rsidR="00723F9E" w:rsidRDefault="00D663DE">
      <w:pPr>
        <w:pStyle w:val="ConsPlusNormal"/>
        <w:jc w:val="right"/>
      </w:pPr>
      <w:r>
        <w:t>Саратовской городской Думы</w:t>
      </w:r>
    </w:p>
    <w:p w:rsidR="00723F9E" w:rsidRDefault="00D663DE">
      <w:pPr>
        <w:pStyle w:val="ConsPlusNormal"/>
        <w:jc w:val="right"/>
      </w:pPr>
      <w:r>
        <w:t>от 19 июля 2007 г. N 19-172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Title"/>
        <w:jc w:val="center"/>
      </w:pPr>
      <w:bookmarkStart w:id="0" w:name="Par37"/>
      <w:bookmarkEnd w:id="0"/>
      <w:r>
        <w:t>ПОЛОЖЕНИЕ</w:t>
      </w:r>
    </w:p>
    <w:p w:rsidR="00723F9E" w:rsidRDefault="00D663DE">
      <w:pPr>
        <w:pStyle w:val="ConsPlusTitle"/>
        <w:jc w:val="center"/>
      </w:pPr>
      <w:r>
        <w:t>О КОМИТЕТЕ ПО ФИНАНСАМ АДМИНИСТРАЦИИ</w:t>
      </w:r>
    </w:p>
    <w:p w:rsidR="00723F9E" w:rsidRDefault="00D663DE">
      <w:pPr>
        <w:pStyle w:val="ConsPlusTitle"/>
        <w:jc w:val="center"/>
      </w:pPr>
      <w:r>
        <w:t>МУНИЦИПАЛЬНОГО ОБРАЗОВАНИЯ "ГОРОД САРАТОВ"</w:t>
      </w:r>
    </w:p>
    <w:p w:rsidR="00723F9E" w:rsidRDefault="00723F9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23F9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F9E" w:rsidRDefault="00723F9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F9E" w:rsidRDefault="00723F9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Саратовской городской Думы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24.04.2014 N 35-390, от 17.12.2015 N 54-589, от 15.12.2016 N 9-68,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15.02.2018 N 30-228, от 29.11.2018 N 43-313, от 24.12.2019 N 60-469,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23.07.2020 N 71-561, от 23.04.2021 N 88-693, от 03.12.2021 N 7-71,</w:t>
            </w:r>
          </w:p>
          <w:p w:rsidR="00723F9E" w:rsidRDefault="00D663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28.04.2023 N 33-363)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F9E" w:rsidRDefault="00723F9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23F9E" w:rsidRDefault="00723F9E">
      <w:pPr>
        <w:pStyle w:val="ConsPlusNormal"/>
        <w:jc w:val="both"/>
      </w:pPr>
    </w:p>
    <w:p w:rsidR="00723F9E" w:rsidRDefault="00D663DE">
      <w:pPr>
        <w:pStyle w:val="ConsPlusTitle"/>
        <w:jc w:val="center"/>
        <w:outlineLvl w:val="1"/>
      </w:pPr>
      <w:r>
        <w:t>1. Общие положения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Normal"/>
        <w:ind w:firstLine="540"/>
        <w:jc w:val="both"/>
      </w:pPr>
      <w:r>
        <w:t>1.1. Комитет по финансам администрации муниципального образования "Город Саратов" (далее по тексту - комитет) является финансовым органом администрации муниципального образования "Город Саратов", функциональным структурным подразделением, организующим исполнение бюджета муниципального образования "Город Саратов" (далее по тексту - бюджет города), органом внутреннего муниципального финансового контроля, осуществляющего контрольную деятельность в сфере бюджетных правоотношений и в сфере закупок для обеспечения муниципальных нужд.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1.2. В рамках выполнения задач и полномочий, предусмотренных настоящим Положением, комитет координирует деятельность отраслевых (функциональных) и территориальных подразделений администрации муниципального образования "Город Саратов" (далее - администрация города), а также подведомственных им муниципальных учреждений по вопросам бюджетного процесса.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1.3. В своей деятельности комитет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Саратовской области, Уставом муниципального образования "Город Саратов", Положением о бюджетном процессе в муниципальном образовании "Город Саратов", настоящим Положением и иными муниципальными правовыми актами.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1.4. Комитет в пределах своих полномочий представляет интересы администрации города в отношениях с федеральными органами власти, органами власти Саратовской области и иных субъектов Российской Федерации, предприятиями, учреждениями, иными юридическими и физическими лицами по бюджетным вопросам, в том числе в процессе зачисления доходов, в отношениях между бюджетами бюджетной системы Российской Федерации.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Title"/>
        <w:jc w:val="center"/>
        <w:outlineLvl w:val="1"/>
      </w:pPr>
      <w:r>
        <w:t>2. Основные задачи комитета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Normal"/>
        <w:ind w:firstLine="540"/>
        <w:jc w:val="both"/>
      </w:pPr>
      <w:r>
        <w:t>Основными задачами комитета являются: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lastRenderedPageBreak/>
        <w:t>2.1. Участие в разработке основных направлений бюджетной и налоговой политики муниципального образования "Город Саратов".</w:t>
      </w:r>
    </w:p>
    <w:p w:rsidR="00723F9E" w:rsidRDefault="00D663DE">
      <w:pPr>
        <w:pStyle w:val="ConsPlusNormal"/>
        <w:jc w:val="both"/>
      </w:pPr>
      <w:r>
        <w:t>(в ред. решений Саратовской городской Думы от 17.12.2015 N 54-589, от 15.12.2016 N 9-68, от 15.02.2018 N 30-228)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2.2. Составление проекта бюджета города.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2.3. Организация исполнения бюджета города на основе сводной бюджетной росписи и кассового плана, исполнение бюджета города на основе единства кассы и подведомственности расходов.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2.4. Составление отчета об исполнении бюджета города.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2.5. Осуществление контроля за соблюдением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2.6. Осуществление внутреннего муниципального финансового контроля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723F9E" w:rsidRDefault="00D663DE">
      <w:pPr>
        <w:pStyle w:val="ConsPlusNormal"/>
        <w:jc w:val="both"/>
      </w:pPr>
      <w:r>
        <w:t>(п. 2.6 в ред. решения Саратовской городской Думы от 23.07.2020 N 71-561)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2.7. Осуществление контроля за соблюдением заказчиками муниципального образования "Город Саратов" законодательства Российской Федерации, Саратовской области, муниципальных правовых актов при осуществлении закупок товаров, работ, услуг для муниципальных нужд.</w:t>
      </w:r>
    </w:p>
    <w:p w:rsidR="00723F9E" w:rsidRDefault="00D663DE">
      <w:pPr>
        <w:pStyle w:val="ConsPlusNormal"/>
        <w:jc w:val="both"/>
      </w:pPr>
      <w:r>
        <w:t>(п. 2.7 в ред. решения Саратовской городской Думы от 23.07.2020 N 71-561)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Title"/>
        <w:jc w:val="center"/>
        <w:outlineLvl w:val="1"/>
      </w:pPr>
      <w:r>
        <w:t>3. Полномочия комитета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Normal"/>
        <w:ind w:firstLine="540"/>
        <w:jc w:val="both"/>
      </w:pPr>
      <w:r>
        <w:t>Комитет в соответствии с возложенными на него задачами обладает следующими полномочиями: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3.1. В сфере бюджетного планирования: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1) организует составление и непосредственно составляет проект бюджета города, и представляет его главе муниципального образования "Город Саратов";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2) исключен с 1 января 2017 года. - Решение Саратовской городской Думы от 15.12.2016 N 9-68;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3) разрабатывает и представляет главе муниципального образования "Город Саратов" предложения по основным направлениям бюджетной политики;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4) разрабатывает проекты решений Саратовской городской Думы о бюджете города, об исполнении бюджета города, а также подготавливает необходимые документы и материалы для внесения их в установленном порядке на рассмотрение Саратовской городской Думы;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5) ведет реестр расходных обязательств в порядке, установленном администрацией города;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lastRenderedPageBreak/>
        <w:t>6) устанавливает, детализирует и определяет порядок применения бюджетной классификации Российской Федерации в части, относящейся к бюджету города;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7) утверждает перечень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8) устанавливает перечень и коды целевых статей расходов бюджета города;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9) устанавливает порядок и методику планирования бюджетных ассигнований;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10) формирует и ведет реестр источников доходов бюджета города.</w:t>
      </w:r>
    </w:p>
    <w:p w:rsidR="00723F9E" w:rsidRDefault="00D663DE">
      <w:pPr>
        <w:pStyle w:val="ConsPlusNormal"/>
        <w:jc w:val="both"/>
      </w:pPr>
      <w:r>
        <w:t>(пп. 10 введен решением Саратовской городской Думы от 17.12.2015 N 54-589)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3.2. В сфере исполнения бюджета: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1) организует исполнение бюджета города;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2) устанавливает порядок исполнения бюджета города по расходам и источникам финансирования дефицита бюджета города;</w:t>
      </w:r>
    </w:p>
    <w:p w:rsidR="00723F9E" w:rsidRDefault="00D663DE">
      <w:pPr>
        <w:pStyle w:val="ConsPlusNormal"/>
        <w:jc w:val="both"/>
      </w:pPr>
      <w:r>
        <w:t>(пп. 2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3) устанавливает порядок составления и ведения сводной бюджетной росписи;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4) составляет и ведет сводную бюджетную роспись и кассовый план;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5) вносит изменения в сводную бюджетную роспись;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6)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города, главными администраторами источников финансирования дефицита бюджета города сведений, необходимых для составления и ведения кассового плана;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7) утверждает лимиты бюджетных обязательств для главных распорядителей бюджетных средств;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8) устанавливает порядок по завершении операций по исполнению бюджета города в текущем финансовом году;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9) устанавливает случаи и порядок утверждения и доведения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10) устанавливает порядок проведения операций по обеспечению выплат главных распорядителей и получателей бюджетных средств, главных администраторов источников финансирования дефицита бюджета города;</w:t>
      </w:r>
    </w:p>
    <w:p w:rsidR="00723F9E" w:rsidRDefault="00D663DE">
      <w:pPr>
        <w:pStyle w:val="ConsPlusNormal"/>
        <w:jc w:val="both"/>
      </w:pPr>
      <w:r>
        <w:t>(в ред. решений Саратовской городской Думы от 23.07.2020 N 71-561, от 23.04.2021 N 88-693)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10.1) устанавливает порядок проведения операций за счет средств муниципальных автономных и бюджетных учреждений;</w:t>
      </w:r>
    </w:p>
    <w:p w:rsidR="00723F9E" w:rsidRDefault="00D663DE">
      <w:pPr>
        <w:pStyle w:val="ConsPlusNormal"/>
        <w:jc w:val="both"/>
      </w:pPr>
      <w:r>
        <w:t>(пп. 10.1 введен решением Саратовской городской Думы от 03.12.2021 N 7-71)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lastRenderedPageBreak/>
        <w:t>11) исключен. - Решение Саратовской городской Думы от 17.12.2015 N 54-589;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12) исключен. - Решение Саратовской городской Думы от 24.12.2019 N 60-469;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13) устанавливает порядок открытия и ведения лицевых счетов, открываемых в комитете;</w:t>
      </w:r>
    </w:p>
    <w:p w:rsidR="00723F9E" w:rsidRDefault="00D663DE">
      <w:pPr>
        <w:pStyle w:val="ConsPlusNormal"/>
        <w:jc w:val="both"/>
      </w:pPr>
      <w:r>
        <w:t>(пп. 13 в ред. решения Саратовской городской Думы от 03.12.2021 N 7-71)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14) устанавливает порядок санкционирования расходов муниципальных бюджетных и автономных учреждений, источником финансового обеспечения которых являются средства, полученные муниципальными бюджетными и автономными учреждениями в соответствии с абзацем 2 пункта 1 статьи 78.1 и статьей 78.2 Бюджетного кодекса Российской Федерации;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23.04.2021 N 88-693)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15) устанавливает порядок взыскания в бюджет города неиспользованных на начало очередного финансового года остатков средств, предоставленных муниципальным бюджетным и автономным учреждениям, муниципальным унитарным предприятиям в соответствии со статьей 78.2 Бюджетного кодекса Российской Федерации, при отсутствии потребности в направлении их на те же цели с учетом общих требований, установленных Министерством финансов Российской Федерации;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16) осуществляет бюджетные полномочия главного администратора доходов бюджета города, главного администратора источников финансирования дефицита бюджета города, главного распорядителя бюджетных средств;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17) исключен. - Решение Саратовской городской Думы от 03.12.2021 N 7-71;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18) координирует деятельность главных администраторов доходов бюджета города по администрированию отдельных видов доходов бюджета города;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18.1) утверждает перечень кодов видов источников финансирования дефицита бюджета города,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723F9E" w:rsidRDefault="00D663DE">
      <w:pPr>
        <w:pStyle w:val="ConsPlusNormal"/>
        <w:jc w:val="both"/>
      </w:pPr>
      <w:r>
        <w:t>(пп. 18.1 введен решением Саратовской городской Думы от 17.12.2015 N 54-589)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18.2) устанавливает порядок проведения мониторинга качества финансового менеджмента в отношении главных распорядителей бюджетных средств, главных администраторов доходов бюджета города, главных администраторов источников финансирования дефицита бюджета города (далее - главные администраторы бюджетных средств),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нужд;</w:t>
      </w:r>
    </w:p>
    <w:p w:rsidR="00723F9E" w:rsidRDefault="00D663DE">
      <w:pPr>
        <w:pStyle w:val="ConsPlusNormal"/>
        <w:jc w:val="both"/>
      </w:pPr>
      <w:r>
        <w:t>(пп. 18.2 введен решением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19) обеспечивает включение информации и документов в реестр участников бюджетного процесса, а также юридических лиц, не являющихся участниками бюджетного процесса;</w:t>
      </w:r>
    </w:p>
    <w:p w:rsidR="00723F9E" w:rsidRDefault="00D663DE">
      <w:pPr>
        <w:pStyle w:val="ConsPlusNormal"/>
        <w:jc w:val="both"/>
      </w:pPr>
      <w:r>
        <w:t>(пп. 19 в ред. решения Саратовской городской Думы от 17.12.2015 N 54-589)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20) исполняет судебные акты по обращению взыскания на средства бюджета города, на подлежащие казначейскому сопровождению средства участников казначейского сопровождения в порядке, установленном законодательством, организует работу по учету, исполнению и хранению исполнительных документов и иных документов, связанных с их исполнением;</w:t>
      </w:r>
    </w:p>
    <w:p w:rsidR="00723F9E" w:rsidRDefault="00D663DE">
      <w:pPr>
        <w:pStyle w:val="ConsPlusNormal"/>
        <w:jc w:val="both"/>
      </w:pPr>
      <w:r>
        <w:t>(пп. 20 в ред. решения Саратовской городской Думы от 03.12.2021 N 7-71)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lastRenderedPageBreak/>
        <w:t>20.1) исполняет решения налогового органа о взыскании налога, сбора, страхового взноса, пеней и штрафов, предусматривающие обращение взыскания на средства бюджета города в порядке, установленном законодательством, организует работу по учету, исполнению и хранению решений налогового органа и иных документов, связанных с их исполнением;</w:t>
      </w:r>
    </w:p>
    <w:p w:rsidR="00723F9E" w:rsidRDefault="00D663DE">
      <w:pPr>
        <w:pStyle w:val="ConsPlusNormal"/>
        <w:jc w:val="both"/>
      </w:pPr>
      <w:r>
        <w:t>(пп. 20.1 введен решением Саратовской городской Думы от 15.12.2016 N 9-68; в ред. решения Саратовской городской Думы от 15.02.2018 N 30-228)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20.2) производит расчеты средств на выплаты по исполнительному документу в порядке, предусмотренном законодательством Российской Федерации или судебным актом, в случае если исполнительный документ предусматривает индексацию присужденной суммы либо иные виды расчетов;</w:t>
      </w:r>
    </w:p>
    <w:p w:rsidR="00723F9E" w:rsidRDefault="00D663DE">
      <w:pPr>
        <w:pStyle w:val="ConsPlusNormal"/>
        <w:jc w:val="both"/>
      </w:pPr>
      <w:r>
        <w:t>(пп. 20.2 введен решением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20.3) уведомляет главного распорядителя бюджетных средств, представлявшего в суде интересы муниципального образования "Город Саратов", об исполнении за счет казны муниципального образования судебного акта о возмещении вреда, в целях реализации муниципальным образованием "Город Саратов" права регресса, установленного пунктом 3.1 статьи 1081 Гражданского кодекса Российской Федерации;</w:t>
      </w:r>
    </w:p>
    <w:p w:rsidR="00723F9E" w:rsidRDefault="00D663DE">
      <w:pPr>
        <w:pStyle w:val="ConsPlusNormal"/>
        <w:jc w:val="both"/>
      </w:pPr>
      <w:r>
        <w:t>(пп. 20.3 введен решением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20.4) исполняет судебные акты и решения налоговых органов по обращению взыскания на средства бюджетных и автономных учреждений в порядке, установленном законодательством, организует работу по учету, исполнению и хранению исполнительных документов и иных документов, связанных с их исполнением, решений налоговых органов;</w:t>
      </w:r>
    </w:p>
    <w:p w:rsidR="00723F9E" w:rsidRDefault="00D663DE">
      <w:pPr>
        <w:pStyle w:val="ConsPlusNormal"/>
        <w:jc w:val="both"/>
      </w:pPr>
      <w:r>
        <w:t>(пп. 20.4 введен решением Саратовской городской Думы от 03.12.2021 N 7-71)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21) принимает решения о приостановлении операций по расходованию средств на всех лицевых счетах должников до момента устранения нарушения исполнения исполнительного документа, решения налогового органа в случаях, предусмотренных бюджетным законодательством;</w:t>
      </w:r>
    </w:p>
    <w:p w:rsidR="00723F9E" w:rsidRDefault="00D663DE">
      <w:pPr>
        <w:pStyle w:val="ConsPlusNormal"/>
        <w:jc w:val="both"/>
      </w:pPr>
      <w:r>
        <w:t>(пп. 21 в ред. решения Саратовской городской Думы от 15.12.2016 N 9-68)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22) согласует решения уполномоченных в соответствии с Налоговым кодексом Российской Федерации органов об изменении сроков уплаты налогов, пеней и штрафов;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23) взаимодействует в пределах своей компетенции с территориальными органами федеральных органов исполнительной власти, органами исполнительной власти области, на которые возложена ответственность за обеспечение своевременного поступления налогов и других обязательных платежей и поступлений в бюджетную систему Российской Федерации;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24) устанавливает порядок составления и ведения бюджетных росписей главных распорядителей бюджетных средств, включая внесение изменений в них;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17.12.2015 N 54-589)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25) принимает решение о применении бюджетных мер принуждения, решение об их изменении, их отмене или решение об отказе в применении бюджетных мер принуждения и применяет бюджетные меры принуждения в случаях и порядке, установленных Правительством Российской Федерации;</w:t>
      </w:r>
    </w:p>
    <w:p w:rsidR="00723F9E" w:rsidRDefault="00D663DE">
      <w:pPr>
        <w:pStyle w:val="ConsPlusNormal"/>
        <w:jc w:val="both"/>
      </w:pPr>
      <w:r>
        <w:t>(пп. 25 в ред. решения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 xml:space="preserve">26) устанавливает порядок исполнения решения о применении бюджетных мер принуждения, </w:t>
      </w:r>
      <w:r>
        <w:lastRenderedPageBreak/>
        <w:t>предусмотренных Бюджетном кодексом Российской Федерации, решения об изменении (отмене) указанного решения;</w:t>
      </w:r>
    </w:p>
    <w:p w:rsidR="00723F9E" w:rsidRDefault="00D663DE">
      <w:pPr>
        <w:pStyle w:val="ConsPlusNormal"/>
        <w:jc w:val="both"/>
      </w:pPr>
      <w:r>
        <w:t>(пп. 26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26.1) устанавливает условия и случаи принятия решения о продлении срока исполнения бюджетной меры принуждения в соответствии с общими требованиями, определенными Правительством Российской Федерации;</w:t>
      </w:r>
    </w:p>
    <w:p w:rsidR="00723F9E" w:rsidRDefault="00D663DE">
      <w:pPr>
        <w:pStyle w:val="ConsPlusNormal"/>
        <w:jc w:val="both"/>
      </w:pPr>
      <w:r>
        <w:t>(пп. 26.1 введен решением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27) исключен. - Решение Саратовской городской Думы от 24.12.2019 N 60-469;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28) устанавливает порядок направления в комитет по финансам главным распорядителем бюджетных средств, представлявшем в суде интересы муниципального образования "Город Саратов", информации о результатах рассмотрения дела в суде и наличии оснований для обжалования судебного акта;</w:t>
      </w:r>
    </w:p>
    <w:p w:rsidR="00723F9E" w:rsidRDefault="00D663DE">
      <w:pPr>
        <w:pStyle w:val="ConsPlusNormal"/>
        <w:jc w:val="both"/>
      </w:pPr>
      <w:r>
        <w:t>(пп. 28 введен решением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29) устанавливает порядок направления в комитет по финансам главным распорядителем бюджетных средств, представлявшем в суде интересы муниципального образования "Город Саратов", информации о результатах обжалования судебного акта;</w:t>
      </w:r>
    </w:p>
    <w:p w:rsidR="00723F9E" w:rsidRDefault="00D663DE">
      <w:pPr>
        <w:pStyle w:val="ConsPlusNormal"/>
        <w:jc w:val="both"/>
      </w:pPr>
      <w:r>
        <w:t>(пп. 29 введен решением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30) осуществляет привлечение остатков средств с казначейских счетов на единый счет бюджета города, а также их возврат.</w:t>
      </w:r>
    </w:p>
    <w:p w:rsidR="00723F9E" w:rsidRDefault="00D663DE">
      <w:pPr>
        <w:pStyle w:val="ConsPlusNormal"/>
        <w:jc w:val="both"/>
      </w:pPr>
      <w:r>
        <w:t>(пп. 30 введен решением Саратовской городской Думы от 23.04.2021 N 88-693)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3.3. В сфере бюджетного учета и отчетности: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1) устанавливает порядок составления бюджетной отчетности;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2) составляет месячную, квартальную, годовую бюджетную отчетность в соответствии с требованиями законодательства Российской Федерации;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3) получает от главных администраторов бюджетных средств бюджетную отчетность по формам, установленным уполномоченными органами, об использовании средств бюджета города и иные сведения, связанные с получением, перечислением, зачислением и использованием указанных средств;</w:t>
      </w:r>
    </w:p>
    <w:p w:rsidR="00723F9E" w:rsidRDefault="00D663DE">
      <w:pPr>
        <w:pStyle w:val="ConsPlusNormal"/>
        <w:jc w:val="both"/>
      </w:pPr>
      <w:r>
        <w:t>(пп. 3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4) получает от органов федерального казначейства сведения об операциях со средствами бюджета города;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17.12.2015 N 54-589)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5) осуществляет регистрацию заимствований муниципальных унитарных предприятий у третьих лиц;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6) определяет правила (основания, условия и порядок) списания и восстановления в учете задолженности по денежным обязательствам перед муниципальным образованием "Город Саратов", за исключением случаев, предусмотренных Бюджетным кодексом Российской Федерации.</w:t>
      </w:r>
    </w:p>
    <w:p w:rsidR="00723F9E" w:rsidRDefault="00D663DE">
      <w:pPr>
        <w:pStyle w:val="ConsPlusNormal"/>
        <w:jc w:val="both"/>
      </w:pPr>
      <w:r>
        <w:t>(пп. 6 введен решением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lastRenderedPageBreak/>
        <w:t>3.4. В сфере внутреннего муниципального финансового контроля и контроля в сфере закупок: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1) осуществляет внутренний муниципальный финансовый контроль;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2) осуществляет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723F9E" w:rsidRDefault="00D663DE">
      <w:pPr>
        <w:pStyle w:val="ConsPlusNormal"/>
        <w:jc w:val="both"/>
      </w:pPr>
      <w:r>
        <w:t>(пп. 2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2.1) осуществляет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города, формирование доходов и осуществление расходов бюджета города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 города, муниципальных контрактов;</w:t>
      </w:r>
    </w:p>
    <w:p w:rsidR="00723F9E" w:rsidRDefault="00D663DE">
      <w:pPr>
        <w:pStyle w:val="ConsPlusNormal"/>
        <w:jc w:val="both"/>
      </w:pPr>
      <w:r>
        <w:t>(пп. 2.1 в ред. решения Саратовской городской Думы от 28.04.2023 N 33-363)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2.2) осуществляет контроль за соблюдением условий договоров (соглашений), заключенных в целях исполнения договоров (соглашений) о предоставлении средств из бюджета города,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723F9E" w:rsidRDefault="00D663DE">
      <w:pPr>
        <w:pStyle w:val="ConsPlusNormal"/>
        <w:jc w:val="both"/>
      </w:pPr>
      <w:r>
        <w:t>(пп. 2.2 введен решением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3) осуществляет контроль за достоверностью отчетов о результатах предоставления и (или) использования бюджетных средств (средств, предоставленных из бюджета города),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 города;</w:t>
      </w:r>
    </w:p>
    <w:p w:rsidR="00723F9E" w:rsidRDefault="00D663DE">
      <w:pPr>
        <w:pStyle w:val="ConsPlusNormal"/>
        <w:jc w:val="both"/>
      </w:pPr>
      <w:r>
        <w:t>(пп. 3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4) исключен. - Решение Саратовской городской Думы от 24.12.2019 N 60-469;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5) составляет и направляет представления и (или) предписания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6) осуществляет контроль в сфере закупок для обеспечения муниципальных нужд в соответствии с частями 5, 8 статьи 99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723F9E" w:rsidRDefault="00D663DE">
      <w:pPr>
        <w:pStyle w:val="ConsPlusNormal"/>
        <w:jc w:val="both"/>
      </w:pPr>
      <w:r>
        <w:t>(в ред. решения Саратовской городской Думы от 17.12.2015 N 54-589)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3.5. В сфере управления муниципальным долгом: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1) разрабатывает программу муниципальных внутренних и внешних заимствований;</w:t>
      </w:r>
    </w:p>
    <w:p w:rsidR="00723F9E" w:rsidRDefault="00D663DE">
      <w:pPr>
        <w:pStyle w:val="ConsPlusNormal"/>
        <w:jc w:val="both"/>
      </w:pPr>
      <w:r>
        <w:t>(пп. 1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 xml:space="preserve">2) подготавливает документацию, муниципальные контракты - кредитные договоры (соглашения) и договоры о предоставлении бюджетного кредита (соглашения) для осуществления муниципальных внутренних и внешних заимствований, а также в соответствии с решением </w:t>
      </w:r>
      <w:r>
        <w:lastRenderedPageBreak/>
        <w:t>Саратовской городской Думы о бюджете города подготавливает договоры и соглашения о предоставлении муниципальных гарантий;</w:t>
      </w:r>
    </w:p>
    <w:p w:rsidR="00723F9E" w:rsidRDefault="00D663DE">
      <w:pPr>
        <w:pStyle w:val="ConsPlusNormal"/>
        <w:jc w:val="both"/>
      </w:pPr>
      <w:r>
        <w:t>(пп. 2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3) исключен. - Решение Саратовской городской Думы от 15.12.2016 N 9-68;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4) исключен с 1 января 2020 года. - Решение Саратовской городской Думы от 24.12.2019 N 60-469;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5) осуществляет анализ финансового состояния принципала, проверку достаточности, надежности и ликвидности обеспечения, предоставляемого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гарантии, ведет учет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</w:p>
    <w:p w:rsidR="00723F9E" w:rsidRDefault="00D663DE">
      <w:pPr>
        <w:pStyle w:val="ConsPlusNormal"/>
        <w:jc w:val="both"/>
      </w:pPr>
      <w:r>
        <w:t>(пп. 5 в ред. решения Саратовской городской Думы от 24.12.2019 N 60-469)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6) осуществляет ведение муниципальной долговой книги.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3.6. В иной сфере: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1) разрабатывает проекты муниципальных правовых актов по вопросам, относящимся к полномочиям комитета;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2) участвует в подготовке проектов договоров (соглашений), заключаемых администрацией города в сфере финансовых и кредитных отношений;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3) проводит работы с использованием сведений, составляющих государственную тайну;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4) осуществляет взаимоотношения с финансовыми, налоговыми органами, территориальными органами федерального казначейства и иными органами государственной власти и органами местного самоуправлений по бюджетным вопросам;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5) представляет в судах интересы муниципального образования "Город Саратов" в случаях, предусмотренных бюджетным законодательством Российской Федерации и (или) иными нормативными правовыми актами.</w:t>
      </w:r>
    </w:p>
    <w:p w:rsidR="00723F9E" w:rsidRDefault="00D663DE">
      <w:pPr>
        <w:pStyle w:val="ConsPlusNormal"/>
        <w:jc w:val="both"/>
      </w:pPr>
      <w:r>
        <w:t>(пп. 5 в ред. решения Саратовской городской Думы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3.7. Осуществляет иные полномочия, предусмотренные действующим законодательством Российской Федерации, решениями Саратовской городской Думы и муниципальными правовыми актами.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Title"/>
        <w:jc w:val="center"/>
        <w:outlineLvl w:val="1"/>
      </w:pPr>
      <w:r>
        <w:t>4. Организация деятельности</w:t>
      </w:r>
    </w:p>
    <w:p w:rsidR="00723F9E" w:rsidRDefault="00723F9E">
      <w:pPr>
        <w:pStyle w:val="ConsPlusNormal"/>
        <w:jc w:val="both"/>
      </w:pPr>
    </w:p>
    <w:p w:rsidR="00723F9E" w:rsidRDefault="00D663DE">
      <w:pPr>
        <w:pStyle w:val="ConsPlusNormal"/>
        <w:ind w:firstLine="540"/>
        <w:jc w:val="both"/>
      </w:pPr>
      <w:r>
        <w:t xml:space="preserve">4.1. Комитет является юридическим лицом, имеет самостоятельный баланс, бюджетную смету, счета в соответствии с законодательством, печать со своим наименованием, соответствующие штампы и бланки, выступает истцом и ответчиком в суде, от своего имени </w:t>
      </w:r>
      <w:r>
        <w:lastRenderedPageBreak/>
        <w:t>совершает сделки, обладает имущественными и неимущественными правами и несет ответственность в соответствии с действующим законодательством.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4.2. Полное наименование комитета - "Комитет по финансам администрации муниципального образования "Город Саратов".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Сокращенное наименование комитета - "Комитет по финансам администрации г. Саратова".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4.3. Финансирование расходов на содержание комитета осуществляется за счет средств бюджета города.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4.4. Муниципальное имущество, необходимое для обеспечения деятельности комитета как юридического лица, закреплено за комитетом на праве оперативного управления.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4.5. Юридический адрес комитета: 410031, город Саратов, улица Первомайская, дом 78.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4.6. Структура и штатная численность комитета утверждается постановлением администрации города.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4.7. Комитет возглавляет председатель комитета, (далее - председатель), назначаемый на должность главой муниципального образования "Город Саратов".</w:t>
      </w:r>
    </w:p>
    <w:p w:rsidR="00723F9E" w:rsidRDefault="00D663DE">
      <w:pPr>
        <w:pStyle w:val="ConsPlusNormal"/>
        <w:jc w:val="both"/>
      </w:pPr>
      <w:r>
        <w:t>(в ред. решений Саратовской городской Думы от 15.12.2016 N 9-68, от 29.11.2018 N 43-313)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4.8. Председатель комитета руководит комитетом на основе принципа единоначалия и несет персональную ответственность за выполнение возложенных на комитет задач и осуществление полномочий комитета.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4.9. При осуществлении руководства комитетом председатель: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действует без доверенности от имени комитета, представляет его во всех организациях, суде, арбитражном суде;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выдает доверенности от имени комитета как юридического лица и в сфере установленных полномочий комитета;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несет персональную ответственность за организацию защиты сведений, составляющих государственную тайну;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ведет прием граждан, рассматривает их предложения, заявления, жалобы;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отчитывается о результатах своей деятельности в установленном порядке;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подписывает распоряжения и приказы;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распоряжается в установленном порядке выделенными комитету финансовыми и материальными средствами;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подписывает финансовые документы;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обеспечивает соблюдение финансовой дисциплины;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исполняет полномочия представителя нанимателя (работодателя) по отношению к работникам комитета;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lastRenderedPageBreak/>
        <w:t>- утверждает штатное расписание комитета, положения о его структурных подразделениях, должностные инструкции работников комитета;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определяет компетенцию своих заместителей;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- осуществляет иные полномочия в соответствии с действующим законодательством.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4.10. Изменения и дополнения в настоящее Положение вносятся решениями Саратовской городской Думы.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4.11. Реорганизация и ликвидация комитета осуществляется решениями Саратовской городской Думы в соответствии с законодательством.</w:t>
      </w:r>
    </w:p>
    <w:p w:rsidR="00723F9E" w:rsidRDefault="00D663DE">
      <w:pPr>
        <w:pStyle w:val="ConsPlusNormal"/>
        <w:spacing w:before="240"/>
        <w:ind w:firstLine="540"/>
        <w:jc w:val="both"/>
      </w:pPr>
      <w:r>
        <w:t>4.12. В случае реорганизации и ликвидации, а также при прекращении работ с использованием сведений, составляющих государственную тайну, председатель обязан принять меры по обеспечению защиты этих сведений и их носителей.</w:t>
      </w:r>
    </w:p>
    <w:p w:rsidR="00723F9E" w:rsidRDefault="00723F9E">
      <w:pPr>
        <w:pStyle w:val="ConsPlusNormal"/>
        <w:jc w:val="both"/>
      </w:pPr>
    </w:p>
    <w:p w:rsidR="00723F9E" w:rsidRDefault="00723F9E">
      <w:pPr>
        <w:pStyle w:val="ConsPlusNormal"/>
        <w:jc w:val="both"/>
      </w:pPr>
    </w:p>
    <w:p w:rsidR="00D663DE" w:rsidRDefault="00D66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63DE" w:rsidSect="00723F9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F5" w:rsidRDefault="00114DF5">
      <w:pPr>
        <w:spacing w:after="0" w:line="240" w:lineRule="auto"/>
      </w:pPr>
      <w:r>
        <w:separator/>
      </w:r>
    </w:p>
  </w:endnote>
  <w:endnote w:type="continuationSeparator" w:id="1">
    <w:p w:rsidR="00114DF5" w:rsidRDefault="0011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F5" w:rsidRDefault="00114DF5">
      <w:pPr>
        <w:spacing w:after="0" w:line="240" w:lineRule="auto"/>
      </w:pPr>
      <w:r>
        <w:separator/>
      </w:r>
    </w:p>
  </w:footnote>
  <w:footnote w:type="continuationSeparator" w:id="1">
    <w:p w:rsidR="00114DF5" w:rsidRDefault="00114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A7159"/>
    <w:rsid w:val="00114DF5"/>
    <w:rsid w:val="001B5CBA"/>
    <w:rsid w:val="00591FE6"/>
    <w:rsid w:val="00723F9E"/>
    <w:rsid w:val="00D663DE"/>
    <w:rsid w:val="00EA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723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91F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1FE6"/>
  </w:style>
  <w:style w:type="paragraph" w:styleId="a5">
    <w:name w:val="footer"/>
    <w:basedOn w:val="a"/>
    <w:link w:val="a6"/>
    <w:uiPriority w:val="99"/>
    <w:semiHidden/>
    <w:unhideWhenUsed/>
    <w:rsid w:val="00591F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1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3873</Words>
  <Characters>22081</Characters>
  <Application>Microsoft Office Word</Application>
  <DocSecurity>2</DocSecurity>
  <Lines>184</Lines>
  <Paragraphs>51</Paragraphs>
  <ScaleCrop>false</ScaleCrop>
  <Company>КонсультантПлюс Версия 4024.00.30</Company>
  <LinksUpToDate>false</LinksUpToDate>
  <CharactersWithSpaces>25903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Саратовской городской Думы от 19.07.2007 N 19-172(ред. от 28.04.2023)"О Положении о комитете по финансам администрации муниципального образования "Город Саратов"</dc:title>
  <dc:creator>ZybinSA</dc:creator>
  <cp:lastModifiedBy>ZybinSA</cp:lastModifiedBy>
  <cp:revision>2</cp:revision>
  <dcterms:created xsi:type="dcterms:W3CDTF">2025-01-30T07:25:00Z</dcterms:created>
  <dcterms:modified xsi:type="dcterms:W3CDTF">2025-01-30T07:25:00Z</dcterms:modified>
</cp:coreProperties>
</file>