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Normal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29 октября 2025 года № 491</w:t>
      </w:r>
      <w:r>
        <w:rPr>
          <w:bCs/>
          <w:color w:val="000000"/>
          <w:sz w:val="28"/>
          <w:szCs w:val="28"/>
        </w:rPr>
      </w:r>
    </w:p>
    <w:p>
      <w:pPr>
        <w:pStyle w:val="Normal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spacing w:line="228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администрации </w:t>
      </w:r>
    </w:p>
    <w:p>
      <w:pPr>
        <w:pStyle w:val="Normal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«Город Саратов» от 25 ноября </w:t>
      </w:r>
    </w:p>
    <w:p>
      <w:pPr>
        <w:pStyle w:val="Normal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2024 года № 4094 «Об утверждении муниципальной программы </w:t>
      </w:r>
    </w:p>
    <w:p>
      <w:pPr>
        <w:pStyle w:val="Normal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«Развитие дорожно-транспортного комплекса муниципального </w:t>
      </w:r>
    </w:p>
    <w:p>
      <w:pPr>
        <w:pStyle w:val="Normal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«Город Саратов» на 2025-2027 годы»</w:t>
      </w:r>
    </w:p>
    <w:p>
      <w:pPr>
        <w:pStyle w:val="Normal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="228" w:lineRule="auto"/>
        <w:ind w:firstLine="709"/>
        <w:jc w:val="both"/>
        <w:rPr>
          <w:b/>
          <w:color w:val="000000"/>
          <w:spacing w:val="2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муниципального образования «Город Саратов» от 10 октября 2024 года № 4014 «Об утверждении Положения о порядке принятия решений о разработке муниципальных программ, их формирования и реализации, проведения оценки эффективности реализации муниципальных программ»</w:t>
      </w:r>
      <w:r>
        <w:rPr>
          <w:b/>
          <w:color w:val="000000"/>
          <w:spacing w:val="20"/>
          <w:sz w:val="28"/>
          <w:szCs w:val="28"/>
        </w:rPr>
      </w:r>
    </w:p>
    <w:p>
      <w:pPr>
        <w:pStyle w:val="Normal"/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 xml:space="preserve">постановляю:</w:t>
      </w:r>
      <w:r>
        <w:rPr>
          <w:b/>
          <w:color w:val="000000"/>
          <w:sz w:val="28"/>
          <w:szCs w:val="28"/>
        </w:rPr>
      </w:r>
    </w:p>
    <w:p>
      <w:pPr>
        <w:pStyle w:val="Normal"/>
        <w:spacing w:line="228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UserStyle_119"/>
        <w:spacing w:line="228" w:lineRule="auto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изменения в постановление администрации муниципального образования «Город Саратов» от 25 ноября 2024 года № 4094 «Об утверждении муниципальной программы «Развитие дорожно-транспортного комплекса муниципального образования «Город Саратов» на                          2025-2027 годы», изложив приложение к постановлению в новой редакции (приложение).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Style w:val="Normal"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Комитету по труду и социальному развитию администрации муниципального образования «Город Саратов» разместить настоящее постановление в сетевом издании «Панорама Саратова».</w:t>
      </w:r>
    </w:p>
    <w:p>
      <w:pPr>
        <w:pStyle w:val="Normal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Комитету по общественным отношениям администрации муниципального образования «Город Саратов» разместить настоящее постановление на официальном сайте администрации муниципального образования «Город Саратов».</w:t>
      </w:r>
      <w:r>
        <w:rPr>
          <w:color w:val="000000"/>
          <w:sz w:val="28"/>
          <w:szCs w:val="28"/>
        </w:rPr>
      </w:r>
    </w:p>
    <w:p>
      <w:pPr>
        <w:pStyle w:val="UserStyle_119"/>
        <w:widowControl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постановления возложить                   на заместителя главы администрации муниципального образования                  «Город Саратов»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благоустройству и развитию городской среды.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19"/>
        <w:widowControl/>
        <w:spacing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19"/>
        <w:widowControl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19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</w:t>
      </w:r>
    </w:p>
    <w:p>
      <w:pPr>
        <w:pStyle w:val="UserStyle_119"/>
        <w:widowControl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М.А. Исаев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ectPr>
          <w:headerReference w:type="default" r:id="rId7"/>
          <w:type w:val="nextPage"/>
          <w:pgSz w:w="11906" w:h="16838"/>
          <w:pgMar w:top="1134" w:right="851" w:bottom="1134" w:left="1701" w:header="709" w:footer="720" w:gutter="0"/>
          <w:cols w:space="720"/>
          <w:docGrid w:linePitch="360"/>
          <w:titlePg/>
        </w:sectPr>
      </w:pPr>
    </w:p>
    <w:p>
      <w:pPr>
        <w:pStyle w:val="Normal"/>
        <w:pageBreakBefore/>
        <w:tabs>
          <w:tab w:val="left" w:pos="6096" w:leader="none"/>
          <w:tab w:val="left" w:pos="6237" w:leader="none"/>
          <w:tab w:val="left" w:pos="7088" w:leader="none"/>
        </w:tabs>
        <w:ind w:left="5103" w:right="-2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</w:p>
    <w:p>
      <w:pPr>
        <w:pStyle w:val="UserStyle_119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</w:t>
      </w:r>
    </w:p>
    <w:p>
      <w:pPr>
        <w:pStyle w:val="UserStyle_119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</w:p>
    <w:p>
      <w:pPr>
        <w:pStyle w:val="UserStyle_119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</w:p>
    <w:p>
      <w:pPr>
        <w:pStyle w:val="UserStyle_119"/>
        <w:ind w:right="-142"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 октября 2025 года № 491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19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25"/>
        <w:spacing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</w:t>
      </w:r>
    </w:p>
    <w:p>
      <w:pPr>
        <w:pStyle w:val="UserStyle_119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дорожно-транспортного комплекса муниципального образования «Город Саратов» на 2025-2027 годы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19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25"/>
        <w:spacing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Стратегические приоритеты муниципальной программы</w:t>
      </w:r>
    </w:p>
    <w:p>
      <w:pPr>
        <w:pStyle w:val="UserStyle_119"/>
        <w:widowControl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19"/>
        <w:widowControl/>
        <w:ind w:right="-2"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Дорожное хозяйство и транспортная система - отрасли экономики, развитие которых напрямую зависит от общего состояния экономики страны, и в то же время эти отрасли как элементы инфраструктуры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экономики оказывают влияние на ее развитие, а также являются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важными инструментами достижения социальных, экономических, внешнеполитических и других целей, влияют на повышение качества жизни людей.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BodyText"/>
        <w:spacing w:after="0"/>
        <w:ind w:right="-2"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настоящее время существует ряд следующих проблем: </w:t>
      </w:r>
      <w:r>
        <w:rPr>
          <w:color w:val="000000"/>
          <w:sz w:val="28"/>
          <w:szCs w:val="28"/>
          <w:shd w:val="clear" w:color="auto" w:fill="ffffff"/>
        </w:rPr>
        <w:t xml:space="preserve">неудовлетворительное состояние дорог и дорожной инфраструктуры,</w:t>
      </w:r>
      <w:r>
        <w:rPr>
          <w:color w:val="000000"/>
          <w:sz w:val="28"/>
          <w:szCs w:val="28"/>
        </w:rPr>
        <w:t xml:space="preserve"> повышение интенсивности транспортных и пешеходных потоков, многократно превосходящей пропускные возможности автодорог и развязок, что приводит к задержке или остановке транспорта, резкому снижению скорости движения и повышенной опасности возникновения дорожно-транспортных происшествий с участием пешеходов. Кроме того, серьезную проблему и угрозу для транспортного комплекса муниципального образования «Город Саратов» представляет существенный износ основных фондов организаций транспорта.</w:t>
      </w:r>
    </w:p>
    <w:p>
      <w:pPr>
        <w:pStyle w:val="UserStyle_119"/>
        <w:widowControl/>
        <w:ind w:right="-2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муниципальной программы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«Развитие дорожно-транспортного комплекса муниципального образования «Город Саратов»                   на 2018-2025 годы: </w:t>
      </w:r>
    </w:p>
    <w:p>
      <w:pPr>
        <w:pStyle w:val="UserStyle_119"/>
        <w:widowControl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осуществлялось строительство новых дорог по ул. им. Зыбина П.М.                в границах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микрорайонов жилого района Солнечный-2 Кировского района г. Саратова, по ул. им. Евгения Долгина в Ленинском районе              г. Саратова, по ул. им. Михаила Булгакова, ул. им. Михаила Галкина-Враского от ул. им. Михаила Булгакова до ул. им. Евгения Долгина, улицам              № 1, 2, 3 в жилом районе Городские просторы и т.д.; </w:t>
      </w:r>
    </w:p>
    <w:p>
      <w:pPr>
        <w:pStyle w:val="UserStyle_119"/>
        <w:widowControl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велось строительство путепровода через железнодорожные пути           по ул. Песчано-Уметской в Ленинском районе города Саратова; </w:t>
      </w:r>
    </w:p>
    <w:p>
      <w:pPr>
        <w:pStyle w:val="UserStyle_119"/>
        <w:widowControl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выполнялись работы по реконструкции, ремонту и содержанию автомобильных дорог и элементов обустройства автомобильных дорог, тротуаров. Были установлены остановочные пункты (павильоны) городского транспорта, элементы обустройства автомобильных дорог, в том числе в рамках национального проекта «Безопасные качественные дороги»;</w:t>
      </w:r>
    </w:p>
    <w:p>
      <w:pPr>
        <w:pStyle w:val="UserStyle_119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проводились мероприятия по выявлению и принятию в муниципальную собственность бесхозяйных объектов дорожно-транспортной инфраструктуры;</w:t>
      </w:r>
    </w:p>
    <w:p>
      <w:pPr>
        <w:pStyle w:val="UserStyle_119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осуществлялся мониторинг соблюдения перевозчиками условий регулярных перевозок по муниципальным маршрутам. По договору лизинга использовалось 70 троллейбусов, были приобретены трамваи, дорожно-коммунальная, дорожно-эксплу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тационная, специализированная и автотранспортная техника и т.д.</w:t>
      </w:r>
    </w:p>
    <w:p>
      <w:pPr>
        <w:pStyle w:val="UserStyle_119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</w:t>
      </w:r>
      <w:r>
        <w:rPr>
          <w:rFonts w:ascii="Times New Roman" w:hAnsi="Times New Roman" w:cs="Times New Roman"/>
          <w:sz w:val="28"/>
          <w:szCs w:val="28"/>
        </w:rPr>
        <w:t xml:space="preserve"> развития муниципального образования «Город Саратов» в сфере дорожного хозяйства и транспорта будет продолжена реализация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аналогичных и новых мероприятий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программе «Развитие дорожно-транспортного комплекса муниципального образования «Город Саратов» на 2025-2027 годы (далее – муниципальная программа).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19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приоритетные направления реализации муниципальной программы - повышение эффективности в </w:t>
      </w:r>
      <w:r>
        <w:rPr>
          <w:rFonts w:ascii="Times New Roman" w:hAnsi="Times New Roman" w:cs="Times New Roman"/>
          <w:sz w:val="28"/>
          <w:szCs w:val="28"/>
        </w:rPr>
        <w:t xml:space="preserve">сфере дорожного хозяйства и транспорта, обеспечение потребности муниципального образования «Город Саратов» в безопасной и качественной дорожной сети, развитие и поддержание надлежащего технического состояния сети автомобильных дорог, обеспечение стабильного функционирования элементов автомобильных дорог и технических средств регулирования дорожного движения, создание условий для повышения безопасности дорожного движения, предоставление качественного обслуживания населения автомобильным пассажирским и городским наземным электрическим транспортом.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19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муниципальной программы сформированы с учетом национальных целей развития, определенных Указом Президента Российской Федерации от 7 мая 2024 г. № 309 «О национальных целях развития Российской Федерации на период до 2030 года и на перспективу до                    2036 года», решением Саратовской городской Думы от 16.02.2017 № 13-102                  «Об утверждении Стратегии социально-экономического развития муниципального образования «Город Саратов» до 2030 года» и другими документами стратегического планирования.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UserStyle_11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муниципальной программы направлена на достижение национальной цели развития «Комфортная и безопасная среда для жизни», исполнение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стратегической цели № 3 «Формирование инфраструктуры инновационного развития города Саратова»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Стратегии социально-экономического развития муниципального образования «Город Саратов» до 2030 года, утвержденной решением Саратовской городской Думы от 16.02.2017 № 13-102.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UserStyle_125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Цели муниципальной программы:</w:t>
      </w:r>
    </w:p>
    <w:p>
      <w:pPr>
        <w:pStyle w:val="UserStyle_125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развитие современного дорожно-транспортного комплекса и организация безопасного дорожного движения на территории муниципального образования «Город Саратов»;</w:t>
      </w:r>
    </w:p>
    <w:p>
      <w:pPr>
        <w:pStyle w:val="UserStyle_125"/>
        <w:spacing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- сокращение количества дорожно-транспортных происшествий и снижение ущерба от этих происшествий.</w:t>
      </w:r>
    </w:p>
    <w:p>
      <w:pPr>
        <w:pStyle w:val="UserStyle_125"/>
        <w:spacing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В рамках обеспечения поставленных целей предусматривается решение основных задач: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19"/>
        <w:widowControl/>
        <w:spacing w:line="25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развитие, ремонт и содержание автомобильных дорог общего пользования местного значения муниципального образования «Город Саратов» и повышение уровня безопасности дорожного движения; </w:t>
      </w:r>
    </w:p>
    <w:p>
      <w:pPr>
        <w:pStyle w:val="UserStyle_125"/>
        <w:spacing w:line="252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 обеспечение условий для улучшения качества предоставляемых транспортных услуг.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r>
    </w:p>
    <w:p>
      <w:pPr>
        <w:pStyle w:val="UserStyle_125"/>
        <w:widowControl/>
        <w:tabs>
          <w:tab w:val="left" w:pos="1276" w:leader="none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Для достижения указанных приоритетов муниципальной программы включены следующие направления реализации: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в целях выполнения задач регионального проекта «Развитие общественного транспорта»;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в целях выполнения задач регионального проекта «Региональная и местная дорожная сеть»;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в целях выполнения задач регионального проекта «Содействие развитию автомобильных дорог регионального, межмуниципального и местного значения»;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«Строительство и реконструкция автомобильных дорог и объектов транспортной инфраструктуры»;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«Приобретение автотранспортной, специализированной, дорожно-коммунальной, эксплуатационной техники и оборудования для круглогодичного содержания улично-дорожной сети»;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«Обновление наземного электрического транспорта для обеспечения организации транспортного обслуживания населения»;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«Строительство и реконструкция объектов инфраструктуры городского наземного электрического транспорта»;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проект «Материально-техническое обеспечение муниципальных бюджетных учреждений в сфере благоустройства и дорожной деятельности»;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 процессных мероприятий «Обеспечение сохранности сети автомобильных дорог»;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 процессных мероприятий «Обеспечение безопасности дорожного движения»;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 процессных мероприятий «Обеспечение транспортной безопасности»;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 процессных мероприятий «Выявление и оформление бесхозяйных объектов дорожно-транспортной инфраструктуры»;</w:t>
      </w:r>
    </w:p>
    <w:p>
      <w:pPr>
        <w:pStyle w:val="UserStyle_125"/>
        <w:widowControl/>
        <w:tabs>
          <w:tab w:val="left" w:pos="1276" w:leader="none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комплекс процессных мероприятий «Транспортное обслуживание населения»;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 процессных мероприятий «Ремонт тротуаров»;</w:t>
      </w:r>
    </w:p>
    <w:p>
      <w:pPr>
        <w:pStyle w:val="Normal"/>
        <w:spacing w:line="252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- комплекс процессных мероприятий «Погашение кредиторской задолженности прошлых лет».</w:t>
      </w:r>
      <w:r>
        <w:rPr>
          <w:sz w:val="28"/>
          <w:szCs w:val="28"/>
          <w:shd w:val="clear" w:color="auto" w:fill="ffff00"/>
        </w:rPr>
      </w:r>
    </w:p>
    <w:p>
      <w:pPr>
        <w:pStyle w:val="UserStyle_125"/>
        <w:widowControl/>
        <w:tabs>
          <w:tab w:val="left" w:pos="1276" w:leader="none"/>
        </w:tabs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spacing w:line="245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Паспорт муниципальной программы</w:t>
      </w:r>
      <w:r>
        <w:rPr>
          <w:b/>
          <w:color w:val="000000"/>
          <w:sz w:val="28"/>
          <w:szCs w:val="28"/>
        </w:rPr>
      </w:r>
    </w:p>
    <w:p>
      <w:pPr>
        <w:pStyle w:val="Normal"/>
        <w:spacing w:line="245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«Развитие дорожно-транспортного комплекса муниципального</w:t>
      </w:r>
    </w:p>
    <w:p>
      <w:pPr>
        <w:pStyle w:val="Normal"/>
        <w:spacing w:line="245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образования «Город Саратов» на 2025-2027 годы</w:t>
      </w:r>
      <w:r>
        <w:rPr>
          <w:sz w:val="28"/>
          <w:szCs w:val="28"/>
        </w:rPr>
      </w:r>
    </w:p>
    <w:p>
      <w:pPr>
        <w:pStyle w:val="Normal"/>
        <w:spacing w:line="245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Основные положения муниципальной программы</w:t>
      </w:r>
    </w:p>
    <w:p>
      <w:pPr>
        <w:pStyle w:val="Normal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114"/>
        <w:gridCol w:w="7262"/>
      </w:tblGrid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Ответственный исполнитель муниципальной программы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комитет дорожного хозяйства  и благоустройства администрации муниципального образования «Город Саратов» (далее - комитет дорожного хозяйства и благоустройства)</w:t>
            </w:r>
            <w:r>
              <w:rPr>
                <w:sz w:val="28"/>
                <w:szCs w:val="28"/>
              </w:rPr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Исполнители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комитет дорожного хозяйства и благоустройства;</w:t>
            </w:r>
          </w:p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комитет по транспорту администрации муниципального образования «Город Саратов» (далее – комитет по транспорту);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комитет по управлению имуществом города Саратова;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Волжского района муниципального образования «Город Саратов» (далее - администрация Волжского района);</w:t>
            </w:r>
          </w:p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Заводского района муниципального образования «Город Саратов» (далее - администрация Заводского района);</w:t>
            </w:r>
          </w:p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Кировского района муниципального образования «Город Саратов» (далее - администрация Кировского района);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администрация Ленинского района муниципального образования «Город Саратов» (далее - администрация Ленинского района);</w:t>
            </w:r>
          </w:p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Октябрьского района муниципального образования «Город Саратов» (далее - администрация Октябрьского района); </w:t>
            </w:r>
          </w:p>
          <w:p>
            <w:pPr>
              <w:pStyle w:val="UserStyle_119"/>
              <w:widowControl/>
              <w:ind w:left="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администрация Фрунзенского района муниципального образования «Город Саратов» (далее - администрация Фрунзенского района);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департамент Гагаринского административного района муниципального образования «Город Саратов»           (далее - департамент Гагаринского района)</w:t>
            </w:r>
            <w:r>
              <w:rPr>
                <w:sz w:val="28"/>
                <w:szCs w:val="28"/>
              </w:rPr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реализации муниципальной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- 2025-2027 годы</w:t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Цели муниципальной программы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ind w:left="5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 современного дорожно-транспортного комплекса и организация безопасного дорожного движения на территории муниципального образования «Город Саратов»;</w:t>
            </w:r>
            <w:r>
              <w:rPr>
                <w:sz w:val="28"/>
                <w:szCs w:val="28"/>
              </w:rPr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spacing w:line="245" w:lineRule="auto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сокращение количества дорожно-транспортных происшествий и снижение ущерба от этих происшествий</w:t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Задачи муниципальной программы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spacing w:line="245" w:lineRule="auto"/>
              <w:ind w:left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развитие, ремонт и содержание автомобильных дорог общего пользования местного значения муниципального образования «Город Саратов» и повышение уровня безопасности дорожного движения; 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обеспечение условий для улучшения качества предоставляемых транспортных услуг</w:t>
            </w:r>
            <w:r>
              <w:rPr>
                <w:sz w:val="28"/>
                <w:szCs w:val="28"/>
              </w:rPr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Структура муниципальной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в целях выполнения задач регионального проекта «Развитие общественного транспорта»;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в целях выполнения задач регионального проекта «Региональная и местная дорожная сеть»;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в целях выполнения задач регионального проекта «Содействие развитию автомобильных дорог регионального, межмуниципального и местного значения»;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«Строительство и реконструкция автомобильных дорог и объектов транспортной инфраструктуры»;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«Приобретение автотранспортной, специализированной, дорожно-коммунальной, эксплуатационной техники и оборудования для круглогодичного содержания улично-дорожной сети»;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«Обновление наземного электрического транспорта для обеспечения организации транспортного обслуживания населения»;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«Строительство и реконструкция объектов инфраструктуры городского наземного электрического транспорта»;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муниципальный проект «Материально-техническое обеспечение муниципальных бюджетных учреждений в сфере благоустройства и дорожной деятельности»;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комплекс процессных мероприятий «Обеспечение сохранности сети автомобильных дорог»;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комплекс процессных мероприятий «Обеспечение безопасности дорожного движения»;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комплекс процессных мероприятий «Обеспечение транспортной безопасности»;</w:t>
            </w:r>
          </w:p>
          <w:p>
            <w:pPr>
              <w:pStyle w:val="Normal"/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комплекс процессных мероприятий «Выявление и оформление бесхозяйных объектов дорожно-транспортной инфраструктуры»;</w:t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комплекс процессных мероприятий «Транспортное обслуживание населения»;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- комплекс процессных мероприятий «Ремонт тротуаров»;</w:t>
            </w:r>
            <w:r>
              <w:rPr>
                <w:sz w:val="28"/>
                <w:szCs w:val="28"/>
                <w:shd w:val="clear" w:color="auto" w:fill="ffff00"/>
              </w:rPr>
            </w:r>
          </w:p>
          <w:p>
            <w:pPr>
              <w:pStyle w:val="UserStyle_119"/>
              <w:spacing w:line="25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комплекс процессных мероприятий «Погашение кредиторской задолженности прошлых лет»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52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финансового обеспечения муниципальной программы 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всего по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822,0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годам:</w:t>
            </w:r>
          </w:p>
          <w:p>
            <w:pPr>
              <w:pStyle w:val="UserStyle_119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12 959 604,5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>
            <w:pPr>
              <w:pStyle w:val="UserStyle_119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8 149 389,4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- 2027 год – </w:t>
            </w:r>
            <w:r>
              <w:rPr>
                <w:sz w:val="28"/>
                <w:szCs w:val="28"/>
                <w:shd w:val="clear" w:color="auto" w:fill="ffffff"/>
              </w:rPr>
              <w:t xml:space="preserve">7 931 828,1</w:t>
            </w:r>
            <w:r>
              <w:rPr>
                <w:sz w:val="28"/>
                <w:szCs w:val="28"/>
                <w:shd w:val="clear" w:color="auto" w:fill="ffffff"/>
              </w:rPr>
              <w:t xml:space="preserve"> ты</w:t>
            </w:r>
            <w:r>
              <w:rPr>
                <w:sz w:val="28"/>
                <w:szCs w:val="28"/>
              </w:rPr>
              <w:t xml:space="preserve">с. руб.</w:t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Ожидаемые результаты</w:t>
            </w:r>
            <w:r>
              <w:rPr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площади автомобильных дорог и улучшение их состояния;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отремонтированных автомобильных дорог;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поддержание качества предоставляемых услуг по содержанию автомобильных дорог и элементов их обустройства;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предупреждение причин возникновения дорожно-транспортных происшествий, снижение тяжести их последствий;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уровня качества предоставления транспортных услуг населению муниципального образования «Город Саратов»</w:t>
            </w:r>
          </w:p>
        </w:tc>
      </w:tr>
      <w:t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5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Влияние на достижение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национальных целей развития Российской Федерации</w:t>
            </w:r>
            <w:r>
              <w:rPr>
                <w:sz w:val="28"/>
                <w:szCs w:val="28"/>
              </w:rPr>
            </w:r>
          </w:p>
        </w:tc>
        <w:tc>
          <w:tcPr>
            <w:tcW w:w="7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национальная цель - «К</w:t>
            </w:r>
            <w:r>
              <w:rPr>
                <w:sz w:val="28"/>
                <w:szCs w:val="28"/>
                <w:shd w:val="clear" w:color="auto" w:fill="ffffff"/>
              </w:rPr>
              <w:t xml:space="preserve">омфортная и безопасная среда             для жизни</w:t>
            </w:r>
            <w:r>
              <w:rPr>
                <w:sz w:val="28"/>
                <w:szCs w:val="28"/>
              </w:rPr>
              <w:t xml:space="preserve">»;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целевые показатели: 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к 2030 году в агломерациях и городах доли парка общественного транспорта, имеющего срок эксплуатации не старше нормативного, не менее чем 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до 85 процентов;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                        60 процентов;</w:t>
            </w:r>
          </w:p>
          <w:p>
            <w:pPr>
              <w:pStyle w:val="Normal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смертности в результате дорожно-транспортных происшествий в полтора раза к 2030 году и в два раза к 2036 году по сравнению с показателем                  2023 года</w:t>
            </w:r>
          </w:p>
        </w:tc>
      </w:tr>
    </w:tbl>
    <w:p>
      <w:pPr>
        <w:pStyle w:val="Normal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Структура муниципальной программы </w:t>
      </w:r>
    </w:p>
    <w:p>
      <w:pPr>
        <w:pStyle w:val="Normal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709"/>
        <w:gridCol w:w="4961"/>
        <w:gridCol w:w="30"/>
        <w:gridCol w:w="3676"/>
      </w:tblGrid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муниципальной программы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Ожидаемый результат от реализации задачи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spacing w:line="230" w:lineRule="auto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Развитие, ремонт и содержание автомобильных дорог общего пользования местного значения муниципального образования «Город Саратов» и повышение уровня безопасности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в целях 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выполнения задач регионального проекта «Региональная и местная дорожная сеть»</w:t>
            </w:r>
          </w:p>
        </w:tc>
        <w:tc>
          <w:tcPr>
            <w:tcW w:w="3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площади 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автомобильных дорог и улучшение их состояния;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отремонтированных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автомобильных дорог;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предупреждение причин возникновения дорожно-транспортных происшествий, снижение 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тяжести их последствий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«Строительство и реконструкция автомобильных дорог и объектов транспортной инфраструктуры»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«Выявление и оформление бесхозяйных объектов дорожно-транспортной инфраструктуры»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Муниципальный проект в целях выполнения задач регионального проекта «Содействие развитию автомобильных дорог регионального, межмуниципального и местного значения»</w:t>
            </w:r>
            <w:r>
              <w:rPr>
                <w:sz w:val="28"/>
                <w:szCs w:val="28"/>
              </w:rPr>
            </w:r>
          </w:p>
        </w:tc>
        <w:tc>
          <w:tcPr>
            <w:tcW w:w="3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«Ремонт тротуаров»</w:t>
            </w:r>
          </w:p>
        </w:tc>
        <w:tc>
          <w:tcPr>
            <w:tcW w:w="3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«Приобретение автотранспортной, специализированной, дорожно-коммунальной, эксплуатационной техники и оборудования для круглогодичного содержания улично-дорожной сети»</w:t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поддержание качества предоставляемых услуг 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содержанию автомобильных дорог и элементов их обустройства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Обеспечение безопасности дорожного движения»</w:t>
            </w:r>
            <w:r>
              <w:rPr>
                <w:sz w:val="28"/>
                <w:szCs w:val="28"/>
              </w:rPr>
            </w:r>
          </w:p>
        </w:tc>
        <w:tc>
          <w:tcPr>
            <w:tcW w:w="37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предупреждение причин возникновения дорожно-транспортных происшествий, снижение тяжести их последствий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</w:t>
            </w:r>
          </w:p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Обеспечение транспортной безопасности»</w:t>
            </w:r>
            <w:r>
              <w:rPr>
                <w:sz w:val="28"/>
                <w:szCs w:val="28"/>
              </w:rPr>
            </w:r>
          </w:p>
        </w:tc>
        <w:tc>
          <w:tcPr>
            <w:tcW w:w="37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</w:t>
            </w:r>
            <w:r>
              <w:rPr>
                <w:color w:val="000000"/>
                <w:sz w:val="28"/>
                <w:szCs w:val="28"/>
              </w:rPr>
              <w:t xml:space="preserve">Обеспечение сохранности сети автомобильных дорог»</w:t>
            </w:r>
            <w:r>
              <w:rPr>
                <w:sz w:val="28"/>
                <w:szCs w:val="28"/>
              </w:rPr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поддержание качества предоставляемых услуг по содержанию автомобильных дорог и элементов их обустройства; 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площади автомобильных дорог и улучшение их состояния;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отремонтированных автомобильных дорог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условий для улучшения качества предоставляемых транспортных услуг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в целях выполнения задач регионального проекта «Развитие общественного транспорта»</w:t>
            </w:r>
          </w:p>
        </w:tc>
        <w:tc>
          <w:tcPr>
            <w:tcW w:w="36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уровня качества предоставления транспортных услуг населению муниципального образования «Город  Саратов»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«Обновление наземного электрического транспорта для обеспечения организации транспортного обслуживания населения»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</w:t>
            </w:r>
          </w:p>
          <w:p>
            <w:pPr>
              <w:pStyle w:val="Normal"/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и реконструкция</w:t>
            </w:r>
          </w:p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объектов инфраструктуры городского наземного электрического транспорта»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«Материально-техническое обеспечение муниципальных бюджетных учреждений в сфере благоустройства и дорожной деятельности»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«Транспортное обслуживание населения»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</w:t>
            </w:r>
          </w:p>
        </w:tc>
        <w:tc>
          <w:tcPr>
            <w:tcW w:w="4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«Погашение кредиторской задолженности прошлых лет»</w:t>
            </w:r>
          </w:p>
        </w:tc>
        <w:tc>
          <w:tcPr>
            <w:tcW w:w="36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HtmlNormal"/>
        <w:spacing w:before="0" w:after="0" w:line="247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after="0" w:line="24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Финансовое обеспечение муниципальной программы</w:t>
      </w:r>
    </w:p>
    <w:p>
      <w:pPr>
        <w:pStyle w:val="HtmlNormal"/>
        <w:spacing w:before="0" w:after="0" w:line="247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00"/>
        <w:gridCol w:w="1701"/>
        <w:gridCol w:w="1701"/>
        <w:gridCol w:w="1436"/>
        <w:gridCol w:w="1418"/>
      </w:tblGrid>
      <w:tr>
        <w:trPr/>
        <w:tc>
          <w:tcPr>
            <w:tcW w:w="3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финанси-рования, всего, </w:t>
            </w:r>
          </w:p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</w:t>
            </w:r>
          </w:p>
        </w:tc>
        <w:tc>
          <w:tcPr>
            <w:tcW w:w="4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 реализации программы, тыс. руб.</w:t>
            </w:r>
          </w:p>
        </w:tc>
      </w:tr>
      <w:tr>
        <w:trPr/>
        <w:tc>
          <w:tcPr>
            <w:tcW w:w="3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rPr>
          <w:trHeight w:val="286"/>
        </w:trPr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</w:p>
        </w:tc>
      </w:tr>
      <w:tr>
        <w:trPr>
          <w:trHeight w:val="274"/>
        </w:trPr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</w:p>
        </w:tc>
      </w:tr>
      <w:tr>
        <w:trPr>
          <w:trHeight w:val="1014"/>
        </w:trPr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ind w:firstLine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</w:p>
          <w:p>
            <w:pPr>
              <w:pStyle w:val="Normal"/>
              <w:spacing w:line="247" w:lineRule="auto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программа, в том числе:</w:t>
            </w:r>
            <w:r>
              <w:rPr>
                <w:sz w:val="28"/>
                <w:szCs w:val="28"/>
                <w:shd w:val="clear" w:color="auto" w:fill="ffff00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</w:pPr>
            <w:r>
              <w:t xml:space="preserve">29 </w:t>
            </w:r>
            <w:r>
              <w:t xml:space="preserve">040</w:t>
            </w:r>
            <w:r>
              <w:t xml:space="preserve"> 822,0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604,5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7" w:lineRule="auto"/>
              <w:jc w:val="center"/>
            </w:pPr>
            <w:r>
              <w:t xml:space="preserve">8 149 389,4</w:t>
            </w:r>
          </w:p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7 931 828,1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1. Бюджет муниципального образования «Город Саратов» (далее – бюджет города)</w:t>
            </w:r>
            <w:r>
              <w:rPr>
                <w:sz w:val="28"/>
                <w:szCs w:val="28"/>
                <w:shd w:val="clear" w:color="auto" w:fill="ffff00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613,9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980,3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  <w:p>
            <w:pPr>
              <w:pStyle w:val="Normal"/>
            </w:pPr>
          </w:p>
          <w:p>
            <w:pPr>
              <w:pStyle w:val="Normal"/>
            </w:pPr>
          </w:p>
          <w:p>
            <w:pPr>
              <w:pStyle w:val="Normal"/>
              <w:jc w:val="center"/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203 520,8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4 221 112,8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Федеральный бюджет (прогнозно)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3 629 943,1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2 679 943,1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bCs/>
              </w:rPr>
            </w:pPr>
            <w:r>
              <w:rPr>
                <w:bCs/>
              </w:rPr>
              <w:t xml:space="preserve">500 000,0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</w:pPr>
            <w:r>
              <w:rPr>
                <w:bCs/>
              </w:rPr>
              <w:t xml:space="preserve">450 000,0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ind w:right="-5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По г</w:t>
            </w:r>
            <w:r>
              <w:rPr>
                <w:color w:val="000000"/>
                <w:sz w:val="28"/>
                <w:szCs w:val="28"/>
              </w:rPr>
              <w:t xml:space="preserve">осударственной 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HYPERLINK "https://login.consultant.ru/link/?req=doc&amp;base=RLAW358&amp;n=177679&amp;dst=136872"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Hyperlink"/>
                <w:color w:val="000000"/>
                <w:sz w:val="28"/>
                <w:szCs w:val="28"/>
                <w:u w:val="none"/>
              </w:rPr>
              <w:t xml:space="preserve">программ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t xml:space="preserve">е Российской</w:t>
            </w:r>
          </w:p>
          <w:p>
            <w:pPr>
              <w:pStyle w:val="Normal"/>
              <w:spacing w:line="233" w:lineRule="auto"/>
              <w:ind w:right="-5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Федерации «Развитие транспортной системы»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3 629 943,1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2 679 943,1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bCs/>
              </w:rPr>
            </w:pPr>
            <w:r>
              <w:rPr>
                <w:bCs/>
              </w:rPr>
              <w:t xml:space="preserve">500 000,0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</w:pPr>
            <w:r>
              <w:rPr>
                <w:bCs/>
              </w:rPr>
              <w:t xml:space="preserve">450 000,0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2.1.1. По региональному проекту «Развитие общественного транспорта»  в </w:t>
            </w:r>
          </w:p>
          <w:p>
            <w:pPr>
              <w:pStyle w:val="Normal"/>
              <w:spacing w:line="233" w:lineRule="auto"/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рамках национального проекта «Инфраструктура для жизни»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1 679 943,1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1 679 943,1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ind w:right="-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2.1.2. По региональному проекту «Региональная и местная дорожная сеть» в рамках национального проекта «Инфраструктура для жизни»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1 950 000,0</w:t>
            </w:r>
          </w:p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1 000 000,0</w:t>
            </w:r>
          </w:p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bCs/>
              </w:rPr>
            </w:pPr>
            <w:r>
              <w:rPr>
                <w:bCs/>
              </w:rPr>
              <w:t xml:space="preserve">500 000,0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</w:pPr>
            <w:r>
              <w:rPr>
                <w:bCs/>
              </w:rPr>
              <w:t xml:space="preserve">450 000,0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ind w:right="-59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3. Областной бюджет (прогнозно)</w:t>
            </w:r>
            <w:r>
              <w:rPr>
                <w:sz w:val="28"/>
                <w:szCs w:val="28"/>
                <w:shd w:val="clear" w:color="auto" w:fill="ffff00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016 265,0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5 309 681,1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445 868,6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3 260 715,3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ind w:right="-59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3.1. По государственной программе Саратовской области «Развитие транспортной  системы»</w:t>
            </w:r>
            <w:r>
              <w:rPr>
                <w:sz w:val="28"/>
                <w:szCs w:val="28"/>
                <w:shd w:val="clear" w:color="auto" w:fill="ffff00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12 016 265,0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5 309 681,1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445 868,6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3 260 715,3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3.1.1. По региональному проекту «Развитие общественного транспорта» в </w:t>
            </w:r>
          </w:p>
          <w:p>
            <w:pPr>
              <w:pStyle w:val="Normal"/>
              <w:spacing w:line="233" w:lineRule="auto"/>
              <w:ind w:right="-159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рамках национального проекта «Инфраструктура для жизни»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5 133 680,8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1 412 833,8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1 331 111,5</w:t>
            </w:r>
          </w:p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2 389 735,5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3.1.2. По региональному проекту «Региональная </w:t>
            </w:r>
          </w:p>
          <w:p>
            <w:pPr>
              <w:pStyle w:val="Normal"/>
              <w:spacing w:line="233" w:lineRule="auto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местная дорожная сеть» в рамках национального проекта «Инфраструктура для жизни»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2 277 796,0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766 408,2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756 204,1</w:t>
            </w:r>
          </w:p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UserStyle_122"/>
              <w:widowControl w:val="off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755 183,7</w:t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Бюджеты </w:t>
            </w:r>
          </w:p>
          <w:p>
            <w:pPr>
              <w:pStyle w:val="Normal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государственных внебюджетных фондов (прогнозно)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Внебюджетные источники (прогнозно)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2"/>
              <w:widowControl w:val="o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</w:pPr>
    </w:p>
    <w:p>
      <w:pPr>
        <w:pStyle w:val="Normal"/>
        <w:rPr>
          <w:bCs/>
          <w:sz w:val="27"/>
          <w:szCs w:val="27"/>
          <w:lang w:eastAsia="ru-RU"/>
        </w:rPr>
      </w:pPr>
      <w:r>
        <w:rPr>
          <w:bCs/>
          <w:sz w:val="27"/>
          <w:szCs w:val="27"/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sectPr>
          <w:headerReference w:type="even" r:id="rId8"/>
          <w:headerReference w:type="default" r:id="rId9"/>
          <w:headerReference w:type="first" r:id="rId10"/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top="1134" w:right="851" w:bottom="1134" w:left="1701" w:header="709" w:footer="720" w:gutter="0"/>
          <w:cols w:space="720"/>
          <w:docGrid w:linePitch="360"/>
          <w:titlePg/>
        </w:sectPr>
      </w:pPr>
    </w:p>
    <w:p>
      <w:pPr>
        <w:pStyle w:val="Normal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</w:p>
    <w:p>
      <w:pPr>
        <w:pStyle w:val="Normal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в целях выполнения задач регионального проекта «Развитие общественного транспорта»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муниципального проекта в целях выполнения задач регионального проекта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20"/>
        <w:gridCol w:w="10368"/>
      </w:tblGrid>
      <w:tr>
        <w:trPr>
          <w:trHeight w:val="727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</w:rPr>
              <w:t xml:space="preserve">Характеристика муниципального проекта в целях выполнения задач регионального проекта</w:t>
            </w:r>
            <w:r>
              <w:rPr>
                <w:color w:val="000000"/>
                <w:sz w:val="28"/>
                <w:szCs w:val="28"/>
                <w:lang w:eastAsia="ru-RU" w:bidi="ru-RU"/>
              </w:rPr>
            </w:r>
          </w:p>
        </w:tc>
        <w:tc>
          <w:tcPr>
            <w:tcW w:w="10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Выполнение работ по реконструкции трамвайных маршрутов, строительство (реконструкция) скоростной трамвайной линии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Мирный пер.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- 6-я Дачная, финансовое обеспечение (эксплуатационные платежи) в рамках заключенного концессионного соглашения между Саратовской областью, комитетом по управлению имуществом города Саратова и ООО «Саратовгорэлектротранс»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 w:line="28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 в целях выполнения задач регионального проекта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851"/>
        <w:gridCol w:w="6946"/>
        <w:gridCol w:w="1418"/>
        <w:gridCol w:w="1275"/>
        <w:gridCol w:w="1559"/>
        <w:gridCol w:w="1559"/>
        <w:gridCol w:w="1580"/>
      </w:tblGrid>
      <w:t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выполненных работ по строительству скоростной трамвайной линии Мирный пер. - 6-я Дачная от запланированных в текущем году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100,0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100,0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ind w:left="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Объем выполненных работ по строительству, реконструкции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трамвайной сети и иного имущественного комплекса, технологически связанных между собой, </w:t>
            </w:r>
            <w:r>
              <w:rPr>
                <w:color w:val="000000"/>
                <w:sz w:val="28"/>
                <w:szCs w:val="28"/>
              </w:rPr>
              <w:t xml:space="preserve">в рамках концессионного соглашения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км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26,3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26,3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транспортной работы, выполненной в рамках концессионного соглашения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км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2 113,4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4 045,2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4 045,2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4 045,2</w:t>
            </w:r>
          </w:p>
        </w:tc>
      </w:tr>
    </w:tbl>
    <w:p>
      <w:pPr>
        <w:pStyle w:val="Normal"/>
        <w:sectPr>
          <w:headerReference w:type="even" r:id="rId11"/>
          <w:headerReference w:type="default" r:id="rId12"/>
          <w:headerReference w:type="first" r:id="rId13"/>
          <w:footerReference w:type="even" r:id="rId23"/>
          <w:footerReference w:type="default" r:id="rId24"/>
          <w:footerReference w:type="first" r:id="rId25"/>
          <w:type w:val="nextPage"/>
          <w:pgSz w:w="16838" w:h="11906" w:orient="landscape"/>
          <w:pgMar w:top="1701" w:right="851" w:bottom="851" w:left="851" w:header="709" w:footer="720" w:gutter="0"/>
          <w:cols w:space="720"/>
          <w:docGrid w:linePitch="360"/>
        </w:sectPr>
      </w:pP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 в целях выполнения задач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регионального проекта</w:t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37"/>
        <w:gridCol w:w="2973"/>
        <w:gridCol w:w="1845"/>
        <w:gridCol w:w="1669"/>
        <w:gridCol w:w="1735"/>
        <w:gridCol w:w="1829"/>
      </w:tblGrid>
      <w:tr>
        <w:tc>
          <w:tcPr>
            <w:tcW w:w="5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проект в целях выполнения задач регионального проекта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6 813 623,9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3 092 776,9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1 331 111,5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2 389 735,5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федеральный бюджет (прогнозно)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1 679 943,1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1 679 943,1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5 133 680,8 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1 412 833,8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1 331 111,5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2 389 735,5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комитет по управлению имуществом города Саратова 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6 813 623,9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3 092 776,9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1 331 111,5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2 389 735,5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федеральный бюджет (прогнозно)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1 679 943,1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1 679 943,1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5 133 680,8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1 412 833,8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1 331 111,5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2 389 735,5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ind w:left="10915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</w:p>
    <w:p>
      <w:pPr>
        <w:pStyle w:val="Normal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в целях выполнения задач регионального проекта </w:t>
      </w:r>
      <w:r>
        <w:rPr>
          <w:b/>
          <w:color w:val="000000"/>
          <w:sz w:val="28"/>
          <w:szCs w:val="28"/>
        </w:rPr>
        <w:t xml:space="preserve">«Региональная и местная дорожная сеть»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муниципального проекта в целях выполнения задач регионального проекта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20"/>
        <w:gridCol w:w="10368"/>
      </w:tblGrid>
      <w:tr>
        <w:trPr>
          <w:trHeight w:val="727"/>
        </w:trPr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муниципального проекта в целях выполнения задач регионального проекта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работ по строительству, капитальному ремонту и ремонту автомобильных дорог и искусственных дорожных сооружений, установке ограничивающих ограждений, светофорных объектов и дорожных знаков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(опор (консольных опор) к ним)</w:t>
            </w:r>
            <w:r>
              <w:rPr>
                <w:sz w:val="28"/>
                <w:szCs w:val="28"/>
              </w:rPr>
              <w:t xml:space="preserve"> (перечень объектов капитального строительства муниципальной собственности и объектов недвижимого имущества, приобретаемого в муниципальную собственность, представлен в приложении 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16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муниципальной</w:t>
            </w:r>
            <w:r>
              <w:rPr>
                <w:bCs/>
                <w:color w:val="000000"/>
                <w:sz w:val="28"/>
                <w:szCs w:val="28"/>
              </w:rPr>
              <w:t xml:space="preserve"> программе, перечень автомобильных дорог,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подлежащих ремонту, </w:t>
            </w:r>
            <w:r>
              <w:rPr>
                <w:sz w:val="28"/>
                <w:szCs w:val="28"/>
              </w:rPr>
              <w:t xml:space="preserve">представлен в приложении № 17 к муниципальной программе,</w:t>
            </w:r>
            <w:r>
              <w:rPr>
                <w:bCs/>
                <w:color w:val="000000"/>
                <w:sz w:val="28"/>
                <w:szCs w:val="28"/>
              </w:rPr>
              <w:t xml:space="preserve"> перечень путепроводов, в отношении которых ведутся работы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строительству,</w:t>
            </w:r>
            <w:r>
              <w:rPr>
                <w:sz w:val="28"/>
                <w:szCs w:val="28"/>
              </w:rPr>
              <w:t xml:space="preserve"> представлен в приложении № </w:t>
            </w: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  <w:t xml:space="preserve"> к муниципальной </w:t>
            </w:r>
          </w:p>
          <w:p>
            <w:pPr>
              <w:pStyle w:val="Normal"/>
            </w:pPr>
            <w:r>
              <w:rPr>
                <w:sz w:val="28"/>
                <w:szCs w:val="28"/>
              </w:rPr>
              <w:t xml:space="preserve">программе)</w:t>
            </w:r>
          </w:p>
        </w:tc>
      </w:tr>
    </w:tbl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 в целях выполнения задач регионального проекта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709"/>
        <w:gridCol w:w="7088"/>
        <w:gridCol w:w="1418"/>
        <w:gridCol w:w="1417"/>
        <w:gridCol w:w="1559"/>
        <w:gridCol w:w="1559"/>
        <w:gridCol w:w="1438"/>
      </w:tblGrid>
      <w:t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7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rPr>
          <w:trHeight w:val="766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отремонтированных автомобильных дорог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кв. 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117,1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230,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154,1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157,8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установленных ограничивающих пешеходных ограждений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3 3</w:t>
            </w: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4 950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4 950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установленных ограничивающих дорожных ограждений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550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установленных дорожных знаков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1 734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4 169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3 250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3 250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Количество установленных светофорных объектов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30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Количество путепроводов, в отношении которых проведены работы по строительству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Протяженность путепроводов, в отношении которых проведены работы по строительству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пог.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  <w:t xml:space="preserve"> </w:t>
            </w:r>
            <w:r>
              <w:rPr>
                <w:sz w:val="28"/>
                <w:szCs w:val="28"/>
              </w:rPr>
              <w:t xml:space="preserve">160,0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  <w:t xml:space="preserve"> </w:t>
            </w:r>
            <w:r>
              <w:rPr>
                <w:sz w:val="28"/>
                <w:szCs w:val="28"/>
              </w:rPr>
              <w:t xml:space="preserve">160,0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1 160,0</w:t>
            </w:r>
          </w:p>
        </w:tc>
      </w:tr>
    </w:tbl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 в целях выполнения задач регионального проекта</w:t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995"/>
        <w:gridCol w:w="3115"/>
        <w:gridCol w:w="1845"/>
        <w:gridCol w:w="1811"/>
        <w:gridCol w:w="1701"/>
        <w:gridCol w:w="1721"/>
      </w:tblGrid>
      <w:tr>
        <w:tc>
          <w:tcPr>
            <w:tcW w:w="4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3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c>
          <w:tcPr>
            <w:tcW w:w="4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3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c>
          <w:tcPr>
            <w:tcW w:w="4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в целях выполнения задач р</w:t>
            </w:r>
            <w:r>
              <w:rPr>
                <w:bCs/>
                <w:sz w:val="28"/>
                <w:szCs w:val="28"/>
              </w:rPr>
              <w:t xml:space="preserve">егионального проекта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4 227 796,0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1 766 408,2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1 256 204,1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1 205 183,7</w:t>
            </w:r>
          </w:p>
        </w:tc>
      </w:tr>
      <w:tr>
        <w:tc>
          <w:tcPr>
            <w:tcW w:w="4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федеральный бюджет</w:t>
            </w:r>
          </w:p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(прогнозно)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1 950 000,0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1 000 000,0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500 000,0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450 000,0</w:t>
            </w:r>
          </w:p>
        </w:tc>
      </w:tr>
      <w:tr>
        <w:tc>
          <w:tcPr>
            <w:tcW w:w="4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2 277 796,0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766 408,2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756 204,1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755 183,7</w:t>
            </w:r>
          </w:p>
        </w:tc>
      </w:tr>
      <w:tr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c>
          <w:tcPr>
            <w:tcW w:w="4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комитет дорожного хозяйства и благоустройства</w:t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4 227 796,0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1 766 408,2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1 256 204,1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1 205 183,7</w:t>
            </w:r>
          </w:p>
        </w:tc>
      </w:tr>
      <w:tr>
        <w:tc>
          <w:tcPr>
            <w:tcW w:w="4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федеральный бюджет</w:t>
            </w:r>
          </w:p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(прогнозно)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1 950 000,0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1 000 000,0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500 000,0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450 000,0</w:t>
            </w:r>
          </w:p>
        </w:tc>
      </w:tr>
      <w:tr>
        <w:tc>
          <w:tcPr>
            <w:tcW w:w="4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3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2 277 796,0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766 408,2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756 204,1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755 183,7</w:t>
            </w:r>
          </w:p>
        </w:tc>
      </w:tr>
    </w:tbl>
    <w:p>
      <w:pPr>
        <w:pStyle w:val="Normal"/>
        <w:ind w:left="10348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ind w:left="10348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3</w:t>
      </w:r>
    </w:p>
    <w:p>
      <w:pPr>
        <w:pStyle w:val="Normal"/>
        <w:spacing w:line="228" w:lineRule="auto"/>
        <w:ind w:left="10348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spacing w:line="228" w:lineRule="auto"/>
        <w:ind w:left="10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28" w:lineRule="auto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муниципального проекта в целях выполнения задач регионального проекта </w:t>
      </w:r>
      <w:r>
        <w:rPr>
          <w:b/>
          <w:color w:val="000000"/>
          <w:sz w:val="28"/>
          <w:szCs w:val="28"/>
        </w:rPr>
        <w:t xml:space="preserve">«Содействие развитию автомобильных дорог регионального, межмуниципального и местного значения»</w:t>
      </w:r>
      <w:r>
        <w:rPr>
          <w:sz w:val="20"/>
          <w:szCs w:val="20"/>
        </w:rPr>
      </w:r>
    </w:p>
    <w:p>
      <w:pPr>
        <w:pStyle w:val="Normal"/>
        <w:spacing w:line="228" w:lineRule="aut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="228" w:lineRule="auto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1. Основные положения муниципального проекта в целях выполнения задач регионального проекта</w:t>
      </w:r>
      <w:r>
        <w:rPr>
          <w:b/>
          <w:sz w:val="18"/>
          <w:szCs w:val="18"/>
        </w:rPr>
      </w:r>
    </w:p>
    <w:p>
      <w:pPr>
        <w:pStyle w:val="Normal"/>
        <w:spacing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53"/>
        <w:gridCol w:w="10935"/>
      </w:tblGrid>
      <w:tr>
        <w:trPr>
          <w:trHeight w:val="727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муниципального проекта в целях выполнения задач регионального проекта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Приобретение дорожно-эксплуатационной техники для муниципальных районов, муниципальных округов и городских округов области, осуществление работ по строительству путепроводов, реконструкции автомобильных дорог </w:t>
            </w:r>
            <w:r>
              <w:rPr>
                <w:sz w:val="28"/>
                <w:szCs w:val="28"/>
              </w:rPr>
              <w:t xml:space="preserve">(перечень объектов капитального строительства муниципальной собственности и объектов недвижимого имущества, приобретаемого в муниципальную собственность, представлен в приложении № 16 к муниципальной программе, </w:t>
            </w:r>
            <w:r>
              <w:rPr>
                <w:sz w:val="28"/>
                <w:szCs w:val="28"/>
              </w:rPr>
              <w:t xml:space="preserve">перечень автомобильных дорог, подлежащих ремонту, представлен в приложении № 18 к муниципальной программе,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перечень путепроводов, в отношении которых ведутся работы по строительству,</w:t>
            </w:r>
            <w:r>
              <w:rPr>
                <w:sz w:val="28"/>
                <w:szCs w:val="28"/>
              </w:rPr>
              <w:t xml:space="preserve"> представлен в приложении № 1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муниципальной программе)</w:t>
            </w:r>
          </w:p>
        </w:tc>
      </w:tr>
    </w:tbl>
    <w:p>
      <w:pPr>
        <w:pStyle w:val="Normal"/>
        <w:spacing w:line="228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 в целях выполнения задач регионального проекта</w:t>
      </w:r>
    </w:p>
    <w:p>
      <w:pPr>
        <w:pStyle w:val="Normal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88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709"/>
        <w:gridCol w:w="7371"/>
        <w:gridCol w:w="1418"/>
        <w:gridCol w:w="1275"/>
        <w:gridCol w:w="1418"/>
        <w:gridCol w:w="1417"/>
        <w:gridCol w:w="1580"/>
      </w:tblGrid>
      <w:tr>
        <w:trPr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7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приобретенной дорожно-эксплуатационной техники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Количество путепроводов, в отношении которых проведены работы по строительству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Протяженность путепроводов, в отношении которых проведены работы по строительству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пог.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2 372,6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2 372,6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Протяженность реконструированных автомобильных дорог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пог.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1 051,0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Протяженность отремонтированных автомобильных дорог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пог. м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30 002,0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</w:tr>
    </w:tbl>
    <w:p>
      <w:pPr>
        <w:pStyle w:val="HtmlNormal"/>
        <w:spacing w:before="0" w:after="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 в целях выполнения задач регионального проекта</w:t>
      </w:r>
    </w:p>
    <w:p>
      <w:pPr>
        <w:pStyle w:val="HtmlNormal"/>
        <w:spacing w:before="0" w:after="0"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2268"/>
        <w:gridCol w:w="1843"/>
        <w:gridCol w:w="1559"/>
        <w:gridCol w:w="1559"/>
        <w:gridCol w:w="2005"/>
      </w:tblGrid>
      <w:tr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проект</w:t>
            </w:r>
            <w:r>
              <w:rPr>
                <w:sz w:val="28"/>
                <w:szCs w:val="28"/>
              </w:rPr>
              <w:t xml:space="preserve"> в целях выполнения задач регионального проекта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1 481 102,9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481 102,9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1 000 000,0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1 480 991,8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480 991,8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1 000 000,0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комитет дорожного хозяйства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и благоустройства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479 991,8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479 991,8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1 000 000,0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479 991,8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479 991,8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1 000 000,0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Октябрьского района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1 111,1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1 111,1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111,1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</w:tbl>
    <w:p>
      <w:pPr>
        <w:pStyle w:val="Normal"/>
        <w:jc w:val="right"/>
        <w:rPr>
          <w:sz w:val="28"/>
          <w:szCs w:val="28"/>
        </w:rPr>
      </w:pPr>
      <w:r>
        <w:t xml:space="preserve">.</w:t>
      </w:r>
      <w:r>
        <w:rPr>
          <w:sz w:val="28"/>
          <w:szCs w:val="28"/>
        </w:rPr>
      </w:r>
    </w:p>
    <w:p>
      <w:pPr>
        <w:pStyle w:val="Normal"/>
        <w:pageBreakBefore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4</w:t>
      </w:r>
    </w:p>
    <w:p>
      <w:pPr>
        <w:pStyle w:val="Normal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spacing w:line="228" w:lineRule="auto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</w:t>
      </w:r>
      <w:r>
        <w:rPr>
          <w:b/>
          <w:color w:val="000000"/>
          <w:sz w:val="28"/>
          <w:szCs w:val="28"/>
        </w:rPr>
        <w:t xml:space="preserve">«Строительство и реконструкция автомобильных дорог и объектов </w:t>
      </w:r>
    </w:p>
    <w:p>
      <w:pPr>
        <w:pStyle w:val="Normal"/>
        <w:spacing w:line="228" w:lineRule="auto"/>
        <w:jc w:val="center"/>
        <w:rPr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транспортной инфраструктуры» </w:t>
      </w:r>
      <w:r>
        <w:rPr>
          <w:sz w:val="20"/>
          <w:szCs w:val="20"/>
        </w:rPr>
      </w:r>
    </w:p>
    <w:p>
      <w:pPr>
        <w:pStyle w:val="Normal"/>
        <w:spacing w:line="228" w:lineRule="aut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="228" w:lineRule="auto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1. Основные положения муниципального проекта</w:t>
      </w:r>
      <w:r>
        <w:rPr>
          <w:b/>
          <w:sz w:val="18"/>
          <w:szCs w:val="18"/>
        </w:rPr>
      </w:r>
    </w:p>
    <w:p>
      <w:pPr>
        <w:pStyle w:val="Normal"/>
        <w:spacing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53"/>
        <w:gridCol w:w="10935"/>
      </w:tblGrid>
      <w:tr>
        <w:trPr>
          <w:trHeight w:val="727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муниципального проекта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0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</w:pPr>
            <w:r>
              <w:rPr>
                <w:sz w:val="28"/>
                <w:szCs w:val="28"/>
              </w:rPr>
              <w:t xml:space="preserve">Разработка проектной документации на строительство и реконструкцию автомобильных дорог и искусственных дорожных сооружений в их составе, проведение строительного контроля и авторского надзора (перечень объектов капитального строительства муниципальной собственности и объектов недвижимого имущества, приобретаемого в муниципальную собственность, представлен в приложении № 16 к муниципальной программе)</w:t>
            </w:r>
          </w:p>
        </w:tc>
      </w:tr>
    </w:tbl>
    <w:p>
      <w:pPr>
        <w:pStyle w:val="Normal"/>
        <w:spacing w:line="228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HtmlNormal"/>
        <w:spacing w:before="0" w:after="0"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</w:t>
      </w:r>
    </w:p>
    <w:p>
      <w:pPr>
        <w:pStyle w:val="Normal"/>
        <w:spacing w:line="228" w:lineRule="auto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709"/>
        <w:gridCol w:w="7371"/>
        <w:gridCol w:w="1418"/>
        <w:gridCol w:w="1275"/>
        <w:gridCol w:w="1418"/>
        <w:gridCol w:w="1417"/>
        <w:gridCol w:w="1580"/>
      </w:tblGrid>
      <w:t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7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проектной документации, разработанной для строительства и реконструкции автомобильных дорог и искусственных дорожных сооружений в их составе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</w:tbl>
    <w:p>
      <w:pPr>
        <w:pStyle w:val="HtmlNormal"/>
        <w:spacing w:before="0" w:after="0" w:line="228" w:lineRule="aut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before="0" w:after="0" w:line="228" w:lineRule="auto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</w:t>
      </w:r>
      <w:r>
        <w:rPr>
          <w:b/>
          <w:sz w:val="18"/>
          <w:szCs w:val="18"/>
        </w:rPr>
      </w:r>
    </w:p>
    <w:p>
      <w:pPr>
        <w:pStyle w:val="HtmlNormal"/>
        <w:spacing w:before="0" w:after="0" w:line="228" w:lineRule="auto"/>
        <w:jc w:val="center"/>
      </w:pP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2268"/>
        <w:gridCol w:w="1843"/>
        <w:gridCol w:w="1559"/>
        <w:gridCol w:w="1559"/>
        <w:gridCol w:w="2005"/>
      </w:tblGrid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5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проект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41 696,9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41 696,9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41 696,9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41 696,9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комитет дорожного хозяйства и благоустройства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38 343,5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38 343,5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38 343,5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38 343,5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Фрунзенского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3 353,4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3 353,4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3 353</w:t>
            </w:r>
            <w:r>
              <w:rPr>
                <w:sz w:val="28"/>
                <w:szCs w:val="28"/>
                <w:shd w:val="clear" w:color="auto" w:fill="ffffff"/>
              </w:rPr>
              <w:t xml:space="preserve">,4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3 353,4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</w:tbl>
    <w:p>
      <w:pPr>
        <w:pStyle w:val="Normal"/>
        <w:ind w:left="10348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5</w:t>
      </w:r>
    </w:p>
    <w:p>
      <w:pPr>
        <w:pStyle w:val="Normal"/>
        <w:spacing w:line="228" w:lineRule="auto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ind w:left="426"/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муниципального проекта «Приобретение автотранспортной, специализированной, дорожно-коммунальной, эксплуатационной техники и оборудования для круглогодичного содержания улично-дорожной сети» </w:t>
      </w:r>
      <w:r>
        <w:rPr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1. Основные положения муниципального проекта</w:t>
      </w:r>
      <w:r>
        <w:rPr>
          <w:b/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53"/>
        <w:gridCol w:w="10935"/>
      </w:tblGrid>
      <w:tr>
        <w:trPr>
          <w:trHeight w:val="727"/>
        </w:trPr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Характеристика муниципального  проекта</w:t>
            </w:r>
            <w:r>
              <w:rPr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0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19"/>
              <w:widowControl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Приобретение автотранспортной техники и оборудования (установок) для обеспечения дорожной деятельности, в т.ч. по договору лизинга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HtmlNormal"/>
        <w:spacing w:before="0" w:after="0" w:line="28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188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709"/>
        <w:gridCol w:w="7088"/>
        <w:gridCol w:w="1418"/>
        <w:gridCol w:w="1275"/>
        <w:gridCol w:w="1417"/>
        <w:gridCol w:w="1560"/>
        <w:gridCol w:w="1721"/>
      </w:tblGrid>
      <w:tr>
        <w:trPr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</w:p>
        </w:tc>
        <w:tc>
          <w:tcPr>
            <w:tcW w:w="7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rPr>
          <w:trHeight w:val="582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11" w:lineRule="auto"/>
              <w:ind w:left="57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автотранспортной, специализированной дорожно-коммунальной, эксплуатационной техники,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т.ч.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используемой по договору лизинга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31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24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</w:t>
      </w:r>
    </w:p>
    <w:p>
      <w:pPr>
        <w:pStyle w:val="HtmlNormal"/>
        <w:spacing w:before="0" w:after="0"/>
        <w:jc w:val="center"/>
      </w:pP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2268"/>
        <w:gridCol w:w="1843"/>
        <w:gridCol w:w="1701"/>
        <w:gridCol w:w="1842"/>
        <w:gridCol w:w="1580"/>
      </w:tblGrid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по исполнителям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проект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99 180,6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96 499,2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154 144,7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148 536,7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399 180,6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96 499,2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154 144,7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148 536,7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Волжского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81 682,1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14 515,7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34 284,7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32 881,7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81 682,1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14 515,7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34 284,7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32 881,7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Заводского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34 236,0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13 964,0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10 135,0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10 137,0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34 236,0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13 964,0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10 135,0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10 137,0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Кировского 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66 223,6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15 415,4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26 105,6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24 702,6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66 223,6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15 415,4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26 105,6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24 702,6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Октябрьского 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58 519,3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18 646,7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20 637,8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19 234,8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58 519,3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18 646,7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20 637,8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19 234,8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Ленинского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59 047,3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15 436,7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22 506,8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21 103,8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59 047,3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436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22 506,8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21 103,8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Фрунзенского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99 472,3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18 520,7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40 474,8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40 476,8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99 472,3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18 520,7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40 474,8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40 476,8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ind w:left="10348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</w:t>
      </w:r>
    </w:p>
    <w:p>
      <w:pPr>
        <w:pStyle w:val="Normal"/>
        <w:pageBreakBefore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6</w:t>
      </w:r>
    </w:p>
    <w:p>
      <w:pPr>
        <w:pStyle w:val="Normal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spacing w:line="228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28" w:lineRule="auto"/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муниципального проекта </w:t>
      </w:r>
      <w:r>
        <w:rPr>
          <w:b/>
          <w:color w:val="000000"/>
          <w:sz w:val="28"/>
          <w:szCs w:val="28"/>
        </w:rPr>
        <w:t xml:space="preserve">«Обновление наземного электрического транспорта для обеспечения организации транспортного обслуживания населения» </w:t>
      </w:r>
      <w:r>
        <w:rPr>
          <w:sz w:val="16"/>
          <w:szCs w:val="16"/>
        </w:rPr>
      </w:r>
    </w:p>
    <w:p>
      <w:pPr>
        <w:pStyle w:val="Normal"/>
        <w:spacing w:line="228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spacing w:line="228" w:lineRule="auto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1. Основные положения муниципального проекта</w:t>
      </w:r>
      <w:r>
        <w:rPr>
          <w:b/>
          <w:sz w:val="18"/>
          <w:szCs w:val="18"/>
        </w:rPr>
      </w:r>
    </w:p>
    <w:p>
      <w:pPr>
        <w:pStyle w:val="Normal"/>
        <w:spacing w:line="228" w:lineRule="auto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395"/>
        <w:gridCol w:w="10793"/>
      </w:tblGrid>
      <w:tr>
        <w:trPr>
          <w:trHeight w:val="727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муниципального проекта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0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использование по договору лизинга троллейбусов (перейдут в собственность муниципального образования «Город Саратов» в 2026 году) и трамваев (перейдут в собственность муниципального образования «Город Саратов» в 2029 году) для обслуживания населения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spacing w:line="228" w:lineRule="auto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HtmlNormal"/>
        <w:spacing w:before="0" w:after="0" w:line="228" w:lineRule="auto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</w:t>
      </w:r>
      <w:r>
        <w:rPr>
          <w:b/>
          <w:sz w:val="18"/>
          <w:szCs w:val="18"/>
        </w:rPr>
      </w:r>
    </w:p>
    <w:p>
      <w:pPr>
        <w:pStyle w:val="Normal"/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851"/>
        <w:gridCol w:w="6946"/>
        <w:gridCol w:w="1418"/>
        <w:gridCol w:w="1417"/>
        <w:gridCol w:w="1559"/>
        <w:gridCol w:w="1417"/>
        <w:gridCol w:w="1580"/>
      </w:tblGrid>
      <w:t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троллейбусов, используемых по договору лизинга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ff0000"/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z w:val="28"/>
                <w:szCs w:val="28"/>
              </w:rPr>
              <w:t xml:space="preserve">70</w:t>
            </w:r>
            <w:r>
              <w:rPr>
                <w:color w:val="ff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пассажирских трамваев, используемых по договору лизинга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ff0000"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приобретенных пассажирских трамваев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ff0000"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color w:val="ff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</w:tbl>
    <w:p>
      <w:pPr>
        <w:pStyle w:val="Normal"/>
        <w:spacing w:line="228" w:lineRule="auto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before="0" w:after="0" w:line="228" w:lineRule="auto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</w:t>
      </w:r>
      <w:r>
        <w:rPr>
          <w:b/>
          <w:sz w:val="20"/>
          <w:szCs w:val="20"/>
        </w:rPr>
      </w:r>
    </w:p>
    <w:p>
      <w:pPr>
        <w:pStyle w:val="HtmlNormal"/>
        <w:spacing w:before="0" w:after="0"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37"/>
        <w:gridCol w:w="2973"/>
        <w:gridCol w:w="1845"/>
        <w:gridCol w:w="1811"/>
        <w:gridCol w:w="1701"/>
        <w:gridCol w:w="1721"/>
      </w:tblGrid>
      <w:tr>
        <w:trPr/>
        <w:tc>
          <w:tcPr>
            <w:tcW w:w="5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5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проект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2 319 798,6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1 845 449,5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358 553,0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115 796,1</w:t>
            </w:r>
          </w:p>
        </w:tc>
      </w:tr>
      <w:tr>
        <w:trPr/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2 319 798,6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1 845 449,5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358 553,0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115 796,1</w:t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комитет по транспорту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2 319 798,6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1 845 449,5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358 553,0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115 796,1</w:t>
            </w:r>
          </w:p>
        </w:tc>
      </w:tr>
      <w:tr>
        <w:trPr/>
        <w:tc>
          <w:tcPr>
            <w:tcW w:w="5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2 319 798,6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1 845 449,5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358 553,0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115 796,1</w:t>
            </w:r>
          </w:p>
        </w:tc>
      </w:tr>
    </w:tbl>
    <w:p>
      <w:pPr>
        <w:pStyle w:val="Normal"/>
        <w:ind w:left="11057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7</w:t>
      </w:r>
    </w:p>
    <w:p>
      <w:pPr>
        <w:pStyle w:val="Normal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</w:p>
    <w:p>
      <w:pPr>
        <w:pStyle w:val="Normal"/>
        <w:ind w:left="11057" w:right="-3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1057" w:right="-3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ind w:left="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«Строительство и реконструкция объектов инфраструктуры городского наземного электрического транспорта»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муниципального проекта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261"/>
        <w:gridCol w:w="11927"/>
      </w:tblGrid>
      <w:tr>
        <w:trPr>
          <w:trHeight w:val="727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муниципального проекта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проектно-сметной документации на реконструкцию объекта инфраструктуры городского наземного электрического транспорта, 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трамвайн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11, на реконструкцию Кировского трамвайного депо и Заводского трамвайного депо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(перечень объектов капитального строительства муниципальной собственности и объектов недвижимого имущества, приобретаемого в муниципальную собственность, представлен в приложении № 16 к муниципальной программе)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 w:line="28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851"/>
        <w:gridCol w:w="7087"/>
        <w:gridCol w:w="1560"/>
        <w:gridCol w:w="1417"/>
        <w:gridCol w:w="1418"/>
        <w:gridCol w:w="1417"/>
        <w:gridCol w:w="1438"/>
      </w:tblGrid>
      <w:t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7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spacing w:line="242" w:lineRule="auto"/>
              <w:ind w:left="80" w:right="114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документации на строительство, реконструкцию, капитальный ремонт и ремонт объектов инфраструктуры городского наземного электрического транспорта, имеющей положительное заключение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1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3333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3333"/>
                <w:szCs w:val="28"/>
                <w:shd w:val="clear" w:color="auto" w:fill="ffff00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7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spacing w:line="242" w:lineRule="auto"/>
              <w:ind w:left="80" w:righ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реконструкцию Кировского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Заводского трамвайного депо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18" w:lineRule="auto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</w:t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854"/>
        <w:gridCol w:w="3256"/>
        <w:gridCol w:w="2096"/>
        <w:gridCol w:w="1701"/>
        <w:gridCol w:w="1593"/>
        <w:gridCol w:w="1688"/>
      </w:tblGrid>
      <w:tr>
        <w:trPr/>
        <w:tc>
          <w:tcPr>
            <w:tcW w:w="4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3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4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проект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151 483,8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147 184,7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4 299,1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</w:p>
        </w:tc>
      </w:tr>
      <w:tr>
        <w:trPr/>
        <w:tc>
          <w:tcPr>
            <w:tcW w:w="4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11 633,8</w:t>
            </w:r>
            <w:r>
              <w:rPr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7 334,7</w:t>
            </w:r>
            <w:r>
              <w:rPr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4 299,1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</w:p>
        </w:tc>
      </w:tr>
      <w:tr>
        <w:trPr/>
        <w:tc>
          <w:tcPr>
            <w:tcW w:w="4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139 850,0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139 850,0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4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комитет по транспорту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151 483,8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14</w:t>
            </w:r>
            <w:r>
              <w:rPr>
                <w:sz w:val="28"/>
                <w:szCs w:val="28"/>
                <w:shd w:val="clear" w:color="auto" w:fill="ffffff"/>
              </w:rPr>
              <w:t xml:space="preserve">7 184,7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4 299,1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</w:p>
        </w:tc>
      </w:tr>
      <w:tr>
        <w:trPr/>
        <w:tc>
          <w:tcPr>
            <w:tcW w:w="4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11 633,8</w:t>
            </w:r>
            <w:r>
              <w:rPr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7 334,7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4 299,1</w:t>
            </w:r>
            <w:r>
              <w:rPr>
                <w:sz w:val="28"/>
                <w:szCs w:val="28"/>
                <w:shd w:val="clear" w:color="auto" w:fill="ffffff"/>
              </w:rPr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</w:p>
        </w:tc>
      </w:tr>
      <w:tr>
        <w:trPr/>
        <w:tc>
          <w:tcPr>
            <w:tcW w:w="4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139 850,0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139 850,0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 xml:space="preserve">0,0</w:t>
            </w:r>
          </w:p>
        </w:tc>
      </w:tr>
    </w:tbl>
    <w:p>
      <w:pPr>
        <w:pStyle w:val="Normal"/>
        <w:ind w:left="10348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8</w:t>
      </w:r>
    </w:p>
    <w:p>
      <w:pPr>
        <w:pStyle w:val="Normal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муниципального проекта </w:t>
      </w:r>
      <w:r>
        <w:rPr>
          <w:b/>
          <w:color w:val="000000"/>
          <w:sz w:val="28"/>
          <w:szCs w:val="28"/>
        </w:rPr>
        <w:t xml:space="preserve">«Материально-техническое обеспечение муниципальных бюджетных учреждений в сфере благоустройства и дорожной деятельности» </w:t>
      </w:r>
      <w:r>
        <w:rPr>
          <w:sz w:val="20"/>
          <w:szCs w:val="2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1. Основные положения муниципального проекта</w:t>
      </w:r>
      <w:r>
        <w:rPr>
          <w:b/>
          <w:sz w:val="18"/>
          <w:szCs w:val="1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261"/>
        <w:gridCol w:w="11927"/>
      </w:tblGrid>
      <w:tr>
        <w:trPr>
          <w:trHeight w:val="727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муниципального проекта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</w:pPr>
            <w:r>
              <w:rPr>
                <w:color w:val="000000"/>
                <w:sz w:val="28"/>
                <w:szCs w:val="28"/>
              </w:rPr>
              <w:t xml:space="preserve">Строительство и содержание модульных зданий, а также индивидуальных тепловых источников (модульных котельных) с целью содержания и ремонта специализированной техники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муниципальных бюджетных учреждений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 сфере благоустройства и дорожной деятельности</w:t>
            </w:r>
            <w:r>
              <w:rPr>
                <w:color w:val="000000"/>
                <w:sz w:val="28"/>
                <w:szCs w:val="28"/>
              </w:rPr>
              <w:t xml:space="preserve">, в том числе разработка проектно-сметной документации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муниципального проекта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709"/>
        <w:gridCol w:w="7371"/>
        <w:gridCol w:w="1418"/>
        <w:gridCol w:w="1275"/>
        <w:gridCol w:w="1418"/>
        <w:gridCol w:w="1417"/>
        <w:gridCol w:w="1580"/>
      </w:tblGrid>
      <w:t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7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проектной документации, разработанной для строительства модульных зданий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модульных зданий,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которых проведены работы по содержанию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установленных индивидуальных тепловых источников (модульных котельных) с подключением к сетям инженерно-технического обеспечения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</w:tbl>
    <w:p>
      <w:pPr>
        <w:pStyle w:val="HtmlNormal"/>
        <w:spacing w:before="0" w:after="0"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after="0"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after="0"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spacing w:before="0" w:after="0" w:line="228" w:lineRule="auto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3. Финансовое обеспечение муниципального проекта</w:t>
      </w:r>
      <w:r>
        <w:rPr>
          <w:b/>
          <w:sz w:val="18"/>
          <w:szCs w:val="18"/>
        </w:rPr>
      </w:r>
    </w:p>
    <w:p>
      <w:pPr>
        <w:pStyle w:val="HtmlNormal"/>
        <w:spacing w:before="0" w:after="0" w:line="228" w:lineRule="auto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2268"/>
        <w:gridCol w:w="1843"/>
        <w:gridCol w:w="1559"/>
        <w:gridCol w:w="1559"/>
        <w:gridCol w:w="2005"/>
      </w:tblGrid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Муниципальный проект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44 743,7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44 743,7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44 743,7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44 743,7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Заводского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1 999,7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1 999,7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1 999,7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1 999,7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Октябрьского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4 780,0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4 780,0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4 780,0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4 780,0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Фрунзенского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17 464,0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17 464,0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17 464,0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17 464,0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Кировского района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8 000,0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8 000,0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8 000,0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8 000,0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Волжского района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12 500,0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12 500,0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12 500,0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12 500,0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0,0</w:t>
            </w:r>
          </w:p>
        </w:tc>
      </w:tr>
    </w:tbl>
    <w:p>
      <w:pPr>
        <w:pStyle w:val="HtmlNormal"/>
        <w:spacing w:before="0" w:after="0"/>
        <w:ind w:left="110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spacing w:line="216" w:lineRule="auto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9</w:t>
      </w:r>
    </w:p>
    <w:p>
      <w:pPr>
        <w:pStyle w:val="Normal"/>
        <w:spacing w:line="216" w:lineRule="auto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1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color w:val="000000"/>
          <w:sz w:val="28"/>
          <w:szCs w:val="28"/>
        </w:rPr>
        <w:t xml:space="preserve">«Обеспечение сохранности сети автомобильных дорог» </w:t>
      </w:r>
      <w:r>
        <w:rPr>
          <w:sz w:val="28"/>
          <w:szCs w:val="28"/>
        </w:rPr>
      </w:r>
    </w:p>
    <w:p>
      <w:pPr>
        <w:pStyle w:val="Normal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</w:t>
      </w: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  <w:sz w:val="28"/>
          <w:szCs w:val="28"/>
        </w:rPr>
      </w:r>
    </w:p>
    <w:p>
      <w:pPr>
        <w:pStyle w:val="Normal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828"/>
        <w:gridCol w:w="11360"/>
      </w:tblGrid>
      <w:tr>
        <w:trPr>
          <w:trHeight w:val="727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Характеристика комплекса процессных мероприятий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работ по капитальному ремонту, ремонту и содержанию закрепленных автомобильных дорог (включая тротуары) и нанесению дорожной разметки, в том числе в рамках выполнения муниципальными бюджетными учреждениями муниципального задания, проведение экспертизы сметных расчетов, контроля за качеством выполненных работ, приобретение остановочных пунктов (павильонов)</w:t>
            </w:r>
            <w:r>
              <w:rPr>
                <w:sz w:val="28"/>
                <w:szCs w:val="28"/>
              </w:rPr>
              <w:t xml:space="preserve">, обустройство остановочных пунктов (павильонов, площадок) городского транспорта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(перечень автомобильных дорог, подлежащих ремонту, </w:t>
            </w:r>
            <w:r>
              <w:rPr>
                <w:sz w:val="28"/>
                <w:szCs w:val="28"/>
              </w:rPr>
              <w:t xml:space="preserve">представлен в приложении № 17 к муниципальной программе)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</w:t>
      </w:r>
    </w:p>
    <w:p>
      <w:pPr>
        <w:pStyle w:val="Normal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88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709"/>
        <w:gridCol w:w="6662"/>
        <w:gridCol w:w="1844"/>
        <w:gridCol w:w="1275"/>
        <w:gridCol w:w="1701"/>
        <w:gridCol w:w="1559"/>
        <w:gridCol w:w="1438"/>
      </w:tblGrid>
      <w:tr>
        <w:trPr/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spacing w:line="216" w:lineRule="auto"/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отремонтированных автомобильных дорог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кв.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75,8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425,8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</w:pPr>
            <w:r>
              <w:rPr>
                <w:sz w:val="28"/>
                <w:szCs w:val="28"/>
              </w:rPr>
              <w:t xml:space="preserve">62,1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spacing w:line="216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автомобильных дорог, включая площадь тротуаров, искусственных дорожных сооружений (мосты, путепроводы), в отношении которых проведены работы по содержанию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16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млн. кв.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14,1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16,5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</w:pPr>
            <w:r>
              <w:rPr>
                <w:sz w:val="28"/>
                <w:szCs w:val="28"/>
              </w:rPr>
              <w:t xml:space="preserve">13,4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16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приобретенных остановочных пунктов (павильонов) городского транспорта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16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отремонтированных пешеходных зон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кв. 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16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обустроенных остановочных пунктов (павильонов, площадок) городского транспорта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</w:tbl>
    <w:p>
      <w:pPr>
        <w:pStyle w:val="HtmlNormal"/>
        <w:pageBreakBefore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комплекса процессных мероприятий</w:t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47"/>
        <w:gridCol w:w="7"/>
        <w:gridCol w:w="2264"/>
        <w:gridCol w:w="1845"/>
        <w:gridCol w:w="1703"/>
        <w:gridCol w:w="1701"/>
        <w:gridCol w:w="1721"/>
      </w:tblGrid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6 902 582,6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3 142 980,0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1 883 192,8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1 876 409,8</w:t>
            </w:r>
          </w:p>
        </w:tc>
      </w:tr>
      <w:tr>
        <w:trPr/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902 582,6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3 142 980,0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1 883 192,8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1 876 409,8</w:t>
            </w:r>
          </w:p>
        </w:tc>
      </w:tr>
      <w:tr>
        <w:trPr/>
        <w:tc>
          <w:tcPr>
            <w:tcW w:w="151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комитет дорожного хозяйства и благоустройства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1 354 837,7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1 095 680,1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129 028,3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130 129,3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1 354 837,7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1 095 680,1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129 028,3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130 129,3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Волжского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939 704,2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388 040,6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276 817,3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274 846,3</w:t>
            </w:r>
          </w:p>
        </w:tc>
      </w:tr>
      <w:tr>
        <w:trPr/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939 704,2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88 040,6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276 817,3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274 846,3</w:t>
            </w:r>
          </w:p>
        </w:tc>
      </w:tr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Заводского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1 087 721,7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372 196,3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357 762,7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357 762,7</w:t>
            </w:r>
          </w:p>
        </w:tc>
      </w:tr>
      <w:tr>
        <w:trPr/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1 087 721,7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372 196,3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357 762,7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357 762,7</w:t>
            </w:r>
          </w:p>
        </w:tc>
      </w:tr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Кировского 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893 597,1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267 771,9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313 898,1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311 927,1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893 597,1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</w:t>
            </w:r>
            <w:r>
              <w:rPr>
                <w:sz w:val="28"/>
                <w:szCs w:val="28"/>
                <w:shd w:val="clear" w:color="auto" w:fill="ffffff"/>
              </w:rPr>
              <w:t xml:space="preserve">67 771,9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313 898,1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311 927,1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Ленинского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1 101 278,1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377 768,5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362 740,3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360 769,3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1 101 278,1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377 768,5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362 740,3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360 769,3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Октябрьского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675 354,1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237 829,5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219 747,8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217 776,8</w:t>
            </w:r>
          </w:p>
        </w:tc>
      </w:tr>
      <w:tr>
        <w:trPr>
          <w:trHeight w:val="389"/>
        </w:trPr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675 354,1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237 829,5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219 747,8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217 776,8</w:t>
            </w:r>
          </w:p>
        </w:tc>
      </w:tr>
      <w:tr>
        <w:trPr>
          <w:trHeight w:val="389"/>
        </w:trPr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Фрунзенского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448 119,0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166 922,4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140 598,3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140 598,3</w:t>
            </w:r>
          </w:p>
        </w:tc>
      </w:tr>
      <w:tr>
        <w:trPr>
          <w:trHeight w:val="240"/>
        </w:trPr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448 119,0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166 922,4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140 598,3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140 598,3</w:t>
            </w:r>
          </w:p>
        </w:tc>
      </w:tr>
      <w:tr>
        <w:trPr/>
        <w:tc>
          <w:tcPr>
            <w:tcW w:w="5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департамент </w:t>
            </w:r>
            <w:r>
              <w:rPr>
                <w:sz w:val="28"/>
                <w:szCs w:val="28"/>
              </w:rPr>
              <w:t xml:space="preserve">Гагаринского </w:t>
            </w:r>
            <w:r>
              <w:rPr>
                <w:color w:val="000000"/>
                <w:sz w:val="28"/>
                <w:szCs w:val="28"/>
              </w:rPr>
              <w:t xml:space="preserve">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401 970,7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236 770,7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82 600,0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82 600,0</w:t>
            </w:r>
          </w:p>
        </w:tc>
      </w:tr>
      <w:tr>
        <w:trPr/>
        <w:tc>
          <w:tcPr>
            <w:tcW w:w="5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401 970,7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236 770,7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82 600,0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82 600,0</w:t>
            </w:r>
          </w:p>
        </w:tc>
      </w:tr>
    </w:tbl>
    <w:p>
      <w:pPr>
        <w:pStyle w:val="Normal"/>
        <w:spacing w:line="228" w:lineRule="auto"/>
        <w:ind w:left="11057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spacing w:line="228" w:lineRule="auto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10</w:t>
      </w:r>
    </w:p>
    <w:p>
      <w:pPr>
        <w:pStyle w:val="Normal"/>
        <w:spacing w:line="228" w:lineRule="auto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color w:val="000000"/>
          <w:sz w:val="28"/>
          <w:szCs w:val="28"/>
        </w:rPr>
        <w:t xml:space="preserve">«Обеспечение безопасности дорожного движения»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</w:t>
      </w: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686"/>
        <w:gridCol w:w="11502"/>
      </w:tblGrid>
      <w:tr>
        <w:trPr>
          <w:trHeight w:val="2415"/>
        </w:trPr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Характеристика комплекса процессных мероприятий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содержанию, технической эксплуатации, ремонту и установке подземных (надземных) переходов, подпорных железобетонных стенок, светофорных объектов (опор (консольных опор) к ним), в том числе в рамках предоставления субсидии,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ограничивающих пешеходных ограждений, дорожных знаков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(опор (консольных опор) к ним), в том числе в рамках выполнения муниципальными бюджетными учреждениями муниципального задания,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искусственных неровностей, в том числе проведение контроля за качеством выполненных работ, приобретение остановочных пунктов (павильонов) и др.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709"/>
        <w:gridCol w:w="7088"/>
        <w:gridCol w:w="1418"/>
        <w:gridCol w:w="1558"/>
        <w:gridCol w:w="1560"/>
        <w:gridCol w:w="1417"/>
        <w:gridCol w:w="1438"/>
      </w:tblGrid>
      <w:t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7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81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Количество светофорных объектов,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отношении которых выполнены работы по технической эксплуатации                      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416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449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430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16" w:lineRule="auto"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установленных ограничивающих пешеходных ограждений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пог.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598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280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установленных дорожных знаков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1 734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389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150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установленных искусственных неровностей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-108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99,8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63,5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36,0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/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42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отремонтированных подземных (надземных) переходов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42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приобретенных остановочных пунктов (павильонов) городского транспорта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42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остановочных пунктов (павильонов) </w:t>
            </w:r>
          </w:p>
          <w:p>
            <w:pPr>
              <w:pStyle w:val="UserStyle_123"/>
              <w:widowControl/>
              <w:spacing w:line="242" w:lineRule="auto"/>
              <w:ind w:left="57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транспорта, в отношении которых проведены работы по содержанию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532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608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42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подпорных железобетонных стенок, в отношении которых проведены работы по содержанию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42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дорожных знаков, в отношении которых проведены работы по содержанию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6 067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42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подземных переходов, в отношении которых проведены работы по содержанию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3"/>
              <w:widowControl/>
              <w:spacing w:line="242" w:lineRule="auto"/>
              <w:ind w:left="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подземных и надземных переходов, в отношении которых выполнены работы по техническому обследованию конструкций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tabs>
                <w:tab w:val="left" w:pos="664" w:leader="none"/>
                <w:tab w:val="center" w:pos="752" w:leader="none"/>
              </w:tabs>
              <w:spacing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ab/>
              <w:t xml:space="preserve"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</w:tbl>
    <w:p>
      <w:pPr>
        <w:pStyle w:val="Normal"/>
        <w:spacing w:line="242" w:lineRule="auto"/>
        <w:jc w:val="both"/>
      </w:pPr>
    </w:p>
    <w:p>
      <w:pPr>
        <w:pStyle w:val="HtmlNormal"/>
        <w:spacing w:before="0" w:after="0" w:line="242" w:lineRule="auto"/>
        <w:jc w:val="center"/>
        <w:rPr>
          <w:b/>
          <w:sz w:val="18"/>
          <w:szCs w:val="18"/>
        </w:rPr>
      </w:pPr>
      <w:r>
        <w:rPr>
          <w:b/>
          <w:sz w:val="28"/>
          <w:szCs w:val="28"/>
        </w:rPr>
        <w:t xml:space="preserve">3. Финансовое обеспечение комплекса процессных мероприятий</w:t>
      </w:r>
      <w:r>
        <w:rPr>
          <w:b/>
          <w:sz w:val="18"/>
          <w:szCs w:val="18"/>
        </w:rPr>
      </w:r>
    </w:p>
    <w:p>
      <w:pPr>
        <w:pStyle w:val="HtmlNormal"/>
        <w:spacing w:before="0" w:after="0" w:line="242" w:lineRule="auto"/>
        <w:jc w:val="center"/>
      </w:pP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45"/>
        <w:gridCol w:w="7"/>
        <w:gridCol w:w="2264"/>
        <w:gridCol w:w="1847"/>
        <w:gridCol w:w="1703"/>
        <w:gridCol w:w="1701"/>
        <w:gridCol w:w="1721"/>
      </w:tblGrid>
      <w:tr>
        <w:trPr>
          <w:trHeight w:val="744"/>
        </w:trPr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39"/>
        </w:trPr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</w:t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8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160,7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198,7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40 481,0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42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40 481,0</w:t>
            </w:r>
          </w:p>
        </w:tc>
      </w:tr>
      <w:tr>
        <w:trPr/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138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160,7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198,7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40 481,0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42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40 481,0</w:t>
            </w:r>
          </w:p>
        </w:tc>
      </w:tr>
      <w:tr>
        <w:trPr/>
        <w:tc>
          <w:tcPr>
            <w:tcW w:w="151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5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комитет дорожного хозяйства и благоустройства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116 088,7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44 246,9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35 920,9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35 920,9</w:t>
            </w:r>
          </w:p>
        </w:tc>
      </w:tr>
      <w:tr>
        <w:trPr/>
        <w:tc>
          <w:tcPr>
            <w:tcW w:w="5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116 088,7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44 246,9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35 920,9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35 920,9</w:t>
            </w:r>
          </w:p>
        </w:tc>
      </w:tr>
      <w:tr>
        <w:trPr/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Волжского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9 224,9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7 555,7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834,6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834,6</w:t>
            </w:r>
          </w:p>
        </w:tc>
      </w:tr>
      <w:tr>
        <w:trPr/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9 224,9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7 555,7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834,6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834,6</w:t>
            </w:r>
          </w:p>
        </w:tc>
      </w:tr>
      <w:tr>
        <w:trPr/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Заводского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2 000,0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1 000,0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500,0</w:t>
            </w:r>
          </w:p>
        </w:tc>
      </w:tr>
      <w:tr>
        <w:trPr/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2 000,0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1 000,0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500,0</w:t>
            </w:r>
          </w:p>
        </w:tc>
      </w:tr>
      <w:tr>
        <w:trPr/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Кировского 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 700,1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1 089,1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1 305,5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1 305,5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 700,1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1</w:t>
            </w:r>
            <w:r>
              <w:rPr>
                <w:sz w:val="28"/>
                <w:szCs w:val="28"/>
                <w:shd w:val="clear" w:color="auto" w:fill="ffffff"/>
              </w:rPr>
              <w:t xml:space="preserve"> 089,1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1 305,5 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1 305,5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Ленинского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4 958,8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2 418,8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1 270,0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1 270,0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4 958,8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</w:t>
            </w:r>
            <w:r>
              <w:rPr>
                <w:sz w:val="28"/>
                <w:szCs w:val="28"/>
                <w:shd w:val="clear" w:color="auto" w:fill="ffffff"/>
              </w:rPr>
              <w:t xml:space="preserve"> 418,8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1 270,0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1 270,0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89"/>
        </w:trPr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Фрунзенского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1 018,2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718,2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150,0</w:t>
            </w:r>
          </w:p>
        </w:tc>
      </w:tr>
      <w:tr>
        <w:trPr>
          <w:trHeight w:val="240"/>
        </w:trPr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1 018,2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718,2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150,0</w:t>
            </w:r>
          </w:p>
        </w:tc>
      </w:tr>
      <w:tr>
        <w:trPr/>
        <w:tc>
          <w:tcPr>
            <w:tcW w:w="5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департамент </w:t>
            </w:r>
            <w:r>
              <w:rPr>
                <w:sz w:val="28"/>
                <w:szCs w:val="28"/>
              </w:rPr>
              <w:t xml:space="preserve">Гагаринского </w:t>
            </w:r>
            <w:r>
              <w:rPr>
                <w:color w:val="000000"/>
                <w:sz w:val="28"/>
                <w:szCs w:val="28"/>
              </w:rPr>
              <w:t xml:space="preserve">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 170,0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170,0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500,0</w:t>
            </w:r>
          </w:p>
        </w:tc>
      </w:tr>
      <w:tr>
        <w:trPr/>
        <w:tc>
          <w:tcPr>
            <w:tcW w:w="5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 170,0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sz w:val="28"/>
                <w:szCs w:val="28"/>
              </w:rPr>
              <w:t xml:space="preserve">500,0</w:t>
            </w:r>
          </w:p>
        </w:tc>
      </w:tr>
    </w:tbl>
    <w:p>
      <w:pPr>
        <w:pStyle w:val="Normal"/>
        <w:ind w:left="10348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spacing w:line="228" w:lineRule="auto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11</w:t>
      </w:r>
    </w:p>
    <w:p>
      <w:pPr>
        <w:pStyle w:val="Normal"/>
        <w:spacing w:line="228" w:lineRule="auto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spacing w:line="242" w:lineRule="auto"/>
        <w:ind w:left="102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24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24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4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color w:val="000000"/>
          <w:sz w:val="28"/>
          <w:szCs w:val="28"/>
        </w:rPr>
        <w:t xml:space="preserve">«Обеспечение транспортной безопасности» </w:t>
      </w:r>
      <w:r>
        <w:rPr>
          <w:sz w:val="28"/>
          <w:szCs w:val="28"/>
        </w:rPr>
      </w:r>
    </w:p>
    <w:p>
      <w:pPr>
        <w:pStyle w:val="Normal"/>
        <w:spacing w:line="242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24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</w:t>
      </w: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  <w:sz w:val="28"/>
          <w:szCs w:val="28"/>
        </w:rPr>
      </w:r>
    </w:p>
    <w:p>
      <w:pPr>
        <w:pStyle w:val="Normal"/>
        <w:spacing w:line="242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111"/>
        <w:gridCol w:w="11077"/>
      </w:tblGrid>
      <w:tr>
        <w:trPr>
          <w:trHeight w:val="727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Характеристика комплекса процессных мероприятий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spacing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уязвимости объектов транспортной инфраструктуры (искусственных сооружений) и утверждение результатов проведенной оценки, разработка планов обеспечения транспортной безопасности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spacing w:line="242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 w:line="24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</w:t>
      </w:r>
    </w:p>
    <w:p>
      <w:pPr>
        <w:pStyle w:val="Normal"/>
        <w:spacing w:line="242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851"/>
        <w:gridCol w:w="6946"/>
        <w:gridCol w:w="1418"/>
        <w:gridCol w:w="1417"/>
        <w:gridCol w:w="1559"/>
        <w:gridCol w:w="1417"/>
        <w:gridCol w:w="1580"/>
      </w:tblGrid>
      <w:t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pacing w:val="-4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42" w:lineRule="auto"/>
              <w:ind w:left="114" w:right="-108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Количество объектов транспортной инфраструктуры (искусственных сооружений), в отношении которых проведена оценка уязвимости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4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9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42" w:lineRule="auto"/>
              <w:ind w:left="114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объектов транспортной инфраструктуры (искусственных сооружений), в отношении которых разработаны планы обеспечения транспортной безопасности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4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2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9</w:t>
            </w:r>
          </w:p>
        </w:tc>
      </w:tr>
    </w:tbl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tmlNormal"/>
        <w:pageBreakBefore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комплекса процессных мероприятий</w:t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2268"/>
        <w:gridCol w:w="1843"/>
        <w:gridCol w:w="1701"/>
        <w:gridCol w:w="1701"/>
        <w:gridCol w:w="1721"/>
      </w:tblGrid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 523,7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 722,9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2 375,4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2 375,4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 523,7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 772,9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2 375,4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2 375,4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Волжского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1 856,2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525,4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665,4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665,4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1 856,2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525,4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665,4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665,4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Заводского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951,5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451,5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250,0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250,0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951,5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451,5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250,0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250,0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Кировского района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1 526,0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66,0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730,0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730,0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1 526,0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66,0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730,0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730,0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Ленинского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2 190,0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730,0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730,0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2 190,0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730,0</w:t>
            </w:r>
            <w:r>
              <w:rPr>
                <w:sz w:val="28"/>
                <w:szCs w:val="28"/>
              </w:rPr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730,0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ind w:left="10348" w:right="-3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.</w:t>
      </w:r>
    </w:p>
    <w:p>
      <w:pPr>
        <w:pStyle w:val="Normal"/>
        <w:pageBreakBefore/>
        <w:spacing w:line="230" w:lineRule="auto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12</w:t>
      </w:r>
    </w:p>
    <w:p>
      <w:pPr>
        <w:pStyle w:val="Normal"/>
        <w:spacing w:line="230" w:lineRule="auto"/>
        <w:ind w:left="11057" w:right="-30"/>
        <w:rPr>
          <w:b/>
          <w:sz w:val="10"/>
          <w:szCs w:val="10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10"/>
          <w:szCs w:val="10"/>
        </w:rPr>
      </w:r>
    </w:p>
    <w:p>
      <w:pPr>
        <w:pStyle w:val="Normal"/>
        <w:spacing w:line="230" w:lineRule="auto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3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color w:val="000000"/>
          <w:sz w:val="28"/>
          <w:szCs w:val="28"/>
        </w:rPr>
        <w:t xml:space="preserve">«Выявление и оформление бесхозяйных объектов </w:t>
      </w:r>
    </w:p>
    <w:p>
      <w:pPr>
        <w:pStyle w:val="Normal"/>
        <w:spacing w:line="230" w:lineRule="auto"/>
        <w:jc w:val="center"/>
      </w:pPr>
      <w:r>
        <w:rPr>
          <w:b/>
          <w:color w:val="000000"/>
          <w:sz w:val="28"/>
          <w:szCs w:val="28"/>
        </w:rPr>
        <w:t xml:space="preserve">дорожно-транспортной инфраструктуры»</w:t>
      </w:r>
    </w:p>
    <w:p>
      <w:pPr>
        <w:pStyle w:val="Normal"/>
        <w:spacing w:line="230" w:lineRule="auto"/>
        <w:jc w:val="center"/>
      </w:pPr>
    </w:p>
    <w:p>
      <w:pPr>
        <w:pStyle w:val="Normal"/>
        <w:spacing w:line="230" w:lineRule="auto"/>
        <w:jc w:val="center"/>
        <w:rPr>
          <w:b/>
        </w:rPr>
      </w:pPr>
      <w:r>
        <w:rPr>
          <w:b/>
          <w:sz w:val="28"/>
          <w:szCs w:val="28"/>
        </w:rPr>
        <w:t xml:space="preserve">1. Основные положения </w:t>
      </w: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</w:rPr>
      </w:r>
    </w:p>
    <w:p>
      <w:pPr>
        <w:pStyle w:val="Normal"/>
        <w:spacing w:line="230" w:lineRule="auto"/>
        <w:jc w:val="center"/>
      </w:pP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536"/>
        <w:gridCol w:w="10652"/>
      </w:tblGrid>
      <w:tr>
        <w:trPr>
          <w:trHeight w:val="619"/>
        </w:trPr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Характеристика комплекса процессных мероприятий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0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</w:pP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ыявление, подготовка и оформление </w:t>
            </w:r>
            <w:r>
              <w:rPr>
                <w:color w:val="000000"/>
                <w:sz w:val="28"/>
                <w:szCs w:val="28"/>
              </w:rPr>
              <w:t xml:space="preserve">бесхозяйных объектов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для принятия в муниципальную собственность</w:t>
            </w:r>
          </w:p>
        </w:tc>
      </w:tr>
    </w:tbl>
    <w:p>
      <w:pPr>
        <w:pStyle w:val="Normal"/>
        <w:spacing w:line="230" w:lineRule="auto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HtmlNormal"/>
        <w:spacing w:before="0" w:after="0"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</w:t>
      </w:r>
    </w:p>
    <w:p>
      <w:pPr>
        <w:pStyle w:val="HtmlNormal"/>
        <w:spacing w:before="0" w:after="0" w:line="230" w:lineRule="auto"/>
        <w:jc w:val="center"/>
        <w:rPr>
          <w:b/>
        </w:rPr>
      </w:pPr>
      <w:r>
        <w:rPr>
          <w:b/>
        </w:rPr>
      </w:r>
    </w:p>
    <w:p>
      <w:pPr>
        <w:pStyle w:val="Normal"/>
        <w:spacing w:line="230" w:lineRule="auto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851"/>
        <w:gridCol w:w="6946"/>
        <w:gridCol w:w="1418"/>
        <w:gridCol w:w="1275"/>
        <w:gridCol w:w="1559"/>
        <w:gridCol w:w="1559"/>
        <w:gridCol w:w="1580"/>
      </w:tblGrid>
      <w:t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6"/>
              <w:spacing w:before="0" w:after="0" w:line="230" w:lineRule="auto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Количество выявленных и оформленных бесхозяйных объектов дорожно-транспортной инфраструктуры, поставленных на государственный кадастровый учет 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sz w:val="28"/>
                <w:szCs w:val="28"/>
              </w:rPr>
              <w:t xml:space="preserve">-</w:t>
            </w:r>
          </w:p>
        </w:tc>
      </w:tr>
    </w:tbl>
    <w:p>
      <w:pPr>
        <w:pStyle w:val="Normal"/>
        <w:spacing w:line="230" w:lineRule="auto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before="0" w:after="0" w:line="230" w:lineRule="auto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3. Финансовое обеспечение комплекса процессных мероприятий</w:t>
      </w:r>
      <w:r>
        <w:rPr>
          <w:b/>
          <w:sz w:val="16"/>
          <w:szCs w:val="16"/>
        </w:rPr>
      </w:r>
    </w:p>
    <w:p>
      <w:pPr>
        <w:pStyle w:val="HtmlNormal"/>
        <w:spacing w:before="0" w:after="0" w:line="230" w:lineRule="auto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2268"/>
        <w:gridCol w:w="2268"/>
        <w:gridCol w:w="1559"/>
        <w:gridCol w:w="1559"/>
        <w:gridCol w:w="1580"/>
      </w:tblGrid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ind w:left="-108" w:right="-250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финансирования, всего, тыс. руб.</w:t>
            </w:r>
          </w:p>
        </w:tc>
        <w:tc>
          <w:tcPr>
            <w:tcW w:w="4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1 871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1 871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1 871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28" w:lineRule="auto"/>
              <w:jc w:val="center"/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1 871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департамент Гагаринского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480</w:t>
            </w:r>
            <w:r>
              <w:rPr>
                <w:bCs/>
                <w:sz w:val="28"/>
                <w:szCs w:val="28"/>
              </w:rPr>
              <w:t xml:space="preserve">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480</w:t>
            </w:r>
            <w:r>
              <w:rPr>
                <w:bCs/>
                <w:sz w:val="28"/>
                <w:szCs w:val="28"/>
              </w:rPr>
              <w:t xml:space="preserve">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480</w:t>
            </w:r>
            <w:r>
              <w:rPr>
                <w:bCs/>
                <w:sz w:val="28"/>
                <w:szCs w:val="28"/>
              </w:rPr>
              <w:t xml:space="preserve">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480</w:t>
            </w:r>
            <w:r>
              <w:rPr>
                <w:bCs/>
                <w:sz w:val="28"/>
                <w:szCs w:val="28"/>
              </w:rPr>
              <w:t xml:space="preserve">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b/>
        </w:rPr>
        <w:br w:type="page" w:clear="all"/>
      </w:r>
      <w:r>
        <w:rPr>
          <w:sz w:val="2"/>
          <w:szCs w:val="2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54"/>
        <w:gridCol w:w="2268"/>
        <w:gridCol w:w="2268"/>
        <w:gridCol w:w="1559"/>
        <w:gridCol w:w="1559"/>
        <w:gridCol w:w="1580"/>
      </w:tblGrid>
      <w:tr>
        <w:trPr/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Фрунзенского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Кировского района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Волжского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</w:t>
            </w:r>
            <w:r>
              <w:rPr>
                <w:bCs/>
                <w:sz w:val="28"/>
                <w:szCs w:val="28"/>
              </w:rPr>
              <w:t xml:space="preserve">05,0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</w:t>
            </w:r>
            <w:r>
              <w:rPr>
                <w:bCs/>
                <w:sz w:val="28"/>
                <w:szCs w:val="28"/>
              </w:rPr>
              <w:t xml:space="preserve">05,0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</w:t>
            </w:r>
            <w:r>
              <w:rPr>
                <w:bCs/>
                <w:sz w:val="28"/>
                <w:szCs w:val="28"/>
              </w:rPr>
              <w:t xml:space="preserve">05,0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</w:t>
            </w:r>
            <w:r>
              <w:rPr>
                <w:bCs/>
                <w:sz w:val="28"/>
                <w:szCs w:val="28"/>
              </w:rPr>
              <w:t xml:space="preserve">05,0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Ленинского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</w:pPr>
            <w:r>
              <w:rPr>
                <w:bCs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54" w:type="dxa"/>
            <w:vMerge w:val="restart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Заводского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595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0,0</w:t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="230" w:lineRule="auto"/>
        <w:ind w:left="14317" w:right="-30"/>
        <w:jc w:val="right"/>
        <w:rPr>
          <w:sz w:val="2"/>
          <w:szCs w:val="2"/>
        </w:rPr>
      </w:pPr>
      <w:r>
        <w:rPr>
          <w:sz w:val="28"/>
          <w:szCs w:val="28"/>
        </w:rPr>
        <w:t xml:space="preserve">.</w:t>
      </w:r>
      <w:r>
        <w:rPr>
          <w:sz w:val="2"/>
          <w:szCs w:val="2"/>
        </w:rPr>
      </w:r>
    </w:p>
    <w:p>
      <w:pPr>
        <w:pStyle w:val="Normal"/>
        <w:pageBreakBefore/>
        <w:ind w:left="14317" w:right="-30"/>
        <w:jc w:val="right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left="11057" w:right="-30"/>
        <w:rPr>
          <w:sz w:val="28"/>
          <w:szCs w:val="28"/>
        </w:rPr>
      </w:pPr>
      <w:r>
        <w:rPr>
          <w:sz w:val="28"/>
          <w:szCs w:val="28"/>
        </w:rPr>
        <w:t xml:space="preserve">Приложение № 13</w:t>
      </w:r>
    </w:p>
    <w:p>
      <w:pPr>
        <w:pStyle w:val="Normal"/>
        <w:ind w:left="11057" w:right="-30"/>
        <w:rPr>
          <w:b/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3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color w:val="000000"/>
          <w:sz w:val="28"/>
          <w:szCs w:val="28"/>
        </w:rPr>
        <w:t xml:space="preserve">«Транспортное обслуживание населения»</w:t>
      </w:r>
      <w:r>
        <w:rPr>
          <w:sz w:val="28"/>
          <w:szCs w:val="28"/>
        </w:rPr>
      </w:r>
    </w:p>
    <w:p>
      <w:pPr>
        <w:pStyle w:val="Normal"/>
        <w:spacing w:line="230" w:lineRule="auto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</w:t>
      </w: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  <w:sz w:val="28"/>
          <w:szCs w:val="28"/>
        </w:rPr>
      </w:r>
    </w:p>
    <w:p>
      <w:pPr>
        <w:pStyle w:val="Normal"/>
        <w:spacing w:line="230" w:lineRule="auto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969"/>
        <w:gridCol w:w="11219"/>
      </w:tblGrid>
      <w:tr>
        <w:trPr>
          <w:trHeight w:val="727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Характеристика комплекса процессных мероприятий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муниципальных казенных учреждений и обеспечение контроля за соблюдением перевозчиками условий осуществления регулярных перевозок по муниципальным маршрутам регулярных перевозок, а также финансовое обеспечение затрат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обеспечение бесперебойного функционирования городского наземного электрического транспорта на территории муниципального образования «Город Саратов», организацию регулярных перевозок пассажиров и багажа автомобильным транспортом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субсидируемым маршрутам городского автомобильного транспорта, осуществляющего перевозки пассажиров</w:t>
            </w:r>
          </w:p>
        </w:tc>
      </w:tr>
    </w:tbl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188" w:type="dxa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851"/>
        <w:gridCol w:w="6946"/>
        <w:gridCol w:w="1418"/>
        <w:gridCol w:w="1275"/>
        <w:gridCol w:w="1559"/>
        <w:gridCol w:w="1559"/>
        <w:gridCol w:w="1580"/>
      </w:tblGrid>
      <w:tr>
        <w:trPr>
          <w:trHeight w:val="406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rPr/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114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концессионных соглашений, в рамках которых обеспечено софинансирование платежей за счет средств местного бюджета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рейсов, выполняемых по субсидируемым маршрутам городского автомобильного транспорта, осуществляющего перевозки пассажиров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3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  <w:shd w:val="clear" w:color="auto" w:fill="ffff00"/>
              </w:rPr>
            </w:pPr>
            <w:r>
              <w:rPr>
                <w:color w:val="000000"/>
                <w:sz w:val="28"/>
                <w:szCs w:val="28"/>
              </w:rPr>
              <w:t xml:space="preserve">126 379</w:t>
            </w:r>
            <w:r>
              <w:rPr>
                <w:color w:val="ff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 xml:space="preserve">403 849</w:t>
            </w:r>
            <w:r>
              <w:rPr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ind w:left="114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Ежегодное количество перевозчиков, осуществляющих регулярные перевозки по муниципальным маршрутам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color w:val="ff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Ежегодное количество муниципальных маршрутов, в отношении которых выполняется диспетчерское управление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пассажиров, которым оказана услуга по перевозке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городским наземным электрическим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транспортом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млн. чел.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20,6</w:t>
            </w: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17,5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17,5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пассажиров, освобожденных от платы за проезд и провоз багажа при проезде по трамвайным маршрутам № 8,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мая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включительно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чел.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107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коэффициента выпуска подвижного состава городского наземного электрического транспорта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58,0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</w:tr>
      <w:tr>
        <w:trPr/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0"/>
              <w:widowControl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работ, услуг, проведенных для анализа системы транспортно-пересадочных узлов на территории муниципального образования «Город Саратов»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before="0" w:after="0" w:line="22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комплекса процессных мероприятий</w:t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tml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2973"/>
        <w:gridCol w:w="1845"/>
        <w:gridCol w:w="1844"/>
        <w:gridCol w:w="1701"/>
        <w:gridCol w:w="1580"/>
      </w:tblGrid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5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44"/>
        </w:trPr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</w:t>
            </w:r>
          </w:p>
          <w:p>
            <w:pPr>
              <w:pStyle w:val="Normal"/>
              <w:spacing w:line="218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488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227,9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215 890,2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2 119 027,8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2 153 309,9</w:t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5 824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0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80,1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 551 742,4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2 119 027,8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2 153 309,9</w:t>
            </w:r>
          </w:p>
        </w:tc>
      </w:tr>
      <w:tr>
        <w:trPr/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</w:pPr>
            <w:r>
              <w:rPr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664 147,8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664 147,8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комитет по транспорту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6 094 181,3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2 088 154,4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1 986 671,4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2 019 355,5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lef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5 430 033,5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1 424 006,6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1 986 671,4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2 019 355,5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областной бюджет (прогнозно)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664 147,8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664 147,8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комитет по управлению имуществом города Саратова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216 000,0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72 000,0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72 000,0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72 000,0</w:t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216 000,0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72 000,0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72 000,0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jc w:val="center"/>
            </w:pPr>
            <w:r>
              <w:rPr>
                <w:color w:val="000000"/>
                <w:sz w:val="28"/>
                <w:szCs w:val="28"/>
              </w:rPr>
              <w:t xml:space="preserve">72 000,0</w:t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департамент Гагаринского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178 046,6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55 735,8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60 356,4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</w:pPr>
            <w:r>
              <w:rPr>
                <w:sz w:val="28"/>
                <w:szCs w:val="28"/>
              </w:rPr>
              <w:t xml:space="preserve">61 954,4</w:t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UserStyle_1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178 046,6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55 735,8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60 356,4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18" w:lineRule="auto"/>
              <w:jc w:val="center"/>
            </w:pPr>
            <w:r>
              <w:rPr>
                <w:sz w:val="28"/>
                <w:szCs w:val="28"/>
              </w:rPr>
              <w:t xml:space="preserve">61 954,4</w:t>
            </w:r>
          </w:p>
        </w:tc>
      </w:tr>
    </w:tbl>
    <w:p>
      <w:pPr>
        <w:pStyle w:val="UserStyle_120"/>
        <w:widowControl/>
        <w:ind w:left="110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20"/>
        <w:widowControl/>
        <w:ind w:left="11057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 w:clear="all"/>
        <w:t xml:space="preserve">Приложение № 14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Style w:val="UserStyle_120"/>
        <w:widowControl/>
        <w:ind w:left="1105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2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spacing w:line="233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color w:val="000000"/>
          <w:sz w:val="28"/>
          <w:szCs w:val="28"/>
        </w:rPr>
        <w:t xml:space="preserve">«Ремонт тротуаров»</w:t>
      </w:r>
      <w:r>
        <w:rPr>
          <w:sz w:val="28"/>
          <w:szCs w:val="28"/>
        </w:rPr>
      </w:r>
    </w:p>
    <w:p>
      <w:pPr>
        <w:pStyle w:val="Normal"/>
        <w:spacing w:line="233" w:lineRule="auto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</w:t>
      </w: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  <w:sz w:val="28"/>
          <w:szCs w:val="28"/>
        </w:rPr>
      </w:r>
    </w:p>
    <w:p>
      <w:pPr>
        <w:pStyle w:val="Normal"/>
        <w:spacing w:line="233" w:lineRule="auto"/>
        <w:jc w:val="center"/>
      </w:pP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969"/>
        <w:gridCol w:w="11219"/>
      </w:tblGrid>
      <w:tr>
        <w:trPr>
          <w:trHeight w:val="727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Характеристика комплекса процессных мероприятий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работ по ремонту тротуаров, включая обследование тротуаров, в том числе проведение экспертизы сметных расчетов и контроля за качеством выполненных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Normal"/>
        <w:spacing w:line="233" w:lineRule="auto"/>
        <w:rPr>
          <w:b/>
        </w:rPr>
      </w:pPr>
      <w:r>
        <w:rPr>
          <w:b/>
        </w:rPr>
      </w:r>
    </w:p>
    <w:p>
      <w:pPr>
        <w:pStyle w:val="HtmlNormal"/>
        <w:spacing w:before="0" w:after="0"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</w:t>
      </w:r>
    </w:p>
    <w:p>
      <w:pPr>
        <w:pStyle w:val="Normal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28" w:type="dxa"/>
        <w:tblLayout w:type="fixed"/>
        <w:tblCellMar>
          <w:left w:w="28" w:type="dxa"/>
          <w:top w:w="0" w:type="dxa"/>
          <w:right w:w="28" w:type="dxa"/>
          <w:bottom w:w="0" w:type="dxa"/>
        </w:tblCellMar>
      </w:tblPr>
      <w:tblGrid>
        <w:gridCol w:w="851"/>
        <w:gridCol w:w="6946"/>
        <w:gridCol w:w="1418"/>
        <w:gridCol w:w="1275"/>
        <w:gridCol w:w="1559"/>
        <w:gridCol w:w="1559"/>
        <w:gridCol w:w="1580"/>
      </w:tblGrid>
      <w:t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показателей</w:t>
            </w:r>
          </w:p>
        </w:tc>
      </w:tr>
      <w:t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значение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3" w:lineRule="auto"/>
              <w:ind w:left="1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отремонтированных тротуаров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тыс. кв. 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3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0"/>
              <w:widowControl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="233" w:lineRule="auto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tmlNormal"/>
        <w:spacing w:before="0" w:after="0"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Финансовое обеспечение комплекса процессных мероприятий</w:t>
      </w:r>
    </w:p>
    <w:p>
      <w:pPr>
        <w:pStyle w:val="HtmlNormal"/>
        <w:spacing w:before="0" w:after="0" w:line="233" w:lineRule="auto"/>
        <w:jc w:val="center"/>
      </w:pP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2973"/>
        <w:gridCol w:w="1845"/>
        <w:gridCol w:w="1844"/>
        <w:gridCol w:w="1701"/>
        <w:gridCol w:w="1580"/>
      </w:tblGrid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23 983,4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23 983,4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23 983,4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23 983,4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администрация Фрунзенского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05,1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05,1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05,1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2 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05,1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Кировского района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8 424,0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8 424,0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8 424,0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8 424,0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омитет дорожного хозяйства и благоустройства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3 856,4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3 856,4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3 856,4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3 856,4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Волжского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4 290,9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4 290,9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4 290,9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4 290,9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администрация Ленинского района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5 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107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,0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5 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107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cBorders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00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5 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107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,0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5 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107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,0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</w:tr>
    </w:tbl>
    <w:p>
      <w:pPr>
        <w:pStyle w:val="UserStyle_120"/>
        <w:widowControl/>
        <w:ind w:left="1105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</w:p>
    <w:p>
      <w:pPr>
        <w:pStyle w:val="UserStyle_120"/>
        <w:widowControl/>
        <w:ind w:left="11057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15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Style w:val="UserStyle_120"/>
        <w:widowControl/>
        <w:ind w:left="1105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20"/>
        <w:widowControl/>
        <w:ind w:left="1105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комплекса процессных мероприятий </w:t>
      </w:r>
      <w:r>
        <w:rPr>
          <w:b/>
          <w:color w:val="000000"/>
          <w:sz w:val="28"/>
          <w:szCs w:val="28"/>
        </w:rPr>
        <w:t xml:space="preserve">«Погашение кредиторской задолженности прошлых лет»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положения </w:t>
      </w:r>
      <w:r>
        <w:rPr>
          <w:b/>
          <w:bCs/>
          <w:sz w:val="28"/>
          <w:szCs w:val="28"/>
        </w:rPr>
        <w:t xml:space="preserve">комплекса процессных мероприятий</w:t>
      </w:r>
      <w:r>
        <w:rPr>
          <w:b/>
          <w:sz w:val="28"/>
          <w:szCs w:val="28"/>
        </w:rPr>
      </w:r>
    </w:p>
    <w:p>
      <w:pPr>
        <w:pStyle w:val="Normal"/>
        <w:rPr>
          <w:bCs/>
          <w:sz w:val="28"/>
          <w:szCs w:val="28"/>
          <w:shd w:val="clear" w:color="auto" w:fill="ffff00"/>
        </w:rPr>
      </w:pPr>
      <w:r>
        <w:rPr>
          <w:bCs/>
          <w:sz w:val="28"/>
          <w:szCs w:val="28"/>
          <w:shd w:val="clear" w:color="auto" w:fill="ffff00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969"/>
        <w:gridCol w:w="11219"/>
      </w:tblGrid>
      <w:tr>
        <w:trPr>
          <w:trHeight w:val="727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Характеристика комплекса процессных мероприятий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19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Погашение кредиторской задолженности за поставку газа и электроэнергии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  <w:shd w:val="clear" w:color="auto" w:fill="ffff00"/>
        </w:rPr>
      </w:pPr>
      <w:r>
        <w:rPr>
          <w:sz w:val="28"/>
          <w:szCs w:val="28"/>
          <w:shd w:val="clear" w:color="auto" w:fill="ffff00"/>
        </w:rPr>
      </w:r>
    </w:p>
    <w:p>
      <w:pPr>
        <w:pStyle w:val="HtmlNormal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Финансовое обеспечение комплекса процессных мероприятий</w:t>
      </w:r>
    </w:p>
    <w:p>
      <w:pPr>
        <w:pStyle w:val="Html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2973"/>
        <w:gridCol w:w="1845"/>
        <w:gridCol w:w="1844"/>
        <w:gridCol w:w="1701"/>
        <w:gridCol w:w="1580"/>
      </w:tblGrid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 по структурному элементу муниципальной программы, в том числе по исполнителям</w:t>
            </w:r>
          </w:p>
        </w:tc>
        <w:tc>
          <w:tcPr>
            <w:tcW w:w="2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Источники финансирования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Объемы финансиро-вания, всего, тыс. руб.</w:t>
            </w:r>
          </w:p>
        </w:tc>
        <w:tc>
          <w:tcPr>
            <w:tcW w:w="5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годам реализации, </w:t>
            </w:r>
          </w:p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тыс. руб.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2025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2026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2027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Комплекс процессных мероприятий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00"/>
              </w:rPr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rPr>
                <w:color w:val="000000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15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 том числе по исполнителям: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3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епартамент Гагаринского района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всего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  <w:tr>
        <w:trPr/>
        <w:tc>
          <w:tcPr>
            <w:tcW w:w="5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бюджет города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sz w:val="28"/>
                <w:szCs w:val="28"/>
              </w:rPr>
              <w:t xml:space="preserve">46,3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UserStyle_125"/>
              <w:spacing w:line="223" w:lineRule="auto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</w:rPr>
            </w:r>
          </w:p>
        </w:tc>
      </w:tr>
    </w:tbl>
    <w:p>
      <w:pPr>
        <w:pStyle w:val="Normal"/>
        <w:jc w:val="right"/>
        <w:rPr>
          <w:sz w:val="28"/>
          <w:szCs w:val="28"/>
          <w:shd w:val="clear" w:color="auto" w:fill="ffff00"/>
        </w:rPr>
      </w:pPr>
      <w:r>
        <w:rPr>
          <w:bCs/>
          <w:sz w:val="28"/>
          <w:szCs w:val="28"/>
        </w:rPr>
        <w:t xml:space="preserve">.</w:t>
      </w:r>
      <w:r>
        <w:rPr>
          <w:sz w:val="28"/>
          <w:szCs w:val="28"/>
          <w:shd w:val="clear" w:color="auto" w:fill="ffff00"/>
        </w:rPr>
      </w:r>
    </w:p>
    <w:p>
      <w:pPr>
        <w:pStyle w:val="UserStyle_120"/>
        <w:widowControl/>
        <w:spacing w:line="276" w:lineRule="auto"/>
        <w:ind w:left="11057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 w:clear="all"/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Style w:val="UserStyle_120"/>
        <w:widowControl/>
        <w:spacing w:line="276" w:lineRule="auto"/>
        <w:ind w:left="110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муниципальной программе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Norma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</w:p>
    <w:p>
      <w:pPr>
        <w:pStyle w:val="Normal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капитального строительства муниципальной собственности</w:t>
      </w:r>
    </w:p>
    <w:p>
      <w:pPr>
        <w:pStyle w:val="Normal"/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объектов недвижимого имущества, приобретаемого в муниципальную собственность</w:t>
      </w:r>
      <w:r>
        <w:rPr>
          <w:color w:val="000000"/>
          <w:sz w:val="28"/>
          <w:szCs w:val="28"/>
        </w:rPr>
      </w:r>
    </w:p>
    <w:p>
      <w:pPr>
        <w:pStyle w:val="Normal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533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7"/>
        <w:gridCol w:w="23"/>
        <w:gridCol w:w="3363"/>
        <w:gridCol w:w="19"/>
        <w:gridCol w:w="4326"/>
        <w:gridCol w:w="54"/>
        <w:gridCol w:w="1816"/>
        <w:gridCol w:w="26"/>
        <w:gridCol w:w="1989"/>
        <w:gridCol w:w="1559"/>
        <w:gridCol w:w="1581"/>
      </w:tblGrid>
      <w:tr>
        <w:trPr/>
        <w:tc>
          <w:tcPr>
            <w:tcW w:w="5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п/п</w:t>
            </w:r>
          </w:p>
        </w:tc>
        <w:tc>
          <w:tcPr>
            <w:tcW w:w="3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(получателя субсидии)</w:t>
            </w:r>
          </w:p>
        </w:tc>
        <w:tc>
          <w:tcPr>
            <w:tcW w:w="4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объекта (объектов) капитального строительства, наименование объекта (объектов) недвижимого имущества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Сумма </w:t>
            </w:r>
          </w:p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(тыс. руб.)</w:t>
            </w:r>
          </w:p>
        </w:tc>
        <w:tc>
          <w:tcPr>
            <w:tcW w:w="5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В том числе за счет средств (тыс. руб.)</w:t>
            </w:r>
          </w:p>
        </w:tc>
      </w:tr>
      <w:tr>
        <w:trPr/>
        <w:tc>
          <w:tcPr>
            <w:tcW w:w="5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4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федерального бюджета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областного бюджета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бюджета города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7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2025 год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Муниципальный проект «Строительство и реконструкция объектов инфраструктуры городского наземного электрического транспорта»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Комитет по транспорту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rPr>
                <w:rFonts w:eastAsia="Calibri"/>
                <w:sz w:val="27"/>
                <w:szCs w:val="27"/>
                <w:shd w:val="clear" w:color="auto" w:fill="ffff00"/>
              </w:rPr>
            </w:pPr>
            <w:r>
              <w:rPr>
                <w:color w:val="000000"/>
                <w:sz w:val="27"/>
                <w:szCs w:val="27"/>
              </w:rPr>
              <w:t xml:space="preserve">«Реконструкция </w:t>
            </w:r>
            <w:r>
              <w:rPr>
                <w:color w:val="000000"/>
                <w:sz w:val="27"/>
                <w:szCs w:val="27"/>
              </w:rPr>
              <w:t xml:space="preserve">инфраструктуры </w:t>
            </w:r>
            <w:r>
              <w:rPr>
                <w:color w:val="000000"/>
                <w:sz w:val="27"/>
                <w:szCs w:val="27"/>
              </w:rPr>
              <w:t xml:space="preserve">трамвайн</w:t>
            </w:r>
            <w:r>
              <w:rPr>
                <w:color w:val="000000"/>
                <w:sz w:val="27"/>
                <w:szCs w:val="27"/>
              </w:rPr>
              <w:t xml:space="preserve">ых</w:t>
            </w:r>
            <w:r>
              <w:rPr>
                <w:color w:val="000000"/>
                <w:sz w:val="27"/>
                <w:szCs w:val="27"/>
              </w:rPr>
              <w:t xml:space="preserve"> маршрут</w:t>
            </w:r>
            <w:r>
              <w:rPr>
                <w:color w:val="000000"/>
                <w:sz w:val="27"/>
                <w:szCs w:val="27"/>
              </w:rPr>
              <w:t xml:space="preserve">ов</w:t>
            </w:r>
            <w:r>
              <w:rPr>
                <w:color w:val="000000"/>
                <w:sz w:val="27"/>
                <w:szCs w:val="27"/>
              </w:rPr>
              <w:t xml:space="preserve">»</w:t>
            </w:r>
            <w:r>
              <w:rPr>
                <w:rFonts w:eastAsia="Calibri"/>
                <w:sz w:val="27"/>
                <w:szCs w:val="27"/>
                <w:shd w:val="clear" w:color="auto" w:fill="ffff00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14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020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,0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139 850,0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1 170,0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Комитет по транспорту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«Реконструкция Кировского и  Заводского трамвайного депо»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6 164,7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6 164,7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Муниципальный проект «Строительство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и реконструкция автомобильных дорог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и объектов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транспортной инфраструктуры»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rPr>
                <w:color w:val="000000"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Комитет дорожного хозяйства</w:t>
            </w:r>
            <w:r>
              <w:rPr>
                <w:bCs/>
                <w:color w:val="000000"/>
                <w:sz w:val="27"/>
                <w:szCs w:val="27"/>
              </w:rPr>
              <w:t xml:space="preserve"> и благоустройства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«Реконструкция линейного  объекта - автомобильной дороги по ул. Аткарской, Привокзальной площади и строительство дороги 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продолжение ул. им. </w:t>
            </w:r>
            <w:r>
              <w:rPr>
                <w:color w:val="000000"/>
                <w:sz w:val="27"/>
                <w:szCs w:val="27"/>
              </w:rPr>
              <w:t xml:space="preserve">            </w:t>
            </w:r>
            <w:r>
              <w:rPr>
                <w:color w:val="000000"/>
                <w:sz w:val="27"/>
                <w:szCs w:val="27"/>
              </w:rPr>
              <w:t xml:space="preserve">Кутякова И.С. с размещением 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spacing w:line="276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транспортно-пересадочного узла»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  <w:t xml:space="preserve">0</w:t>
            </w:r>
            <w:r>
              <w:rPr>
                <w:rFonts w:eastAsia="Calibri"/>
                <w:sz w:val="28"/>
                <w:szCs w:val="28"/>
              </w:rPr>
              <w:t xml:space="preserve"> 000,0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76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  <w:t xml:space="preserve">0</w:t>
            </w:r>
            <w:r>
              <w:rPr>
                <w:rFonts w:eastAsia="Calibri"/>
                <w:sz w:val="28"/>
                <w:szCs w:val="28"/>
              </w:rPr>
              <w:t xml:space="preserve"> 000,0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2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4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7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rPr>
                <w:color w:val="000000"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Комитет дорожного хозяйства</w:t>
            </w:r>
            <w:r>
              <w:rPr>
                <w:bCs/>
                <w:color w:val="000000"/>
                <w:sz w:val="27"/>
                <w:szCs w:val="27"/>
              </w:rPr>
              <w:t xml:space="preserve"> и благоустройства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«Реконструкция автомобильной дороги по ул. Большой Горной,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ул. им. Чернышевского Н.Г., </w:t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ул. им. Рогожина В.А., </w:t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ул. Большой Затонской, </w:t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1-му Мало-Северному проезду, </w:t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ул. им. Хвесина Т.Е., ул. им. Лермонтова М.Ю., Славянской площади, ул. Малой Горной, </w:t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ул. Малой Затонской, </w:t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ул. Соколовой и ул. Весенней </w:t>
            </w:r>
          </w:p>
          <w:p>
            <w:pPr>
              <w:pStyle w:val="Normal"/>
              <w:spacing w:line="245" w:lineRule="auto"/>
              <w:rPr>
                <w:rFonts w:eastAsia="Calibri"/>
                <w:sz w:val="27"/>
                <w:szCs w:val="27"/>
                <w:shd w:val="clear" w:color="auto" w:fill="ffff00"/>
              </w:rPr>
            </w:pPr>
            <w:r>
              <w:rPr>
                <w:color w:val="000000"/>
                <w:sz w:val="27"/>
                <w:szCs w:val="27"/>
              </w:rPr>
              <w:t xml:space="preserve">в Волжском районе города Саратова»</w:t>
            </w:r>
            <w:r>
              <w:rPr>
                <w:rFonts w:eastAsia="Calibri"/>
                <w:sz w:val="27"/>
                <w:szCs w:val="27"/>
                <w:shd w:val="clear" w:color="auto" w:fill="ffff00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16 670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,0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16 670,0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rPr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«Строительство автомобильной дороги от ул. Аэропорт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до 2-го Магнитного проезда </w:t>
            </w: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spacing w:line="245" w:lineRule="auto"/>
              <w:rPr>
                <w:rFonts w:eastAsia="Calibri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 Высокого проезда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в Кировском районе г. Саратова»</w:t>
            </w:r>
            <w:r>
              <w:rPr>
                <w:rFonts w:eastAsia="Calibri"/>
                <w:sz w:val="27"/>
                <w:szCs w:val="27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4 261,4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4 261,4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bCs/>
                <w:color w:val="000000"/>
                <w:sz w:val="27"/>
                <w:szCs w:val="27"/>
                <w:shd w:val="clear" w:color="auto" w:fill="ffffff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«Строительство путепровода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</w:r>
          </w:p>
          <w:p>
            <w:pPr>
              <w:pStyle w:val="Normal"/>
              <w:spacing w:line="245" w:lineRule="auto"/>
              <w:rPr>
                <w:rFonts w:eastAsia="Calibri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через ж.д. пути по ул. Песчано-Уметской в Ленинском районе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г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Саратова»</w:t>
            </w:r>
            <w:r>
              <w:rPr>
                <w:rFonts w:eastAsia="Calibri"/>
                <w:sz w:val="27"/>
                <w:szCs w:val="27"/>
                <w:shd w:val="clear" w:color="auto" w:fill="ffffff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3022,3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3022,3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7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45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«Строительство автомобильн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дорог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2-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оезду Огнеборцев и по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3-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оезду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Огнеборцев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микрорайоне «Зеленая горка»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Кировском районе города Саратова»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2 800,0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45" w:lineRule="auto"/>
              <w:jc w:val="center"/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2 800,0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2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3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4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7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8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«Строительство путепровода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через железнодорожные пути по Сокурскому тракту в Ленинском районе г. Саратова»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1 5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89,8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1 5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89,8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9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bCs/>
                <w:sz w:val="28"/>
                <w:szCs w:val="28"/>
                <w:shd w:val="clear" w:color="auto" w:fill="ffffff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Администрация Фрунзенского района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«Реконструкция автомобильной дороги по ул. им. Чапаева В.И. </w:t>
            </w:r>
          </w:p>
          <w:p>
            <w:pPr>
              <w:pStyle w:val="Normal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(от ул. им. Сакко и Ванцетти до ул. Б. Казачьей)»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3 353,4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0,0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</w:pPr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3 353,4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Муниципальный проект в целях выполнения задач регионального проекта «Содействие развитию автомобильных дорог регионального, межмуниципального и местного значения»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«Реконструкция автомобильной дороги по ул. Большой Горной,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им. Чернышевского Н.Г.,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им. Рогожина В.А.,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Большой Затонской,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1-му Мало-Северному проезду, ул. им. Хвесина Т.Е., ул. им. Лермонтова М.Ю., Славянской площади, ул. Малой Горной,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Малой Затонской,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Соколовой и ул. Весенней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Волжском районе города Саратова»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254 327,6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254 327,6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путепровода через ж.д. пути по 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Песчано-Уметской в Ленинском районе города Саратова»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225 664,2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225 664,2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5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</w:p>
        </w:tc>
        <w:tc>
          <w:tcPr>
            <w:tcW w:w="3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в целях выполнения задач регионального проекта </w:t>
            </w:r>
            <w:r>
              <w:rPr>
                <w:color w:val="000000"/>
                <w:sz w:val="28"/>
                <w:szCs w:val="28"/>
              </w:rPr>
              <w:t xml:space="preserve">«Региональная и местная дорожная сеть»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путепровода через железнодорожные пути по Сокурскому тракту в Ленинском районе г. Саратова»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1 020 </w:t>
            </w:r>
            <w:r>
              <w:rPr>
                <w:rFonts w:eastAsia="Calibri"/>
                <w:sz w:val="28"/>
                <w:szCs w:val="28"/>
              </w:rPr>
              <w:t xml:space="preserve">408</w:t>
            </w:r>
            <w:r>
              <w:rPr>
                <w:rFonts w:eastAsia="Calibri"/>
                <w:sz w:val="28"/>
                <w:szCs w:val="28"/>
              </w:rPr>
              <w:t xml:space="preserve">,</w:t>
            </w: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1 000 000,0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20 408,2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30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2026 год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30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Муниципальный проект «Строительство и реконструкция объектов инфраструктуры городского наземного электрического транспорта»</w:t>
            </w: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8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транспорту</w:t>
            </w:r>
          </w:p>
        </w:tc>
        <w:tc>
          <w:tcPr>
            <w:tcW w:w="4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«Реконструкция Кировского и  Заводского трамвайного депо»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4 299,1</w:t>
            </w:r>
            <w:r>
              <w:rPr>
                <w:sz w:val="28"/>
                <w:szCs w:val="28"/>
              </w:rPr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4 299,1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8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в целях выполнения задач регионального проекта </w:t>
            </w:r>
            <w:r>
              <w:rPr>
                <w:color w:val="000000"/>
                <w:sz w:val="28"/>
                <w:szCs w:val="28"/>
              </w:rPr>
              <w:t xml:space="preserve">«Региональная и местная дорожная сеть»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8" w:lineRule="auto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путепровода через железнодорожные пути по Сокурскому тракту в Ленинском районе г. Саратова»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8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510 204,1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8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500 000,0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8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10 204,1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8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2027 год</w:t>
            </w:r>
          </w:p>
        </w:tc>
      </w:tr>
      <w:tr>
        <w:trPr/>
        <w:tc>
          <w:tcPr>
            <w:tcW w:w="153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jc w:val="center"/>
            </w:pPr>
            <w:r>
              <w:rPr>
                <w:sz w:val="28"/>
                <w:szCs w:val="28"/>
              </w:rPr>
              <w:t xml:space="preserve">Муниципальный проект в целях выполнения задач регионального проекта </w:t>
            </w:r>
            <w:r>
              <w:rPr>
                <w:color w:val="000000"/>
                <w:sz w:val="28"/>
                <w:szCs w:val="28"/>
              </w:rPr>
              <w:t xml:space="preserve">«Региональная и местная дорожная сеть»</w:t>
            </w:r>
          </w:p>
        </w:tc>
      </w:tr>
      <w:tr>
        <w:trPr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Комитет дорожного хозяйства и благоустройства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1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путепровода через железнодорожные пути по Сокурскому тракту в Ленинском районе г. Саратова»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459 183,7</w:t>
            </w:r>
          </w:p>
        </w:tc>
        <w:tc>
          <w:tcPr>
            <w:tcW w:w="2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450 000,0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9 183,7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BodyText"/>
              <w:tabs>
                <w:tab w:val="left" w:pos="-6096" w:leader="none"/>
              </w:tabs>
              <w:spacing w:after="0" w:line="216" w:lineRule="auto"/>
              <w:jc w:val="center"/>
            </w:pPr>
            <w:r>
              <w:rPr>
                <w:rFonts w:eastAsia="Calibri"/>
                <w:sz w:val="28"/>
                <w:szCs w:val="28"/>
              </w:rPr>
              <w:t xml:space="preserve">0,0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  <w:sectPr>
          <w:headerReference w:type="even" r:id="rId14"/>
          <w:headerReference w:type="default" r:id="rId15"/>
          <w:headerReference w:type="first" r:id="rId16"/>
          <w:footerReference w:type="even" r:id="rId26"/>
          <w:footerReference w:type="default" r:id="rId27"/>
          <w:footerReference w:type="first" r:id="rId28"/>
          <w:type w:val="nextPage"/>
          <w:pgSz w:w="16838" w:h="11906" w:orient="landscape"/>
          <w:pgMar w:top="1418" w:right="851" w:bottom="709" w:left="851" w:header="709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</w:r>
    </w:p>
    <w:p>
      <w:pPr>
        <w:pStyle w:val="UserStyle_120"/>
        <w:widowControl/>
        <w:ind w:left="4962" w:firstLine="708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17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pStyle w:val="UserStyle_120"/>
        <w:widowControl/>
        <w:ind w:firstLine="567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муниципальной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автомобильных дорог, подлежащих ремонту</w:t>
      </w:r>
    </w:p>
    <w:p>
      <w:pPr>
        <w:pStyle w:val="Norma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pPr w:horzAnchor="text" w:tblpX="74" w:vertAnchor="text" w:tblpY="1" w:leftFromText="180" w:rightFromText="180"/>
        <w:tblOverlap w:val="never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6588"/>
        <w:gridCol w:w="1951"/>
      </w:tblGrid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</w:t>
            </w:r>
          </w:p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п/п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Наименование объекта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Площадь проезжей части, </w:t>
            </w:r>
          </w:p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тыс. кв. м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«Проезд к дворовым территориям многоквартирных домов от ул. им. Рахова В.Г. до д. № 53, 52/70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ул. Белоглинской»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32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«Проезд к дворовой территории многоквартирного дома ул. Университетская, д. № 24/30»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14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«Проезд к дворовой территории многоквартирного дома ул. им. Слонова И.А., д. № 26/30»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0,1</w:t>
            </w:r>
            <w:r>
              <w:rPr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</w:t>
            </w:r>
            <w:r>
              <w:rPr>
                <w:bCs/>
                <w:color w:val="000000"/>
                <w:sz w:val="28"/>
                <w:szCs w:val="28"/>
              </w:rPr>
              <w:t xml:space="preserve">л. им. Сакко и Ванцетти </w:t>
            </w:r>
            <w:r>
              <w:rPr>
                <w:bCs/>
                <w:color w:val="000000"/>
                <w:sz w:val="28"/>
                <w:szCs w:val="28"/>
              </w:rPr>
              <w:t xml:space="preserve">от ул. им. Ча</w:t>
            </w:r>
            <w:r>
              <w:rPr>
                <w:bCs/>
                <w:color w:val="000000"/>
                <w:sz w:val="28"/>
                <w:szCs w:val="28"/>
              </w:rPr>
              <w:t xml:space="preserve">паева В.И. до ул. им. Радищева </w:t>
            </w:r>
            <w:r>
              <w:rPr>
                <w:bCs/>
                <w:color w:val="000000"/>
                <w:sz w:val="28"/>
                <w:szCs w:val="28"/>
              </w:rPr>
              <w:t xml:space="preserve">А.Н. (участок </w:t>
            </w:r>
            <w:r>
              <w:rPr>
                <w:bCs/>
                <w:color w:val="000000"/>
                <w:sz w:val="28"/>
                <w:szCs w:val="28"/>
              </w:rPr>
              <w:t xml:space="preserve">от ул. им. Горького А.М.</w:t>
            </w:r>
            <w:r>
              <w:rPr>
                <w:bCs/>
                <w:color w:val="000000"/>
                <w:sz w:val="28"/>
                <w:szCs w:val="28"/>
              </w:rPr>
              <w:t xml:space="preserve"> до ул. им. Радищева А.Н.)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</w:t>
            </w:r>
            <w:r>
              <w:rPr>
                <w:bCs/>
                <w:color w:val="000000"/>
                <w:sz w:val="28"/>
                <w:szCs w:val="28"/>
              </w:rPr>
              <w:t xml:space="preserve">98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1-й Вокзальный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2-й Вокзальный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43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3-й Вокзальный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4-й Вокзальный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1,14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5-й Новоузенский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6-й Новоузенский пр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7-й Новоузенский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1,19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8-й Новоузенский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1,19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9-й Новоузенский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40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Зерновая </w:t>
            </w:r>
            <w:r>
              <w:rPr>
                <w:bCs/>
                <w:color w:val="000000"/>
                <w:sz w:val="28"/>
                <w:szCs w:val="28"/>
              </w:rPr>
              <w:t xml:space="preserve">от Насосног</w:t>
            </w:r>
            <w:r>
              <w:rPr>
                <w:bCs/>
                <w:color w:val="000000"/>
                <w:sz w:val="28"/>
                <w:szCs w:val="28"/>
              </w:rPr>
              <w:t xml:space="preserve">о проезда до ул. Новосибирской </w:t>
            </w:r>
            <w:r>
              <w:rPr>
                <w:bCs/>
                <w:color w:val="000000"/>
                <w:sz w:val="28"/>
                <w:szCs w:val="28"/>
              </w:rPr>
              <w:t xml:space="preserve">(далее - до 4-й Окольной)»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</w:t>
            </w:r>
            <w:r>
              <w:rPr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Зерновая (</w:t>
            </w:r>
            <w:r>
              <w:rPr>
                <w:bCs/>
                <w:color w:val="000000"/>
                <w:sz w:val="28"/>
                <w:szCs w:val="28"/>
              </w:rPr>
              <w:t xml:space="preserve">от ул. Новосибирской до дороги от ул. </w:t>
            </w:r>
            <w:r>
              <w:rPr>
                <w:bCs/>
                <w:color w:val="000000"/>
                <w:sz w:val="28"/>
                <w:szCs w:val="28"/>
              </w:rPr>
              <w:t xml:space="preserve">З</w:t>
            </w:r>
            <w:r>
              <w:rPr>
                <w:bCs/>
                <w:color w:val="000000"/>
                <w:sz w:val="28"/>
                <w:szCs w:val="28"/>
              </w:rPr>
              <w:t xml:space="preserve">ерновой до 5-го Зернового пр.</w:t>
            </w:r>
            <w:r>
              <w:rPr>
                <w:bCs/>
                <w:color w:val="000000"/>
                <w:sz w:val="28"/>
                <w:szCs w:val="28"/>
              </w:rPr>
              <w:t xml:space="preserve">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1,43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от ул. Зерновой до 5-го Зернового проезда»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21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Новая </w:t>
            </w:r>
            <w:r>
              <w:rPr>
                <w:bCs/>
                <w:color w:val="000000"/>
                <w:sz w:val="28"/>
                <w:szCs w:val="28"/>
              </w:rPr>
              <w:t xml:space="preserve">(участок от 1-го Ямского пр.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2-го </w:t>
            </w:r>
            <w:r>
              <w:rPr>
                <w:bCs/>
                <w:color w:val="000000"/>
                <w:sz w:val="28"/>
                <w:szCs w:val="28"/>
              </w:rPr>
              <w:t xml:space="preserve">А</w:t>
            </w:r>
            <w:r>
              <w:rPr>
                <w:bCs/>
                <w:color w:val="000000"/>
                <w:sz w:val="28"/>
                <w:szCs w:val="28"/>
              </w:rPr>
              <w:t xml:space="preserve">птечного пр.)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4,12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Курдюмская</w:t>
            </w:r>
            <w:r>
              <w:rPr>
                <w:bCs/>
                <w:color w:val="000000"/>
                <w:sz w:val="28"/>
                <w:szCs w:val="28"/>
              </w:rPr>
              <w:t xml:space="preserve"> от ул. 1-й Волгоградской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</w:t>
            </w:r>
            <w:r>
              <w:rPr>
                <w:bCs/>
                <w:color w:val="000000"/>
                <w:sz w:val="28"/>
                <w:szCs w:val="28"/>
              </w:rPr>
              <w:t xml:space="preserve"> Украинской (участок от 1-го Ямского пр.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Ураинской)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0,36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Ямской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</w:t>
            </w:r>
            <w:r>
              <w:rPr>
                <w:bCs/>
                <w:color w:val="000000"/>
                <w:sz w:val="28"/>
                <w:szCs w:val="28"/>
              </w:rPr>
              <w:t xml:space="preserve">л. Безымянная участок от 3-го проезда </w:t>
            </w:r>
          </w:p>
          <w:p>
            <w:pPr>
              <w:pStyle w:val="Normal"/>
              <w:framePr w:hSpace="180" w:wrap="around" w:vAnchor="text" w:hAnchor="text" w:x="74" w:y="1"/>
              <w:spacing w:line="233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6-го проезда»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2,59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«6-й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95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03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75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3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Топольчанская, местный проезд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 ул. им. Тархова С.Ф. до жилого дома № 13В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ул. им. Батавина П.Ф.»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</w:t>
            </w:r>
            <w:r>
              <w:rPr>
                <w:bCs/>
                <w:color w:val="000000"/>
                <w:sz w:val="28"/>
                <w:szCs w:val="28"/>
              </w:rPr>
              <w:t xml:space="preserve">57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Сибирский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«Малый Сибирский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Просечная между ул. Плодородной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 ул. Агрономической»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4,68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проезд (от ул. Безымянной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до Воскресенского кладбища</w:t>
            </w:r>
            <w:r>
              <w:rPr>
                <w:bCs/>
                <w:color w:val="000000"/>
                <w:sz w:val="28"/>
                <w:szCs w:val="28"/>
              </w:rPr>
              <w:t xml:space="preserve">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«4-й</w:t>
            </w:r>
            <w:r>
              <w:rPr>
                <w:bCs/>
                <w:color w:val="000000"/>
                <w:sz w:val="28"/>
                <w:szCs w:val="28"/>
              </w:rPr>
              <w:t xml:space="preserve"> проезд им. Чернышевского Н.Г.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пл. им. Орджоникидзе Г.К. (вокруг сквера Дружбы народов)»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2,1</w:t>
            </w: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</w:t>
            </w:r>
            <w:r>
              <w:rPr>
                <w:bCs/>
                <w:color w:val="000000"/>
                <w:sz w:val="28"/>
                <w:szCs w:val="28"/>
              </w:rPr>
              <w:t xml:space="preserve">л. Заводская от дома № 15 до дома № 2/13»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Мочиновский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1,85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1-я Пионерская участок от ул. 6-й Нагорной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дворовой территории многоквартирных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домов № 77/81, 69/75 по ул. 1-й Пионерской» 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</w:t>
            </w:r>
            <w:r>
              <w:rPr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</w:t>
            </w:r>
            <w:r>
              <w:rPr>
                <w:bCs/>
                <w:color w:val="000000"/>
                <w:sz w:val="28"/>
                <w:szCs w:val="28"/>
              </w:rPr>
              <w:t xml:space="preserve">л. 1-я Пионерская участок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 ул. 2-й Нагорной до ул. Огородной»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1,84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2-я Пионерская участок от 3-го Нагорного проезда до ул. Огородной»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2,48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Нагорный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 от ул. Огородной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Прессовой (с поворотом на ул. Прессовую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4-го Нагорного пр.</w:t>
            </w:r>
            <w:r>
              <w:rPr>
                <w:bCs/>
                <w:color w:val="000000"/>
                <w:sz w:val="28"/>
                <w:szCs w:val="28"/>
              </w:rPr>
              <w:t xml:space="preserve">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67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Токмако</w:t>
            </w:r>
            <w:r>
              <w:rPr>
                <w:bCs/>
                <w:color w:val="000000"/>
                <w:sz w:val="28"/>
                <w:szCs w:val="28"/>
              </w:rPr>
              <w:t xml:space="preserve">вский пр. (от ул. Тульской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 Парковой)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</w:t>
            </w:r>
            <w:r>
              <w:rPr>
                <w:bCs/>
                <w:color w:val="000000"/>
                <w:sz w:val="28"/>
                <w:szCs w:val="28"/>
              </w:rPr>
              <w:t xml:space="preserve">66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Пролетарская</w:t>
            </w:r>
            <w:r>
              <w:rPr>
                <w:bCs/>
                <w:color w:val="000000"/>
                <w:sz w:val="28"/>
                <w:szCs w:val="28"/>
              </w:rPr>
              <w:t xml:space="preserve"> (от ул. Огородной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Прессовой)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4,91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Карьерная</w:t>
            </w:r>
            <w:r>
              <w:rPr>
                <w:bCs/>
                <w:color w:val="000000"/>
                <w:sz w:val="28"/>
                <w:szCs w:val="28"/>
              </w:rPr>
              <w:t xml:space="preserve"> (от 2-го Карьерного пр.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 Прессовой) (от Ново-Астраханского ш</w:t>
            </w:r>
            <w:r>
              <w:rPr>
                <w:bCs/>
                <w:color w:val="000000"/>
                <w:sz w:val="28"/>
                <w:szCs w:val="28"/>
              </w:rPr>
              <w:t xml:space="preserve">оссе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 Огородной)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</w:t>
            </w:r>
            <w:r>
              <w:rPr>
                <w:bCs/>
                <w:color w:val="000000"/>
                <w:sz w:val="28"/>
                <w:szCs w:val="28"/>
              </w:rPr>
              <w:t xml:space="preserve">07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Артельная»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80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Артельный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0,59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Артельный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36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Артельный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</w:t>
            </w:r>
            <w:r>
              <w:rPr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«4-й Артельный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0,5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«5-й Артельный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«6-й Артельный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17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«8-й Артельный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</w:t>
            </w: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Воробьевская участок от ул. Железнодорожной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поворота на второй пруд (Назаровские проезды)»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</w:t>
            </w:r>
            <w:r>
              <w:rPr>
                <w:bCs/>
                <w:color w:val="000000"/>
                <w:sz w:val="28"/>
                <w:szCs w:val="28"/>
              </w:rPr>
              <w:t xml:space="preserve">52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Монтажный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3,97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bCs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Динамовский пер. (от 6-го Динамовского пр. до 7-го Динамовского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42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Крекингский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56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Парниковая</w:t>
            </w:r>
            <w:r>
              <w:rPr>
                <w:bCs/>
                <w:color w:val="000000"/>
                <w:sz w:val="28"/>
                <w:szCs w:val="28"/>
              </w:rPr>
              <w:t xml:space="preserve"> (от ул. Огородной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 Ростовской)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70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3-я Нагорная</w:t>
            </w:r>
            <w:r>
              <w:rPr>
                <w:bCs/>
                <w:color w:val="000000"/>
                <w:sz w:val="28"/>
                <w:szCs w:val="28"/>
              </w:rPr>
              <w:t xml:space="preserve"> (от ул. Огородной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 Прессовой)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73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Прессовая</w:t>
            </w:r>
            <w:r>
              <w:rPr>
                <w:bCs/>
                <w:color w:val="000000"/>
                <w:sz w:val="28"/>
                <w:szCs w:val="28"/>
              </w:rPr>
              <w:t xml:space="preserve"> (от ул. 4-я Нагорная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 3-й Силикатной)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5,43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Просяной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Лучевой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1,3</w:t>
            </w: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Лучевой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Крекингский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69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Амурский тупик»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0,5</w:t>
            </w:r>
            <w:r>
              <w:rPr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Омская от дома № 200А до дома № 204»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</w:t>
            </w:r>
            <w:r>
              <w:rPr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Свирский проезд</w:t>
            </w:r>
            <w:r>
              <w:rPr>
                <w:bCs/>
                <w:color w:val="000000"/>
                <w:sz w:val="28"/>
                <w:szCs w:val="28"/>
              </w:rPr>
              <w:t xml:space="preserve"> (от Б. Динамовского пр.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3-го Рокотовского пр.)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2,40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Рокотовский пр. (от 2-го Свирского пр.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2-го Рокотовского пр.)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23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Динамовский пр. (участок от д. № 2 до д. № 58 по 3-му Динамовскому пр.)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2,7</w:t>
            </w:r>
            <w:r>
              <w:rPr>
                <w:bCs/>
                <w:color w:val="000000"/>
                <w:sz w:val="28"/>
                <w:szCs w:val="28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Скоморохова Н.М.»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4,22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Веселая участок от ул. Соколовой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2-го Мало</w:t>
            </w:r>
            <w:r>
              <w:rPr>
                <w:bCs/>
                <w:color w:val="000000"/>
                <w:sz w:val="28"/>
                <w:szCs w:val="28"/>
              </w:rPr>
              <w:t xml:space="preserve">-Соляного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1,70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«Проезд от ул. Соборной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им. Радищева А.Н. (</w:t>
            </w:r>
            <w:r>
              <w:rPr>
                <w:bCs/>
                <w:color w:val="000000"/>
                <w:sz w:val="28"/>
                <w:szCs w:val="28"/>
              </w:rPr>
              <w:t xml:space="preserve">проезжая часть</w:t>
            </w:r>
            <w:r>
              <w:rPr>
                <w:bCs/>
                <w:color w:val="000000"/>
                <w:sz w:val="28"/>
                <w:szCs w:val="28"/>
              </w:rPr>
              <w:t xml:space="preserve">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0,6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М. Горная от ул. Б. Затонской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им. Хвесина Т.Е.»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62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Малая Затонская от ул. М. Горной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1-й Фильтровой»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</w:t>
            </w:r>
            <w:r>
              <w:rPr>
                <w:bCs/>
                <w:color w:val="000000"/>
                <w:sz w:val="28"/>
                <w:szCs w:val="28"/>
              </w:rPr>
              <w:t xml:space="preserve">52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</w:t>
            </w:r>
            <w:r>
              <w:rPr>
                <w:bCs/>
                <w:color w:val="000000"/>
                <w:sz w:val="28"/>
                <w:szCs w:val="28"/>
              </w:rPr>
              <w:t xml:space="preserve">им. </w:t>
            </w:r>
            <w:r>
              <w:rPr>
                <w:bCs/>
                <w:color w:val="000000"/>
                <w:sz w:val="28"/>
                <w:szCs w:val="28"/>
              </w:rPr>
              <w:t xml:space="preserve">Героев Краснодона»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1,90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Ивана Ларионова (ул. Норовская)»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</w:t>
            </w:r>
            <w:r>
              <w:rPr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  <w:t xml:space="preserve">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Ш</w:t>
            </w:r>
            <w:r>
              <w:rPr>
                <w:bCs/>
                <w:color w:val="000000"/>
                <w:sz w:val="28"/>
                <w:szCs w:val="28"/>
              </w:rPr>
              <w:t xml:space="preserve">умейская от 2-го Вешнего пр.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Тарханской»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3,1</w:t>
            </w:r>
            <w:r>
              <w:rPr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Вешний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1,33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«Большой Журавлиный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8,10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на 2-ю Гуселку»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4,11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Счастливая</w:t>
            </w:r>
            <w:r>
              <w:rPr>
                <w:bCs/>
                <w:color w:val="000000"/>
                <w:sz w:val="28"/>
                <w:szCs w:val="28"/>
              </w:rPr>
              <w:t xml:space="preserve"> от ул. Б. Затонской до разворотной площадки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6,20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Лермонтова М.Ю. от ул. Соколовой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М. Горной»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1,33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Чернышевского Н.Г. от ул. Соколовой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М. Горной»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25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Сетевая»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</w:t>
            </w:r>
            <w:r>
              <w:rPr>
                <w:bCs/>
                <w:color w:val="000000"/>
                <w:sz w:val="28"/>
                <w:szCs w:val="28"/>
              </w:rPr>
              <w:t xml:space="preserve">90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Челюскинцев</w:t>
            </w:r>
            <w:r>
              <w:rPr>
                <w:bCs/>
                <w:color w:val="000000"/>
                <w:sz w:val="28"/>
                <w:szCs w:val="28"/>
              </w:rPr>
              <w:t xml:space="preserve"> от ул. им. Мичурина И.В. до ул. им. Чернышевского Н.Г.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54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Рогожина В.А.»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Островского Н.А.»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1,79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Волновая»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1,48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«Подъездная дорога вдоль домов № 1, 3, 5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ул. Топольчанской от ул. им. Академика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О.К. Антонова»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</w:t>
            </w:r>
            <w:r>
              <w:rPr>
                <w:bCs/>
                <w:color w:val="000000"/>
                <w:sz w:val="28"/>
                <w:szCs w:val="28"/>
              </w:rPr>
              <w:t xml:space="preserve">80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1-я Зеленогорская (подъездная дорога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ДОЛ «Звездочка»)»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8,8</w:t>
            </w:r>
            <w:r>
              <w:rPr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Ново-Автобусная»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</w:t>
            </w:r>
            <w:r>
              <w:rPr>
                <w:bCs/>
                <w:color w:val="000000"/>
                <w:sz w:val="28"/>
                <w:szCs w:val="28"/>
              </w:rPr>
              <w:t xml:space="preserve">43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bCs/>
                <w:color w:val="000000"/>
                <w:sz w:val="28"/>
                <w:szCs w:val="28"/>
              </w:rPr>
              <w:t xml:space="preserve">-й Мало-Поливановский тупик от </w:t>
            </w:r>
          </w:p>
          <w:p>
            <w:pPr>
              <w:pStyle w:val="Normal"/>
              <w:framePr w:hSpace="180" w:wrap="around" w:vAnchor="text" w:hAnchor="text" w:x="74" w:y="1"/>
              <w:spacing w:line="228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ул. Ново-Автобусной до ул. Спортивной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2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05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Ново-Автобусный туп.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79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Ново-Автобусный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</w:t>
            </w: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«3-й Ново-Автобусный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</w:t>
            </w:r>
            <w:r>
              <w:rPr>
                <w:bCs/>
                <w:color w:val="000000"/>
                <w:sz w:val="28"/>
                <w:szCs w:val="28"/>
              </w:rPr>
              <w:t xml:space="preserve">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«4-й Ново-Автобусный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«5-й Ново-Автобусный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</w:t>
            </w: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«6-й Ново-Автобусный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«7-й Ново-Автобусный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80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Спортивная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4,09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Большая Поливановская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3,8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Широкий проезд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0,6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Курская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</w:t>
            </w:r>
            <w:r>
              <w:rPr>
                <w:bCs/>
                <w:color w:val="000000"/>
                <w:sz w:val="28"/>
                <w:szCs w:val="28"/>
              </w:rPr>
              <w:t xml:space="preserve">36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Орловская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2,31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Ягодная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2,30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Родниковая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2,27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Малая Поливановская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Малый Поливановский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2,14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Малый Поливановский туп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2,12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Ново</w:t>
            </w:r>
            <w:r>
              <w:rPr>
                <w:bCs/>
                <w:color w:val="000000"/>
                <w:sz w:val="28"/>
                <w:szCs w:val="28"/>
              </w:rPr>
              <w:t xml:space="preserve">-С</w:t>
            </w:r>
            <w:r>
              <w:rPr>
                <w:bCs/>
                <w:color w:val="000000"/>
                <w:sz w:val="28"/>
                <w:szCs w:val="28"/>
              </w:rPr>
              <w:t xml:space="preserve">портивная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0,5</w:t>
            </w:r>
            <w:r>
              <w:rPr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1-я Речная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</w:t>
            </w: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2-я Речная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1,19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1-я Елшанская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97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Кольцова А.В.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66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6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Чайковского П.И.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55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672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09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к инфекционной больнице </w:t>
            </w:r>
          </w:p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(Московское шоссе)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</w:t>
            </w:r>
            <w:r>
              <w:rPr>
                <w:bCs/>
                <w:color w:val="000000"/>
                <w:sz w:val="28"/>
                <w:szCs w:val="28"/>
              </w:rPr>
              <w:t xml:space="preserve">23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10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«Подъездная дорога к геологическому колледжу СГУ им. Чернышевского Н.Г.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2,52</w:t>
            </w:r>
          </w:p>
        </w:tc>
      </w:tr>
      <w:tr>
        <w:trPr>
          <w:trHeight w:val="336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Малый Поливановский пр.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1,81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85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Автобусная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</w:t>
            </w:r>
            <w:r>
              <w:rPr>
                <w:bCs/>
                <w:color w:val="000000"/>
                <w:sz w:val="28"/>
                <w:szCs w:val="28"/>
              </w:rPr>
              <w:t xml:space="preserve">43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74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Московский тупик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1,24</w:t>
            </w:r>
          </w:p>
        </w:tc>
      </w:tr>
      <w:tr>
        <w:trPr>
          <w:trHeight w:val="275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031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</w:t>
            </w:r>
            <w:r>
              <w:rPr>
                <w:bCs/>
                <w:color w:val="000000"/>
                <w:sz w:val="28"/>
                <w:szCs w:val="28"/>
              </w:rPr>
              <w:t xml:space="preserve">дорога от 3-го Товарного пр.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tabs>
                <w:tab w:val="left" w:pos="5084" w:leader="none"/>
              </w:tabs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дома № 12 по ул. Политехнической</w:t>
            </w:r>
          </w:p>
          <w:p>
            <w:pPr>
              <w:pStyle w:val="Normal"/>
              <w:framePr w:hSpace="180" w:wrap="around" w:vAnchor="text" w:hAnchor="text" w:x="74" w:y="1"/>
              <w:spacing w:line="24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(ул. Политехническая (дублер)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2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</w:t>
            </w:r>
            <w:r>
              <w:rPr>
                <w:bCs/>
                <w:color w:val="000000"/>
                <w:sz w:val="28"/>
                <w:szCs w:val="28"/>
              </w:rPr>
              <w:t xml:space="preserve">96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654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15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«Ильинский проезд от ул. им. Чернышевского </w:t>
            </w:r>
            <w:r>
              <w:rPr>
                <w:bCs/>
                <w:color w:val="000000"/>
                <w:sz w:val="28"/>
                <w:szCs w:val="28"/>
              </w:rPr>
              <w:t xml:space="preserve">Н.Г.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Ильинской пл., зд. № 7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16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«4-й Товарный проезд от ул. Б. Садовой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3-го Паркового проезда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</w:t>
            </w:r>
            <w:r>
              <w:rPr>
                <w:bCs/>
                <w:color w:val="000000"/>
                <w:sz w:val="28"/>
                <w:szCs w:val="28"/>
              </w:rPr>
              <w:t xml:space="preserve">01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17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«5-й Товарный проезд от ул. Б. Садовой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Политехнической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18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2-я Линия от ул. им. Клочкова В.Г.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1-й Поперечной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0,98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19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«Межквартальный пр.</w:t>
            </w:r>
            <w:r>
              <w:rPr>
                <w:bCs/>
                <w:color w:val="000000"/>
                <w:sz w:val="28"/>
                <w:szCs w:val="28"/>
              </w:rPr>
              <w:t xml:space="preserve"> домов по ул. Дома 8 Марта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 ул. им. Симбирцева В.Н. до ул. им. Рахова В.Г.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«4-й Парковый проезд </w:t>
            </w:r>
            <w:r>
              <w:rPr>
                <w:bCs/>
                <w:color w:val="000000"/>
                <w:sz w:val="28"/>
                <w:szCs w:val="28"/>
              </w:rPr>
              <w:t xml:space="preserve">(</w:t>
            </w:r>
            <w:r>
              <w:rPr>
                <w:bCs/>
                <w:color w:val="000000"/>
                <w:sz w:val="28"/>
                <w:szCs w:val="28"/>
              </w:rPr>
              <w:t xml:space="preserve">от ул. им. Клочкова В.Г.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4-го Трамвайного пр.</w:t>
            </w:r>
            <w:r>
              <w:rPr>
                <w:bCs/>
                <w:color w:val="000000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39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21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Мельничный пр. (от ул. им.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bCs/>
                <w:color w:val="000000"/>
                <w:sz w:val="28"/>
                <w:szCs w:val="28"/>
              </w:rPr>
              <w:t xml:space="preserve">Чернышевского Н.Г. до 7-го Берегового пр.)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22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2-я Беговая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65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3-я Беговая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4-я Беговая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30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5-я Беговая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16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6-я Линия от ул. им. Клочкова В.Г.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1-й Поперечной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15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1-я Поперечная от ул. 4-я Линия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10-я Линия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2,85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Каляевская от ул. им. Клочкова В.Г. до д. № 20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ул. Каляевской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61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691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  <w:t xml:space="preserve">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«Ильинская площадь от ул. им. Чапаева В.И. до дома № 3 по Ильинской площади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</w:t>
            </w:r>
            <w:r>
              <w:rPr>
                <w:bCs/>
                <w:color w:val="000000"/>
                <w:sz w:val="28"/>
                <w:szCs w:val="28"/>
              </w:rPr>
              <w:t xml:space="preserve">30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701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Кольцевой проезд от 3-го Товарного проезда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Ново-Астраханской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2,22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Ново-Астраханская от ул. Политехнической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д. № 3</w:t>
            </w: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bCs/>
                <w:color w:val="000000"/>
                <w:sz w:val="28"/>
                <w:szCs w:val="28"/>
              </w:rPr>
              <w:t xml:space="preserve">а по ул. Б. Садовой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10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621"/>
        </w:trPr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«Пр. им. Клочкова В.Г. от ул. им.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Миротворцева С.Р. до 2-го Детского проезда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68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  <w:t xml:space="preserve">34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«Автоподъезд к х. Бартоломеевский от АЗС «Европа»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</w:t>
            </w:r>
            <w:r>
              <w:rPr>
                <w:bCs/>
                <w:color w:val="000000"/>
                <w:sz w:val="28"/>
                <w:szCs w:val="28"/>
              </w:rPr>
              <w:t xml:space="preserve">7</w:t>
            </w:r>
            <w:r>
              <w:rPr>
                <w:bCs/>
                <w:color w:val="000000"/>
                <w:sz w:val="28"/>
                <w:szCs w:val="28"/>
              </w:rPr>
              <w:t xml:space="preserve">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135.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2-й Аптечный пр. (от ул. Новой до ГРК «Вишневая гора»)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136.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им. Разина С.Т. (участок от ул. Рабочей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до ул. им. Слонова И.А.)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</w:t>
            </w:r>
            <w:r>
              <w:rPr>
                <w:bCs/>
                <w:color w:val="000000"/>
                <w:sz w:val="28"/>
                <w:szCs w:val="28"/>
              </w:rPr>
              <w:t xml:space="preserve">99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137.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Астраханская (участок от ул. им. Слонова И.А. до ул. Астраханской)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2,42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138.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им. Слонова И.А. (участок от ул. Астраханской до ул. им. Разина С.Т.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</w:t>
            </w:r>
            <w:r>
              <w:rPr>
                <w:bCs/>
                <w:color w:val="000000"/>
                <w:sz w:val="28"/>
                <w:szCs w:val="28"/>
              </w:rPr>
              <w:t xml:space="preserve">5</w:t>
            </w: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Ул. Дальняя (на участке от ул. Огородн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до ул. 2-й Пионерской)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0,56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Ул. 2-я Пионерская (на участке от ул. 7-й Нагорной до 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им. Усиевича Г.А.)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0,53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Нижняя Сорговая (на участке от 1-го Овсяного пр. до 1-го Нижнесоргового пр.)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1,46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142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Ул. Телеграфная (на участке от ул. Курдюмской до д. № 2/6 по ул. Лунной)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143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Замковый пр. (на участке от ул. Новой до д. № 21 по Замковому пр.)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(дублер) по Вольскому тракту от торгового комплекса «Хеппи Молл» до кольцевой развязки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 ул. им. Тархова С.Ф./проезд Строителей)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5,98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145.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Песчано-Уметская, д.</w:t>
            </w:r>
            <w:r>
              <w:rPr>
                <w:bCs/>
                <w:color w:val="000000"/>
                <w:sz w:val="28"/>
                <w:szCs w:val="28"/>
              </w:rPr>
              <w:t xml:space="preserve"> № </w:t>
            </w:r>
            <w:r>
              <w:rPr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0,08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146.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Автомобильная дорога по 1-м</w:t>
            </w:r>
            <w:r>
              <w:rPr>
                <w:bCs/>
                <w:color w:val="000000"/>
                <w:sz w:val="28"/>
                <w:szCs w:val="28"/>
              </w:rPr>
              <w:t xml:space="preserve">у</w:t>
            </w:r>
            <w:r>
              <w:rPr>
                <w:bCs/>
                <w:color w:val="000000"/>
                <w:sz w:val="28"/>
                <w:szCs w:val="28"/>
              </w:rPr>
              <w:t xml:space="preserve"> Ивановскому пр., б/н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0,08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147.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Школьная (пос. Жасминный)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0,16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148.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1-я </w:t>
            </w:r>
            <w:r>
              <w:rPr>
                <w:bCs/>
                <w:color w:val="000000"/>
                <w:sz w:val="28"/>
                <w:szCs w:val="28"/>
              </w:rPr>
              <w:t xml:space="preserve">Р</w:t>
            </w:r>
            <w:r>
              <w:rPr>
                <w:bCs/>
                <w:color w:val="000000"/>
                <w:sz w:val="28"/>
                <w:szCs w:val="28"/>
              </w:rPr>
              <w:t xml:space="preserve">ечная, д.</w:t>
            </w:r>
            <w:r>
              <w:rPr>
                <w:bCs/>
                <w:color w:val="000000"/>
                <w:sz w:val="28"/>
                <w:szCs w:val="28"/>
              </w:rPr>
              <w:t xml:space="preserve"> № </w:t>
            </w:r>
            <w:r>
              <w:rPr>
                <w:bCs/>
                <w:color w:val="000000"/>
                <w:sz w:val="28"/>
                <w:szCs w:val="28"/>
              </w:rPr>
              <w:t xml:space="preserve">32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0,1</w:t>
            </w: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149.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Дорога от ул. Гвардейской до дороги на Кумысной поляне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0,15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150.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Черниговская, д. </w:t>
            </w: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bCs/>
                <w:color w:val="000000"/>
                <w:sz w:val="28"/>
                <w:szCs w:val="28"/>
              </w:rPr>
              <w:t xml:space="preserve">150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1,5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«Автоподъезд от ж.д. переезда ФГУП «Тепличный»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с. Березина Речка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7,67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дорога, расположенная по адресу: Саратовская обл., р-н Саратовский, Багаевское муниципальное образование, п. Хмелевка»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11,41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д. Калашников, ул. Песочная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Еремеевка, ул. Полтавская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Тепличный, ул. Подгорная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3,61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Тепличный, ул. Байконурская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Рейник, ул. Лесная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Рейник, 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Кокурино, ул. Нижняя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Александровка, ул. Заречная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2,30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Александровка, ул. Привокзальная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3,29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Березина Речка,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1,19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Березина Речка, ул. Железнодорожная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1,54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«Александровское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ст. Бурки,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Лесная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0,15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«Багаевское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Багаевка, ул. Почтовая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1,13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«Багаевское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Хмелевский,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Новая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«Багаевское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Хмелевский, 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«Багаевское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д. Трещиха, ул. Нагорная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«Багаевское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Хмелевка, ул. Молодежная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0,58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«Вольновское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ст. Тарханы, 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1,61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«Вольновское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ст. Тарханы,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Новая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1,67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«Вольновское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Вольновка, ул. Школьная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«Вольновское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Сабуровка, ул. Молодежная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Дубки, ул. Библиотечная от ул. Октябрьской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Центральной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0,32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Дубки,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Волжская от ул. Зоринской до РЭС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Дубки, ул. Фабричная от д. № 8 до окончания улицы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0,08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Дубки,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Крайняя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7,62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д. Новая Липовка, 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1,42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Клещевка, ул. Советская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5,04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Клещевка, ул. Молодежная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«Дубковское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Свинцовка,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автоподъезд к селу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7,69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«Территориальное управление Красный Октябрь,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Красный Октябрь, автоподъезд к детскому саду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0,29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«Территориальное управление Красный Октябрь,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Красный Октябрь,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Мелиораторов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0,32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«Территориальное управление Красный Октябрь,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Красный Октябрь,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Нефтяников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3,12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«Территориальное управление Красный Октябрь,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Красный Октябрь,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Первомайская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1,48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«Территориальное управление Красный Октябрь, 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Верхний Курдюм, ул. Мичуринская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1,60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«Рыбушанское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Рыбушка, ул. Южилина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2,66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«Рыбушанское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Рыбушка, ул. Фронтовиков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«Рыбушанское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</w:t>
            </w:r>
            <w:r>
              <w:rPr>
                <w:bCs/>
                <w:color w:val="000000"/>
                <w:sz w:val="28"/>
                <w:szCs w:val="28"/>
              </w:rPr>
              <w:t xml:space="preserve">с. Центральная усадьба совхоза «15 лет Октября», автодорога </w:t>
            </w:r>
            <w:r>
              <w:rPr>
                <w:sz w:val="28"/>
                <w:szCs w:val="28"/>
              </w:rPr>
              <w:t xml:space="preserve">по</w:t>
            </w:r>
            <w:r>
              <w:rPr>
                <w:bCs/>
                <w:color w:val="000000"/>
                <w:sz w:val="28"/>
                <w:szCs w:val="28"/>
              </w:rPr>
              <w:t xml:space="preserve">с. Центральная усадьба совхоза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«15 лет Октября» - с. Рыбушка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9,35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«Рыбушанское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</w:t>
            </w:r>
            <w:r>
              <w:rPr>
                <w:bCs/>
                <w:color w:val="000000"/>
                <w:sz w:val="28"/>
                <w:szCs w:val="28"/>
              </w:rPr>
              <w:t xml:space="preserve">с. Центральная усадьба совхоза «15 лет Октября», </w:t>
            </w:r>
            <w:r>
              <w:rPr>
                <w:sz w:val="28"/>
                <w:szCs w:val="28"/>
              </w:rPr>
              <w:t xml:space="preserve">ул. Школьная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«Рыбушанское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Поповка, ул. Молодежная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0,63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«Рыбушанское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Сбродовка, 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«Рыбушанское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д. Быковка, ул. Речная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«Михайловское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Михайловка, ул. Советская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0,80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«Михайловское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Сосновка,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Мирная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«Михайловское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Ивановский, ул. Центральная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4,10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«Территориальное управление Красный Текстильщик,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пос. Красный Текстильщик,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ул. Школьная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«Территориальное управление Красный Текстильщик,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пос. Красный Текстильщик,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ул. Базарная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3,11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«Расковское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Расково, ул. Центральная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0,76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«Расковское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Расково, ул. Полевая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0,63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201</w:t>
            </w:r>
            <w:r>
              <w:rPr>
                <w:bCs/>
                <w:color w:val="000000"/>
                <w:sz w:val="28"/>
                <w:szCs w:val="28"/>
              </w:rPr>
              <w:t xml:space="preserve">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«Расковское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Расково, 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2,02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202.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«Расковское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Зоринский, ул. Дорожная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3,15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203.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«Расковское территориальное управление,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Бартоломеевский, ул. Рабочая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204.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«Расковское территориальное управление, </w:t>
            </w:r>
            <w:r>
              <w:rPr>
                <w:sz w:val="28"/>
                <w:szCs w:val="28"/>
              </w:rPr>
              <w:t xml:space="preserve"> 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Малая Скатовка, ул. Садовая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0,21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205.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«Синеньское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Сергиевский, ул. Школьная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0,65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206.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«Синеньское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Сергиевский,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Вишневая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207.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«Соколовское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Соколовый, ул. Танкистская от церкви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насосной станции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2,40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208.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«Соколовское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Соколовый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bCs/>
                <w:color w:val="000000"/>
                <w:sz w:val="28"/>
                <w:szCs w:val="28"/>
              </w:rPr>
              <w:t xml:space="preserve">3-й пруд)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0,19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209.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«Соколовское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Соколовый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(4-й пруд)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0,25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210.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«Соколовское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Соколовый,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Лучевая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0,64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«Соколовское территориальное управление,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р.п. Соколовый,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Весенняя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«Усть-Курдюмское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Мергичевка, ул. Степная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«Усть-Курдюмское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Усть-Курдюм, Школьный переулок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«Усть-Курдюмское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Пристанное,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Советская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3,07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«Усть-Курдюмское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Пристанное,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Волжская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1,07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«Усть-Курдюмское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д. Долгий Буерак,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Заречная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0,62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«Усть-Курдюмское территориальное управление,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пос. Новогусельский,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ул. Александровская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0,98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«Сторожевское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с. Сторожевка, ул. Вишневая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0,49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«Сторожевское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ст. Курдюм, часть ул. Гагарина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0,33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«Сторожевское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ст. Курдюм, часть ул. Кирова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0,32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«Сторожевское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д. Ильиновка, часть ул. Центральной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0,34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«Сторожевское территориальное управление,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д. Шевыревка, часть ул. Центральной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0,11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Ул. Кленовая»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1,23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5-я Дачная (от ул. Гвардейской до теннисного корта «Кристалл»)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2,85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225. 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Ул. Соборная (от ул. Соколовой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3-го Масленникова проезда)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1,50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226.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</w:t>
            </w:r>
            <w:r>
              <w:rPr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Cs/>
                <w:color w:val="000000"/>
                <w:sz w:val="28"/>
                <w:szCs w:val="28"/>
              </w:rPr>
              <w:t xml:space="preserve">й Тепличный пр.»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3,73</w:t>
            </w:r>
          </w:p>
        </w:tc>
      </w:tr>
      <w:tr>
        <w:trPr/>
        <w:tc>
          <w:tcPr>
            <w:tcW w:w="7405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в 2025 году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425,82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Ул. Огородная от ул. Травяной до ул. Соликамской, от кольца трамвайного маршрута № 9 до 11-го Динамовского проезда (по правую сторону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трамвайных путей по направлению из центра),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Огородная от 8-го Динамовского проезда до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Цветной (на участке от Фруктового проезда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5-го Нагорного проезда)»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39,96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Фруктовый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7,32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Ул. Тульская (на участке от Фруктового проезда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Химической)»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8,95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Ул. им. Академика Навашина С.Г.»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15,60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Автомобильная дорога на Усть-Курдюм на участке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КП ГИБДД на ул. Соколовогорской до моста через р. Гуселку (на участке от ул. им. Менякина Ю.И. до ул. Ивантеевской)»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63,39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Просп. Энтузиастов от ул. Крымской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Брянской (на участке от ул. Крымской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им. Азина В.М.)»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31,64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«Дорога автомобильная от ул. Высокой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Плодородной (на участке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ул. им. Жуковского Н.Е. до д. № 90а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ул. Танкистов)»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17,68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«Ул. Зеленоостровская от ул. Зерновой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Целинной (на участке от ул. Зерновой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4-го Вешнего проезда)»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2,63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«4-й Вешний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«Автомобильная дорога от ул. Гвардейской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дороги на Кумысной поляне»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21,09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11.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«Ул. им. Маркина Н.Г. на участке от Ново-Астраханского шоссе до пос. Тепличный»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13,08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12.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«Ул. Университетская от ул. Соколовой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Б. Казачьей на участке от ул. Соколовой </w:t>
            </w:r>
          </w:p>
          <w:p>
            <w:pPr>
              <w:pStyle w:val="Normal"/>
              <w:framePr w:hSpace="180" w:wrap="around" w:vAnchor="text" w:hAnchor="text" w:x="74" w:y="1"/>
              <w:spacing w:line="247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Б. Горной»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8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spacing w:line="23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«Ул. Комсомольская от ул. им. Чернышевского Н.Г.  </w:t>
            </w:r>
          </w:p>
          <w:p>
            <w:pPr>
              <w:pStyle w:val="Normal"/>
              <w:framePr w:hSpace="180" w:wrap="around" w:vAnchor="text" w:hAnchor="text" w:x="74" w:y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ул. им. Челюскинцев, ул. Комсомольская                     от ул. им. Челюскинцев до 1-го Глебучева проезда          (на участке от ул. Волжской до ул. Первомайской)»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14.</w:t>
            </w:r>
          </w:p>
        </w:tc>
        <w:tc>
          <w:tcPr>
            <w:tcW w:w="6588" w:type="dxa"/>
            <w:textDirection w:val="lrTb"/>
            <w:vAlign w:val="center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«Ул. Бережная»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3,78</w:t>
            </w:r>
          </w:p>
        </w:tc>
      </w:tr>
      <w:tr>
        <w:trPr/>
        <w:tc>
          <w:tcPr>
            <w:tcW w:w="7405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Всего в </w:t>
            </w:r>
            <w:r>
              <w:rPr>
                <w:color w:val="000000"/>
                <w:sz w:val="28"/>
                <w:szCs w:val="28"/>
              </w:rPr>
              <w:t xml:space="preserve">рамках национального проекта «Инфраструктура для жизни» в 2025 году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230,91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405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 в 2025 году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656,73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«1-й Сторожевой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Кольцевой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3,95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улица Пионерская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(пос. Елшанка)»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1,77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2-й Петровский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1,32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улица 1-я Степная»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1,03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3-я Степная»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3,09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«Автоподъезд к с. Поповка – д. Сбродовка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 автоподъезда к с. Рыбушка – п.ц.у. с/х «15 лет Октября»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43,50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Барнаульский тупик»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«От ул. Фабричной до речпорта»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7,17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Нижнегусельская (участок, примыкающий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ул. Приволжская)»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2,66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Вознесенская (от ул. Соколовой до дома № 68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ул. Вознесенской)»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0,96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Телевизионный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1,95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Карла Маркса»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2,28</w:t>
            </w:r>
          </w:p>
        </w:tc>
      </w:tr>
      <w:tr>
        <w:trPr/>
        <w:tc>
          <w:tcPr>
            <w:tcW w:w="7405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Всего в 2026 году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72,6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Усть-Курдюмское шоссе от КП до участка ремонта (сельхоз рынок)»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45,50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Усть-Курдюмская (малая)»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5,75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Тархова С.Ф. от кольца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 ул. Топольчанская до ул. им. Кузнецова Н.В.»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19,50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ул. Зеленая от ул. Хвалынская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им. Чапаева В.И.»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6,49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Станционный проезд»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9,26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Миротворцева С.Р. от ул. Новоузенской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2-й Садовой»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2,21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Железнодорожная от ул. Б. Горной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Соколовой»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1,60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Перспективная от ул. Электронной </w:t>
            </w:r>
          </w:p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им. Тархова С.Ф.»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8,17</w:t>
            </w:r>
          </w:p>
        </w:tc>
      </w:tr>
      <w:tr>
        <w:trPr/>
        <w:tc>
          <w:tcPr>
            <w:tcW w:w="817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588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Тверская от ул. им. Дубовикова Б.А.                          до ул. Офицерской»</w:t>
            </w:r>
          </w:p>
        </w:tc>
        <w:tc>
          <w:tcPr>
            <w:tcW w:w="1951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x="74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8,81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pPr w:horzAnchor="text" w:tblpXSpec="left" w:vertAnchor="text" w:tblpY="1" w:leftFromText="180" w:rightFromText="180"/>
        <w:tblOverlap w:val="never"/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6590"/>
        <w:gridCol w:w="1950"/>
      </w:tblGrid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Осипова В.И.»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7,52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11.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«Смурский пер.»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3,45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12.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Академика О.К. Антонова от ул. им. Лебедева-Кумача В.И. до ул. Перспективной»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7,56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Станционная»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2,99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Астраханская от ул. Рабочей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2-го Станционного проезда»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25,33</w:t>
            </w:r>
          </w:p>
        </w:tc>
      </w:tr>
      <w:tr>
        <w:trPr/>
        <w:tc>
          <w:tcPr>
            <w:tcW w:w="7406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Всего в </w:t>
            </w:r>
            <w:r>
              <w:rPr>
                <w:color w:val="000000"/>
                <w:sz w:val="28"/>
                <w:szCs w:val="28"/>
              </w:rPr>
              <w:t xml:space="preserve">рамках национального проекта «Инфраструктура для жизни» в 2026 году 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154,14</w:t>
            </w:r>
          </w:p>
        </w:tc>
      </w:tr>
      <w:tr>
        <w:trPr/>
        <w:tc>
          <w:tcPr>
            <w:tcW w:w="7406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 в 2026 году 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226,74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Сторожевой проезд»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0,45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«2-й Кольцевой проезд»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0,70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улица Саперная (местный проезд)»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1,56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улица Зеленодольская»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2,40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2-й Керамзитовый проезд»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2,12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улица Пионерская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(пос. Елшанка)»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2,12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2-й Петровский проезд»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2,12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улица 1-я Степная»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2,12</w:t>
            </w:r>
          </w:p>
        </w:tc>
      </w:tr>
      <w:tr>
        <w:trPr>
          <w:trHeight w:val="180"/>
        </w:trPr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улица Песочная»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4,32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Ровенская»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3,44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11.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(дублер) п</w:t>
            </w:r>
            <w:r>
              <w:rPr>
                <w:bCs/>
                <w:color w:val="000000"/>
                <w:sz w:val="28"/>
                <w:szCs w:val="28"/>
              </w:rPr>
              <w:t xml:space="preserve">о Вольскому тракту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(от </w:t>
            </w:r>
            <w:r>
              <w:rPr>
                <w:bCs/>
                <w:color w:val="000000"/>
                <w:sz w:val="28"/>
                <w:szCs w:val="28"/>
              </w:rPr>
              <w:t xml:space="preserve">торгового комплекса </w:t>
            </w:r>
            <w:r>
              <w:rPr>
                <w:bCs/>
                <w:color w:val="000000"/>
                <w:sz w:val="28"/>
                <w:szCs w:val="28"/>
              </w:rPr>
              <w:t xml:space="preserve">«</w:t>
            </w:r>
            <w:r>
              <w:rPr>
                <w:bCs/>
                <w:color w:val="000000"/>
                <w:sz w:val="28"/>
                <w:szCs w:val="28"/>
              </w:rPr>
              <w:t xml:space="preserve">Хеппи Молл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  <w:r>
              <w:rPr>
                <w:bCs/>
                <w:color w:val="000000"/>
                <w:sz w:val="28"/>
                <w:szCs w:val="28"/>
              </w:rPr>
              <w:t xml:space="preserve"> до кольцевой развязки </w:t>
            </w:r>
            <w:r>
              <w:rPr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bCs/>
                <w:color w:val="000000"/>
                <w:sz w:val="28"/>
                <w:szCs w:val="28"/>
              </w:rPr>
              <w:t xml:space="preserve">на </w:t>
            </w:r>
            <w:r>
              <w:rPr>
                <w:bCs/>
                <w:color w:val="000000"/>
                <w:sz w:val="28"/>
                <w:szCs w:val="28"/>
              </w:rPr>
              <w:t xml:space="preserve">ул. </w:t>
            </w:r>
            <w:r>
              <w:rPr>
                <w:bCs/>
                <w:color w:val="000000"/>
                <w:sz w:val="28"/>
                <w:szCs w:val="28"/>
              </w:rPr>
              <w:t xml:space="preserve">им. </w:t>
            </w:r>
            <w:r>
              <w:rPr>
                <w:bCs/>
                <w:color w:val="000000"/>
                <w:sz w:val="28"/>
                <w:szCs w:val="28"/>
              </w:rPr>
              <w:t xml:space="preserve">Тархова</w:t>
            </w:r>
            <w:r>
              <w:rPr>
                <w:bCs/>
                <w:color w:val="000000"/>
                <w:sz w:val="28"/>
                <w:szCs w:val="28"/>
              </w:rPr>
              <w:t xml:space="preserve"> С.Ф.</w:t>
            </w:r>
            <w:r>
              <w:rPr>
                <w:bCs/>
                <w:color w:val="000000"/>
                <w:sz w:val="28"/>
                <w:szCs w:val="28"/>
              </w:rPr>
              <w:t xml:space="preserve">/пр. Строителей)»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4,98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12.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Барнаульский тупик»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0,78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«От ул. Фабричной до речпорта»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7,21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14.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«Проезд от жилого дома № 11 по ул. Барнаульской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жилого дома № 8 по Барнаульскому тупику»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2,98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15.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</w:t>
            </w:r>
            <w:r>
              <w:rPr>
                <w:bCs/>
                <w:color w:val="000000"/>
                <w:sz w:val="28"/>
                <w:szCs w:val="28"/>
              </w:rPr>
              <w:t xml:space="preserve">им. </w:t>
            </w:r>
            <w:r>
              <w:rPr>
                <w:bCs/>
                <w:color w:val="000000"/>
                <w:sz w:val="28"/>
                <w:szCs w:val="28"/>
              </w:rPr>
              <w:t xml:space="preserve">Усиевича Г.А. (от 1-го Прессового проезда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Грузинской)»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1,52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16.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от ул. Большой Лесопарковой до д. № 204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 далее (пос. Рейник, микрорайон Лазурный),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верхняя точка дом № 52А»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4,99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17.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«Автомобильная дорога ул. Хрустальная»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9,45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18.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Дорожная»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2,32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«5-я Линия от ул. </w:t>
            </w:r>
            <w:r>
              <w:rPr>
                <w:bCs/>
                <w:color w:val="000000"/>
                <w:sz w:val="28"/>
                <w:szCs w:val="28"/>
              </w:rPr>
              <w:t xml:space="preserve">им. </w:t>
            </w:r>
            <w:r>
              <w:rPr>
                <w:bCs/>
                <w:color w:val="000000"/>
                <w:sz w:val="28"/>
                <w:szCs w:val="28"/>
              </w:rPr>
              <w:t xml:space="preserve">Клочкова </w:t>
            </w:r>
            <w:r>
              <w:rPr>
                <w:bCs/>
                <w:color w:val="000000"/>
                <w:sz w:val="28"/>
                <w:szCs w:val="28"/>
              </w:rPr>
              <w:t xml:space="preserve">В.Г.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Сызранской»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3,41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20.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«4-й Комсомольский проезд»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3,12</w:t>
            </w:r>
          </w:p>
        </w:tc>
      </w:tr>
      <w:tr>
        <w:trPr/>
        <w:tc>
          <w:tcPr>
            <w:tcW w:w="7406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Всего в 2027 году 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62,11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ул. Зеленая от ул. Хвалынск</w:t>
            </w:r>
            <w:r>
              <w:rPr>
                <w:bCs/>
                <w:color w:val="000000"/>
                <w:sz w:val="28"/>
                <w:szCs w:val="28"/>
              </w:rPr>
              <w:t xml:space="preserve">ой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им. Чапаева В.И.»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6,49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«4-й Вакуровский пр.»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2,34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им. Академика</w:t>
            </w:r>
            <w:r>
              <w:rPr>
                <w:bCs/>
                <w:color w:val="000000"/>
                <w:sz w:val="28"/>
                <w:szCs w:val="28"/>
              </w:rPr>
              <w:t xml:space="preserve"> О.К. </w:t>
            </w:r>
            <w:r>
              <w:rPr>
                <w:bCs/>
                <w:color w:val="000000"/>
                <w:sz w:val="28"/>
                <w:szCs w:val="28"/>
              </w:rPr>
              <w:t xml:space="preserve">Антонова от </w:t>
            </w:r>
          </w:p>
          <w:p>
            <w:pPr>
              <w:pStyle w:val="Normal"/>
              <w:framePr w:hSpace="180" w:wrap="around" w:vAnchor="text" w:hAnchor="text" w:y="1"/>
              <w:spacing w:line="235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ул. Перспективной до ул. им. Тархова С.Ф.»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17,53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Б. Затонская (от ул. М. Горной до кольца            автобуса № 3)»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16,13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5.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Артиллерийская от ул. Танкистов </w:t>
            </w:r>
          </w:p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Технической»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6,50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Саперная»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3,13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7.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от ул. Б. Затонской до дороги на Займище»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11,60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8.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Гвардейская»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32,7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9.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ind w:right="-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«Дорога на Кумысной поляне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y="1"/>
              <w:ind w:right="-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(от ул. им. Маркина Н.Г. до границы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y="1"/>
              <w:ind w:right="-108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 Октябрьским районом)»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56,00</w:t>
            </w:r>
          </w:p>
        </w:tc>
      </w:tr>
      <w:tr>
        <w:trPr/>
        <w:tc>
          <w:tcPr>
            <w:tcW w:w="816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</w:t>
            </w:r>
          </w:p>
        </w:tc>
        <w:tc>
          <w:tcPr>
            <w:tcW w:w="659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«Ул. Рабочая от ул. Вольской </w:t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framePr w:hSpace="180" w:wrap="around" w:vAnchor="text" w:hAnchor="text" w:y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 ул. </w:t>
            </w:r>
            <w:r>
              <w:rPr>
                <w:bCs/>
                <w:color w:val="000000"/>
                <w:sz w:val="28"/>
                <w:szCs w:val="28"/>
              </w:rPr>
              <w:t xml:space="preserve">им. </w:t>
            </w:r>
            <w:r>
              <w:rPr>
                <w:bCs/>
                <w:color w:val="000000"/>
                <w:sz w:val="28"/>
                <w:szCs w:val="28"/>
              </w:rPr>
              <w:t xml:space="preserve">Горького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А.</w:t>
            </w:r>
            <w:r>
              <w:rPr>
                <w:bCs/>
                <w:color w:val="000000"/>
                <w:sz w:val="28"/>
                <w:szCs w:val="28"/>
              </w:rPr>
              <w:t xml:space="preserve">М.</w:t>
            </w:r>
            <w:r>
              <w:rPr>
                <w:bCs/>
                <w:color w:val="000000"/>
                <w:sz w:val="28"/>
                <w:szCs w:val="28"/>
              </w:rPr>
              <w:t xml:space="preserve">»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5,36</w:t>
            </w:r>
          </w:p>
        </w:tc>
      </w:tr>
      <w:tr>
        <w:trPr/>
        <w:tc>
          <w:tcPr>
            <w:tcW w:w="7406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b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Всего в </w:t>
            </w:r>
            <w:r>
              <w:rPr>
                <w:color w:val="000000"/>
                <w:sz w:val="28"/>
                <w:szCs w:val="28"/>
              </w:rPr>
              <w:t xml:space="preserve">рамках национального проекта «Инфраструктура для жизни» в 2027 году</w:t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157,78</w:t>
            </w:r>
          </w:p>
        </w:tc>
      </w:tr>
      <w:tr>
        <w:trPr/>
        <w:tc>
          <w:tcPr>
            <w:tcW w:w="7406" w:type="dxa"/>
            <w:gridSpan w:val="2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 в 2027 году</w:t>
            </w:r>
          </w:p>
        </w:tc>
        <w:tc>
          <w:tcPr>
            <w:tcW w:w="1950" w:type="dxa"/>
            <w:textDirection w:val="lrTb"/>
            <w:vAlign w:val="top"/>
          </w:tcPr>
          <w:p>
            <w:pPr>
              <w:pStyle w:val="Normal"/>
              <w:framePr w:hSpace="180" w:wrap="around" w:vAnchor="text" w:hAnchor="text" w:y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219,89</w:t>
            </w:r>
          </w:p>
        </w:tc>
      </w:tr>
    </w:tbl>
    <w:p>
      <w:pPr>
        <w:pStyle w:val="Normal"/>
        <w:jc w:val="right"/>
      </w:pPr>
      <w:r>
        <w:t xml:space="preserve">.</w:t>
      </w:r>
    </w:p>
    <w:p>
      <w:pPr>
        <w:pStyle w:val="Normal"/>
        <w:ind w:left="5103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  <w:t xml:space="preserve">Приложение № 18</w:t>
      </w:r>
      <w:r>
        <w:rPr>
          <w:rFonts w:eastAsia="Calibri"/>
          <w:color w:val="000000"/>
          <w:sz w:val="28"/>
          <w:szCs w:val="28"/>
        </w:rPr>
      </w:r>
    </w:p>
    <w:p>
      <w:pPr>
        <w:pStyle w:val="UserStyle_120"/>
        <w:widowControl/>
        <w:ind w:lef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муниципальной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автомобильных дорог, подлежащих ремонту</w:t>
      </w:r>
      <w:r>
        <w:rPr>
          <w:b/>
          <w:sz w:val="28"/>
          <w:szCs w:val="28"/>
        </w:rPr>
        <w:t xml:space="preserve"> в целях выполнения задач регионального проекта «Содействие развитию автомобильных дорог регионального, межмуниципального и местного значения»</w:t>
      </w: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4"/>
        <w:gridCol w:w="6458"/>
        <w:gridCol w:w="2324"/>
      </w:tblGrid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</w:t>
            </w:r>
          </w:p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п/п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Наименование объекта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Протяженность,</w:t>
            </w:r>
          </w:p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пог. м</w:t>
            </w:r>
          </w:p>
        </w:tc>
      </w:tr>
      <w:tr>
        <w:trPr/>
        <w:tc>
          <w:tcPr>
            <w:tcW w:w="9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Тульская (включая путепровод «Комсомольский»)»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1025,0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Барнаульская (от просп. Энтузиастов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д. 22/30а по ул. Барнаульская)»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1600,0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Техническая (от просп. им.  50 лет Октября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им. Академика Навашина С.Г.)»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949,0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Техническая (от ул. им. Академика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Навашина С.Г. до ул. им. Тулайкова Н.М.)»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465,0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Железнодорожная (от ул. Б. Горной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1-я Садовая)»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Деловая (от просп.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м. 50 лет Октября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Лунной)»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Саперная»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538,0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им. Тулайкова Н.М.»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797,0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им. Пугач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ва Е.И. (от ул. Рабочей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Советской), ул. им. Пугач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ва Е.И.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 ул. Б. Казачьей до ул. Московской)»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493,0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им. Рахова В.Г. (от ул. Соколовой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2-го Ремонтного пр., от ул. Б. Казачьей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Соколовой, от ул. Шелковичной до ул. Советской – неч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тная сторона от ул. Б. Казачья – ул. Советская обе стороны, от ул. 2-й Садовой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Шелковичной, от ул. Шелковичной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Советской ч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тная сторона)»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3124,0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«Дорога на 2-ю Гуселку (от ул. Усть-Курдюмская до 4-го Вешнего проезда, ул. 4-я Прудовая,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ул. 4-я Прудовая до сооружения дорожного транспорта от микрорайона VI Кировского района до микрорайона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Новосоколовогорского жилого района)»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5100,0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Артиллерийская»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928,0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Техническая (от ул. им. Тулайкова Н.М.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д. № 26 по ул. Артиллерийской)»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949,0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Лунная (от ул. Одесской до ул. Деловой)»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1633,0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им. Академика О.К. Антонова (от ул. им. Лебедева-Кумача В.И. до ул. им. Чехова А.П.)»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1866,0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Ипподромная (от п/п на 3-й Дачной до д. № 5 по ул. Овражной)»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1232,0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«Дорога от ул. Б. Затонской до дороги на Займище (район рынка стройматериалов)»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1690,0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«Дорога к р. Волге по маршруту автобуса № 34»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860,0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Бакинская»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671,0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Астраханская (от ул. Б. Казачьей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Соколовой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ул. Шелковичной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Б. Казачьей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(участок от ул. Б.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Горн</w:t>
            </w:r>
            <w:r>
              <w:rPr>
                <w:sz w:val="28"/>
                <w:szCs w:val="28"/>
              </w:rPr>
              <w:t xml:space="preserve">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ул. Советской обе стороны)»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1508,0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21.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Большая Затонская от ул. Валовой до кольца автобусного маршрута № 3 (на участке от д. № 15 по ул. Большой Затонской до кольца автобусного маршрута № 3)»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1974,0</w:t>
            </w:r>
          </w:p>
        </w:tc>
      </w:tr>
      <w:tr>
        <w:trPr/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22.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«Ул. им. Тархова С.Ф. (от кольца 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ул. Топольчанской до ул. им. Кузнецова Н.В.)»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1300,0</w:t>
            </w:r>
          </w:p>
        </w:tc>
      </w:tr>
      <w:tr>
        <w:trPr/>
        <w:tc>
          <w:tcPr>
            <w:tcW w:w="7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 в 2026 году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30002,0</w:t>
            </w:r>
          </w:p>
        </w:tc>
      </w:tr>
    </w:tbl>
    <w:p>
      <w:pPr>
        <w:pStyle w:val="Normal"/>
        <w:jc w:val="right"/>
      </w:pPr>
      <w:r>
        <w:t xml:space="preserve">.</w:t>
      </w:r>
    </w:p>
    <w:p>
      <w:pPr>
        <w:pStyle w:val="Normal"/>
        <w:rPr>
          <w:color w:val="000000"/>
          <w:sz w:val="28"/>
          <w:szCs w:val="28"/>
        </w:rPr>
      </w:pPr>
      <w:r>
        <w:br w:type="page" w:clear="all"/>
      </w:r>
      <w:r>
        <w:rPr>
          <w:color w:val="000000"/>
          <w:sz w:val="28"/>
          <w:szCs w:val="28"/>
        </w:rPr>
      </w:r>
    </w:p>
    <w:p>
      <w:pPr>
        <w:pStyle w:val="Normal"/>
        <w:ind w:left="5103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1</w:t>
      </w:r>
      <w:r>
        <w:rPr>
          <w:color w:val="000000"/>
          <w:sz w:val="28"/>
          <w:szCs w:val="28"/>
        </w:rPr>
        <w:t xml:space="preserve">9</w:t>
      </w:r>
      <w:r>
        <w:rPr>
          <w:rFonts w:eastAsia="Calibri"/>
          <w:color w:val="000000"/>
          <w:sz w:val="28"/>
          <w:szCs w:val="28"/>
        </w:rPr>
      </w:r>
    </w:p>
    <w:p>
      <w:pPr>
        <w:pStyle w:val="UserStyle_120"/>
        <w:widowControl/>
        <w:ind w:lef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 муниципальной программе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Перечень </w:t>
      </w:r>
    </w:p>
    <w:p>
      <w:pPr>
        <w:pStyle w:val="Normal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путепроводов, в отношении которых ведутся работы по строительству</w:t>
      </w:r>
      <w:r>
        <w:rPr>
          <w:b/>
          <w:color w:val="000000"/>
          <w:sz w:val="28"/>
          <w:szCs w:val="28"/>
        </w:rPr>
      </w:r>
    </w:p>
    <w:p>
      <w:pPr>
        <w:pStyle w:val="Normal"/>
        <w:ind w:firstLine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94"/>
        <w:gridCol w:w="6458"/>
        <w:gridCol w:w="2324"/>
      </w:tblGrid>
      <w:t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</w:t>
            </w:r>
          </w:p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п/п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Наименование объекта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Протяженность,</w:t>
            </w:r>
          </w:p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пог. м</w:t>
            </w:r>
          </w:p>
        </w:tc>
      </w:tr>
      <w:tr>
        <w:tc>
          <w:tcPr>
            <w:tcW w:w="9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2025 год</w:t>
            </w:r>
          </w:p>
        </w:tc>
      </w:tr>
      <w:t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«Путепровод через железнодорожные пути 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Сокурскому тракту в Ленинском районе 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г. Саратова»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1 160,0</w:t>
            </w:r>
          </w:p>
        </w:tc>
      </w:tr>
      <w:t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«Путепровод через ж.д. пути по ул. Песчано-Уметской в Ленинском районе города Саратова»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2 372,6</w:t>
            </w:r>
          </w:p>
        </w:tc>
      </w:tr>
      <w:tr>
        <w:tc>
          <w:tcPr>
            <w:tcW w:w="7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 в 2025 году</w:t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3 532,6</w:t>
            </w:r>
          </w:p>
        </w:tc>
      </w:tr>
      <w:tr>
        <w:tc>
          <w:tcPr>
            <w:tcW w:w="9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2026 год</w:t>
            </w:r>
          </w:p>
        </w:tc>
      </w:tr>
      <w:t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«Путепровод через железнодорожные пути 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Сокурскому тракту в Ленинском районе 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г. Саратова»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1 160,0</w:t>
            </w:r>
          </w:p>
        </w:tc>
      </w:tr>
      <w:tr>
        <w:tc>
          <w:tcPr>
            <w:tcW w:w="9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2027 год</w:t>
            </w:r>
          </w:p>
        </w:tc>
      </w:tr>
      <w:t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«Путепровод через железнодорожные пути 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 Сокурскому тракту в Ленинском районе </w:t>
            </w:r>
          </w:p>
          <w:p>
            <w:pPr>
              <w:pStyle w:val="Normal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г. Саратова»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 xml:space="preserve">1 160,0</w:t>
            </w:r>
          </w:p>
        </w:tc>
      </w:tr>
    </w:tbl>
    <w:p>
      <w:pPr>
        <w:pStyle w:val="Normal"/>
        <w:tabs>
          <w:tab w:val="left" w:pos="6096" w:leader="none"/>
          <w:tab w:val="left" w:pos="6237" w:leader="none"/>
          <w:tab w:val="left" w:pos="7088" w:leader="none"/>
        </w:tabs>
        <w:ind w:right="-2"/>
        <w:jc w:val="right"/>
      </w:pPr>
      <w:r>
        <w:t xml:space="preserve">.</w:t>
      </w:r>
    </w:p>
    <w:sectPr>
      <w:headerReference w:type="even" r:id="rId17"/>
      <w:headerReference w:type="default" r:id="rId18"/>
      <w:headerReference w:type="first" r:id="rId19"/>
      <w:footerReference w:type="even" r:id="rId29"/>
      <w:footerReference w:type="default" r:id="rId30"/>
      <w:footerReference w:type="first" r:id="rId31"/>
      <w:type w:val="nextPage"/>
      <w:pgSz w:w="11906" w:h="16838"/>
      <w:pgMar w:top="765" w:right="851" w:bottom="1134" w:left="1701" w:header="709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ahoma">
    <w:panose1 w:val="020B0604030504040204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ymbol">
    <w:panose1 w:val="05010000000000000000"/>
  </w:font>
  <w:font w:name="Cambria">
    <w:panose1 w:val="020408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</w:p>
  <w:p>
    <w:pPr>
      <w:pStyle w:val="Header"/>
      <w:jc w:val="right"/>
      <w:rPr>
        <w:color w:val="ffffff"/>
      </w:rPr>
    </w:pPr>
    <w:r>
      <w:rPr>
        <w:color w:val="ffffff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62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47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color w:val="ffffff"/>
      </w:rPr>
    </w:pPr>
    <w:r>
      <w:fldChar w:fldCharType="begin"/>
    </w:r>
    <w:r>
      <w:instrText xml:space="preserve"> PAGE </w:instrText>
    </w:r>
    <w:r>
      <w:fldChar w:fldCharType="separate"/>
    </w:r>
    <w:r>
      <w:t xml:space="preserve">12</w:t>
    </w:r>
    <w:r>
      <w:fldChar w:fldCharType="end"/>
    </w:r>
    <w:r>
      <w:rPr>
        <w:color w:val="ffffff"/>
      </w:rPr>
    </w:r>
  </w:p>
  <w:p>
    <w:pPr>
      <w:pStyle w:val="Header"/>
      <w:jc w:val="right"/>
      <w:rPr>
        <w:color w:val="ffffff"/>
      </w:rPr>
    </w:pPr>
    <w:r>
      <w:rPr>
        <w:color w:val="ffffff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432" w:leader="none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720" w:leader="none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864" w:leader="none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1008" w:leader="none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1152" w:leader="none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1296" w:leader="none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1440" w:leader="none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1584" w:leader="none"/>
        </w:tabs>
        <w:ind w:left="1584" w:hanging="1584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440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80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16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160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520" w:hanging="2160"/>
      </w:pPr>
    </w:lvl>
  </w:abstractNum>
  <w:abstractNum w:abstractNumId="2">
    <w:multiLevelType w:val="hybridMultilevel"/>
    <w:lvl w:ilvl="0">
      <w:start w:val="13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 w:eastAsia="Times New Roman" w:cs="Times New Roman"/>
        <w:sz w:val="22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3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42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3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864" w:hanging="115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86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50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22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4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6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8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10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82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46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535" w:hanging="82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9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1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3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5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7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9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1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30" w:hanging="180"/>
      </w:pPr>
    </w:lvl>
  </w:abstractNum>
  <w:abstractNum w:abstractNumId="9">
    <w:multiLevelType w:val="hybridMultilevel"/>
    <w:lvl w:ilvl="0">
      <w:start w:val="13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 w:eastAsia="Times New Roman" w:cs="Times New Roman"/>
        <w:sz w:val="22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08"/>
  <w:characterSpacingControl w:val="doNotCompress"/>
  <w:footnotePr/>
  <w:compat>
    <w:balanceSingleByteDoubleByteWidth w:val="true"/>
    <w:doNotLeaveBackslashAlone w:val="true"/>
    <w:ulTrailSpace w:val="true"/>
    <w:doNotExpandShiftReturn w:val="true"/>
    <w:adjustLineHeightInTable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ar-SA" w:bidi="ar-SA"/>
    </w:rPr>
  </w:style>
  <w:style w:type="paragraph" w:styleId="Heading2">
    <w:name w:val="Заголовок 2"/>
    <w:basedOn w:val="Normal"/>
    <w:next w:val="Normal"/>
    <w:link w:val="Normal"/>
    <w:qFormat/>
    <w:pPr>
      <w:keepNext/>
      <w:numPr>
        <w:numId w:val="1"/>
        <w:ilvl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WW8Num1z0"/>
    <w:next w:val="UserStyle_0"/>
    <w:link w:val="Normal"/>
  </w:style>
  <w:style w:type="character" w:styleId="UserStyle_1">
    <w:name w:val="WW8Num1z1"/>
    <w:next w:val="UserStyle_1"/>
    <w:link w:val="Normal"/>
  </w:style>
  <w:style w:type="character" w:styleId="UserStyle_2">
    <w:name w:val="WW8Num1z2"/>
    <w:next w:val="UserStyle_2"/>
    <w:link w:val="Normal"/>
  </w:style>
  <w:style w:type="character" w:styleId="UserStyle_3">
    <w:name w:val="WW8Num1z3"/>
    <w:next w:val="UserStyle_3"/>
    <w:link w:val="Normal"/>
  </w:style>
  <w:style w:type="character" w:styleId="UserStyle_4">
    <w:name w:val="WW8Num1z4"/>
    <w:next w:val="UserStyle_4"/>
    <w:link w:val="Normal"/>
  </w:style>
  <w:style w:type="character" w:styleId="UserStyle_5">
    <w:name w:val="WW8Num1z5"/>
    <w:next w:val="UserStyle_5"/>
    <w:link w:val="Normal"/>
  </w:style>
  <w:style w:type="character" w:styleId="UserStyle_6">
    <w:name w:val="WW8Num1z6"/>
    <w:next w:val="UserStyle_6"/>
    <w:link w:val="Normal"/>
  </w:style>
  <w:style w:type="character" w:styleId="UserStyle_7">
    <w:name w:val="WW8Num1z7"/>
    <w:next w:val="UserStyle_7"/>
    <w:link w:val="Normal"/>
  </w:style>
  <w:style w:type="character" w:styleId="UserStyle_8">
    <w:name w:val="WW8Num1z8"/>
    <w:next w:val="UserStyle_8"/>
    <w:link w:val="Normal"/>
  </w:style>
  <w:style w:type="character" w:styleId="UserStyle_9">
    <w:name w:val="WW8Num2z0"/>
    <w:next w:val="UserStyle_9"/>
    <w:link w:val="Normal"/>
    <w:rPr>
      <w:rFonts w:ascii="Symbol" w:hAnsi="Symbol" w:eastAsia="Times New Roman" w:cs="Times New Roman"/>
      <w:sz w:val="22"/>
    </w:rPr>
  </w:style>
  <w:style w:type="character" w:styleId="UserStyle_10">
    <w:name w:val="WW8Num2z1"/>
    <w:next w:val="UserStyle_10"/>
    <w:link w:val="Normal"/>
    <w:rPr>
      <w:rFonts w:ascii="Courier New" w:hAnsi="Courier New" w:cs="Courier New"/>
    </w:rPr>
  </w:style>
  <w:style w:type="character" w:styleId="UserStyle_11">
    <w:name w:val="WW8Num2z2"/>
    <w:next w:val="UserStyle_11"/>
    <w:link w:val="Normal"/>
    <w:rPr>
      <w:rFonts w:ascii="Wingdings" w:hAnsi="Wingdings" w:cs="Wingdings"/>
    </w:rPr>
  </w:style>
  <w:style w:type="character" w:styleId="UserStyle_12">
    <w:name w:val="WW8Num2z3"/>
    <w:next w:val="UserStyle_12"/>
    <w:link w:val="Normal"/>
    <w:rPr>
      <w:rFonts w:ascii="Symbol" w:hAnsi="Symbol" w:cs="Symbol"/>
    </w:rPr>
  </w:style>
  <w:style w:type="character" w:styleId="UserStyle_13">
    <w:name w:val="WW8Num3z0"/>
    <w:next w:val="UserStyle_13"/>
    <w:link w:val="Normal"/>
    <w:rPr>
      <w:rFonts w:ascii="Symbol" w:hAnsi="Symbol" w:eastAsia="Times New Roman" w:cs="Times New Roman"/>
    </w:rPr>
  </w:style>
  <w:style w:type="character" w:styleId="UserStyle_14">
    <w:name w:val="WW8Num3z1"/>
    <w:next w:val="UserStyle_14"/>
    <w:link w:val="Normal"/>
    <w:rPr>
      <w:rFonts w:ascii="Courier New" w:hAnsi="Courier New" w:cs="Courier New"/>
    </w:rPr>
  </w:style>
  <w:style w:type="character" w:styleId="UserStyle_15">
    <w:name w:val="WW8Num3z2"/>
    <w:next w:val="UserStyle_15"/>
    <w:link w:val="Normal"/>
    <w:rPr>
      <w:rFonts w:ascii="Wingdings" w:hAnsi="Wingdings" w:cs="Wingdings"/>
    </w:rPr>
  </w:style>
  <w:style w:type="character" w:styleId="UserStyle_16">
    <w:name w:val="WW8Num3z3"/>
    <w:next w:val="UserStyle_16"/>
    <w:link w:val="Normal"/>
    <w:rPr>
      <w:rFonts w:ascii="Symbol" w:hAnsi="Symbol" w:cs="Symbol"/>
    </w:rPr>
  </w:style>
  <w:style w:type="character" w:styleId="UserStyle_17">
    <w:name w:val="WW8Num4z0"/>
    <w:next w:val="UserStyle_17"/>
    <w:link w:val="Normal"/>
    <w:rPr>
      <w:rFonts w:ascii="Symbol" w:hAnsi="Symbol" w:eastAsia="Times New Roman" w:cs="Times New Roman"/>
    </w:rPr>
  </w:style>
  <w:style w:type="character" w:styleId="UserStyle_18">
    <w:name w:val="WW8Num4z1"/>
    <w:next w:val="UserStyle_18"/>
    <w:link w:val="Normal"/>
    <w:rPr>
      <w:rFonts w:ascii="Courier New" w:hAnsi="Courier New" w:cs="Courier New"/>
    </w:rPr>
  </w:style>
  <w:style w:type="character" w:styleId="UserStyle_19">
    <w:name w:val="WW8Num4z2"/>
    <w:next w:val="UserStyle_19"/>
    <w:link w:val="Normal"/>
    <w:rPr>
      <w:rFonts w:ascii="Wingdings" w:hAnsi="Wingdings" w:cs="Wingdings"/>
    </w:rPr>
  </w:style>
  <w:style w:type="character" w:styleId="UserStyle_20">
    <w:name w:val="WW8Num4z3"/>
    <w:next w:val="UserStyle_20"/>
    <w:link w:val="Normal"/>
    <w:rPr>
      <w:rFonts w:ascii="Symbol" w:hAnsi="Symbol" w:cs="Symbol"/>
    </w:rPr>
  </w:style>
  <w:style w:type="character" w:styleId="UserStyle_21">
    <w:name w:val="WW8Num5z0"/>
    <w:next w:val="UserStyle_21"/>
    <w:link w:val="Normal"/>
    <w:rPr>
      <w:rFonts w:ascii="Symbol" w:hAnsi="Symbol" w:eastAsia="Times New Roman" w:cs="Times New Roman"/>
    </w:rPr>
  </w:style>
  <w:style w:type="character" w:styleId="UserStyle_22">
    <w:name w:val="WW8Num5z1"/>
    <w:next w:val="UserStyle_22"/>
    <w:link w:val="Normal"/>
    <w:rPr>
      <w:rFonts w:ascii="Courier New" w:hAnsi="Courier New" w:cs="Courier New"/>
    </w:rPr>
  </w:style>
  <w:style w:type="character" w:styleId="UserStyle_23">
    <w:name w:val="WW8Num5z2"/>
    <w:next w:val="UserStyle_23"/>
    <w:link w:val="Normal"/>
    <w:rPr>
      <w:rFonts w:ascii="Wingdings" w:hAnsi="Wingdings" w:cs="Wingdings"/>
    </w:rPr>
  </w:style>
  <w:style w:type="character" w:styleId="UserStyle_24">
    <w:name w:val="WW8Num5z3"/>
    <w:next w:val="UserStyle_24"/>
    <w:link w:val="Normal"/>
    <w:rPr>
      <w:rFonts w:ascii="Symbol" w:hAnsi="Symbol" w:cs="Symbol"/>
    </w:rPr>
  </w:style>
  <w:style w:type="character" w:styleId="UserStyle_25">
    <w:name w:val="WW8Num6z0"/>
    <w:next w:val="UserStyle_25"/>
    <w:link w:val="Normal"/>
  </w:style>
  <w:style w:type="character" w:styleId="UserStyle_26">
    <w:name w:val="WW8Num6z1"/>
    <w:next w:val="UserStyle_26"/>
    <w:link w:val="Normal"/>
  </w:style>
  <w:style w:type="character" w:styleId="UserStyle_27">
    <w:name w:val="WW8Num6z2"/>
    <w:next w:val="UserStyle_27"/>
    <w:link w:val="Normal"/>
  </w:style>
  <w:style w:type="character" w:styleId="UserStyle_28">
    <w:name w:val="WW8Num6z3"/>
    <w:next w:val="UserStyle_28"/>
    <w:link w:val="Normal"/>
  </w:style>
  <w:style w:type="character" w:styleId="UserStyle_29">
    <w:name w:val="WW8Num6z4"/>
    <w:next w:val="UserStyle_29"/>
    <w:link w:val="Normal"/>
  </w:style>
  <w:style w:type="character" w:styleId="UserStyle_30">
    <w:name w:val="WW8Num6z5"/>
    <w:next w:val="UserStyle_30"/>
    <w:link w:val="Normal"/>
  </w:style>
  <w:style w:type="character" w:styleId="UserStyle_31">
    <w:name w:val="WW8Num6z6"/>
    <w:next w:val="UserStyle_31"/>
    <w:link w:val="Normal"/>
  </w:style>
  <w:style w:type="character" w:styleId="UserStyle_32">
    <w:name w:val="WW8Num6z7"/>
    <w:next w:val="UserStyle_32"/>
    <w:link w:val="Normal"/>
  </w:style>
  <w:style w:type="character" w:styleId="UserStyle_33">
    <w:name w:val="WW8Num6z8"/>
    <w:next w:val="UserStyle_33"/>
    <w:link w:val="Normal"/>
  </w:style>
  <w:style w:type="character" w:styleId="UserStyle_34">
    <w:name w:val="WW8Num7z0"/>
    <w:next w:val="UserStyle_34"/>
    <w:link w:val="Normal"/>
  </w:style>
  <w:style w:type="character" w:styleId="UserStyle_35">
    <w:name w:val="WW8Num7z1"/>
    <w:next w:val="UserStyle_35"/>
    <w:link w:val="Normal"/>
  </w:style>
  <w:style w:type="character" w:styleId="UserStyle_36">
    <w:name w:val="WW8Num7z2"/>
    <w:next w:val="UserStyle_36"/>
    <w:link w:val="Normal"/>
  </w:style>
  <w:style w:type="character" w:styleId="UserStyle_37">
    <w:name w:val="WW8Num7z3"/>
    <w:next w:val="UserStyle_37"/>
    <w:link w:val="Normal"/>
  </w:style>
  <w:style w:type="character" w:styleId="UserStyle_38">
    <w:name w:val="WW8Num7z4"/>
    <w:next w:val="UserStyle_38"/>
    <w:link w:val="Normal"/>
  </w:style>
  <w:style w:type="character" w:styleId="UserStyle_39">
    <w:name w:val="WW8Num7z5"/>
    <w:next w:val="UserStyle_39"/>
    <w:link w:val="Normal"/>
  </w:style>
  <w:style w:type="character" w:styleId="UserStyle_40">
    <w:name w:val="WW8Num7z6"/>
    <w:next w:val="UserStyle_40"/>
    <w:link w:val="Normal"/>
  </w:style>
  <w:style w:type="character" w:styleId="UserStyle_41">
    <w:name w:val="WW8Num7z7"/>
    <w:next w:val="UserStyle_41"/>
    <w:link w:val="Normal"/>
  </w:style>
  <w:style w:type="character" w:styleId="UserStyle_42">
    <w:name w:val="WW8Num7z8"/>
    <w:next w:val="UserStyle_42"/>
    <w:link w:val="Normal"/>
  </w:style>
  <w:style w:type="character" w:styleId="UserStyle_43">
    <w:name w:val="WW8Num8z0"/>
    <w:next w:val="UserStyle_43"/>
    <w:link w:val="Normal"/>
  </w:style>
  <w:style w:type="character" w:styleId="UserStyle_44">
    <w:name w:val="WW8Num8z1"/>
    <w:next w:val="UserStyle_44"/>
    <w:link w:val="Normal"/>
  </w:style>
  <w:style w:type="character" w:styleId="UserStyle_45">
    <w:name w:val="WW8Num8z2"/>
    <w:next w:val="UserStyle_45"/>
    <w:link w:val="Normal"/>
  </w:style>
  <w:style w:type="character" w:styleId="UserStyle_46">
    <w:name w:val="WW8Num8z3"/>
    <w:next w:val="UserStyle_46"/>
    <w:link w:val="Normal"/>
  </w:style>
  <w:style w:type="character" w:styleId="UserStyle_47">
    <w:name w:val="WW8Num8z4"/>
    <w:next w:val="UserStyle_47"/>
    <w:link w:val="Normal"/>
  </w:style>
  <w:style w:type="character" w:styleId="UserStyle_48">
    <w:name w:val="WW8Num8z5"/>
    <w:next w:val="UserStyle_48"/>
    <w:link w:val="Normal"/>
  </w:style>
  <w:style w:type="character" w:styleId="UserStyle_49">
    <w:name w:val="WW8Num8z6"/>
    <w:next w:val="UserStyle_49"/>
    <w:link w:val="Normal"/>
  </w:style>
  <w:style w:type="character" w:styleId="UserStyle_50">
    <w:name w:val="WW8Num8z7"/>
    <w:next w:val="UserStyle_50"/>
    <w:link w:val="Normal"/>
  </w:style>
  <w:style w:type="character" w:styleId="UserStyle_51">
    <w:name w:val="WW8Num8z8"/>
    <w:next w:val="UserStyle_51"/>
    <w:link w:val="Normal"/>
  </w:style>
  <w:style w:type="character" w:styleId="UserStyle_52">
    <w:name w:val="WW8Num9z0"/>
    <w:next w:val="UserStyle_52"/>
    <w:link w:val="Normal"/>
    <w:rPr>
      <w:rFonts w:ascii="Symbol" w:hAnsi="Symbol" w:eastAsia="Times New Roman" w:cs="Times New Roman"/>
      <w:sz w:val="22"/>
    </w:rPr>
  </w:style>
  <w:style w:type="character" w:styleId="UserStyle_53">
    <w:name w:val="WW8Num9z1"/>
    <w:next w:val="UserStyle_53"/>
    <w:link w:val="Normal"/>
    <w:rPr>
      <w:rFonts w:ascii="Courier New" w:hAnsi="Courier New" w:cs="Courier New"/>
    </w:rPr>
  </w:style>
  <w:style w:type="character" w:styleId="UserStyle_54">
    <w:name w:val="WW8Num9z2"/>
    <w:next w:val="UserStyle_54"/>
    <w:link w:val="Normal"/>
    <w:rPr>
      <w:rFonts w:ascii="Wingdings" w:hAnsi="Wingdings" w:cs="Wingdings"/>
    </w:rPr>
  </w:style>
  <w:style w:type="character" w:styleId="UserStyle_55">
    <w:name w:val="WW8Num9z3"/>
    <w:next w:val="UserStyle_55"/>
    <w:link w:val="Normal"/>
    <w:rPr>
      <w:rFonts w:ascii="Symbol" w:hAnsi="Symbol" w:cs="Symbol"/>
    </w:rPr>
  </w:style>
  <w:style w:type="character" w:styleId="UserStyle_56">
    <w:name w:val="Основной шрифт абзаца2"/>
    <w:next w:val="UserStyle_56"/>
    <w:link w:val="Normal"/>
  </w:style>
  <w:style w:type="character" w:styleId="UserStyle_57">
    <w:name w:val="Основной шрифт абзаца1"/>
    <w:next w:val="UserStyle_57"/>
    <w:link w:val="Normal"/>
  </w:style>
  <w:style w:type="character" w:styleId="UserStyle_58">
    <w:name w:val="Верхний колонтитул Знак"/>
    <w:next w:val="UserStyle_58"/>
    <w:link w:val="Normal"/>
    <w:uiPriority w:val="99"/>
    <w:rPr>
      <w:sz w:val="24"/>
      <w:szCs w:val="24"/>
      <w:lang w:val="ru-RU" w:eastAsia="ar-SA" w:bidi="ar-SA"/>
    </w:rPr>
  </w:style>
  <w:style w:type="character" w:styleId="UserStyle_59">
    <w:name w:val="Нижний колонтитул Знак"/>
    <w:next w:val="UserStyle_59"/>
    <w:link w:val="Normal"/>
    <w:rPr>
      <w:sz w:val="24"/>
      <w:szCs w:val="24"/>
      <w:lang w:val="ru-RU" w:eastAsia="ar-SA" w:bidi="ar-SA"/>
    </w:rPr>
  </w:style>
  <w:style w:type="character" w:styleId="UserStyle_60">
    <w:name w:val="Заголовок 2 Знак"/>
    <w:next w:val="UserStyle_60"/>
    <w:link w:val="Normal"/>
    <w:rPr>
      <w:rFonts w:ascii="Cambria" w:hAnsi="Cambria" w:cs="Cambria"/>
      <w:b/>
      <w:bCs/>
      <w:i/>
      <w:iCs/>
      <w:sz w:val="28"/>
      <w:szCs w:val="28"/>
    </w:rPr>
  </w:style>
  <w:style w:type="character" w:styleId="UserStyle_61">
    <w:name w:val="Текст выноски Знак"/>
    <w:next w:val="UserStyle_61"/>
    <w:link w:val="Normal"/>
    <w:rPr>
      <w:rFonts w:ascii="Tahoma" w:hAnsi="Tahoma" w:cs="Tahoma"/>
      <w:sz w:val="16"/>
      <w:szCs w:val="16"/>
    </w:r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character" w:styleId="FollowedHyperlink">
    <w:name w:val="Просмотренная гиперссылка"/>
    <w:next w:val="FollowedHyperlink"/>
    <w:link w:val="Normal"/>
    <w:uiPriority w:val="99"/>
    <w:rPr>
      <w:color w:val="800080"/>
      <w:u w:val="single"/>
    </w:rPr>
  </w:style>
  <w:style w:type="character" w:styleId="Emphasis">
    <w:name w:val="Выделение"/>
    <w:next w:val="Emphasis"/>
    <w:link w:val="Normal"/>
    <w:qFormat/>
    <w:rPr>
      <w:i/>
      <w:iCs/>
    </w:rPr>
  </w:style>
  <w:style w:type="character" w:styleId="UserStyle_62">
    <w:name w:val="No Spacing Char"/>
    <w:next w:val="UserStyle_62"/>
    <w:link w:val="Normal"/>
    <w:rPr>
      <w:rFonts w:ascii="Calibri" w:hAnsi="Calibri" w:eastAsia="Calibri" w:cs="Calibri"/>
      <w:sz w:val="22"/>
      <w:szCs w:val="22"/>
      <w:lang w:eastAsia="ar-SA" w:bidi="ar-SA"/>
    </w:rPr>
  </w:style>
  <w:style w:type="character" w:styleId="UserStyle_63">
    <w:name w:val="Гипертекстовая ссылка"/>
    <w:next w:val="UserStyle_63"/>
    <w:link w:val="Normal"/>
    <w:rPr>
      <w:rFonts w:cs="Times New Roman"/>
      <w:b/>
      <w:bCs/>
      <w:color w:val="106bbe"/>
    </w:rPr>
  </w:style>
  <w:style w:type="character" w:styleId="UserStyle_64">
    <w:name w:val="fontstyle01"/>
    <w:next w:val="UserStyle_64"/>
    <w:link w:val="Normal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UserStyle_65">
    <w:name w:val="ConsPlusNormal Знак"/>
    <w:next w:val="UserStyle_65"/>
    <w:link w:val="Normal"/>
    <w:rPr>
      <w:rFonts w:ascii="Arial" w:hAnsi="Arial" w:cs="Arial"/>
      <w:lang w:val="ru-RU" w:eastAsia="ar-SA" w:bidi="ar-SA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character" w:styleId="UserStyle_66">
    <w:name w:val="Стандартный HTML Знак"/>
    <w:next w:val="UserStyle_66"/>
    <w:link w:val="Normal"/>
    <w:uiPriority w:val="99"/>
    <w:rPr>
      <w:rFonts w:ascii="Courier New" w:hAnsi="Courier New" w:cs="Courier New"/>
    </w:rPr>
  </w:style>
  <w:style w:type="character" w:styleId="UserStyle_67">
    <w:name w:val="Абзац списка Знак"/>
    <w:next w:val="UserStyle_67"/>
    <w:link w:val="Normal"/>
    <w:uiPriority w:val="34"/>
    <w:rPr>
      <w:sz w:val="24"/>
      <w:szCs w:val="24"/>
    </w:rPr>
  </w:style>
  <w:style w:type="character" w:styleId="UserStyle_68">
    <w:name w:val="Основной текст Знак"/>
    <w:next w:val="UserStyle_68"/>
    <w:link w:val="Normal"/>
    <w:rPr>
      <w:sz w:val="24"/>
      <w:szCs w:val="24"/>
    </w:rPr>
  </w:style>
  <w:style w:type="paragraph" w:styleId="Title">
    <w:name w:val="Заголовок"/>
    <w:basedOn w:val="Normal"/>
    <w:next w:val="BodyText"/>
    <w:link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20"/>
    </w:pPr>
  </w:style>
  <w:style w:type="paragraph" w:styleId="List">
    <w:name w:val="Список"/>
    <w:basedOn w:val="BodyText"/>
    <w:next w:val="List"/>
    <w:link w:val="Normal"/>
    <w:rPr>
      <w:rFonts w:cs="Tahoma"/>
    </w:rPr>
  </w:style>
  <w:style w:type="paragraph" w:styleId="UserStyle_69">
    <w:name w:val="Название2"/>
    <w:basedOn w:val="Normal"/>
    <w:next w:val="UserStyle_69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70">
    <w:name w:val="Указатель2"/>
    <w:basedOn w:val="Normal"/>
    <w:next w:val="UserStyle_70"/>
    <w:link w:val="Normal"/>
    <w:pPr>
      <w:suppressLineNumbers/>
    </w:pPr>
    <w:rPr>
      <w:rFonts w:cs="Mangal"/>
    </w:rPr>
  </w:style>
  <w:style w:type="paragraph" w:styleId="UserStyle_71">
    <w:name w:val="Название1"/>
    <w:basedOn w:val="Normal"/>
    <w:next w:val="UserStyle_71"/>
    <w:link w:val="Normal"/>
    <w:pPr>
      <w:suppressLineNumbers/>
      <w:spacing w:before="120" w:after="120"/>
    </w:pPr>
    <w:rPr>
      <w:rFonts w:cs="Tahoma"/>
      <w:i/>
      <w:iCs/>
    </w:rPr>
  </w:style>
  <w:style w:type="paragraph" w:styleId="UserStyle_72">
    <w:name w:val="Указатель1"/>
    <w:basedOn w:val="Normal"/>
    <w:next w:val="UserStyle_72"/>
    <w:link w:val="Normal"/>
    <w:pPr>
      <w:suppressLineNumbers/>
    </w:pPr>
    <w:rPr>
      <w:rFonts w:cs="Tahoma"/>
    </w:rPr>
  </w:style>
  <w:style w:type="paragraph" w:styleId="UserStyle_73">
    <w:name w:val="ConsTitle"/>
    <w:next w:val="UserStyle_73"/>
    <w:link w:val="Normal"/>
    <w:rPr>
      <w:rFonts w:ascii="Arial" w:hAnsi="Arial" w:cs="Arial"/>
      <w:b/>
      <w:sz w:val="16"/>
      <w:lang w:val="ru-RU" w:eastAsia="ar-SA" w:bidi="ar-SA"/>
    </w:rPr>
  </w:style>
  <w:style w:type="paragraph" w:styleId="Header">
    <w:name w:val="Верхний колонтитул"/>
    <w:basedOn w:val="Normal"/>
    <w:next w:val="Header"/>
    <w:link w:val="Normal"/>
    <w:uiPriority w:val="99"/>
  </w:style>
  <w:style w:type="paragraph" w:styleId="Footer">
    <w:name w:val="Нижний колонтитул"/>
    <w:basedOn w:val="Normal"/>
    <w:next w:val="Footer"/>
    <w:link w:val="Normal"/>
  </w:style>
  <w:style w:type="paragraph" w:styleId="UserStyle_74">
    <w:name w:val="Абзац списка1"/>
    <w:basedOn w:val="Normal"/>
    <w:next w:val="UserStyle_74"/>
    <w:link w:val="Normal"/>
    <w:uiPriority w:val="99"/>
    <w:qFormat/>
    <w:pPr>
      <w:spacing w:before="0" w:after="200" w:line="276" w:lineRule="auto"/>
      <w:ind w:left="720" w:right="0" w:firstLine="0"/>
    </w:pPr>
    <w:rPr>
      <w:rFonts w:ascii="Calibri" w:hAnsi="Calibri" w:cs="Calibri"/>
      <w:sz w:val="22"/>
      <w:szCs w:val="22"/>
    </w:rPr>
  </w:style>
  <w:style w:type="paragraph" w:styleId="UserStyle_75">
    <w:name w:val="Preformat"/>
    <w:next w:val="UserStyle_75"/>
    <w:link w:val="Normal"/>
    <w:rPr>
      <w:rFonts w:ascii="Courier New" w:hAnsi="Courier New" w:cs="Courier New"/>
      <w:lang w:val="ru-RU" w:eastAsia="ar-SA" w:bidi="ar-SA"/>
    </w:rPr>
  </w:style>
  <w:style w:type="paragraph" w:styleId="Acetate">
    <w:name w:val="Текст выноски"/>
    <w:basedOn w:val="Normal"/>
    <w:next w:val="Acetate"/>
    <w:link w:val="Normal"/>
    <w:rPr>
      <w:rFonts w:ascii="Tahoma" w:hAnsi="Tahoma" w:cs="Tahoma"/>
      <w:sz w:val="16"/>
      <w:szCs w:val="16"/>
    </w:rPr>
  </w:style>
  <w:style w:type="paragraph" w:styleId="UserStyle_76">
    <w:name w:val="xl220"/>
    <w:basedOn w:val="Normal"/>
    <w:next w:val="UserStyle_76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77">
    <w:name w:val="xl221"/>
    <w:basedOn w:val="Normal"/>
    <w:next w:val="UserStyle_77"/>
    <w:link w:val="Normal"/>
    <w:pPr>
      <w:shd w:val="clear" w:color="auto" w:fill="ffffff"/>
      <w:spacing w:before="280" w:after="280"/>
    </w:pPr>
    <w:rPr>
      <w:sz w:val="26"/>
      <w:szCs w:val="26"/>
    </w:rPr>
  </w:style>
  <w:style w:type="paragraph" w:styleId="UserStyle_78">
    <w:name w:val="xl222"/>
    <w:basedOn w:val="Normal"/>
    <w:next w:val="UserStyle_78"/>
    <w:link w:val="Normal"/>
    <w:pPr>
      <w:shd w:val="clear" w:color="auto" w:fill="ffffff"/>
      <w:spacing w:before="280" w:after="280"/>
      <w:jc w:val="center"/>
    </w:pPr>
    <w:rPr>
      <w:sz w:val="26"/>
      <w:szCs w:val="26"/>
    </w:rPr>
  </w:style>
  <w:style w:type="paragraph" w:styleId="UserStyle_79">
    <w:name w:val="xl223"/>
    <w:basedOn w:val="Normal"/>
    <w:next w:val="UserStyle_79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80">
    <w:name w:val="xl224"/>
    <w:basedOn w:val="Normal"/>
    <w:next w:val="UserStyle_80"/>
    <w:link w:val="Normal"/>
    <w:pPr>
      <w:shd w:val="clear" w:color="auto" w:fill="ffffff"/>
      <w:spacing w:before="280" w:after="280"/>
    </w:pPr>
    <w:rPr>
      <w:rFonts w:ascii="Arial" w:hAnsi="Arial" w:cs="Arial"/>
      <w:b/>
      <w:bCs/>
    </w:rPr>
  </w:style>
  <w:style w:type="paragraph" w:styleId="UserStyle_81">
    <w:name w:val="xl225"/>
    <w:basedOn w:val="Normal"/>
    <w:next w:val="UserStyle_81"/>
    <w:link w:val="Normal"/>
    <w:pPr>
      <w:shd w:val="clear" w:color="auto" w:fill="ffffff"/>
      <w:spacing w:before="280" w:after="280"/>
      <w:jc w:val="center"/>
    </w:pPr>
  </w:style>
  <w:style w:type="paragraph" w:styleId="UserStyle_82">
    <w:name w:val="xl226"/>
    <w:basedOn w:val="Normal"/>
    <w:next w:val="UserStyle_82"/>
    <w:link w:val="Normal"/>
    <w:pPr>
      <w:spacing w:before="280" w:after="280"/>
    </w:pPr>
    <w:rPr>
      <w:sz w:val="28"/>
      <w:szCs w:val="28"/>
    </w:rPr>
  </w:style>
  <w:style w:type="paragraph" w:styleId="UserStyle_83">
    <w:name w:val="xl227"/>
    <w:basedOn w:val="Normal"/>
    <w:next w:val="UserStyle_83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84">
    <w:name w:val="xl228"/>
    <w:basedOn w:val="Normal"/>
    <w:next w:val="UserStyle_84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85">
    <w:name w:val="xl229"/>
    <w:basedOn w:val="Normal"/>
    <w:next w:val="UserStyle_85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86">
    <w:name w:val="xl230"/>
    <w:basedOn w:val="Normal"/>
    <w:next w:val="UserStyle_86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87">
    <w:name w:val="xl231"/>
    <w:basedOn w:val="Normal"/>
    <w:next w:val="UserStyle_87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88">
    <w:name w:val="xl232"/>
    <w:basedOn w:val="Normal"/>
    <w:next w:val="UserStyle_88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89">
    <w:name w:val="xl233"/>
    <w:basedOn w:val="Normal"/>
    <w:next w:val="UserStyle_89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90">
    <w:name w:val="xl234"/>
    <w:basedOn w:val="Normal"/>
    <w:next w:val="UserStyle_90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91">
    <w:name w:val="xl235"/>
    <w:basedOn w:val="Normal"/>
    <w:next w:val="UserStyle_91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92">
    <w:name w:val="xl236"/>
    <w:basedOn w:val="Normal"/>
    <w:next w:val="UserStyle_92"/>
    <w:link w:val="Normal"/>
    <w:pPr>
      <w:shd w:val="clear" w:color="auto" w:fill="ffffff"/>
      <w:spacing w:before="280" w:after="280"/>
      <w:jc w:val="center"/>
    </w:pPr>
    <w:rPr>
      <w:sz w:val="26"/>
      <w:szCs w:val="26"/>
    </w:rPr>
  </w:style>
  <w:style w:type="paragraph" w:styleId="UserStyle_93">
    <w:name w:val="xl237"/>
    <w:basedOn w:val="Normal"/>
    <w:next w:val="UserStyle_93"/>
    <w:link w:val="Normal"/>
    <w:pPr>
      <w:shd w:val="clear" w:color="auto" w:fill="ffffff"/>
      <w:spacing w:before="280" w:after="280"/>
      <w:jc w:val="center"/>
    </w:pPr>
    <w:rPr>
      <w:sz w:val="26"/>
      <w:szCs w:val="26"/>
    </w:rPr>
  </w:style>
  <w:style w:type="paragraph" w:styleId="UserStyle_94">
    <w:name w:val="xl238"/>
    <w:basedOn w:val="Normal"/>
    <w:next w:val="UserStyle_94"/>
    <w:link w:val="Normal"/>
    <w:pPr>
      <w:shd w:val="clear" w:color="auto" w:fill="ffffff"/>
      <w:spacing w:before="280" w:after="280"/>
      <w:jc w:val="center"/>
    </w:pPr>
    <w:rPr>
      <w:sz w:val="26"/>
      <w:szCs w:val="26"/>
    </w:rPr>
  </w:style>
  <w:style w:type="paragraph" w:styleId="UserStyle_95">
    <w:name w:val="xl239"/>
    <w:basedOn w:val="Normal"/>
    <w:next w:val="UserStyle_95"/>
    <w:link w:val="Normal"/>
    <w:pPr>
      <w:shd w:val="clear" w:color="auto" w:fill="ffffff"/>
      <w:spacing w:before="280" w:after="280"/>
    </w:pPr>
    <w:rPr>
      <w:sz w:val="28"/>
      <w:szCs w:val="28"/>
    </w:rPr>
  </w:style>
  <w:style w:type="paragraph" w:styleId="UserStyle_96">
    <w:name w:val="xl240"/>
    <w:basedOn w:val="Normal"/>
    <w:next w:val="UserStyle_96"/>
    <w:link w:val="Normal"/>
    <w:pPr>
      <w:shd w:val="clear" w:color="auto" w:fill="ffffff"/>
      <w:spacing w:before="280" w:after="280"/>
    </w:pPr>
    <w:rPr>
      <w:sz w:val="28"/>
      <w:szCs w:val="28"/>
    </w:rPr>
  </w:style>
  <w:style w:type="paragraph" w:styleId="UserStyle_97">
    <w:name w:val="xl241"/>
    <w:basedOn w:val="Normal"/>
    <w:next w:val="UserStyle_97"/>
    <w:link w:val="Normal"/>
    <w:pPr>
      <w:shd w:val="clear" w:color="auto" w:fill="ffffff"/>
      <w:spacing w:before="280" w:after="280"/>
    </w:pPr>
    <w:rPr>
      <w:sz w:val="28"/>
      <w:szCs w:val="28"/>
    </w:rPr>
  </w:style>
  <w:style w:type="paragraph" w:styleId="UserStyle_98">
    <w:name w:val="xl242"/>
    <w:basedOn w:val="Normal"/>
    <w:next w:val="UserStyle_98"/>
    <w:link w:val="Normal"/>
    <w:pPr>
      <w:shd w:val="clear" w:color="auto" w:fill="ffffff"/>
      <w:spacing w:before="280" w:after="280"/>
      <w:jc w:val="center"/>
    </w:pPr>
    <w:rPr>
      <w:b/>
      <w:bCs/>
    </w:rPr>
  </w:style>
  <w:style w:type="paragraph" w:styleId="UserStyle_99">
    <w:name w:val="xl243"/>
    <w:basedOn w:val="Normal"/>
    <w:next w:val="UserStyle_99"/>
    <w:link w:val="Normal"/>
    <w:pPr>
      <w:shd w:val="clear" w:color="auto" w:fill="ffffff"/>
      <w:spacing w:before="280" w:after="280"/>
      <w:jc w:val="center"/>
    </w:pPr>
    <w:rPr>
      <w:sz w:val="26"/>
      <w:szCs w:val="26"/>
    </w:rPr>
  </w:style>
  <w:style w:type="paragraph" w:styleId="UserStyle_100">
    <w:name w:val="xl244"/>
    <w:basedOn w:val="Normal"/>
    <w:next w:val="UserStyle_100"/>
    <w:link w:val="Normal"/>
    <w:pPr>
      <w:spacing w:before="280" w:after="280"/>
      <w:jc w:val="right"/>
    </w:pPr>
    <w:rPr>
      <w:sz w:val="28"/>
      <w:szCs w:val="28"/>
    </w:rPr>
  </w:style>
  <w:style w:type="paragraph" w:styleId="UserStyle_101">
    <w:name w:val="xl245"/>
    <w:basedOn w:val="Normal"/>
    <w:next w:val="UserStyle_101"/>
    <w:link w:val="Normal"/>
    <w:pPr>
      <w:shd w:val="clear" w:color="auto" w:fill="ffffff"/>
      <w:spacing w:before="280" w:after="280"/>
      <w:jc w:val="right"/>
    </w:pPr>
    <w:rPr>
      <w:sz w:val="28"/>
      <w:szCs w:val="28"/>
    </w:rPr>
  </w:style>
  <w:style w:type="paragraph" w:styleId="UserStyle_102">
    <w:name w:val="xl246"/>
    <w:basedOn w:val="Normal"/>
    <w:next w:val="UserStyle_102"/>
    <w:link w:val="Normal"/>
    <w:pPr>
      <w:shd w:val="clear" w:color="auto" w:fill="ffffff"/>
      <w:spacing w:before="280" w:after="280"/>
    </w:pPr>
    <w:rPr>
      <w:sz w:val="26"/>
      <w:szCs w:val="26"/>
    </w:rPr>
  </w:style>
  <w:style w:type="paragraph" w:styleId="UserStyle_103">
    <w:name w:val="xl247"/>
    <w:basedOn w:val="Normal"/>
    <w:next w:val="UserStyle_103"/>
    <w:link w:val="Normal"/>
    <w:pPr>
      <w:shd w:val="clear" w:color="auto" w:fill="ffffff"/>
      <w:spacing w:before="280" w:after="280"/>
      <w:jc w:val="center"/>
    </w:pPr>
  </w:style>
  <w:style w:type="paragraph" w:styleId="UserStyle_104">
    <w:name w:val="xl248"/>
    <w:basedOn w:val="Normal"/>
    <w:next w:val="UserStyle_104"/>
    <w:link w:val="Normal"/>
    <w:pPr>
      <w:shd w:val="clear" w:color="auto" w:fill="ffffff"/>
      <w:spacing w:before="280" w:after="280"/>
      <w:jc w:val="center"/>
    </w:pPr>
  </w:style>
  <w:style w:type="paragraph" w:styleId="UserStyle_105">
    <w:name w:val="xl249"/>
    <w:basedOn w:val="Normal"/>
    <w:next w:val="UserStyle_105"/>
    <w:link w:val="Normal"/>
    <w:pPr>
      <w:spacing w:before="280" w:after="280"/>
    </w:pPr>
  </w:style>
  <w:style w:type="paragraph" w:styleId="UserStyle_106">
    <w:name w:val="xl250"/>
    <w:basedOn w:val="Normal"/>
    <w:next w:val="UserStyle_106"/>
    <w:link w:val="Normal"/>
    <w:pPr>
      <w:spacing w:before="280" w:after="280"/>
    </w:pPr>
  </w:style>
  <w:style w:type="paragraph" w:styleId="UserStyle_107">
    <w:name w:val="xl251"/>
    <w:basedOn w:val="Normal"/>
    <w:next w:val="UserStyle_107"/>
    <w:link w:val="Normal"/>
    <w:pPr>
      <w:spacing w:before="280" w:after="280"/>
    </w:pPr>
  </w:style>
  <w:style w:type="paragraph" w:styleId="UserStyle_108">
    <w:name w:val="xl252"/>
    <w:basedOn w:val="Normal"/>
    <w:next w:val="UserStyle_108"/>
    <w:link w:val="Normal"/>
    <w:pPr>
      <w:spacing w:before="280" w:after="280"/>
    </w:pPr>
  </w:style>
  <w:style w:type="paragraph" w:styleId="UserStyle_109">
    <w:name w:val="xl218"/>
    <w:basedOn w:val="Normal"/>
    <w:next w:val="UserStyle_109"/>
    <w:link w:val="Normal"/>
    <w:pPr>
      <w:shd w:val="clear" w:color="auto" w:fill="ffffff"/>
      <w:spacing w:before="280" w:after="280"/>
      <w:jc w:val="center"/>
    </w:pPr>
    <w:rPr>
      <w:b/>
      <w:bCs/>
      <w:sz w:val="28"/>
      <w:szCs w:val="28"/>
    </w:rPr>
  </w:style>
  <w:style w:type="paragraph" w:styleId="UserStyle_110">
    <w:name w:val="xl219"/>
    <w:basedOn w:val="Normal"/>
    <w:next w:val="UserStyle_110"/>
    <w:link w:val="Normal"/>
    <w:pPr>
      <w:shd w:val="clear" w:color="auto" w:fill="ffffff"/>
      <w:spacing w:before="280" w:after="280"/>
      <w:jc w:val="center"/>
    </w:pPr>
    <w:rPr>
      <w:b/>
      <w:bCs/>
      <w:sz w:val="28"/>
      <w:szCs w:val="28"/>
    </w:rPr>
  </w:style>
  <w:style w:type="paragraph" w:styleId="UserStyle_111">
    <w:name w:val="xl253"/>
    <w:basedOn w:val="Normal"/>
    <w:next w:val="UserStyle_111"/>
    <w:link w:val="Normal"/>
    <w:pPr>
      <w:shd w:val="clear" w:color="auto" w:fill="ffffff"/>
      <w:spacing w:before="280" w:after="280"/>
      <w:jc w:val="center"/>
    </w:pPr>
    <w:rPr>
      <w:sz w:val="28"/>
      <w:szCs w:val="28"/>
    </w:rPr>
  </w:style>
  <w:style w:type="paragraph" w:styleId="UserStyle_112">
    <w:name w:val="xl254"/>
    <w:basedOn w:val="Normal"/>
    <w:next w:val="UserStyle_112"/>
    <w:link w:val="Normal"/>
    <w:pPr>
      <w:shd w:val="clear" w:color="auto" w:fill="ffffff"/>
      <w:spacing w:before="280" w:after="280"/>
      <w:jc w:val="center"/>
    </w:pPr>
    <w:rPr>
      <w:b/>
      <w:bCs/>
      <w:sz w:val="28"/>
      <w:szCs w:val="28"/>
    </w:rPr>
  </w:style>
  <w:style w:type="paragraph" w:styleId="UserStyle_113">
    <w:name w:val="xl255"/>
    <w:basedOn w:val="Normal"/>
    <w:next w:val="UserStyle_113"/>
    <w:link w:val="Normal"/>
    <w:pPr>
      <w:spacing w:before="280" w:after="280"/>
      <w:jc w:val="center"/>
    </w:pPr>
    <w:rPr>
      <w:sz w:val="28"/>
      <w:szCs w:val="28"/>
    </w:rPr>
  </w:style>
  <w:style w:type="paragraph" w:styleId="UserStyle_114">
    <w:name w:val="xl256"/>
    <w:basedOn w:val="Normal"/>
    <w:next w:val="UserStyle_114"/>
    <w:link w:val="Normal"/>
    <w:pPr>
      <w:spacing w:before="280" w:after="280"/>
      <w:jc w:val="center"/>
    </w:pPr>
  </w:style>
  <w:style w:type="paragraph" w:styleId="UserStyle_115">
    <w:name w:val="xl257"/>
    <w:basedOn w:val="Normal"/>
    <w:next w:val="UserStyle_115"/>
    <w:link w:val="Normal"/>
    <w:pPr>
      <w:shd w:val="clear" w:color="auto" w:fill="ffffff"/>
      <w:spacing w:before="280" w:after="280"/>
      <w:jc w:val="center"/>
    </w:pPr>
    <w:rPr>
      <w:b/>
      <w:bCs/>
      <w:sz w:val="28"/>
      <w:szCs w:val="28"/>
    </w:rPr>
  </w:style>
  <w:style w:type="paragraph" w:styleId="UserStyle_116">
    <w:name w:val="xl258"/>
    <w:basedOn w:val="Normal"/>
    <w:next w:val="UserStyle_116"/>
    <w:link w:val="Normal"/>
    <w:pPr>
      <w:shd w:val="clear" w:color="auto" w:fill="ffffff"/>
      <w:spacing w:before="280" w:after="280"/>
      <w:jc w:val="center"/>
    </w:pPr>
    <w:rPr>
      <w:b/>
      <w:bCs/>
      <w:sz w:val="28"/>
      <w:szCs w:val="28"/>
    </w:rPr>
  </w:style>
  <w:style w:type="paragraph" w:styleId="UserStyle_117">
    <w:name w:val="xl259"/>
    <w:basedOn w:val="Normal"/>
    <w:next w:val="UserStyle_117"/>
    <w:link w:val="Normal"/>
    <w:pPr>
      <w:spacing w:before="280" w:after="280"/>
      <w:jc w:val="center"/>
    </w:pPr>
    <w:rPr>
      <w:sz w:val="28"/>
      <w:szCs w:val="28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 w:right="0" w:firstLine="0"/>
    </w:pPr>
    <w:rPr>
      <w:lang w:val="en-US"/>
    </w:rPr>
  </w:style>
  <w:style w:type="paragraph" w:styleId="UserStyle_118">
    <w:name w:val="No Spacing"/>
    <w:next w:val="UserStyle_118"/>
    <w:link w:val="Normal"/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UserStyle_119">
    <w:name w:val="ConsPlusNormal"/>
    <w:next w:val="UserStyle_119"/>
    <w:link w:val="Normal"/>
    <w:qFormat/>
    <w:pPr>
      <w:widowControl w:val="off"/>
    </w:pPr>
    <w:rPr>
      <w:rFonts w:ascii="Arial" w:hAnsi="Arial" w:cs="Arial"/>
      <w:lang w:val="ru-RU" w:eastAsia="ar-SA" w:bidi="ar-SA"/>
    </w:rPr>
  </w:style>
  <w:style w:type="paragraph" w:styleId="UserStyle_120">
    <w:name w:val="ConsPlusCell"/>
    <w:next w:val="UserStyle_120"/>
    <w:link w:val="Normal"/>
    <w:uiPriority w:val="99"/>
    <w:qFormat/>
    <w:pPr>
      <w:widowControl w:val="off"/>
    </w:pPr>
    <w:rPr>
      <w:rFonts w:ascii="Arial" w:hAnsi="Arial" w:cs="Arial"/>
      <w:lang w:val="ru-RU" w:eastAsia="ar-SA" w:bidi="ar-SA"/>
    </w:rPr>
  </w:style>
  <w:style w:type="paragraph" w:styleId="UserStyle_121">
    <w:name w:val="ConsPlusNonformat"/>
    <w:next w:val="UserStyle_121"/>
    <w:link w:val="Normal"/>
    <w:uiPriority w:val="99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HtmlNormal">
    <w:name w:val="Обычный (веб)"/>
    <w:basedOn w:val="Normal"/>
    <w:next w:val="HtmlNormal"/>
    <w:link w:val="Normal"/>
    <w:uiPriority w:val="99"/>
    <w:pPr>
      <w:spacing w:before="280" w:after="280"/>
    </w:pPr>
  </w:style>
  <w:style w:type="paragraph" w:styleId="UserStyle_122">
    <w:name w:val="Без интервала1"/>
    <w:next w:val="UserStyle_122"/>
    <w:link w:val="Normal"/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UserStyle_123">
    <w:name w:val="Нормальный (таблица)"/>
    <w:basedOn w:val="Normal"/>
    <w:next w:val="Normal"/>
    <w:link w:val="Normal"/>
    <w:uiPriority w:val="99"/>
    <w:qFormat/>
    <w:pPr>
      <w:widowControl w:val="off"/>
      <w:spacing w:line="218" w:lineRule="auto"/>
      <w:jc w:val="both"/>
    </w:pPr>
    <w:rPr>
      <w:rFonts w:ascii="Arial" w:hAnsi="Arial" w:cs="Arial"/>
    </w:rPr>
  </w:style>
  <w:style w:type="paragraph" w:styleId="UserStyle_124">
    <w:name w:val="Прижатый влево"/>
    <w:basedOn w:val="Normal"/>
    <w:next w:val="Normal"/>
    <w:link w:val="Normal"/>
    <w:pPr>
      <w:widowControl w:val="off"/>
      <w:spacing w:line="218" w:lineRule="auto"/>
    </w:pPr>
    <w:rPr>
      <w:rFonts w:ascii="Arial" w:hAnsi="Arial" w:cs="Arial"/>
    </w:rPr>
  </w:style>
  <w:style w:type="paragraph" w:styleId="UserStyle_125">
    <w:name w:val="ConsPlusTitle"/>
    <w:next w:val="UserStyle_125"/>
    <w:link w:val="Normal"/>
    <w:qFormat/>
    <w:pPr>
      <w:widowControl w:val="off"/>
      <w:spacing w:line="218" w:lineRule="auto"/>
    </w:pPr>
    <w:rPr>
      <w:rFonts w:ascii="Arial" w:hAnsi="Arial" w:cs="Arial"/>
      <w:b/>
      <w:szCs w:val="22"/>
      <w:lang w:val="ru-RU" w:eastAsia="ar-SA" w:bidi="ar-SA"/>
    </w:rPr>
  </w:style>
  <w:style w:type="paragraph" w:styleId="User">
    <w:name w:val="Без интервала"/>
    <w:next w:val="User"/>
    <w:link w:val="Normal"/>
    <w:uiPriority w:val="1"/>
    <w:qFormat/>
    <w:pPr>
      <w:ind w:firstLine="709"/>
      <w:jc w:val="both"/>
    </w:pPr>
    <w:rPr>
      <w:rFonts w:eastAsia="Calibri"/>
      <w:sz w:val="22"/>
      <w:szCs w:val="22"/>
      <w:lang w:val="ru-RU" w:eastAsia="ar-SA" w:bidi="ar-SA"/>
    </w:rPr>
  </w:style>
  <w:style w:type="paragraph" w:styleId="UserStyle_126">
    <w:name w:val="headertext"/>
    <w:basedOn w:val="Normal"/>
    <w:next w:val="UserStyle_126"/>
    <w:link w:val="Normal"/>
    <w:qFormat/>
    <w:pPr>
      <w:spacing w:before="280" w:after="280"/>
    </w:pPr>
  </w:style>
  <w:style w:type="paragraph" w:styleId="HtmlPre">
    <w:name w:val="Стандартный HTML"/>
    <w:basedOn w:val="Normal"/>
    <w:next w:val="HtmlPre"/>
    <w:link w:val="Normal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Style_127">
    <w:name w:val="Содержимое таблицы"/>
    <w:basedOn w:val="Normal"/>
    <w:next w:val="UserStyle_127"/>
    <w:link w:val="Normal"/>
    <w:pPr>
      <w:suppressLineNumbers/>
    </w:pPr>
  </w:style>
  <w:style w:type="paragraph" w:styleId="UserStyle_128">
    <w:name w:val="Заголовок таблицы"/>
    <w:basedOn w:val="UserStyle_127"/>
    <w:next w:val="UserStyle_128"/>
    <w:link w:val="Normal"/>
    <w:pPr>
      <w:suppressLineNumbers/>
      <w:jc w:val="center"/>
    </w:pPr>
    <w:rPr>
      <w:b/>
      <w:bCs/>
    </w:rPr>
  </w:style>
  <w:style w:type="paragraph" w:styleId="UserStyle_129">
    <w:name w:val="Содержимое врезки"/>
    <w:basedOn w:val="BodyText"/>
    <w:next w:val="UserStyle_129"/>
    <w:link w:val="Normal"/>
  </w:style>
  <w:style w:type="numbering" w:styleId="UserStyle_130">
    <w:name w:val="Нет списка1"/>
    <w:next w:val="NormalList"/>
    <w:link w:val="Normal"/>
    <w:uiPriority w:val="99"/>
    <w:semiHidden/>
    <w:unhideWhenUsed/>
  </w:style>
  <w:style w:type="table" w:styleId="TableGrid">
    <w:name w:val="Сетка таблицы"/>
    <w:basedOn w:val="TableNormal"/>
    <w:next w:val="TableGrid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header" Target="header12.xml" /><Relationship Id="rId19" Type="http://schemas.openxmlformats.org/officeDocument/2006/relationships/header" Target="header13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footer" Target="footer3.xml" /><Relationship Id="rId23" Type="http://schemas.openxmlformats.org/officeDocument/2006/relationships/footer" Target="footer4.xml" /><Relationship Id="rId24" Type="http://schemas.openxmlformats.org/officeDocument/2006/relationships/footer" Target="footer5.xml" /><Relationship Id="rId25" Type="http://schemas.openxmlformats.org/officeDocument/2006/relationships/footer" Target="footer6.xml" /><Relationship Id="rId26" Type="http://schemas.openxmlformats.org/officeDocument/2006/relationships/footer" Target="footer7.xml" /><Relationship Id="rId27" Type="http://schemas.openxmlformats.org/officeDocument/2006/relationships/footer" Target="footer8.xml" /><Relationship Id="rId28" Type="http://schemas.openxmlformats.org/officeDocument/2006/relationships/footer" Target="footer9.xml" /><Relationship Id="rId29" Type="http://schemas.openxmlformats.org/officeDocument/2006/relationships/footer" Target="footer10.xml" /><Relationship Id="rId30" Type="http://schemas.openxmlformats.org/officeDocument/2006/relationships/footer" Target="footer11.xml" /><Relationship Id="rId31" Type="http://schemas.openxmlformats.org/officeDocument/2006/relationships/footer" Target="footer12.xml" /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68700</Characters>
  <CharactersWithSpaces>80591</CharactersWithSpaces>
  <DocSecurity>0</DocSecurity>
  <HyperlinksChanged>false</HyperlinksChanged>
  <Lines>572</Lines>
  <Pages>62</Pages>
  <Paragraphs>161</Paragraphs>
  <ScaleCrop>false</ScaleCrop>
  <SharedDoc>false</SharedDoc>
  <Template>Normal.dotm</Template>
  <Words>12052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Ильин Алексей Викторович</dc:creator>
  <cp:lastModifiedBy>Мартасова</cp:lastModifiedBy>
  <cp:revision>2</cp:revision>
  <dcterms:created xsi:type="dcterms:W3CDTF">2025-11-06T06:18:00Z</dcterms:created>
  <dcterms:modified xsi:type="dcterms:W3CDTF">2025-11-06T06:18:00Z</dcterms:modified>
  <cp:version>786432</cp:version>
</cp:coreProperties>
</file>