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F2" w:rsidRDefault="005E00F2">
      <w:pPr>
        <w:pStyle w:val="ConsPlusNormal"/>
        <w:jc w:val="both"/>
        <w:outlineLvl w:val="0"/>
      </w:pPr>
    </w:p>
    <w:p w:rsidR="005E00F2" w:rsidRDefault="005E00F2">
      <w:pPr>
        <w:pStyle w:val="ConsPlusTitle"/>
        <w:jc w:val="center"/>
        <w:outlineLvl w:val="0"/>
      </w:pPr>
      <w:r>
        <w:t>САРАТОВСКАЯ ГОРОДСКАЯ ДУМА</w:t>
      </w:r>
    </w:p>
    <w:p w:rsidR="005E00F2" w:rsidRDefault="005E00F2">
      <w:pPr>
        <w:pStyle w:val="ConsPlusTitle"/>
        <w:jc w:val="center"/>
      </w:pPr>
    </w:p>
    <w:p w:rsidR="005E00F2" w:rsidRDefault="005E00F2">
      <w:pPr>
        <w:pStyle w:val="ConsPlusTitle"/>
        <w:jc w:val="center"/>
      </w:pPr>
      <w:r>
        <w:t>РЕШЕНИЕ</w:t>
      </w:r>
    </w:p>
    <w:p w:rsidR="005E00F2" w:rsidRDefault="005E00F2">
      <w:pPr>
        <w:pStyle w:val="ConsPlusTitle"/>
        <w:jc w:val="center"/>
      </w:pPr>
      <w:r>
        <w:t>от 29 апреля 2008 г. N 27-281</w:t>
      </w:r>
    </w:p>
    <w:p w:rsidR="005E00F2" w:rsidRDefault="005E00F2">
      <w:pPr>
        <w:pStyle w:val="ConsPlusTitle"/>
        <w:jc w:val="center"/>
      </w:pPr>
    </w:p>
    <w:p w:rsidR="005E00F2" w:rsidRDefault="005E00F2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 КОМИТЕТЕ ДОРОЖНОГО ХОЗЯЙСТВА, БЛАГОУСТРОЙСТВА</w:t>
      </w:r>
    </w:p>
    <w:p w:rsidR="005E00F2" w:rsidRDefault="005E00F2">
      <w:pPr>
        <w:pStyle w:val="ConsPlusTitle"/>
        <w:jc w:val="center"/>
      </w:pPr>
      <w:r>
        <w:t>И ТРАНСПОРТА АДМИНИСТРАЦИИ МУНИЦИПАЛЬНОГО ОБРАЗОВАНИЯ</w:t>
      </w:r>
    </w:p>
    <w:p w:rsidR="005E00F2" w:rsidRDefault="005E00F2">
      <w:pPr>
        <w:pStyle w:val="ConsPlusTitle"/>
        <w:jc w:val="center"/>
      </w:pPr>
      <w:r>
        <w:t>"ГОРОД САРАТОВ"</w:t>
      </w:r>
    </w:p>
    <w:p w:rsidR="005E00F2" w:rsidRDefault="005E00F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E00F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0F2" w:rsidRDefault="005E00F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0F2" w:rsidRDefault="005E00F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00F2" w:rsidRDefault="005E00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00F2" w:rsidRDefault="005E00F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Саратовской городской Думы</w:t>
            </w:r>
            <w:proofErr w:type="gramEnd"/>
          </w:p>
          <w:p w:rsidR="005E00F2" w:rsidRDefault="005E00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25.12.2008 </w:t>
            </w:r>
            <w:hyperlink r:id="rId4" w:history="1">
              <w:r>
                <w:rPr>
                  <w:color w:val="0000FF"/>
                </w:rPr>
                <w:t>N 35-394</w:t>
              </w:r>
            </w:hyperlink>
            <w:r>
              <w:rPr>
                <w:color w:val="392C69"/>
              </w:rPr>
              <w:t xml:space="preserve">, от 25.06.2009 </w:t>
            </w:r>
            <w:hyperlink r:id="rId5" w:history="1">
              <w:r>
                <w:rPr>
                  <w:color w:val="0000FF"/>
                </w:rPr>
                <w:t>N 41-476</w:t>
              </w:r>
            </w:hyperlink>
            <w:r>
              <w:rPr>
                <w:color w:val="392C69"/>
              </w:rPr>
              <w:t xml:space="preserve">, от 10.02.2011 </w:t>
            </w:r>
            <w:hyperlink r:id="rId6" w:history="1">
              <w:r>
                <w:rPr>
                  <w:color w:val="0000FF"/>
                </w:rPr>
                <w:t>N 59-720</w:t>
              </w:r>
            </w:hyperlink>
            <w:r>
              <w:rPr>
                <w:color w:val="392C69"/>
              </w:rPr>
              <w:t>,</w:t>
            </w:r>
          </w:p>
          <w:p w:rsidR="005E00F2" w:rsidRDefault="005E00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29.09.2011 </w:t>
            </w:r>
            <w:hyperlink r:id="rId7" w:history="1">
              <w:r>
                <w:rPr>
                  <w:color w:val="0000FF"/>
                </w:rPr>
                <w:t>N 7-78</w:t>
              </w:r>
            </w:hyperlink>
            <w:r>
              <w:rPr>
                <w:color w:val="392C69"/>
              </w:rPr>
              <w:t xml:space="preserve">, от 26.06.2014 </w:t>
            </w:r>
            <w:hyperlink r:id="rId8" w:history="1">
              <w:r>
                <w:rPr>
                  <w:color w:val="0000FF"/>
                </w:rPr>
                <w:t>N 37-415</w:t>
              </w:r>
            </w:hyperlink>
            <w:r>
              <w:rPr>
                <w:color w:val="392C69"/>
              </w:rPr>
              <w:t xml:space="preserve">, от 27.10.2016 </w:t>
            </w:r>
            <w:hyperlink r:id="rId9" w:history="1">
              <w:r>
                <w:rPr>
                  <w:color w:val="0000FF"/>
                </w:rPr>
                <w:t>N 6-35</w:t>
              </w:r>
            </w:hyperlink>
            <w:r>
              <w:rPr>
                <w:color w:val="392C69"/>
              </w:rPr>
              <w:t>,</w:t>
            </w:r>
          </w:p>
          <w:p w:rsidR="005E00F2" w:rsidRDefault="005E00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28.03.2019 </w:t>
            </w:r>
            <w:hyperlink r:id="rId10" w:history="1">
              <w:r>
                <w:rPr>
                  <w:color w:val="0000FF"/>
                </w:rPr>
                <w:t>N 48-355</w:t>
              </w:r>
            </w:hyperlink>
            <w:r>
              <w:rPr>
                <w:color w:val="392C69"/>
              </w:rPr>
              <w:t xml:space="preserve">, от 23.04.2020 </w:t>
            </w:r>
            <w:hyperlink r:id="rId11" w:history="1">
              <w:r>
                <w:rPr>
                  <w:color w:val="0000FF"/>
                </w:rPr>
                <w:t>N 65-520</w:t>
              </w:r>
            </w:hyperlink>
            <w:r>
              <w:rPr>
                <w:color w:val="392C69"/>
              </w:rPr>
              <w:t xml:space="preserve">, от 18.06.2020 </w:t>
            </w:r>
            <w:hyperlink r:id="rId12" w:history="1">
              <w:r>
                <w:rPr>
                  <w:color w:val="0000FF"/>
                </w:rPr>
                <w:t>N 68-550</w:t>
              </w:r>
            </w:hyperlink>
            <w:r>
              <w:rPr>
                <w:color w:val="392C69"/>
              </w:rPr>
              <w:t>,</w:t>
            </w:r>
          </w:p>
          <w:p w:rsidR="005E00F2" w:rsidRDefault="005E00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01.03.2022 </w:t>
            </w:r>
            <w:hyperlink r:id="rId13" w:history="1">
              <w:r>
                <w:rPr>
                  <w:color w:val="0000FF"/>
                </w:rPr>
                <w:t>N 12-146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0F2" w:rsidRDefault="005E00F2">
            <w:pPr>
              <w:spacing w:after="1" w:line="0" w:lineRule="atLeast"/>
            </w:pPr>
          </w:p>
        </w:tc>
      </w:tr>
    </w:tbl>
    <w:p w:rsidR="005E00F2" w:rsidRDefault="005E00F2">
      <w:pPr>
        <w:pStyle w:val="ConsPlusNormal"/>
        <w:jc w:val="both"/>
      </w:pPr>
    </w:p>
    <w:p w:rsidR="005E00F2" w:rsidRDefault="005E00F2">
      <w:pPr>
        <w:pStyle w:val="ConsPlusNormal"/>
        <w:ind w:firstLine="540"/>
        <w:jc w:val="both"/>
      </w:pPr>
      <w:r>
        <w:t xml:space="preserve">В соответствии со </w:t>
      </w:r>
      <w:hyperlink r:id="rId14" w:history="1">
        <w:r>
          <w:rPr>
            <w:color w:val="0000FF"/>
          </w:rPr>
          <w:t>статьей 34</w:t>
        </w:r>
      </w:hyperlink>
      <w:r>
        <w:t xml:space="preserve"> Устава города Саратова Саратовская городская Дума решила: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комитете дорожного хозяйства, благоустройства и транспорта администрации муниципального образования "Город Саратов" (прилагается).</w:t>
      </w:r>
    </w:p>
    <w:p w:rsidR="005E00F2" w:rsidRDefault="005E00F2">
      <w:pPr>
        <w:pStyle w:val="ConsPlusNormal"/>
        <w:jc w:val="both"/>
      </w:pPr>
      <w:r>
        <w:t xml:space="preserve">(в ред. решений Саратовской городской Думы от 25.06.2009 </w:t>
      </w:r>
      <w:hyperlink r:id="rId15" w:history="1">
        <w:r>
          <w:rPr>
            <w:color w:val="0000FF"/>
          </w:rPr>
          <w:t>N 41-476</w:t>
        </w:r>
      </w:hyperlink>
      <w:r>
        <w:t xml:space="preserve">, от 10.02.2011 </w:t>
      </w:r>
      <w:hyperlink r:id="rId16" w:history="1">
        <w:r>
          <w:rPr>
            <w:color w:val="0000FF"/>
          </w:rPr>
          <w:t>N 59-720</w:t>
        </w:r>
      </w:hyperlink>
      <w:r>
        <w:t xml:space="preserve">, от 29.09.2011 </w:t>
      </w:r>
      <w:hyperlink r:id="rId17" w:history="1">
        <w:r>
          <w:rPr>
            <w:color w:val="0000FF"/>
          </w:rPr>
          <w:t>N 7-78</w:t>
        </w:r>
      </w:hyperlink>
      <w:r>
        <w:t>)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>2. Администрации муниципального образования "Город Саратов" привести муниципальные правовые акты в соответствие с настоящим решением.</w:t>
      </w:r>
    </w:p>
    <w:p w:rsidR="005E00F2" w:rsidRDefault="005E00F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Саратовской городской Думы от 25.06.2009 N 41-476)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местному самоуправлению, вопросам социальной сферы, законности, защите прав населения.</w:t>
      </w:r>
    </w:p>
    <w:p w:rsidR="005E00F2" w:rsidRDefault="005E00F2">
      <w:pPr>
        <w:pStyle w:val="ConsPlusNormal"/>
        <w:jc w:val="both"/>
      </w:pPr>
    </w:p>
    <w:p w:rsidR="005E00F2" w:rsidRDefault="005E00F2">
      <w:pPr>
        <w:pStyle w:val="ConsPlusNormal"/>
        <w:jc w:val="right"/>
      </w:pPr>
      <w:r>
        <w:t>Глава</w:t>
      </w:r>
    </w:p>
    <w:p w:rsidR="005E00F2" w:rsidRDefault="005E00F2">
      <w:pPr>
        <w:pStyle w:val="ConsPlusNormal"/>
        <w:jc w:val="right"/>
      </w:pPr>
      <w:r>
        <w:t>муниципального образования "Город Саратов"</w:t>
      </w:r>
    </w:p>
    <w:p w:rsidR="005E00F2" w:rsidRDefault="005E00F2">
      <w:pPr>
        <w:pStyle w:val="ConsPlusNormal"/>
        <w:jc w:val="right"/>
      </w:pPr>
      <w:r>
        <w:t>О.В.ГРИЩЕНКО</w:t>
      </w:r>
    </w:p>
    <w:p w:rsidR="005E00F2" w:rsidRDefault="005E00F2">
      <w:pPr>
        <w:pStyle w:val="ConsPlusNormal"/>
        <w:jc w:val="both"/>
      </w:pPr>
    </w:p>
    <w:p w:rsidR="005E00F2" w:rsidRDefault="005E00F2">
      <w:pPr>
        <w:pStyle w:val="ConsPlusNormal"/>
        <w:jc w:val="both"/>
      </w:pPr>
    </w:p>
    <w:p w:rsidR="005E00F2" w:rsidRDefault="005E00F2">
      <w:pPr>
        <w:pStyle w:val="ConsPlusNormal"/>
        <w:jc w:val="both"/>
      </w:pPr>
    </w:p>
    <w:p w:rsidR="005E00F2" w:rsidRDefault="005E00F2">
      <w:pPr>
        <w:pStyle w:val="ConsPlusNormal"/>
        <w:jc w:val="both"/>
      </w:pPr>
    </w:p>
    <w:p w:rsidR="005E00F2" w:rsidRDefault="005E00F2">
      <w:pPr>
        <w:pStyle w:val="ConsPlusNormal"/>
        <w:jc w:val="both"/>
      </w:pPr>
    </w:p>
    <w:p w:rsidR="005E00F2" w:rsidRDefault="005E00F2">
      <w:pPr>
        <w:pStyle w:val="ConsPlusNormal"/>
        <w:jc w:val="right"/>
        <w:outlineLvl w:val="0"/>
      </w:pPr>
      <w:r>
        <w:t>Приложение</w:t>
      </w:r>
    </w:p>
    <w:p w:rsidR="005E00F2" w:rsidRDefault="005E00F2">
      <w:pPr>
        <w:pStyle w:val="ConsPlusNormal"/>
        <w:jc w:val="right"/>
      </w:pPr>
      <w:r>
        <w:t>к решению</w:t>
      </w:r>
    </w:p>
    <w:p w:rsidR="005E00F2" w:rsidRDefault="005E00F2">
      <w:pPr>
        <w:pStyle w:val="ConsPlusNormal"/>
        <w:jc w:val="right"/>
      </w:pPr>
      <w:r>
        <w:t>Саратовской городской Думы</w:t>
      </w:r>
    </w:p>
    <w:p w:rsidR="005E00F2" w:rsidRDefault="005E00F2">
      <w:pPr>
        <w:pStyle w:val="ConsPlusNormal"/>
        <w:jc w:val="right"/>
      </w:pPr>
      <w:r>
        <w:t>от 29 апреля 2008 г. N 27-281</w:t>
      </w:r>
    </w:p>
    <w:p w:rsidR="005E00F2" w:rsidRDefault="005E00F2">
      <w:pPr>
        <w:pStyle w:val="ConsPlusNormal"/>
        <w:jc w:val="both"/>
      </w:pPr>
    </w:p>
    <w:p w:rsidR="005E00F2" w:rsidRDefault="005E00F2">
      <w:pPr>
        <w:pStyle w:val="ConsPlusTitle"/>
        <w:jc w:val="center"/>
      </w:pPr>
      <w:bookmarkStart w:id="0" w:name="P37"/>
      <w:bookmarkEnd w:id="0"/>
      <w:r>
        <w:t>ПОЛОЖЕНИЕ</w:t>
      </w:r>
    </w:p>
    <w:p w:rsidR="005E00F2" w:rsidRDefault="005E00F2">
      <w:pPr>
        <w:pStyle w:val="ConsPlusTitle"/>
        <w:jc w:val="center"/>
      </w:pPr>
      <w:r>
        <w:t>О КОМИТЕТЕ ДОРОЖНОГО ХОЗЯЙСТВА, БЛАГОУСТРОЙСТВА И ТРАНСПОРТА</w:t>
      </w:r>
    </w:p>
    <w:p w:rsidR="005E00F2" w:rsidRDefault="005E00F2">
      <w:pPr>
        <w:pStyle w:val="ConsPlusTitle"/>
        <w:jc w:val="center"/>
      </w:pPr>
      <w:r>
        <w:t>АДМИНИСТРАЦИИ МУНИЦИПАЛЬНОГО ОБРАЗОВАНИЯ "ГОРОД САРАТОВ"</w:t>
      </w:r>
    </w:p>
    <w:p w:rsidR="005E00F2" w:rsidRDefault="005E00F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E00F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0F2" w:rsidRDefault="005E00F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0F2" w:rsidRDefault="005E00F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00F2" w:rsidRDefault="005E00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00F2" w:rsidRDefault="005E00F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Саратовской городской Думы</w:t>
            </w:r>
            <w:proofErr w:type="gramEnd"/>
          </w:p>
          <w:p w:rsidR="005E00F2" w:rsidRDefault="005E00F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10.02.2011 </w:t>
            </w:r>
            <w:hyperlink r:id="rId19" w:history="1">
              <w:r>
                <w:rPr>
                  <w:color w:val="0000FF"/>
                </w:rPr>
                <w:t>N 59-720</w:t>
              </w:r>
            </w:hyperlink>
            <w:r>
              <w:rPr>
                <w:color w:val="392C69"/>
              </w:rPr>
              <w:t xml:space="preserve">, от 29.09.2011 </w:t>
            </w:r>
            <w:hyperlink r:id="rId20" w:history="1">
              <w:r>
                <w:rPr>
                  <w:color w:val="0000FF"/>
                </w:rPr>
                <w:t>N 7-78</w:t>
              </w:r>
            </w:hyperlink>
            <w:r>
              <w:rPr>
                <w:color w:val="392C69"/>
              </w:rPr>
              <w:t xml:space="preserve">, от 26.06.2014 </w:t>
            </w:r>
            <w:hyperlink r:id="rId21" w:history="1">
              <w:r>
                <w:rPr>
                  <w:color w:val="0000FF"/>
                </w:rPr>
                <w:t>N 37-415</w:t>
              </w:r>
            </w:hyperlink>
            <w:r>
              <w:rPr>
                <w:color w:val="392C69"/>
              </w:rPr>
              <w:t>,</w:t>
            </w:r>
          </w:p>
          <w:p w:rsidR="005E00F2" w:rsidRDefault="005E00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27.10.2016 </w:t>
            </w:r>
            <w:hyperlink r:id="rId22" w:history="1">
              <w:r>
                <w:rPr>
                  <w:color w:val="0000FF"/>
                </w:rPr>
                <w:t>N 6-35</w:t>
              </w:r>
            </w:hyperlink>
            <w:r>
              <w:rPr>
                <w:color w:val="392C69"/>
              </w:rPr>
              <w:t xml:space="preserve">, от 28.03.2019 </w:t>
            </w:r>
            <w:hyperlink r:id="rId23" w:history="1">
              <w:r>
                <w:rPr>
                  <w:color w:val="0000FF"/>
                </w:rPr>
                <w:t>N 48-355</w:t>
              </w:r>
            </w:hyperlink>
            <w:r>
              <w:rPr>
                <w:color w:val="392C69"/>
              </w:rPr>
              <w:t xml:space="preserve">, от 23.04.2020 </w:t>
            </w:r>
            <w:hyperlink r:id="rId24" w:history="1">
              <w:r>
                <w:rPr>
                  <w:color w:val="0000FF"/>
                </w:rPr>
                <w:t>N 65-520</w:t>
              </w:r>
            </w:hyperlink>
            <w:r>
              <w:rPr>
                <w:color w:val="392C69"/>
              </w:rPr>
              <w:t>,</w:t>
            </w:r>
          </w:p>
          <w:p w:rsidR="005E00F2" w:rsidRDefault="005E00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18.06.2020 </w:t>
            </w:r>
            <w:hyperlink r:id="rId25" w:history="1">
              <w:r>
                <w:rPr>
                  <w:color w:val="0000FF"/>
                </w:rPr>
                <w:t>N 68-550</w:t>
              </w:r>
            </w:hyperlink>
            <w:r>
              <w:rPr>
                <w:color w:val="392C69"/>
              </w:rPr>
              <w:t xml:space="preserve">, от 01.03.2022 </w:t>
            </w:r>
            <w:hyperlink r:id="rId26" w:history="1">
              <w:r>
                <w:rPr>
                  <w:color w:val="0000FF"/>
                </w:rPr>
                <w:t>N 12-146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0F2" w:rsidRDefault="005E00F2">
            <w:pPr>
              <w:spacing w:after="1" w:line="0" w:lineRule="atLeast"/>
            </w:pPr>
          </w:p>
        </w:tc>
      </w:tr>
    </w:tbl>
    <w:p w:rsidR="005E00F2" w:rsidRDefault="005E00F2">
      <w:pPr>
        <w:pStyle w:val="ConsPlusNormal"/>
        <w:jc w:val="both"/>
      </w:pPr>
    </w:p>
    <w:p w:rsidR="005E00F2" w:rsidRDefault="005E00F2">
      <w:pPr>
        <w:pStyle w:val="ConsPlusTitle"/>
        <w:jc w:val="center"/>
        <w:outlineLvl w:val="1"/>
      </w:pPr>
      <w:r>
        <w:t>1. Общие положения</w:t>
      </w:r>
    </w:p>
    <w:p w:rsidR="005E00F2" w:rsidRDefault="005E00F2">
      <w:pPr>
        <w:pStyle w:val="ConsPlusNormal"/>
        <w:jc w:val="both"/>
      </w:pPr>
    </w:p>
    <w:p w:rsidR="005E00F2" w:rsidRDefault="005E00F2">
      <w:pPr>
        <w:pStyle w:val="ConsPlusNormal"/>
        <w:ind w:firstLine="540"/>
        <w:jc w:val="both"/>
      </w:pPr>
      <w:r>
        <w:t xml:space="preserve">1.1. </w:t>
      </w:r>
      <w:proofErr w:type="gramStart"/>
      <w:r>
        <w:t>Комитет дорожного хозяйства, благоустройства и транспорта администрации муниципального образования "Город Саратов" (далее по тексту - Комитет) является отраслевым (функциональным) структурным подразделением администрации муниципального образования "Город Саратов" (далее - город), уполномоченным осуществлять деятельность в сфере дорожного, коммунального хозяйства, благоустройства, организации ритуальных услуг и содержания мест захоронения, создания условий для предоставления транспортных услуг населению и организации транспортного обслуживания населения в границах городского округа, обеспечения</w:t>
      </w:r>
      <w:proofErr w:type="gramEnd"/>
      <w:r>
        <w:t xml:space="preserve"> безопасности дорожного движения в части и порядке, </w:t>
      </w:r>
      <w:proofErr w:type="gramStart"/>
      <w:r>
        <w:t>определенных</w:t>
      </w:r>
      <w:proofErr w:type="gramEnd"/>
      <w:r>
        <w:t xml:space="preserve"> в соответствии с законодательством, решениями Саратовской городской Думы и иными муниципальными правовыми актами. Комитет осуществляет в установленной сфере деятельности организацию и координацию деятельности структурных подразделений администрации муниципального образования "Город Саратов".</w:t>
      </w:r>
    </w:p>
    <w:p w:rsidR="005E00F2" w:rsidRDefault="005E00F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Саратовской городской Думы от 29.09.2011 N 7-78)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>Сокращенное наименование комитета - Комитет ДХБ и Т.</w:t>
      </w:r>
    </w:p>
    <w:p w:rsidR="005E00F2" w:rsidRDefault="005E00F2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решением</w:t>
        </w:r>
      </w:hyperlink>
      <w:r>
        <w:t xml:space="preserve"> Саратовской городской Думы от 29.09.2011 N 7-78)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 xml:space="preserve">1.2. Комитет в своей деятельности руководствуется </w:t>
      </w:r>
      <w:hyperlink r:id="rId2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нормативными правовыми актами органов государственной власти Саратовской области, муниципальными правовыми актами, настоящим Положением.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>1.3. Комитет осуществляет свою деятельность во взаимодействии с органами государственной власти Российской Федерации и Саратовской области, структурными подразделениями администрации муниципального образования "Город Саратов", физическими и юридическими лицами, общественными организациями (объединениями).</w:t>
      </w:r>
    </w:p>
    <w:p w:rsidR="005E00F2" w:rsidRDefault="005E00F2">
      <w:pPr>
        <w:pStyle w:val="ConsPlusNormal"/>
        <w:jc w:val="both"/>
      </w:pPr>
    </w:p>
    <w:p w:rsidR="005E00F2" w:rsidRDefault="005E00F2">
      <w:pPr>
        <w:pStyle w:val="ConsPlusTitle"/>
        <w:jc w:val="center"/>
        <w:outlineLvl w:val="1"/>
      </w:pPr>
      <w:r>
        <w:t>2. Основные задачи Комитета</w:t>
      </w:r>
    </w:p>
    <w:p w:rsidR="005E00F2" w:rsidRDefault="005E00F2">
      <w:pPr>
        <w:pStyle w:val="ConsPlusNormal"/>
        <w:jc w:val="both"/>
      </w:pPr>
    </w:p>
    <w:p w:rsidR="005E00F2" w:rsidRDefault="005E00F2">
      <w:pPr>
        <w:pStyle w:val="ConsPlusNormal"/>
        <w:ind w:firstLine="540"/>
        <w:jc w:val="both"/>
      </w:pPr>
      <w:r>
        <w:t>Основными задачами Комитета, связанными с решением вопросов местного значения, являются: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>2.1.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5E00F2" w:rsidRDefault="005E00F2">
      <w:pPr>
        <w:pStyle w:val="ConsPlusNormal"/>
        <w:jc w:val="both"/>
      </w:pPr>
      <w:r>
        <w:t xml:space="preserve">(п. 2.1 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Саратовской городской Думы от 28.03.2019 N 48-355)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>2.2. Обеспечение безопасности дорожного движения.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>2.3. Создание условий для предоставления транспортных услуг населению и организация транспортного обслуживания населения в границах города.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>2.4. Организация ритуальных услуг и содержание мест захоронения.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lastRenderedPageBreak/>
        <w:t xml:space="preserve">2.5. Организация благоустройства территории городского округа в соответствии с </w:t>
      </w:r>
      <w:hyperlink r:id="rId31" w:history="1">
        <w:r>
          <w:rPr>
            <w:color w:val="0000FF"/>
          </w:rPr>
          <w:t>Правилами</w:t>
        </w:r>
      </w:hyperlink>
      <w:r>
        <w:t xml:space="preserve"> благоустройства территории муниципального образования "Город Саратов".</w:t>
      </w:r>
    </w:p>
    <w:p w:rsidR="005E00F2" w:rsidRDefault="005E00F2">
      <w:pPr>
        <w:pStyle w:val="ConsPlusNormal"/>
        <w:jc w:val="both"/>
      </w:pPr>
      <w:r>
        <w:t xml:space="preserve">(п. 2.5 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Саратовской городской Думы от 18.06.2020 N 68-550)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 xml:space="preserve">2.6. Исключен. - </w:t>
      </w:r>
      <w:hyperlink r:id="rId33" w:history="1">
        <w:r>
          <w:rPr>
            <w:color w:val="0000FF"/>
          </w:rPr>
          <w:t>Решение</w:t>
        </w:r>
      </w:hyperlink>
      <w:r>
        <w:t xml:space="preserve"> Саратовской городской Думы от 26.06.2014 N 37-415.</w:t>
      </w:r>
    </w:p>
    <w:p w:rsidR="005E00F2" w:rsidRDefault="005E00F2">
      <w:pPr>
        <w:pStyle w:val="ConsPlusNormal"/>
        <w:jc w:val="both"/>
      </w:pPr>
    </w:p>
    <w:p w:rsidR="005E00F2" w:rsidRDefault="005E00F2">
      <w:pPr>
        <w:pStyle w:val="ConsPlusTitle"/>
        <w:jc w:val="center"/>
        <w:outlineLvl w:val="1"/>
      </w:pPr>
      <w:r>
        <w:t>3. Полномочия Комитета</w:t>
      </w:r>
    </w:p>
    <w:p w:rsidR="005E00F2" w:rsidRDefault="005E00F2">
      <w:pPr>
        <w:pStyle w:val="ConsPlusNormal"/>
        <w:jc w:val="both"/>
      </w:pPr>
    </w:p>
    <w:p w:rsidR="005E00F2" w:rsidRDefault="005E00F2">
      <w:pPr>
        <w:pStyle w:val="ConsPlusNormal"/>
        <w:ind w:firstLine="540"/>
        <w:jc w:val="both"/>
      </w:pPr>
      <w:r>
        <w:t>Комитет в соответствии с возложенными на него задачами обладает следующими полномочиями: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>3.1. В сфере осуществления дорожной деятельности в отношении автомобильных дорог местного значения: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>3.1.1. Готовит предложения о развитии улично-дорожной сети города.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>3.1.2. Организует обследование состояния автомобильных дорог местного значения.</w:t>
      </w:r>
    </w:p>
    <w:p w:rsidR="005E00F2" w:rsidRDefault="005E00F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Саратовской городской Думы от 01.03.2022 N 12-146)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>3.1.3. Организует деятельность по проектированию, строительству автомобильных дорог местного значения.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>3.1.4. Организует в пределах зон ответственности, разграничение которых производится на основании муниципальных правовых актов, деятельность по реконструкции, капитальному ремонту, ремонту и содержанию автомобильных дорог местного значения.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 xml:space="preserve">3.1.5. Исключен. - </w:t>
      </w:r>
      <w:hyperlink r:id="rId35" w:history="1">
        <w:r>
          <w:rPr>
            <w:color w:val="0000FF"/>
          </w:rPr>
          <w:t>Решение</w:t>
        </w:r>
      </w:hyperlink>
      <w:r>
        <w:t xml:space="preserve"> Саратовской городской Думы от 28.03.2019 N 48-355.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>3.1.6. Разрабатывает нормативы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цели.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>3.1.7. Осуществляет информационное обеспечение пользователей автомобильных дорог общего пользования местного значения.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>3.1.8. Осуществляет иные полномочия в области осуществления дорожной деятельности в отношении автомобильных дорог местного значения, предусмотренные законодательством Российской Федерации и муниципальными правовыми актами.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>3.2. В сфере обеспечения безопасности дорожного движения: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>3.2.1. Участвует в осуществлении мероприятий по организации дорожного движения в соответствии с нормативными правовыми актами Российской Федерации и нормативными правовыми актами Саратовской области на основе проектов, схем и иной документации, утверждаемых в установленном порядке.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>3.2.2. Осуществляет иные полномочия в указанной сфере, предусмотренные действующими нормативно-правовыми актами.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>3.3. В сфере создания условий для организации предоставления транспортных услуг населению и организации транспортного обслуживания населения: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>3.3.1. Обеспечивает мероприятия по развитию пассажирского транспорта на территории города, в том числе разрабатывает и реализует программы развития пассажирского транспорта на территории города.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 xml:space="preserve">3.3.2. Организует проведение отбора перевозчиков на право заключения договора об </w:t>
      </w:r>
      <w:r>
        <w:lastRenderedPageBreak/>
        <w:t>организации перевозок пассажиров и багажа.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>3.3.3. Обеспечивает координацию деятельности организаций, осуществляющих пассажирские перевозки на территории города.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>3.3.4. Осуществляет иные полномочия в указанной сфере, предусмотренные действующими нормативно-правовыми актами.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>3.4. В сфере организации ритуальных услуг и содержания мест захоронения: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>3.4.1. Обеспечивает на территории города оказание услуг по погребению умерших (погибших), не имеющих супруга, близких родственников, иных родственников либо законных представителей умершего, а также умерших (погибших), личность которых не установлена, в соответствии с действующим законодательством и муниципальными правовыми актами.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>3.4.2. Организует работы по реконструкции, капитальному ремонту, ремонту и содержанию объектов благоустройства общественных кладбищ города.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 xml:space="preserve">3.4.3. Осуществляет </w:t>
      </w:r>
      <w:proofErr w:type="gramStart"/>
      <w:r>
        <w:t>контроль за</w:t>
      </w:r>
      <w:proofErr w:type="gramEnd"/>
      <w:r>
        <w:t xml:space="preserve"> соблюдением порядка деятельности общественных кладбищ города, в том числе порядка захоронения умерших.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 xml:space="preserve">3.5. В сфере организации благоустройства территории городского округа в соответствии с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благоустройства территории муниципального образования "Город Саратов".</w:t>
      </w:r>
    </w:p>
    <w:p w:rsidR="005E00F2" w:rsidRDefault="005E00F2">
      <w:pPr>
        <w:pStyle w:val="ConsPlusNormal"/>
        <w:jc w:val="both"/>
      </w:pPr>
      <w:r>
        <w:t xml:space="preserve">(п. 3.5 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Саратовской городской Думы от 18.06.2020 N 68-550)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>3.5.1. Организует в пределах зон ответственности, разграничение которых производится на основании муниципальных правовых актов, работы по проектированию, строительству, реконструкции, капитальному ремонту, ремонту и содержанию объектов благоустройства на территориях, занятых зелеными насаждениями.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 xml:space="preserve">3.5.2. Исключен. - </w:t>
      </w:r>
      <w:hyperlink r:id="rId38" w:history="1">
        <w:r>
          <w:rPr>
            <w:color w:val="0000FF"/>
          </w:rPr>
          <w:t>Решение</w:t>
        </w:r>
      </w:hyperlink>
      <w:r>
        <w:t xml:space="preserve"> Саратовской городской Думы от 18.06.2020 N 68-550.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 xml:space="preserve">3.6. Исключен. - </w:t>
      </w:r>
      <w:hyperlink r:id="rId39" w:history="1">
        <w:r>
          <w:rPr>
            <w:color w:val="0000FF"/>
          </w:rPr>
          <w:t>Решение</w:t>
        </w:r>
      </w:hyperlink>
      <w:r>
        <w:t xml:space="preserve"> Саратовской городской Думы от 26.06.2014 N 37-415.</w:t>
      </w:r>
    </w:p>
    <w:p w:rsidR="005E00F2" w:rsidRDefault="00566E63">
      <w:pPr>
        <w:pStyle w:val="ConsPlusNormal"/>
        <w:spacing w:before="220"/>
        <w:ind w:firstLine="540"/>
        <w:jc w:val="both"/>
      </w:pPr>
      <w:hyperlink r:id="rId40" w:history="1">
        <w:r w:rsidR="005E00F2">
          <w:rPr>
            <w:color w:val="0000FF"/>
          </w:rPr>
          <w:t>3.5.3</w:t>
        </w:r>
      </w:hyperlink>
      <w:r w:rsidR="005E00F2">
        <w:t>. Организует деятельность в пределах своей компетенции по проектированию, строительству, реконструкции, капитальному ремонту, ремонту и содержанию сетей городского наружного освещения улиц.</w:t>
      </w:r>
    </w:p>
    <w:p w:rsidR="005E00F2" w:rsidRDefault="005E00F2">
      <w:pPr>
        <w:pStyle w:val="ConsPlusNormal"/>
        <w:jc w:val="both"/>
      </w:pPr>
      <w:r>
        <w:t xml:space="preserve">(пункт 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Саратовской городской Думы от 29.09.2011 N 7-78)</w:t>
      </w:r>
    </w:p>
    <w:p w:rsidR="005E00F2" w:rsidRDefault="00566E63">
      <w:pPr>
        <w:pStyle w:val="ConsPlusNormal"/>
        <w:spacing w:before="220"/>
        <w:ind w:firstLine="540"/>
        <w:jc w:val="both"/>
      </w:pPr>
      <w:hyperlink r:id="rId42" w:history="1">
        <w:r w:rsidR="005E00F2">
          <w:rPr>
            <w:color w:val="0000FF"/>
          </w:rPr>
          <w:t>3.5.4</w:t>
        </w:r>
      </w:hyperlink>
      <w:r w:rsidR="005E00F2">
        <w:t>. Обеспечивает компенсацию расходов по уличному освещению в части оплаты электроэнергии, потребляемой сетями городского наружного освещения.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 xml:space="preserve">3.6. Исключен. - </w:t>
      </w:r>
      <w:hyperlink r:id="rId43" w:history="1">
        <w:r>
          <w:rPr>
            <w:color w:val="0000FF"/>
          </w:rPr>
          <w:t>Решение</w:t>
        </w:r>
      </w:hyperlink>
      <w:r>
        <w:t xml:space="preserve"> Саратовской городской Думы от 01.03.2022 N 12-146.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>3.7. Осуществляет полномочия главного распорядителя (получателя) бюджетных средств и иные бюджетные полномочия в соответствии с нормативными правовыми актами, регулирующими бюджетные правоотношения.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>3.8. В пределах своих полномочий осуществляет права и обязанности учредителя в отношении муниципальных учреждений и предприятий, созданных для осуществления функций в подведомственной сфере деятельности.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>3.9. В рамках выполнения задач и осуществления полномочий, предусмотренных настоящим Положением, осуществляет контроль и координацию деятельности подведомственных муниципальных учреждений и предприятий.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 xml:space="preserve">3.10. В соответствии с муниципальными правовыми актами является держателем объектов </w:t>
      </w:r>
      <w:r>
        <w:lastRenderedPageBreak/>
        <w:t>имущественной части муниципальной казны.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>3.11. Осуществляет функции муниципального заказчика в соответствии с законодательством и муниципальными правовыми актами.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>3.12. В пределах своей компетенции подготавливает проекты муниципальных правовых актов, в установленном порядке принимает участие в их согласовании, в том числе участвует в разработке и реализации муниципальных и ведомственных целевых программ.</w:t>
      </w:r>
    </w:p>
    <w:p w:rsidR="005E00F2" w:rsidRDefault="005E00F2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Саратовской городской Думы от 26.06.2014 N 37-415)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>3.12.1. Проводит работы с использованием сведений, составляющих государственную тайну.</w:t>
      </w:r>
    </w:p>
    <w:p w:rsidR="005E00F2" w:rsidRDefault="005E00F2">
      <w:pPr>
        <w:pStyle w:val="ConsPlusNormal"/>
        <w:jc w:val="both"/>
      </w:pPr>
      <w:r>
        <w:t xml:space="preserve">(п. 3.12.1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решением</w:t>
        </w:r>
      </w:hyperlink>
      <w:r>
        <w:t xml:space="preserve"> Саратовской городской Думы от 26.06.2014 N 37-415)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>3.13. В соответствии с постановлениями администрации муниципального образования "Город Саратов" участвует в осуществлении отдельных государственных полномочий, переданных органам местного самоуправления федеральными законами и законами Саратовской области.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>Осуществляет иные полномочия в установленной сфере деятельности, предусмотренные законодательством Российской Федерации, Саратовской области и муниципальными правовыми актами.</w:t>
      </w:r>
    </w:p>
    <w:p w:rsidR="005E00F2" w:rsidRDefault="005E00F2">
      <w:pPr>
        <w:pStyle w:val="ConsPlusNormal"/>
        <w:jc w:val="both"/>
      </w:pPr>
      <w:r>
        <w:t xml:space="preserve">(п. 3.13 в ред. </w:t>
      </w:r>
      <w:hyperlink r:id="rId46" w:history="1">
        <w:r>
          <w:rPr>
            <w:color w:val="0000FF"/>
          </w:rPr>
          <w:t>решения</w:t>
        </w:r>
      </w:hyperlink>
      <w:r>
        <w:t xml:space="preserve"> Саратовской городской Думы от 27.10.2016 N 6-35)</w:t>
      </w:r>
    </w:p>
    <w:p w:rsidR="005E00F2" w:rsidRDefault="005E00F2">
      <w:pPr>
        <w:pStyle w:val="ConsPlusNormal"/>
        <w:jc w:val="both"/>
      </w:pPr>
    </w:p>
    <w:p w:rsidR="005E00F2" w:rsidRDefault="005E00F2">
      <w:pPr>
        <w:pStyle w:val="ConsPlusTitle"/>
        <w:jc w:val="center"/>
        <w:outlineLvl w:val="1"/>
      </w:pPr>
      <w:r>
        <w:t>4. Организация деятельности Комитета</w:t>
      </w:r>
    </w:p>
    <w:p w:rsidR="005E00F2" w:rsidRDefault="005E00F2">
      <w:pPr>
        <w:pStyle w:val="ConsPlusNormal"/>
        <w:jc w:val="both"/>
      </w:pPr>
    </w:p>
    <w:p w:rsidR="005E00F2" w:rsidRDefault="005E00F2">
      <w:pPr>
        <w:pStyle w:val="ConsPlusNormal"/>
        <w:ind w:firstLine="540"/>
        <w:jc w:val="both"/>
      </w:pPr>
      <w:r>
        <w:t xml:space="preserve">4.1. </w:t>
      </w:r>
      <w:proofErr w:type="gramStart"/>
      <w:r>
        <w:t>Комитет является юридическим лицом, имеет самостоятельный баланс, бюджетную смету, печать со своим наименованием, соответствующие бланки и штампы, лицевые счета в соответствии с законодательством, выступает истцом (заявителем) и ответчиком (заинтересованным лицом) в суде, от своего имени совершает сделки, обладает имущественными и неимущественными правами и несет ответственность в соответствии с законодательством Российской Федерации.</w:t>
      </w:r>
      <w:proofErr w:type="gramEnd"/>
    </w:p>
    <w:p w:rsidR="005E00F2" w:rsidRDefault="005E00F2">
      <w:pPr>
        <w:pStyle w:val="ConsPlusNormal"/>
        <w:jc w:val="both"/>
      </w:pPr>
      <w:r>
        <w:t xml:space="preserve">(п. 4.1 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Саратовской городской Думы от 29.09.2011 N 7-78)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>4.2. Финансирование расходов на содержание Комитета осуществляется за счет средств бюджета муниципального образования "Город Саратов".</w:t>
      </w:r>
    </w:p>
    <w:p w:rsidR="005E00F2" w:rsidRDefault="005E00F2">
      <w:pPr>
        <w:pStyle w:val="ConsPlusNormal"/>
        <w:jc w:val="both"/>
      </w:pPr>
      <w:r>
        <w:t xml:space="preserve">(п. 4.2 в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Саратовской городской Думы от 29.09.2011 N 7-78)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>4.3. Юридический адрес комитета: 410012, г. Саратов, ул. им. Горького А.М., 48.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>4.4. Муниципальное имущество, необходимое Комитету для выполнения своих задач, закреплено за Комитетом на праве оперативного управления.</w:t>
      </w:r>
    </w:p>
    <w:p w:rsidR="005E00F2" w:rsidRDefault="005E00F2">
      <w:pPr>
        <w:pStyle w:val="ConsPlusNormal"/>
        <w:jc w:val="both"/>
      </w:pPr>
      <w:r>
        <w:t xml:space="preserve">(п. 4.4 в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Саратовской городской Думы от 29.09.2011 N 7-78)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>4.5. Структура и штатная численность Комитета утверждается постановлением администрации муниципального образования "Город Саратов".</w:t>
      </w:r>
    </w:p>
    <w:p w:rsidR="005E00F2" w:rsidRDefault="005E00F2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Саратовской городской Думы от 29.09.2011 N 7-78)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>4.6. Комитет возглавляет председатель, назначаемый на должность главой муниципального образования "Город Саратов" в соответствии с действующим законодательством.</w:t>
      </w:r>
    </w:p>
    <w:p w:rsidR="005E00F2" w:rsidRDefault="005E00F2">
      <w:pPr>
        <w:pStyle w:val="ConsPlusNormal"/>
        <w:jc w:val="both"/>
      </w:pPr>
      <w:r>
        <w:t xml:space="preserve">(в ред. решений Саратовской городской Думы от 29.09.2011 </w:t>
      </w:r>
      <w:hyperlink r:id="rId51" w:history="1">
        <w:r>
          <w:rPr>
            <w:color w:val="0000FF"/>
          </w:rPr>
          <w:t>N 7-78</w:t>
        </w:r>
      </w:hyperlink>
      <w:r>
        <w:t xml:space="preserve">, от 27.10.2016 </w:t>
      </w:r>
      <w:hyperlink r:id="rId52" w:history="1">
        <w:r>
          <w:rPr>
            <w:color w:val="0000FF"/>
          </w:rPr>
          <w:t>N 6-35</w:t>
        </w:r>
      </w:hyperlink>
      <w:r>
        <w:t>)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>4.7. Председатель руководит Комитетом на основе принципа единоначалия и несет персональную ответственность за выполнение возложенных на Комитет задач и осуществление полномочий Комитета.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>4.8. При осуществлении руководства Комитетом председатель: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lastRenderedPageBreak/>
        <w:t>- обеспечивает его взаимодействие с другими отраслевыми (функциональными) и территориальными структурными подразделениями администрации города;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>- действует без доверенности от имени Комитета, представляет его интересы во всех предприятиях, учреждениях и организациях, судах и иных органах;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>- издает в пределах своей компетенции приказы и распоряжения;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>- осуществляет функции представителя нанимателя (работодателя) в отношении работников Комитета, утверждает штатное расписание Комитета, положения о структурных подразделениях, должностные инструкции работников Комитета, правила внутреннего трудового распорядка и заключает коллективный договор;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>- заключает договоры, связанные с реализацией функций Комитета, с организациями всех форм собственности, выдает доверенности на представление интересов Комитета;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>- несет персональную ответственность за организацию защиты сведений, составляющих государственную тайну;</w:t>
      </w:r>
    </w:p>
    <w:p w:rsidR="005E00F2" w:rsidRDefault="005E00F2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решения</w:t>
        </w:r>
      </w:hyperlink>
      <w:r>
        <w:t xml:space="preserve"> Саратовской городской Думы от 26.06.2014 N 37-415)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>- несет ответственность за формирование бюджетной отчетности главного распорядителя бюджетных средств;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>- несет ответственность за своевременное и достоверное предоставление установленной отчетности и другой информации по исполнению бюджета города;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>- вносит в установленном порядке на рассмотрение главы муниципального образования "Город Саратов" проекты муниципальных правовых актов по вопросам, входящим в компетенцию Комитета;</w:t>
      </w:r>
    </w:p>
    <w:p w:rsidR="005E00F2" w:rsidRDefault="005E00F2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решения</w:t>
        </w:r>
      </w:hyperlink>
      <w:r>
        <w:t xml:space="preserve"> Саратовской городской Думы от 27.10.2016 N 6-35)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>- ведет прием граждан, рассматривает их обращения;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отчитывается о результатах</w:t>
      </w:r>
      <w:proofErr w:type="gramEnd"/>
      <w:r>
        <w:t xml:space="preserve"> деятельности Комитета в установленном порядке;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>- в случае реорганизации, ликвидации комитета, а также при прекращении работ с использованием сведений, составляющих государственную тайну, принимает меры по обеспечению защиты этих сведений и их носителей.</w:t>
      </w:r>
    </w:p>
    <w:p w:rsidR="005E00F2" w:rsidRDefault="005E00F2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решением</w:t>
        </w:r>
      </w:hyperlink>
      <w:r>
        <w:t xml:space="preserve"> Саратовской городской Думы от 26.06.2014 N 37-415)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 xml:space="preserve">4.9. Исключен. - </w:t>
      </w:r>
      <w:hyperlink r:id="rId56" w:history="1">
        <w:r>
          <w:rPr>
            <w:color w:val="0000FF"/>
          </w:rPr>
          <w:t>Решение</w:t>
        </w:r>
      </w:hyperlink>
      <w:r>
        <w:t xml:space="preserve"> Саратовской городской Думы от 29.09.2011 N 7-78.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>4.10. Изменения и дополнения в настоящее Положение вносятся решениями Саратовской городской Думы.</w:t>
      </w:r>
    </w:p>
    <w:p w:rsidR="005E00F2" w:rsidRDefault="005E00F2">
      <w:pPr>
        <w:pStyle w:val="ConsPlusNormal"/>
        <w:spacing w:before="220"/>
        <w:ind w:firstLine="540"/>
        <w:jc w:val="both"/>
      </w:pPr>
      <w:r>
        <w:t>4.11. Реорганизация и ликвидация Комитета осуществляется в соответствии с действующим законодательством на основании решения Саратовской городской Думы.</w:t>
      </w:r>
    </w:p>
    <w:p w:rsidR="005E00F2" w:rsidRDefault="005E00F2">
      <w:pPr>
        <w:pStyle w:val="ConsPlusNormal"/>
        <w:jc w:val="both"/>
      </w:pPr>
    </w:p>
    <w:p w:rsidR="005E00F2" w:rsidRDefault="005E00F2">
      <w:pPr>
        <w:pStyle w:val="ConsPlusNormal"/>
        <w:jc w:val="both"/>
      </w:pPr>
    </w:p>
    <w:p w:rsidR="005E00F2" w:rsidRDefault="005E00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0157" w:rsidRDefault="001A0157"/>
    <w:sectPr w:rsidR="001A0157" w:rsidSect="005A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0F2"/>
    <w:rsid w:val="001A0157"/>
    <w:rsid w:val="003B2AE9"/>
    <w:rsid w:val="00566E63"/>
    <w:rsid w:val="005E00F2"/>
    <w:rsid w:val="006560DC"/>
    <w:rsid w:val="008D37E3"/>
    <w:rsid w:val="00E0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0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00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00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16B88A94D50CB545A8ABE140AF324A9B980E2792FC5FB6E24E98AB4EC857D152ABA2AB5812A06010F1B65A26945ECC68BA06ECA730B3B23BEE5428Cr0SBN" TargetMode="External"/><Relationship Id="rId18" Type="http://schemas.openxmlformats.org/officeDocument/2006/relationships/hyperlink" Target="consultantplus://offline/ref=E16B88A94D50CB545A8ABE140AF324A9B980E2792DC5F26629E4D7BEE4DC71172DB575A286630A000F1B65A4671AE9D39AF861CE6B153E38A2E740r8SCN" TargetMode="External"/><Relationship Id="rId26" Type="http://schemas.openxmlformats.org/officeDocument/2006/relationships/hyperlink" Target="consultantplus://offline/ref=E16B88A94D50CB545A8ABE140AF324A9B980E2792FC5FB6E24E98AB4EC857D152ABA2AB5812A06010F1B65A26945ECC68BA06ECA730B3B23BEE5428Cr0SBN" TargetMode="External"/><Relationship Id="rId39" Type="http://schemas.openxmlformats.org/officeDocument/2006/relationships/hyperlink" Target="consultantplus://offline/ref=E16B88A94D50CB545A8ABE140AF324A9B980E27929C7F66D2BE4D7BEE4DC71172DB575A286630A000F1B64A3671AE9D39AF861CE6B153E38A2E740r8SCN" TargetMode="External"/><Relationship Id="rId21" Type="http://schemas.openxmlformats.org/officeDocument/2006/relationships/hyperlink" Target="consultantplus://offline/ref=E16B88A94D50CB545A8ABE140AF324A9B980E27929C7F66D2BE4D7BEE4DC71172DB575A286630A000F1B65A7671AE9D39AF861CE6B153E38A2E740r8SCN" TargetMode="External"/><Relationship Id="rId34" Type="http://schemas.openxmlformats.org/officeDocument/2006/relationships/hyperlink" Target="consultantplus://offline/ref=E16B88A94D50CB545A8ABE140AF324A9B980E2792FC5FB6E24E98AB4EC857D152ABA2AB5812A06010F1B65A26A45ECC68BA06ECA730B3B23BEE5428Cr0SBN" TargetMode="External"/><Relationship Id="rId42" Type="http://schemas.openxmlformats.org/officeDocument/2006/relationships/hyperlink" Target="consultantplus://offline/ref=E16B88A94D50CB545A8ABE140AF324A9B980E27929C7F66D2BE4D7BEE4DC71172DB575A286630A000F1B64A0671AE9D39AF861CE6B153E38A2E740r8SCN" TargetMode="External"/><Relationship Id="rId47" Type="http://schemas.openxmlformats.org/officeDocument/2006/relationships/hyperlink" Target="consultantplus://offline/ref=E16B88A94D50CB545A8ABE140AF324A9B980E2792BC3F16A2FE4D7BEE4DC71172DB575A286630A000F1B64A7671AE9D39AF861CE6B153E38A2E740r8SCN" TargetMode="External"/><Relationship Id="rId50" Type="http://schemas.openxmlformats.org/officeDocument/2006/relationships/hyperlink" Target="consultantplus://offline/ref=E16B88A94D50CB545A8ABE140AF324A9B980E2792BC3F16A2FE4D7BEE4DC71172DB575A286630A000F1B67A3671AE9D39AF861CE6B153E38A2E740r8SCN" TargetMode="External"/><Relationship Id="rId55" Type="http://schemas.openxmlformats.org/officeDocument/2006/relationships/hyperlink" Target="consultantplus://offline/ref=E16B88A94D50CB545A8ABE140AF324A9B980E27929C7F66D2BE4D7BEE4DC71172DB575A286630A000F1B64AA671AE9D39AF861CE6B153E38A2E740r8SCN" TargetMode="External"/><Relationship Id="rId7" Type="http://schemas.openxmlformats.org/officeDocument/2006/relationships/hyperlink" Target="consultantplus://offline/ref=E16B88A94D50CB545A8ABE140AF324A9B980E2792BC3F16A2FE4D7BEE4DC71172DB575A286630A000F1B65A7671AE9D39AF861CE6B153E38A2E740r8SCN" TargetMode="External"/><Relationship Id="rId12" Type="http://schemas.openxmlformats.org/officeDocument/2006/relationships/hyperlink" Target="consultantplus://offline/ref=E16B88A94D50CB545A8ABE140AF324A9B980E2792FC2F26E2CEC8AB4EC857D152ABA2AB5812A06010F1B65A26945ECC68BA06ECA730B3B23BEE5428Cr0SBN" TargetMode="External"/><Relationship Id="rId17" Type="http://schemas.openxmlformats.org/officeDocument/2006/relationships/hyperlink" Target="consultantplus://offline/ref=E16B88A94D50CB545A8ABE140AF324A9B980E2792BC3F16A2FE4D7BEE4DC71172DB575A286630A000F1B65A4671AE9D39AF861CE6B153E38A2E740r8SCN" TargetMode="External"/><Relationship Id="rId25" Type="http://schemas.openxmlformats.org/officeDocument/2006/relationships/hyperlink" Target="consultantplus://offline/ref=E16B88A94D50CB545A8ABE140AF324A9B980E2792FC2F26E2CEC8AB4EC857D152ABA2AB5812A06010F1B65A26945ECC68BA06ECA730B3B23BEE5428Cr0SBN" TargetMode="External"/><Relationship Id="rId33" Type="http://schemas.openxmlformats.org/officeDocument/2006/relationships/hyperlink" Target="consultantplus://offline/ref=E16B88A94D50CB545A8ABE140AF324A9B980E27929C7F66D2BE4D7BEE4DC71172DB575A286630A000F1B65AA671AE9D39AF861CE6B153E38A2E740r8SCN" TargetMode="External"/><Relationship Id="rId38" Type="http://schemas.openxmlformats.org/officeDocument/2006/relationships/hyperlink" Target="consultantplus://offline/ref=E16B88A94D50CB545A8ABE140AF324A9B980E2792FC2F26E2CEC8AB4EC857D152ABA2AB5812A06010F1B65A36C45ECC68BA06ECA730B3B23BEE5428Cr0SBN" TargetMode="External"/><Relationship Id="rId46" Type="http://schemas.openxmlformats.org/officeDocument/2006/relationships/hyperlink" Target="consultantplus://offline/ref=E16B88A94D50CB545A8ABE140AF324A9B980E27927C9F46C25E4D7BEE4DC71172DB575A286630A000F1B65A4671AE9D39AF861CE6B153E38A2E740r8S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6B88A94D50CB545A8ABE140AF324A9B980E2792AC7F36929E4D7BEE4DC71172DB575A286630A000F1B65A4671AE9D39AF861CE6B153E38A2E740r8SCN" TargetMode="External"/><Relationship Id="rId20" Type="http://schemas.openxmlformats.org/officeDocument/2006/relationships/hyperlink" Target="consultantplus://offline/ref=E16B88A94D50CB545A8ABE140AF324A9B980E2792BC3F16A2FE4D7BEE4DC71172DB575A286630A000F1B64A3671AE9D39AF861CE6B153E38A2E740r8SCN" TargetMode="External"/><Relationship Id="rId29" Type="http://schemas.openxmlformats.org/officeDocument/2006/relationships/hyperlink" Target="consultantplus://offline/ref=E16B88A94D50CB545A8ABE02099F79A1B383BB712597AF3A20EE82E6BB8521507CB323E7DC6E0E1E0D1B67rAS0N" TargetMode="External"/><Relationship Id="rId41" Type="http://schemas.openxmlformats.org/officeDocument/2006/relationships/hyperlink" Target="consultantplus://offline/ref=E16B88A94D50CB545A8ABE140AF324A9B980E2792BC3F16A2FE4D7BEE4DC71172DB575A286630A000F1B64A1671AE9D39AF861CE6B153E38A2E740r8SCN" TargetMode="External"/><Relationship Id="rId54" Type="http://schemas.openxmlformats.org/officeDocument/2006/relationships/hyperlink" Target="consultantplus://offline/ref=E16B88A94D50CB545A8ABE140AF324A9B980E27927C9F46C25E4D7BEE4DC71172DB575A286630A000F1B64A2671AE9D39AF861CE6B153E38A2E740r8S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6B88A94D50CB545A8ABE140AF324A9B980E2792AC7F36929E4D7BEE4DC71172DB575A286630A000F1B65A7671AE9D39AF861CE6B153E38A2E740r8SCN" TargetMode="External"/><Relationship Id="rId11" Type="http://schemas.openxmlformats.org/officeDocument/2006/relationships/hyperlink" Target="consultantplus://offline/ref=E16B88A94D50CB545A8ABE140AF324A9B980E2792FC3FA6D2EEE8AB4EC857D152ABA2AB5812A06010F1B65A26945ECC68BA06ECA730B3B23BEE5428Cr0SBN" TargetMode="External"/><Relationship Id="rId24" Type="http://schemas.openxmlformats.org/officeDocument/2006/relationships/hyperlink" Target="consultantplus://offline/ref=E16B88A94D50CB545A8ABE140AF324A9B980E2792FC3FA6D2EEE8AB4EC857D152ABA2AB5812A06010F1B65A26945ECC68BA06ECA730B3B23BEE5428Cr0SBN" TargetMode="External"/><Relationship Id="rId32" Type="http://schemas.openxmlformats.org/officeDocument/2006/relationships/hyperlink" Target="consultantplus://offline/ref=E16B88A94D50CB545A8ABE140AF324A9B980E2792FC2F26E2CEC8AB4EC857D152ABA2AB5812A06010F1B65A26A45ECC68BA06ECA730B3B23BEE5428Cr0SBN" TargetMode="External"/><Relationship Id="rId37" Type="http://schemas.openxmlformats.org/officeDocument/2006/relationships/hyperlink" Target="consultantplus://offline/ref=E16B88A94D50CB545A8ABE140AF324A9B980E2792FC2F26E2CEC8AB4EC857D152ABA2AB5812A06010F1B65A26445ECC68BA06ECA730B3B23BEE5428Cr0SBN" TargetMode="External"/><Relationship Id="rId40" Type="http://schemas.openxmlformats.org/officeDocument/2006/relationships/hyperlink" Target="consultantplus://offline/ref=E16B88A94D50CB545A8ABE140AF324A9B980E27929C7F66D2BE4D7BEE4DC71172DB575A286630A000F1B64A0671AE9D39AF861CE6B153E38A2E740r8SCN" TargetMode="External"/><Relationship Id="rId45" Type="http://schemas.openxmlformats.org/officeDocument/2006/relationships/hyperlink" Target="consultantplus://offline/ref=E16B88A94D50CB545A8ABE140AF324A9B980E27929C7F66D2BE4D7BEE4DC71172DB575A286630A000F1B64A6671AE9D39AF861CE6B153E38A2E740r8SCN" TargetMode="External"/><Relationship Id="rId53" Type="http://schemas.openxmlformats.org/officeDocument/2006/relationships/hyperlink" Target="consultantplus://offline/ref=E16B88A94D50CB545A8ABE140AF324A9B980E27929C7F66D2BE4D7BEE4DC71172DB575A286630A000F1B64A4671AE9D39AF861CE6B153E38A2E740r8SCN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E16B88A94D50CB545A8ABE140AF324A9B980E2792DC5F26629E4D7BEE4DC71172DB575A286630A000F1B65A7671AE9D39AF861CE6B153E38A2E740r8SCN" TargetMode="External"/><Relationship Id="rId15" Type="http://schemas.openxmlformats.org/officeDocument/2006/relationships/hyperlink" Target="consultantplus://offline/ref=E16B88A94D50CB545A8ABE140AF324A9B980E2792DC5F26629E4D7BEE4DC71172DB575A286630A000F1B65A4671AE9D39AF861CE6B153E38A2E740r8SCN" TargetMode="External"/><Relationship Id="rId23" Type="http://schemas.openxmlformats.org/officeDocument/2006/relationships/hyperlink" Target="consultantplus://offline/ref=E16B88A94D50CB545A8ABE140AF324A9B980E2792FC0FA6B24EE8AB4EC857D152ABA2AB5812A06010F1B65A26945ECC68BA06ECA730B3B23BEE5428Cr0SBN" TargetMode="External"/><Relationship Id="rId28" Type="http://schemas.openxmlformats.org/officeDocument/2006/relationships/hyperlink" Target="consultantplus://offline/ref=E16B88A94D50CB545A8ABE140AF324A9B980E2792BC3F16A2FE4D7BEE4DC71172DB575A286630A000F1B65AA671AE9D39AF861CE6B153E38A2E740r8SCN" TargetMode="External"/><Relationship Id="rId36" Type="http://schemas.openxmlformats.org/officeDocument/2006/relationships/hyperlink" Target="consultantplus://offline/ref=E16B88A94D50CB545A8ABE140AF324A9B980E2792FC5F46C2EEE8AB4EC857D152ABA2AB5812A06010F1B65A06845ECC68BA06ECA730B3B23BEE5428Cr0SBN" TargetMode="External"/><Relationship Id="rId49" Type="http://schemas.openxmlformats.org/officeDocument/2006/relationships/hyperlink" Target="consultantplus://offline/ref=E16B88A94D50CB545A8ABE140AF324A9B980E2792BC3F16A2FE4D7BEE4DC71172DB575A286630A000F1B64AB671AE9D39AF861CE6B153E38A2E740r8SCN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E16B88A94D50CB545A8ABE140AF324A9B980E2792FC0FA6B24EE8AB4EC857D152ABA2AB5812A06010F1B65A26945ECC68BA06ECA730B3B23BEE5428Cr0SBN" TargetMode="External"/><Relationship Id="rId19" Type="http://schemas.openxmlformats.org/officeDocument/2006/relationships/hyperlink" Target="consultantplus://offline/ref=E16B88A94D50CB545A8ABE140AF324A9B980E2792AC7F36929E4D7BEE4DC71172DB575A286630A000F1B65A5671AE9D39AF861CE6B153E38A2E740r8SCN" TargetMode="External"/><Relationship Id="rId31" Type="http://schemas.openxmlformats.org/officeDocument/2006/relationships/hyperlink" Target="consultantplus://offline/ref=E16B88A94D50CB545A8ABE140AF324A9B980E2792FC5F46C2EEE8AB4EC857D152ABA2AB5812A06010F1B65A06845ECC68BA06ECA730B3B23BEE5428Cr0SBN" TargetMode="External"/><Relationship Id="rId44" Type="http://schemas.openxmlformats.org/officeDocument/2006/relationships/hyperlink" Target="consultantplus://offline/ref=E16B88A94D50CB545A8ABE140AF324A9B980E27929C7F66D2BE4D7BEE4DC71172DB575A286630A000F1B64A1671AE9D39AF861CE6B153E38A2E740r8SCN" TargetMode="External"/><Relationship Id="rId52" Type="http://schemas.openxmlformats.org/officeDocument/2006/relationships/hyperlink" Target="consultantplus://offline/ref=E16B88A94D50CB545A8ABE140AF324A9B980E27927C9F46C25E4D7BEE4DC71172DB575A286630A000F1B65AB671AE9D39AF861CE6B153E38A2E740r8SCN" TargetMode="External"/><Relationship Id="rId4" Type="http://schemas.openxmlformats.org/officeDocument/2006/relationships/hyperlink" Target="consultantplus://offline/ref=E16B88A94D50CB545A8ABE140AF324A9B980E2792DC1FB6F2CE4D7BEE4DC71172DB575A286630A000F1B65A7671AE9D39AF861CE6B153E38A2E740r8SCN" TargetMode="External"/><Relationship Id="rId9" Type="http://schemas.openxmlformats.org/officeDocument/2006/relationships/hyperlink" Target="consultantplus://offline/ref=E16B88A94D50CB545A8ABE140AF324A9B980E27927C9F46C25E4D7BEE4DC71172DB575A286630A000F1B65A7671AE9D39AF861CE6B153E38A2E740r8SCN" TargetMode="External"/><Relationship Id="rId14" Type="http://schemas.openxmlformats.org/officeDocument/2006/relationships/hyperlink" Target="consultantplus://offline/ref=E16B88A94D50CB545A8ABE140AF324A9B980E2792FC5FA6F25EC8AB4EC857D152ABA2AB5812A06010F1B66A46C45ECC68BA06ECA730B3B23BEE5428Cr0SBN" TargetMode="External"/><Relationship Id="rId22" Type="http://schemas.openxmlformats.org/officeDocument/2006/relationships/hyperlink" Target="consultantplus://offline/ref=E16B88A94D50CB545A8ABE140AF324A9B980E27927C9F46C25E4D7BEE4DC71172DB575A286630A000F1B65A7671AE9D39AF861CE6B153E38A2E740r8SCN" TargetMode="External"/><Relationship Id="rId27" Type="http://schemas.openxmlformats.org/officeDocument/2006/relationships/hyperlink" Target="consultantplus://offline/ref=E16B88A94D50CB545A8ABE140AF324A9B980E2792BC3F16A2FE4D7BEE4DC71172DB575A286630A000F1B65A4671AE9D39AF861CE6B153E38A2E740r8SCN" TargetMode="External"/><Relationship Id="rId30" Type="http://schemas.openxmlformats.org/officeDocument/2006/relationships/hyperlink" Target="consultantplus://offline/ref=E16B88A94D50CB545A8ABE140AF324A9B980E2792FC0FA6B24EE8AB4EC857D152ABA2AB5812A06010F1B65A26A45ECC68BA06ECA730B3B23BEE5428Cr0SBN" TargetMode="External"/><Relationship Id="rId35" Type="http://schemas.openxmlformats.org/officeDocument/2006/relationships/hyperlink" Target="consultantplus://offline/ref=E16B88A94D50CB545A8ABE140AF324A9B980E2792FC0FA6B24EE8AB4EC857D152ABA2AB5812A06010F1B65A36C45ECC68BA06ECA730B3B23BEE5428Cr0SBN" TargetMode="External"/><Relationship Id="rId43" Type="http://schemas.openxmlformats.org/officeDocument/2006/relationships/hyperlink" Target="consultantplus://offline/ref=E16B88A94D50CB545A8ABE140AF324A9B980E2792FC5FB6E24E98AB4EC857D152ABA2AB5812A06010F1B65A26B45ECC68BA06ECA730B3B23BEE5428Cr0SBN" TargetMode="External"/><Relationship Id="rId48" Type="http://schemas.openxmlformats.org/officeDocument/2006/relationships/hyperlink" Target="consultantplus://offline/ref=E16B88A94D50CB545A8ABE140AF324A9B980E2792BC3F16A2FE4D7BEE4DC71172DB575A286630A000F1B64A5671AE9D39AF861CE6B153E38A2E740r8SCN" TargetMode="External"/><Relationship Id="rId56" Type="http://schemas.openxmlformats.org/officeDocument/2006/relationships/hyperlink" Target="consultantplus://offline/ref=E16B88A94D50CB545A8ABE140AF324A9B980E2792BC3F16A2FE4D7BEE4DC71172DB575A286630A000F1B67A1671AE9D39AF861CE6B153E38A2E740r8SCN" TargetMode="External"/><Relationship Id="rId8" Type="http://schemas.openxmlformats.org/officeDocument/2006/relationships/hyperlink" Target="consultantplus://offline/ref=E16B88A94D50CB545A8ABE140AF324A9B980E27929C7F66D2BE4D7BEE4DC71172DB575A286630A000F1B65A7671AE9D39AF861CE6B153E38A2E740r8SCN" TargetMode="External"/><Relationship Id="rId51" Type="http://schemas.openxmlformats.org/officeDocument/2006/relationships/hyperlink" Target="consultantplus://offline/ref=E16B88A94D50CB545A8ABE140AF324A9B980E2792BC3F16A2FE4D7BEE4DC71172DB575A286630A000F1B67A0671AE9D39AF861CE6B153E38A2E740r8SC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3581</Words>
  <Characters>20415</Characters>
  <Application>Microsoft Office Word</Application>
  <DocSecurity>0</DocSecurity>
  <Lines>170</Lines>
  <Paragraphs>47</Paragraphs>
  <ScaleCrop>false</ScaleCrop>
  <Company/>
  <LinksUpToDate>false</LinksUpToDate>
  <CharactersWithSpaces>23949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Ivleva</dc:creator>
  <cp:lastModifiedBy>Ivleva</cp:lastModifiedBy>
  <cp:revision>2</cp:revision>
  <dcterms:created xsi:type="dcterms:W3CDTF">2022-05-26T13:18:00Z</dcterms:created>
  <dcterms:modified xsi:type="dcterms:W3CDTF">2022-05-26T13:20:00Z</dcterms:modified>
</cp:coreProperties>
</file>