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Сводный отчет</w:t>
      </w:r>
    </w:p>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о проведении оценки регулирующего воздействия проектов</w:t>
      </w:r>
    </w:p>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муниципальных нормативных правовых актов, устанавливающих</w:t>
      </w:r>
    </w:p>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новые или изменяющих ранее предусмотренные муниципальными</w:t>
      </w:r>
    </w:p>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нормативными правовыми актами обязанности для субъектов</w:t>
      </w:r>
    </w:p>
    <w:p w:rsidR="00BF0C16" w:rsidRDefault="00BF0C16" w:rsidP="00BF0C16">
      <w:pPr>
        <w:pStyle w:val="a4"/>
        <w:jc w:val="center"/>
        <w:rPr>
          <w:rStyle w:val="a6"/>
          <w:rFonts w:ascii="Times New Roman" w:hAnsi="Times New Roman" w:cs="Times New Roman"/>
        </w:rPr>
      </w:pPr>
      <w:r w:rsidRPr="00E7567F">
        <w:rPr>
          <w:rStyle w:val="a6"/>
          <w:rFonts w:ascii="Times New Roman" w:hAnsi="Times New Roman" w:cs="Times New Roman"/>
        </w:rPr>
        <w:t>предпринимательской и инвестиционной деятельности</w:t>
      </w:r>
    </w:p>
    <w:p w:rsidR="00F4114A" w:rsidRPr="00F4114A" w:rsidRDefault="00F4114A" w:rsidP="00F4114A"/>
    <w:tbl>
      <w:tblPr>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10031"/>
      </w:tblGrid>
      <w:tr w:rsidR="00BF0C16" w:rsidRPr="00E7567F" w:rsidTr="00AC1814">
        <w:tc>
          <w:tcPr>
            <w:tcW w:w="10031"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Срок проведения публичного обсуждения:</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начало "06"июля 2018г.</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окончание "</w:t>
            </w:r>
            <w:r w:rsidR="00E7567F">
              <w:rPr>
                <w:rFonts w:ascii="Times New Roman" w:hAnsi="Times New Roman" w:cs="Times New Roman"/>
              </w:rPr>
              <w:t>16</w:t>
            </w:r>
            <w:r w:rsidRPr="00E7567F">
              <w:rPr>
                <w:rFonts w:ascii="Times New Roman" w:hAnsi="Times New Roman" w:cs="Times New Roman"/>
              </w:rPr>
              <w:t>"июля</w:t>
            </w:r>
            <w:r w:rsidR="00E7567F">
              <w:rPr>
                <w:rFonts w:ascii="Times New Roman" w:hAnsi="Times New Roman" w:cs="Times New Roman"/>
              </w:rPr>
              <w:t xml:space="preserve"> </w:t>
            </w:r>
            <w:r w:rsidRPr="00E7567F">
              <w:rPr>
                <w:rFonts w:ascii="Times New Roman" w:hAnsi="Times New Roman" w:cs="Times New Roman"/>
              </w:rPr>
              <w:t>201</w:t>
            </w:r>
            <w:r w:rsidR="00E7567F">
              <w:rPr>
                <w:rFonts w:ascii="Times New Roman" w:hAnsi="Times New Roman" w:cs="Times New Roman"/>
              </w:rPr>
              <w:t>8</w:t>
            </w:r>
            <w:r w:rsidRPr="00E7567F">
              <w:rPr>
                <w:rFonts w:ascii="Times New Roman" w:hAnsi="Times New Roman" w:cs="Times New Roman"/>
              </w:rPr>
              <w:t>г.</w:t>
            </w:r>
          </w:p>
        </w:tc>
      </w:tr>
    </w:tbl>
    <w:p w:rsidR="00BF0C16" w:rsidRPr="00E7567F" w:rsidRDefault="00BF0C16" w:rsidP="00A13A60">
      <w:pPr>
        <w:pStyle w:val="a4"/>
        <w:jc w:val="both"/>
        <w:rPr>
          <w:rFonts w:ascii="Times New Roman" w:hAnsi="Times New Roman" w:cs="Times New Roman"/>
        </w:rPr>
      </w:pPr>
      <w:r w:rsidRPr="00E7567F">
        <w:rPr>
          <w:rFonts w:ascii="Times New Roman" w:hAnsi="Times New Roman" w:cs="Times New Roman"/>
        </w:rPr>
        <w:t>1. Общая информация</w:t>
      </w:r>
    </w:p>
    <w:tbl>
      <w:tblPr>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9311"/>
      </w:tblGrid>
      <w:tr w:rsidR="00BF0C16" w:rsidRPr="00E7567F" w:rsidTr="00AC1814">
        <w:tc>
          <w:tcPr>
            <w:tcW w:w="720"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w:t>
            </w:r>
          </w:p>
        </w:tc>
        <w:tc>
          <w:tcPr>
            <w:tcW w:w="9311" w:type="dxa"/>
            <w:tcBorders>
              <w:top w:val="single" w:sz="4" w:space="0" w:color="auto"/>
              <w:left w:val="single" w:sz="4" w:space="0" w:color="auto"/>
              <w:bottom w:val="nil"/>
              <w:right w:val="single" w:sz="4" w:space="0" w:color="auto"/>
            </w:tcBorders>
          </w:tcPr>
          <w:p w:rsidR="00BF0C16" w:rsidRPr="001E1520" w:rsidRDefault="00BF0C16" w:rsidP="00A13A60">
            <w:pPr>
              <w:pStyle w:val="a5"/>
              <w:spacing w:line="276" w:lineRule="auto"/>
              <w:jc w:val="both"/>
              <w:rPr>
                <w:rFonts w:ascii="Times New Roman" w:hAnsi="Times New Roman" w:cs="Times New Roman"/>
              </w:rPr>
            </w:pPr>
            <w:r w:rsidRPr="001E1520">
              <w:rPr>
                <w:rFonts w:ascii="Times New Roman" w:hAnsi="Times New Roman" w:cs="Times New Roman"/>
              </w:rPr>
              <w:t>Вид и наименование проекта правового акта:</w:t>
            </w:r>
          </w:p>
        </w:tc>
      </w:tr>
      <w:tr w:rsidR="00BF0C16" w:rsidRPr="00E7567F" w:rsidTr="00AC1814">
        <w:tc>
          <w:tcPr>
            <w:tcW w:w="720"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11" w:type="dxa"/>
            <w:tcBorders>
              <w:top w:val="nil"/>
              <w:left w:val="single" w:sz="4" w:space="0" w:color="auto"/>
              <w:bottom w:val="single" w:sz="4" w:space="0" w:color="auto"/>
              <w:right w:val="single" w:sz="4" w:space="0" w:color="auto"/>
            </w:tcBorders>
          </w:tcPr>
          <w:p w:rsidR="001E1520" w:rsidRPr="001E1520" w:rsidRDefault="001E1520" w:rsidP="00A13A60">
            <w:pPr>
              <w:shd w:val="clear" w:color="auto" w:fill="FFFFFF"/>
              <w:spacing w:line="282" w:lineRule="atLeast"/>
              <w:jc w:val="both"/>
              <w:outlineLvl w:val="0"/>
              <w:rPr>
                <w:rFonts w:ascii="Times New Roman" w:hAnsi="Times New Roman" w:cs="Times New Roman"/>
                <w:color w:val="000000"/>
                <w:spacing w:val="-1"/>
                <w:sz w:val="24"/>
                <w:szCs w:val="24"/>
              </w:rPr>
            </w:pPr>
            <w:r w:rsidRPr="001E1520">
              <w:rPr>
                <w:rFonts w:ascii="Times New Roman" w:hAnsi="Times New Roman" w:cs="Times New Roman"/>
                <w:sz w:val="24"/>
                <w:szCs w:val="24"/>
              </w:rPr>
              <w:t xml:space="preserve">проект постановления «О внесении изменения в постановление администрации муниципального образования  «Город Саратов» от </w:t>
            </w:r>
            <w:r w:rsidRPr="001E1520">
              <w:rPr>
                <w:rFonts w:ascii="Times New Roman" w:hAnsi="Times New Roman" w:cs="Times New Roman"/>
                <w:color w:val="000000"/>
                <w:spacing w:val="-1"/>
                <w:sz w:val="24"/>
                <w:szCs w:val="24"/>
              </w:rPr>
              <w:t>15 августа 2017 года № 2031</w:t>
            </w:r>
            <w:r w:rsidRPr="001E1520">
              <w:rPr>
                <w:rFonts w:ascii="Times New Roman" w:hAnsi="Times New Roman" w:cs="Times New Roman"/>
                <w:sz w:val="24"/>
                <w:szCs w:val="24"/>
              </w:rPr>
              <w:t xml:space="preserve"> «</w:t>
            </w:r>
            <w:r w:rsidRPr="001E1520">
              <w:rPr>
                <w:rFonts w:ascii="Times New Roman" w:hAnsi="Times New Roman" w:cs="Times New Roman"/>
                <w:color w:val="000000"/>
                <w:spacing w:val="-1"/>
                <w:sz w:val="24"/>
                <w:szCs w:val="24"/>
              </w:rPr>
              <w:t>Об установлении требований 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Саратов»  по нерегулируемым тарифам</w:t>
            </w:r>
          </w:p>
          <w:p w:rsidR="00BF0C16" w:rsidRPr="001E1520" w:rsidRDefault="00BF0C16" w:rsidP="00A13A60">
            <w:pPr>
              <w:pStyle w:val="a3"/>
              <w:spacing w:line="276" w:lineRule="auto"/>
              <w:rPr>
                <w:rFonts w:ascii="Times New Roman" w:hAnsi="Times New Roman" w:cs="Times New Roman"/>
              </w:rPr>
            </w:pPr>
          </w:p>
        </w:tc>
      </w:tr>
      <w:tr w:rsidR="00BF0C16" w:rsidRPr="00E7567F" w:rsidTr="00AC1814">
        <w:tc>
          <w:tcPr>
            <w:tcW w:w="720"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1.2.</w:t>
            </w:r>
          </w:p>
        </w:tc>
        <w:tc>
          <w:tcPr>
            <w:tcW w:w="9311" w:type="dxa"/>
            <w:tcBorders>
              <w:top w:val="single" w:sz="4" w:space="0" w:color="auto"/>
              <w:left w:val="single" w:sz="4" w:space="0" w:color="auto"/>
              <w:bottom w:val="nil"/>
              <w:right w:val="single" w:sz="4" w:space="0" w:color="auto"/>
            </w:tcBorders>
            <w:hideMark/>
          </w:tcPr>
          <w:p w:rsidR="00A13A60"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Разработчик: </w:t>
            </w:r>
          </w:p>
          <w:p w:rsidR="00A13A60"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Комитет дорожного хозяйства, благоустройства и транспорта администрации муниципального образования «Город Саратов»</w:t>
            </w:r>
            <w:r w:rsidR="00A13A60" w:rsidRPr="00E7567F">
              <w:rPr>
                <w:rFonts w:ascii="Times New Roman" w:hAnsi="Times New Roman" w:cs="Times New Roman"/>
              </w:rPr>
              <w:t xml:space="preserve"> </w:t>
            </w:r>
          </w:p>
          <w:p w:rsidR="00BF0C16" w:rsidRPr="00E7567F" w:rsidRDefault="00A13A60" w:rsidP="00A13A60">
            <w:pPr>
              <w:pStyle w:val="a5"/>
              <w:spacing w:line="276" w:lineRule="auto"/>
              <w:jc w:val="both"/>
              <w:rPr>
                <w:rFonts w:ascii="Times New Roman" w:hAnsi="Times New Roman" w:cs="Times New Roman"/>
              </w:rPr>
            </w:pPr>
            <w:r w:rsidRPr="00E7567F">
              <w:rPr>
                <w:rFonts w:ascii="Times New Roman" w:hAnsi="Times New Roman" w:cs="Times New Roman"/>
              </w:rPr>
              <w:t>телефон:2</w:t>
            </w:r>
            <w:r>
              <w:rPr>
                <w:rFonts w:ascii="Times New Roman" w:hAnsi="Times New Roman" w:cs="Times New Roman"/>
              </w:rPr>
              <w:t>6</w:t>
            </w:r>
            <w:r w:rsidRPr="00E7567F">
              <w:rPr>
                <w:rFonts w:ascii="Times New Roman" w:hAnsi="Times New Roman" w:cs="Times New Roman"/>
              </w:rPr>
              <w:t>-</w:t>
            </w:r>
            <w:r>
              <w:rPr>
                <w:rFonts w:ascii="Times New Roman" w:hAnsi="Times New Roman" w:cs="Times New Roman"/>
              </w:rPr>
              <w:t>1</w:t>
            </w:r>
            <w:r w:rsidRPr="00E7567F">
              <w:rPr>
                <w:rFonts w:ascii="Times New Roman" w:hAnsi="Times New Roman" w:cs="Times New Roman"/>
              </w:rPr>
              <w:t>0-</w:t>
            </w:r>
            <w:r>
              <w:rPr>
                <w:rFonts w:ascii="Times New Roman" w:hAnsi="Times New Roman" w:cs="Times New Roman"/>
              </w:rPr>
              <w:t>7</w:t>
            </w:r>
            <w:r w:rsidRPr="00E7567F">
              <w:rPr>
                <w:rFonts w:ascii="Times New Roman" w:hAnsi="Times New Roman" w:cs="Times New Roman"/>
              </w:rPr>
              <w:t>9</w:t>
            </w:r>
            <w:r>
              <w:rPr>
                <w:rFonts w:ascii="Times New Roman" w:hAnsi="Times New Roman" w:cs="Times New Roman"/>
              </w:rPr>
              <w:t xml:space="preserve"> </w:t>
            </w:r>
            <w:r w:rsidRPr="00E7567F">
              <w:rPr>
                <w:rFonts w:ascii="Times New Roman" w:hAnsi="Times New Roman" w:cs="Times New Roman"/>
              </w:rPr>
              <w:t>адрес электронной почты:</w:t>
            </w:r>
            <w:r>
              <w:rPr>
                <w:rFonts w:ascii="Times New Roman" w:hAnsi="Times New Roman" w:cs="Times New Roman"/>
              </w:rPr>
              <w:t xml:space="preserve">: </w:t>
            </w:r>
            <w:r w:rsidRPr="00E7567F">
              <w:rPr>
                <w:rFonts w:ascii="Times New Roman" w:hAnsi="Times New Roman" w:cs="Times New Roman"/>
              </w:rPr>
              <w:t>dorogi@mirttk.ru</w:t>
            </w:r>
          </w:p>
        </w:tc>
      </w:tr>
      <w:tr w:rsidR="00BF0C16" w:rsidRPr="00E7567F" w:rsidTr="00AC1814">
        <w:tc>
          <w:tcPr>
            <w:tcW w:w="720"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11" w:type="dxa"/>
            <w:tcBorders>
              <w:top w:val="nil"/>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r>
      <w:tr w:rsidR="00BF0C16" w:rsidRPr="00E7567F" w:rsidTr="00AC1814">
        <w:tc>
          <w:tcPr>
            <w:tcW w:w="720"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1.3.</w:t>
            </w:r>
          </w:p>
        </w:tc>
        <w:tc>
          <w:tcPr>
            <w:tcW w:w="9311" w:type="dxa"/>
            <w:tcBorders>
              <w:top w:val="single" w:sz="4" w:space="0" w:color="auto"/>
              <w:left w:val="single" w:sz="4" w:space="0" w:color="auto"/>
              <w:bottom w:val="nil"/>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Краткое содержание проекта правового акта:</w:t>
            </w:r>
          </w:p>
        </w:tc>
      </w:tr>
      <w:tr w:rsidR="00BF0C16" w:rsidRPr="00E7567F" w:rsidTr="00AC1814">
        <w:tc>
          <w:tcPr>
            <w:tcW w:w="720"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11" w:type="dxa"/>
            <w:tcBorders>
              <w:top w:val="nil"/>
              <w:left w:val="single" w:sz="4" w:space="0" w:color="auto"/>
              <w:bottom w:val="single" w:sz="4" w:space="0" w:color="auto"/>
              <w:right w:val="single" w:sz="4" w:space="0" w:color="auto"/>
            </w:tcBorders>
            <w:hideMark/>
          </w:tcPr>
          <w:p w:rsidR="00BF0C16" w:rsidRPr="00E7567F" w:rsidRDefault="00BF0C16" w:rsidP="00A13A60">
            <w:pPr>
              <w:shd w:val="clear" w:color="auto" w:fill="FFFFFF"/>
              <w:spacing w:line="282" w:lineRule="atLeast"/>
              <w:jc w:val="both"/>
              <w:outlineLvl w:val="0"/>
              <w:rPr>
                <w:rFonts w:ascii="Times New Roman" w:hAnsi="Times New Roman" w:cs="Times New Roman"/>
              </w:rPr>
            </w:pPr>
            <w:r w:rsidRPr="00E7567F">
              <w:rPr>
                <w:rFonts w:ascii="Times New Roman" w:hAnsi="Times New Roman" w:cs="Times New Roman"/>
              </w:rPr>
              <w:t xml:space="preserve">Проектом постановления </w:t>
            </w:r>
            <w:r w:rsidR="001E1520">
              <w:rPr>
                <w:rFonts w:ascii="Times New Roman" w:hAnsi="Times New Roman" w:cs="Times New Roman"/>
              </w:rPr>
              <w:t xml:space="preserve">приостанавливается </w:t>
            </w:r>
            <w:r w:rsidR="00653A6F">
              <w:rPr>
                <w:rFonts w:ascii="Times New Roman" w:hAnsi="Times New Roman" w:cs="Times New Roman"/>
              </w:rPr>
              <w:t xml:space="preserve">до 1 января 2019 года </w:t>
            </w:r>
            <w:r w:rsidR="001E1520">
              <w:rPr>
                <w:rFonts w:ascii="Times New Roman" w:hAnsi="Times New Roman" w:cs="Times New Roman"/>
              </w:rPr>
              <w:t xml:space="preserve">действие </w:t>
            </w:r>
            <w:r w:rsidR="00373543">
              <w:rPr>
                <w:rFonts w:ascii="Times New Roman" w:hAnsi="Times New Roman" w:cs="Times New Roman"/>
              </w:rPr>
              <w:t xml:space="preserve"> </w:t>
            </w:r>
            <w:r w:rsidR="001E1520">
              <w:rPr>
                <w:rFonts w:ascii="Times New Roman" w:hAnsi="Times New Roman" w:cs="Times New Roman"/>
              </w:rPr>
              <w:t>п.</w:t>
            </w:r>
            <w:r w:rsidR="00373543">
              <w:rPr>
                <w:rFonts w:ascii="Times New Roman" w:hAnsi="Times New Roman" w:cs="Times New Roman"/>
              </w:rPr>
              <w:t xml:space="preserve">2.8 </w:t>
            </w:r>
            <w:r w:rsidR="00A716C5">
              <w:rPr>
                <w:rFonts w:ascii="Times New Roman" w:hAnsi="Times New Roman" w:cs="Times New Roman"/>
              </w:rPr>
              <w:t xml:space="preserve">требований </w:t>
            </w:r>
            <w:r w:rsidR="00757CA6" w:rsidRPr="001E1520">
              <w:rPr>
                <w:rFonts w:ascii="Times New Roman" w:hAnsi="Times New Roman" w:cs="Times New Roman"/>
                <w:color w:val="000000"/>
                <w:spacing w:val="-1"/>
                <w:sz w:val="24"/>
                <w:szCs w:val="24"/>
              </w:rPr>
              <w:t>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Саратов» по нерегулируемым тарифам</w:t>
            </w:r>
            <w:r w:rsidR="00757CA6">
              <w:rPr>
                <w:rFonts w:ascii="Times New Roman" w:hAnsi="Times New Roman" w:cs="Times New Roman"/>
                <w:color w:val="000000"/>
                <w:spacing w:val="-1"/>
                <w:sz w:val="24"/>
                <w:szCs w:val="24"/>
              </w:rPr>
              <w:t xml:space="preserve"> в </w:t>
            </w:r>
            <w:r w:rsidRPr="00E7567F">
              <w:rPr>
                <w:rFonts w:ascii="Times New Roman" w:hAnsi="Times New Roman" w:cs="Times New Roman"/>
              </w:rPr>
              <w:t xml:space="preserve">части </w:t>
            </w:r>
            <w:r w:rsidR="00757CA6">
              <w:rPr>
                <w:rFonts w:ascii="Times New Roman" w:hAnsi="Times New Roman" w:cs="Times New Roman"/>
              </w:rPr>
              <w:t xml:space="preserve">обязанности </w:t>
            </w:r>
            <w:r w:rsidR="00BF1692">
              <w:rPr>
                <w:rFonts w:ascii="Times New Roman" w:hAnsi="Times New Roman" w:cs="Times New Roman"/>
              </w:rPr>
              <w:t xml:space="preserve">перевозчиков при организации </w:t>
            </w:r>
            <w:r w:rsidRPr="00E7567F">
              <w:rPr>
                <w:rFonts w:ascii="Times New Roman" w:hAnsi="Times New Roman" w:cs="Times New Roman"/>
              </w:rPr>
              <w:t>пассажирских перевозок</w:t>
            </w:r>
            <w:proofErr w:type="gramStart"/>
            <w:r w:rsidRPr="00E7567F">
              <w:rPr>
                <w:rFonts w:ascii="Times New Roman" w:hAnsi="Times New Roman" w:cs="Times New Roman"/>
              </w:rPr>
              <w:t xml:space="preserve"> </w:t>
            </w:r>
            <w:r w:rsidR="00B64E54">
              <w:rPr>
                <w:rFonts w:ascii="Times New Roman" w:hAnsi="Times New Roman" w:cs="Times New Roman"/>
              </w:rPr>
              <w:t>.</w:t>
            </w:r>
            <w:proofErr w:type="gramEnd"/>
          </w:p>
        </w:tc>
      </w:tr>
      <w:tr w:rsidR="00BF0C16" w:rsidRPr="00E7567F" w:rsidTr="00AC1814">
        <w:tc>
          <w:tcPr>
            <w:tcW w:w="720"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1.4.</w:t>
            </w:r>
          </w:p>
        </w:tc>
        <w:tc>
          <w:tcPr>
            <w:tcW w:w="9311" w:type="dxa"/>
            <w:tcBorders>
              <w:top w:val="single" w:sz="4" w:space="0" w:color="auto"/>
              <w:left w:val="single" w:sz="4" w:space="0" w:color="auto"/>
              <w:bottom w:val="nil"/>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Контактная информация</w:t>
            </w:r>
            <w:proofErr w:type="gramStart"/>
            <w:r w:rsidRPr="00E7567F">
              <w:rPr>
                <w:rFonts w:ascii="Times New Roman" w:hAnsi="Times New Roman" w:cs="Times New Roman"/>
              </w:rPr>
              <w:t xml:space="preserve"> :</w:t>
            </w:r>
            <w:proofErr w:type="gramEnd"/>
          </w:p>
        </w:tc>
      </w:tr>
      <w:tr w:rsidR="00BF0C16" w:rsidRPr="00E7567F" w:rsidTr="00AC1814">
        <w:trPr>
          <w:trHeight w:val="179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11" w:type="dxa"/>
            <w:tcBorders>
              <w:top w:val="nil"/>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Ф.И.О. </w:t>
            </w:r>
            <w:r w:rsidR="00F4114A">
              <w:rPr>
                <w:rFonts w:ascii="Times New Roman" w:hAnsi="Times New Roman" w:cs="Times New Roman"/>
              </w:rPr>
              <w:t>Акимова Марина Васильевна</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Должность:</w:t>
            </w:r>
            <w:r w:rsidR="00373543">
              <w:rPr>
                <w:rFonts w:ascii="Times New Roman" w:hAnsi="Times New Roman" w:cs="Times New Roman"/>
              </w:rPr>
              <w:t xml:space="preserve"> </w:t>
            </w:r>
            <w:r w:rsidRPr="00E7567F">
              <w:rPr>
                <w:rFonts w:ascii="Times New Roman" w:hAnsi="Times New Roman" w:cs="Times New Roman"/>
              </w:rPr>
              <w:t>начальник отдела правового обеспечения и организационно-кадровой работы комитета дорожного хозяйства, благоустройства и транспорта администрации муниципального образования «Город Саратов»</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телефон:26-05-39</w:t>
            </w:r>
            <w:r w:rsidR="00A13A60">
              <w:rPr>
                <w:rFonts w:ascii="Times New Roman" w:hAnsi="Times New Roman" w:cs="Times New Roman"/>
              </w:rPr>
              <w:t xml:space="preserve"> </w:t>
            </w:r>
            <w:r w:rsidRPr="00E7567F">
              <w:rPr>
                <w:rFonts w:ascii="Times New Roman" w:hAnsi="Times New Roman" w:cs="Times New Roman"/>
              </w:rPr>
              <w:t>адрес электронной почты:</w:t>
            </w:r>
            <w:r w:rsidR="00175D22">
              <w:rPr>
                <w:rFonts w:ascii="Times New Roman" w:hAnsi="Times New Roman" w:cs="Times New Roman"/>
              </w:rPr>
              <w:t>:</w:t>
            </w:r>
            <w:r w:rsidR="00A13A60">
              <w:rPr>
                <w:rFonts w:ascii="Times New Roman" w:hAnsi="Times New Roman" w:cs="Times New Roman"/>
              </w:rPr>
              <w:t xml:space="preserve"> </w:t>
            </w:r>
            <w:r w:rsidRPr="00E7567F">
              <w:rPr>
                <w:rFonts w:ascii="Times New Roman" w:hAnsi="Times New Roman" w:cs="Times New Roman"/>
              </w:rPr>
              <w:t>dorogi@mirttk.ru</w:t>
            </w:r>
            <w:bookmarkStart w:id="0" w:name="_GoBack"/>
            <w:bookmarkEnd w:id="0"/>
          </w:p>
        </w:tc>
      </w:tr>
    </w:tbl>
    <w:p w:rsidR="00AC1814" w:rsidRDefault="00AC1814" w:rsidP="00AC1814">
      <w:pPr>
        <w:pStyle w:val="a4"/>
        <w:jc w:val="center"/>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2. Степень регулирующего воздействия проекта правового акта</w:t>
      </w:r>
    </w:p>
    <w:tbl>
      <w:tblPr>
        <w:tblpPr w:leftFromText="180" w:rightFromText="180" w:vertAnchor="text" w:horzAnchor="margin" w:tblpXSpec="center" w:tblpY="258"/>
        <w:tblW w:w="9922"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9105"/>
      </w:tblGrid>
      <w:tr w:rsidR="00BF0C16" w:rsidRPr="00E7567F" w:rsidTr="00AC1814">
        <w:tc>
          <w:tcPr>
            <w:tcW w:w="817"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bookmarkStart w:id="1" w:name="sub_10121"/>
            <w:r w:rsidRPr="00E7567F">
              <w:rPr>
                <w:rFonts w:ascii="Times New Roman" w:hAnsi="Times New Roman" w:cs="Times New Roman"/>
              </w:rPr>
              <w:t>2.1.</w:t>
            </w:r>
            <w:bookmarkEnd w:id="1"/>
          </w:p>
        </w:tc>
        <w:tc>
          <w:tcPr>
            <w:tcW w:w="9105" w:type="dxa"/>
            <w:tcBorders>
              <w:top w:val="single" w:sz="4" w:space="0" w:color="auto"/>
              <w:left w:val="single" w:sz="4" w:space="0" w:color="auto"/>
              <w:bottom w:val="nil"/>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Степень регулирующего воздействия:</w:t>
            </w:r>
            <w:r w:rsidR="006608C5">
              <w:rPr>
                <w:rFonts w:ascii="Times New Roman" w:hAnsi="Times New Roman" w:cs="Times New Roman"/>
              </w:rPr>
              <w:t xml:space="preserve"> средня</w:t>
            </w:r>
            <w:r w:rsidRPr="00E7567F">
              <w:rPr>
                <w:rFonts w:ascii="Times New Roman" w:hAnsi="Times New Roman" w:cs="Times New Roman"/>
              </w:rPr>
              <w:t>я</w:t>
            </w:r>
          </w:p>
        </w:tc>
      </w:tr>
      <w:tr w:rsidR="00BF0C16" w:rsidRPr="00E7567F" w:rsidTr="00AC1814">
        <w:trPr>
          <w:trHeight w:val="8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105" w:type="dxa"/>
            <w:tcBorders>
              <w:top w:val="nil"/>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r>
      <w:tr w:rsidR="00BF0C16" w:rsidRPr="00E7567F" w:rsidTr="00AC1814">
        <w:tc>
          <w:tcPr>
            <w:tcW w:w="817"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2.2.</w:t>
            </w:r>
          </w:p>
        </w:tc>
        <w:tc>
          <w:tcPr>
            <w:tcW w:w="9105"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Обоснование отнесения проекта правового акта к определенной степени регулирующего воздействия: проект постановления администрации </w:t>
            </w:r>
            <w:r w:rsidR="00AE7B42">
              <w:rPr>
                <w:rFonts w:ascii="Times New Roman" w:hAnsi="Times New Roman" w:cs="Times New Roman"/>
              </w:rPr>
              <w:t>вносит изменение в</w:t>
            </w:r>
            <w:r w:rsidRPr="00E7567F">
              <w:rPr>
                <w:rFonts w:ascii="Times New Roman" w:hAnsi="Times New Roman" w:cs="Times New Roman"/>
              </w:rPr>
              <w:t xml:space="preserve"> ранее предусмотренные  требования к осуществлению регулярных перевозок  пассажиров и багажа для субъектов предпринимательской деятельности.</w:t>
            </w:r>
          </w:p>
        </w:tc>
      </w:tr>
    </w:tbl>
    <w:p w:rsidR="00AE7B42" w:rsidRDefault="00AE7B42" w:rsidP="00A13A60">
      <w:pPr>
        <w:pStyle w:val="a4"/>
        <w:jc w:val="both"/>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3. Описание проблемы, на решение которой </w:t>
      </w:r>
      <w:proofErr w:type="gramStart"/>
      <w:r w:rsidRPr="00E7567F">
        <w:rPr>
          <w:rFonts w:ascii="Times New Roman" w:hAnsi="Times New Roman" w:cs="Times New Roman"/>
        </w:rPr>
        <w:t>направлена</w:t>
      </w:r>
      <w:proofErr w:type="gramEnd"/>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разработка проекта правового акта</w:t>
      </w:r>
    </w:p>
    <w:tbl>
      <w:tblPr>
        <w:tblW w:w="10200" w:type="dxa"/>
        <w:tblInd w:w="-419" w:type="dxa"/>
        <w:tblBorders>
          <w:top w:val="single" w:sz="4" w:space="0" w:color="auto"/>
          <w:left w:val="single" w:sz="4" w:space="0" w:color="auto"/>
          <w:bottom w:val="single" w:sz="4" w:space="0" w:color="auto"/>
          <w:right w:val="single" w:sz="4" w:space="0" w:color="auto"/>
        </w:tblBorders>
        <w:tblLayout w:type="fixed"/>
        <w:tblLook w:val="04A0"/>
      </w:tblPr>
      <w:tblGrid>
        <w:gridCol w:w="688"/>
        <w:gridCol w:w="9512"/>
      </w:tblGrid>
      <w:tr w:rsidR="00B64E54" w:rsidRPr="00E7567F" w:rsidTr="00B64E54">
        <w:trPr>
          <w:trHeight w:val="4958"/>
        </w:trPr>
        <w:tc>
          <w:tcPr>
            <w:tcW w:w="688" w:type="dxa"/>
            <w:tcBorders>
              <w:top w:val="single" w:sz="4" w:space="0" w:color="auto"/>
              <w:left w:val="single" w:sz="4" w:space="0" w:color="auto"/>
              <w:bottom w:val="single" w:sz="4" w:space="0" w:color="auto"/>
              <w:right w:val="single" w:sz="4" w:space="0" w:color="auto"/>
            </w:tcBorders>
            <w:hideMark/>
          </w:tcPr>
          <w:p w:rsidR="00B64E54" w:rsidRPr="00E7567F" w:rsidRDefault="00B64E54" w:rsidP="00A13A60">
            <w:pPr>
              <w:pStyle w:val="a3"/>
              <w:spacing w:line="276" w:lineRule="auto"/>
              <w:rPr>
                <w:rFonts w:ascii="Times New Roman" w:hAnsi="Times New Roman" w:cs="Times New Roman"/>
              </w:rPr>
            </w:pPr>
            <w:r w:rsidRPr="00E7567F">
              <w:rPr>
                <w:rFonts w:ascii="Times New Roman" w:hAnsi="Times New Roman" w:cs="Times New Roman"/>
              </w:rPr>
              <w:t>3.1.</w:t>
            </w:r>
          </w:p>
        </w:tc>
        <w:tc>
          <w:tcPr>
            <w:tcW w:w="9512" w:type="dxa"/>
            <w:tcBorders>
              <w:top w:val="single" w:sz="4" w:space="0" w:color="auto"/>
              <w:left w:val="single" w:sz="4" w:space="0" w:color="auto"/>
              <w:right w:val="single" w:sz="4" w:space="0" w:color="auto"/>
            </w:tcBorders>
          </w:tcPr>
          <w:p w:rsidR="00B64E54" w:rsidRDefault="00B64E54" w:rsidP="00A13A60">
            <w:pPr>
              <w:pStyle w:val="ConsPlusNormal"/>
              <w:spacing w:line="276" w:lineRule="auto"/>
              <w:ind w:firstLine="539"/>
              <w:jc w:val="both"/>
              <w:rPr>
                <w:rFonts w:ascii="Times New Roman" w:hAnsi="Times New Roman" w:cs="Times New Roman"/>
              </w:rPr>
            </w:pPr>
            <w:r w:rsidRPr="00E7567F">
              <w:rPr>
                <w:rFonts w:ascii="Times New Roman" w:hAnsi="Times New Roman" w:cs="Times New Roman"/>
              </w:rPr>
              <w:t xml:space="preserve">Формулировка проблемы: </w:t>
            </w:r>
          </w:p>
          <w:p w:rsidR="00B64E54" w:rsidRPr="00E7567F" w:rsidRDefault="00B64E54" w:rsidP="00A13A60">
            <w:pPr>
              <w:pStyle w:val="ConsPlusNormal"/>
              <w:spacing w:line="276" w:lineRule="auto"/>
              <w:ind w:firstLine="539"/>
              <w:jc w:val="both"/>
              <w:rPr>
                <w:rFonts w:ascii="Times New Roman" w:hAnsi="Times New Roman" w:cs="Times New Roman"/>
              </w:rPr>
            </w:pPr>
            <w:proofErr w:type="gramStart"/>
            <w:r w:rsidRPr="00E7567F">
              <w:rPr>
                <w:rFonts w:ascii="Times New Roman" w:eastAsiaTheme="minorHAnsi" w:hAnsi="Times New Roman" w:cs="Times New Roman"/>
                <w:lang w:eastAsia="en-US"/>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наряду с маршрутами регулярных перевозок органы местного самоуправления устанавливают муниципальные маршруты регулярных перевозок для осуществления регулярных перевозок по нерегулируемым тарифам.</w:t>
            </w:r>
            <w:proofErr w:type="gramEnd"/>
            <w:r w:rsidRPr="00E7567F">
              <w:rPr>
                <w:rFonts w:ascii="Times New Roman" w:hAnsi="Times New Roman" w:cs="Times New Roman"/>
              </w:rPr>
              <w:t xml:space="preserve">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w:t>
            </w:r>
            <w:proofErr w:type="gramStart"/>
            <w:r w:rsidRPr="00E7567F">
              <w:rPr>
                <w:rFonts w:ascii="Times New Roman" w:hAnsi="Times New Roman" w:cs="Times New Roman"/>
              </w:rPr>
              <w:t>перевозок</w:t>
            </w:r>
            <w:proofErr w:type="gramEnd"/>
            <w:r w:rsidRPr="00E7567F">
              <w:rPr>
                <w:rFonts w:ascii="Times New Roman" w:hAnsi="Times New Roman" w:cs="Times New Roman"/>
              </w:rPr>
              <w:t xml:space="preserve"> выданными по результатам открытого конкурса на право осуществления перевозок по маршруту регулярных перевозок.</w:t>
            </w:r>
          </w:p>
          <w:p w:rsidR="00B64E54" w:rsidRPr="00E7567F" w:rsidRDefault="00B64E54" w:rsidP="00A13A60">
            <w:pPr>
              <w:pStyle w:val="ConsPlusNormal"/>
              <w:spacing w:line="276" w:lineRule="auto"/>
              <w:ind w:firstLine="539"/>
              <w:jc w:val="both"/>
              <w:rPr>
                <w:rFonts w:ascii="Times New Roman" w:hAnsi="Times New Roman" w:cs="Times New Roman"/>
              </w:rPr>
            </w:pPr>
            <w:r w:rsidRPr="00E7567F">
              <w:rPr>
                <w:rFonts w:ascii="Times New Roman" w:hAnsi="Times New Roman" w:cs="Times New Roman"/>
              </w:rPr>
              <w:t xml:space="preserve">Данный проект постановления </w:t>
            </w:r>
            <w:r>
              <w:rPr>
                <w:rFonts w:ascii="Times New Roman" w:hAnsi="Times New Roman" w:cs="Times New Roman"/>
              </w:rPr>
              <w:t>изменяет</w:t>
            </w:r>
            <w:r w:rsidRPr="00E7567F">
              <w:rPr>
                <w:rFonts w:ascii="Times New Roman" w:hAnsi="Times New Roman" w:cs="Times New Roman"/>
              </w:rPr>
              <w:t xml:space="preserve"> требования к осуществлению перевозок по нерегулируемым тарифам.</w:t>
            </w:r>
          </w:p>
        </w:tc>
      </w:tr>
    </w:tbl>
    <w:p w:rsidR="00B64E54" w:rsidRDefault="00B64E54" w:rsidP="00A13A60">
      <w:pPr>
        <w:pStyle w:val="a4"/>
        <w:jc w:val="both"/>
        <w:rPr>
          <w:rFonts w:ascii="Times New Roman" w:hAnsi="Times New Roman" w:cs="Times New Roman"/>
        </w:rPr>
      </w:pPr>
    </w:p>
    <w:p w:rsidR="00BF0C16" w:rsidRDefault="00BF0C16" w:rsidP="00AC1814">
      <w:pPr>
        <w:pStyle w:val="a4"/>
        <w:jc w:val="center"/>
        <w:rPr>
          <w:rFonts w:ascii="Times New Roman" w:hAnsi="Times New Roman" w:cs="Times New Roman"/>
        </w:rPr>
      </w:pPr>
      <w:r w:rsidRPr="00E7567F">
        <w:rPr>
          <w:rFonts w:ascii="Times New Roman" w:hAnsi="Times New Roman" w:cs="Times New Roman"/>
        </w:rPr>
        <w:t>4. Описание цели разработки проекта правового акта</w:t>
      </w:r>
    </w:p>
    <w:p w:rsidR="00657706" w:rsidRPr="00657706" w:rsidRDefault="00BF0C16" w:rsidP="00A13A60">
      <w:pPr>
        <w:shd w:val="clear" w:color="auto" w:fill="FFFFFF"/>
        <w:tabs>
          <w:tab w:val="left" w:leader="underscore" w:pos="1008"/>
          <w:tab w:val="left" w:leader="underscore" w:pos="2750"/>
          <w:tab w:val="left" w:leader="underscore" w:pos="5702"/>
        </w:tabs>
        <w:spacing w:after="0" w:line="240" w:lineRule="auto"/>
        <w:jc w:val="both"/>
        <w:rPr>
          <w:rFonts w:ascii="Times New Roman" w:hAnsi="Times New Roman" w:cs="Times New Roman"/>
          <w:color w:val="000000"/>
          <w:spacing w:val="-1"/>
          <w:sz w:val="24"/>
          <w:szCs w:val="24"/>
        </w:rPr>
      </w:pPr>
      <w:r w:rsidRPr="00E7567F">
        <w:rPr>
          <w:rFonts w:ascii="Times New Roman" w:hAnsi="Times New Roman" w:cs="Times New Roman"/>
        </w:rPr>
        <w:t xml:space="preserve">    </w:t>
      </w:r>
      <w:r w:rsidRPr="00E7567F">
        <w:rPr>
          <w:rFonts w:ascii="Times New Roman" w:eastAsiaTheme="minorHAnsi" w:hAnsi="Times New Roman" w:cs="Times New Roman"/>
          <w:lang w:eastAsia="en-US"/>
        </w:rPr>
        <w:t xml:space="preserve"> </w:t>
      </w:r>
      <w:proofErr w:type="gramStart"/>
      <w:r w:rsidRPr="00E7567F">
        <w:rPr>
          <w:rFonts w:ascii="Times New Roman" w:hAnsi="Times New Roman" w:cs="Times New Roman"/>
        </w:rPr>
        <w:t xml:space="preserve">Проект постановления разработан в </w:t>
      </w:r>
      <w:r w:rsidRPr="00E7567F">
        <w:rPr>
          <w:rFonts w:ascii="Times New Roman" w:eastAsiaTheme="minorHAnsi" w:hAnsi="Times New Roman" w:cs="Times New Roman"/>
          <w:lang w:eastAsia="en-US"/>
        </w:rPr>
        <w:t>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E7567F">
        <w:rPr>
          <w:rFonts w:ascii="Times New Roman" w:hAnsi="Times New Roman" w:cs="Times New Roman"/>
        </w:rPr>
        <w:t xml:space="preserve">, Решением Саратовской городской Думы от 24.09.2009 N 43-524 </w:t>
      </w:r>
      <w:r w:rsidRPr="00E7567F">
        <w:rPr>
          <w:rFonts w:ascii="Times New Roman" w:eastAsiaTheme="minorHAnsi" w:hAnsi="Times New Roman" w:cs="Times New Roman"/>
          <w:lang w:eastAsia="en-US"/>
        </w:rPr>
        <w:t>«О Положении об организации транспортного обслуживания населения автомобильным пассажирским и городским наземным электрическим транспортом</w:t>
      </w:r>
      <w:proofErr w:type="gramEnd"/>
      <w:r w:rsidRPr="00E7567F">
        <w:rPr>
          <w:rFonts w:ascii="Times New Roman" w:eastAsiaTheme="minorHAnsi" w:hAnsi="Times New Roman" w:cs="Times New Roman"/>
          <w:lang w:eastAsia="en-US"/>
        </w:rPr>
        <w:t xml:space="preserve"> на территории муниципального образования «Город Саратов»</w:t>
      </w:r>
      <w:r w:rsidRPr="00E7567F">
        <w:rPr>
          <w:rFonts w:ascii="Times New Roman" w:hAnsi="Times New Roman" w:cs="Times New Roman"/>
        </w:rPr>
        <w:t xml:space="preserve"> и направлен на </w:t>
      </w:r>
      <w:r w:rsidR="00851665">
        <w:rPr>
          <w:rFonts w:ascii="Times New Roman" w:hAnsi="Times New Roman" w:cs="Times New Roman"/>
        </w:rPr>
        <w:t xml:space="preserve">изменение требований </w:t>
      </w:r>
      <w:r w:rsidR="00657706" w:rsidRPr="00657706">
        <w:rPr>
          <w:rFonts w:ascii="Times New Roman" w:hAnsi="Times New Roman" w:cs="Times New Roman"/>
          <w:color w:val="000000"/>
          <w:spacing w:val="-1"/>
          <w:sz w:val="24"/>
          <w:szCs w:val="24"/>
        </w:rPr>
        <w:t>к осуществлению регулярных перевозок</w:t>
      </w:r>
      <w:r w:rsidR="00657706">
        <w:rPr>
          <w:rFonts w:ascii="Times New Roman" w:hAnsi="Times New Roman" w:cs="Times New Roman"/>
          <w:color w:val="000000"/>
          <w:spacing w:val="-1"/>
          <w:sz w:val="24"/>
          <w:szCs w:val="24"/>
        </w:rPr>
        <w:t xml:space="preserve"> </w:t>
      </w:r>
      <w:r w:rsidR="00657706" w:rsidRPr="00657706">
        <w:rPr>
          <w:rFonts w:ascii="Times New Roman" w:hAnsi="Times New Roman" w:cs="Times New Roman"/>
          <w:color w:val="000000"/>
          <w:spacing w:val="-1"/>
          <w:sz w:val="24"/>
          <w:szCs w:val="24"/>
        </w:rPr>
        <w:t>пассажиров и багажа автомобильным транспортом и городским наземным электрическим транспортом на территории муниципального</w:t>
      </w:r>
      <w:r w:rsidR="00657706">
        <w:rPr>
          <w:rFonts w:ascii="Times New Roman" w:hAnsi="Times New Roman" w:cs="Times New Roman"/>
          <w:color w:val="000000"/>
          <w:spacing w:val="-1"/>
          <w:sz w:val="24"/>
          <w:szCs w:val="24"/>
        </w:rPr>
        <w:t xml:space="preserve"> </w:t>
      </w:r>
      <w:r w:rsidR="00657706" w:rsidRPr="00657706">
        <w:rPr>
          <w:rFonts w:ascii="Times New Roman" w:hAnsi="Times New Roman" w:cs="Times New Roman"/>
          <w:color w:val="000000"/>
          <w:spacing w:val="-1"/>
          <w:sz w:val="24"/>
          <w:szCs w:val="24"/>
        </w:rPr>
        <w:t>образования «Город Саратов» по нерегулируемым тарифам</w:t>
      </w:r>
      <w:r w:rsidR="00B64E54">
        <w:rPr>
          <w:rFonts w:ascii="Times New Roman" w:hAnsi="Times New Roman" w:cs="Times New Roman"/>
          <w:color w:val="000000"/>
          <w:spacing w:val="-1"/>
          <w:sz w:val="24"/>
          <w:szCs w:val="24"/>
        </w:rPr>
        <w:t>.</w:t>
      </w:r>
    </w:p>
    <w:p w:rsidR="00BF0C16" w:rsidRPr="00E7567F" w:rsidRDefault="00BF0C16" w:rsidP="00A13A60">
      <w:pPr>
        <w:pStyle w:val="ConsPlusNormal"/>
        <w:jc w:val="both"/>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5. Перечень действующих нормативных правовых актов</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Российской Федерации, Саратовской области, </w:t>
      </w:r>
      <w:proofErr w:type="gramStart"/>
      <w:r w:rsidRPr="00E7567F">
        <w:rPr>
          <w:rFonts w:ascii="Times New Roman" w:hAnsi="Times New Roman" w:cs="Times New Roman"/>
        </w:rPr>
        <w:t>муниципальных</w:t>
      </w:r>
      <w:proofErr w:type="gramEnd"/>
      <w:r w:rsidRPr="00E7567F">
        <w:rPr>
          <w:rFonts w:ascii="Times New Roman" w:hAnsi="Times New Roman" w:cs="Times New Roman"/>
        </w:rPr>
        <w:t xml:space="preserve"> правовых</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актов, поручений, решений, послуживших основанием для разработки</w:t>
      </w:r>
    </w:p>
    <w:p w:rsidR="00A13A60" w:rsidRPr="00A13A60" w:rsidRDefault="00BF0C16" w:rsidP="00AC1814">
      <w:pPr>
        <w:pStyle w:val="a4"/>
        <w:jc w:val="center"/>
      </w:pPr>
      <w:r w:rsidRPr="00E7567F">
        <w:rPr>
          <w:rFonts w:ascii="Times New Roman" w:hAnsi="Times New Roman" w:cs="Times New Roman"/>
        </w:rPr>
        <w:t>проекта правового акта</w:t>
      </w:r>
    </w:p>
    <w:tbl>
      <w:tblPr>
        <w:tblW w:w="10200" w:type="dxa"/>
        <w:tblInd w:w="-404" w:type="dxa"/>
        <w:tblBorders>
          <w:top w:val="single" w:sz="4" w:space="0" w:color="auto"/>
          <w:left w:val="single" w:sz="4" w:space="0" w:color="auto"/>
          <w:bottom w:val="single" w:sz="4" w:space="0" w:color="auto"/>
          <w:right w:val="single" w:sz="4" w:space="0" w:color="auto"/>
        </w:tblBorders>
        <w:tblLayout w:type="fixed"/>
        <w:tblLook w:val="04A0"/>
      </w:tblPr>
      <w:tblGrid>
        <w:gridCol w:w="870"/>
        <w:gridCol w:w="9330"/>
      </w:tblGrid>
      <w:tr w:rsidR="00BF0C16" w:rsidRPr="00E7567F" w:rsidTr="00BF0C16">
        <w:tc>
          <w:tcPr>
            <w:tcW w:w="870"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N </w:t>
            </w:r>
            <w:proofErr w:type="spellStart"/>
            <w:proofErr w:type="gramStart"/>
            <w:r w:rsidRPr="00E7567F">
              <w:rPr>
                <w:rFonts w:ascii="Times New Roman" w:hAnsi="Times New Roman" w:cs="Times New Roman"/>
              </w:rPr>
              <w:t>п</w:t>
            </w:r>
            <w:proofErr w:type="spellEnd"/>
            <w:proofErr w:type="gramEnd"/>
            <w:r w:rsidRPr="00E7567F">
              <w:rPr>
                <w:rFonts w:ascii="Times New Roman" w:hAnsi="Times New Roman" w:cs="Times New Roman"/>
              </w:rPr>
              <w:t>/</w:t>
            </w:r>
            <w:proofErr w:type="spellStart"/>
            <w:r w:rsidRPr="00E7567F">
              <w:rPr>
                <w:rFonts w:ascii="Times New Roman" w:hAnsi="Times New Roman" w:cs="Times New Roman"/>
              </w:rPr>
              <w:t>п</w:t>
            </w:r>
            <w:proofErr w:type="spellEnd"/>
          </w:p>
        </w:tc>
        <w:tc>
          <w:tcPr>
            <w:tcW w:w="9330" w:type="dxa"/>
            <w:tcBorders>
              <w:top w:val="single" w:sz="4" w:space="0" w:color="auto"/>
              <w:left w:val="single" w:sz="4" w:space="0" w:color="auto"/>
              <w:bottom w:val="single" w:sz="4" w:space="0" w:color="auto"/>
              <w:right w:val="single" w:sz="4" w:space="0" w:color="auto"/>
            </w:tcBorders>
          </w:tcPr>
          <w:p w:rsidR="00B64E54" w:rsidRPr="00B64E54" w:rsidRDefault="00BF0C16" w:rsidP="00A13A60">
            <w:pPr>
              <w:pStyle w:val="a3"/>
              <w:spacing w:line="276" w:lineRule="auto"/>
            </w:pPr>
            <w:r w:rsidRPr="00E7567F">
              <w:rPr>
                <w:rFonts w:ascii="Times New Roman" w:hAnsi="Times New Roman" w:cs="Times New Roman"/>
              </w:rPr>
              <w:t>Наименование и реквизиты</w:t>
            </w:r>
          </w:p>
        </w:tc>
      </w:tr>
      <w:tr w:rsidR="00BF0C16" w:rsidRPr="00E7567F" w:rsidTr="00BF0C16">
        <w:tc>
          <w:tcPr>
            <w:tcW w:w="870"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w:t>
            </w:r>
          </w:p>
        </w:tc>
        <w:tc>
          <w:tcPr>
            <w:tcW w:w="933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jc w:val="both"/>
              <w:rPr>
                <w:rFonts w:ascii="Times New Roman" w:hAnsi="Times New Roman" w:cs="Times New Roman"/>
              </w:rPr>
            </w:pPr>
            <w:r w:rsidRPr="00E7567F">
              <w:rPr>
                <w:rFonts w:ascii="Times New Roman" w:eastAsiaTheme="minorHAnsi" w:hAnsi="Times New Roman" w:cs="Times New Roman"/>
                <w:sz w:val="24"/>
                <w:szCs w:val="24"/>
                <w:lang w:eastAsia="en-US"/>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BF0C16" w:rsidRPr="00E7567F" w:rsidTr="00BF0C16">
        <w:tc>
          <w:tcPr>
            <w:tcW w:w="87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c>
          <w:tcPr>
            <w:tcW w:w="933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jc w:val="both"/>
              <w:rPr>
                <w:rFonts w:ascii="Times New Roman" w:eastAsiaTheme="minorHAnsi" w:hAnsi="Times New Roman" w:cs="Times New Roman"/>
                <w:sz w:val="24"/>
                <w:szCs w:val="24"/>
                <w:lang w:eastAsia="en-US"/>
              </w:rPr>
            </w:pPr>
            <w:proofErr w:type="gramStart"/>
            <w:r w:rsidRPr="00E7567F">
              <w:rPr>
                <w:rFonts w:ascii="Times New Roman" w:eastAsiaTheme="minorHAnsi" w:hAnsi="Times New Roman" w:cs="Times New Roman"/>
                <w:sz w:val="24"/>
                <w:szCs w:val="24"/>
                <w:lang w:eastAsia="en-US"/>
              </w:rPr>
              <w:t>Федеральный</w:t>
            </w:r>
            <w:proofErr w:type="gramEnd"/>
            <w:r w:rsidRPr="00E7567F">
              <w:rPr>
                <w:rFonts w:ascii="Times New Roman" w:eastAsiaTheme="minorHAnsi" w:hAnsi="Times New Roman" w:cs="Times New Roman"/>
                <w:sz w:val="24"/>
                <w:szCs w:val="24"/>
                <w:lang w:eastAsia="en-US"/>
              </w:rPr>
              <w:t xml:space="preserve"> </w:t>
            </w:r>
            <w:r w:rsidR="00E7567F" w:rsidRPr="00E7567F">
              <w:rPr>
                <w:rFonts w:ascii="Times New Roman" w:eastAsiaTheme="minorHAnsi" w:hAnsi="Times New Roman" w:cs="Times New Roman"/>
                <w:sz w:val="24"/>
                <w:szCs w:val="24"/>
                <w:lang w:eastAsia="en-US"/>
              </w:rPr>
              <w:t xml:space="preserve"> </w:t>
            </w:r>
            <w:r w:rsidRPr="00E7567F">
              <w:rPr>
                <w:rFonts w:ascii="Times New Roman" w:eastAsiaTheme="minorHAnsi" w:hAnsi="Times New Roman" w:cs="Times New Roman"/>
                <w:sz w:val="24"/>
                <w:szCs w:val="24"/>
                <w:lang w:eastAsia="en-US"/>
              </w:rPr>
              <w:t>от 06.10.2003 № 131-ФЗ «Об общих принципах организации местного самоуправления Российской Федерации»</w:t>
            </w:r>
          </w:p>
        </w:tc>
      </w:tr>
      <w:tr w:rsidR="00BF0C16" w:rsidRPr="00E7567F" w:rsidTr="00BF0C16">
        <w:tc>
          <w:tcPr>
            <w:tcW w:w="87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c>
          <w:tcPr>
            <w:tcW w:w="9330" w:type="dxa"/>
            <w:tcBorders>
              <w:top w:val="single" w:sz="4" w:space="0" w:color="auto"/>
              <w:left w:val="single" w:sz="4" w:space="0" w:color="auto"/>
              <w:bottom w:val="single" w:sz="4" w:space="0" w:color="auto"/>
              <w:right w:val="single" w:sz="4" w:space="0" w:color="auto"/>
            </w:tcBorders>
          </w:tcPr>
          <w:p w:rsidR="00B64E54" w:rsidRPr="00E7567F" w:rsidRDefault="00BF0C16" w:rsidP="00A13A60">
            <w:pPr>
              <w:jc w:val="both"/>
              <w:rPr>
                <w:rFonts w:ascii="Times New Roman" w:eastAsiaTheme="minorHAnsi" w:hAnsi="Times New Roman" w:cs="Times New Roman"/>
                <w:sz w:val="24"/>
                <w:szCs w:val="24"/>
                <w:lang w:eastAsia="en-US"/>
              </w:rPr>
            </w:pPr>
            <w:r w:rsidRPr="00E7567F">
              <w:rPr>
                <w:rFonts w:ascii="Times New Roman" w:eastAsiaTheme="minorHAnsi" w:hAnsi="Times New Roman" w:cs="Times New Roman"/>
                <w:sz w:val="24"/>
                <w:szCs w:val="24"/>
                <w:lang w:eastAsia="en-US"/>
              </w:rPr>
              <w:t>Федеральный закон от 08.11.2007 № 259-ФЗ «Устав автомобильного транспорта и городского наземного электрического транспорта»</w:t>
            </w:r>
          </w:p>
        </w:tc>
      </w:tr>
      <w:tr w:rsidR="00657706" w:rsidRPr="00E7567F" w:rsidTr="00BF0C16">
        <w:tc>
          <w:tcPr>
            <w:tcW w:w="870" w:type="dxa"/>
            <w:tcBorders>
              <w:top w:val="single" w:sz="4" w:space="0" w:color="auto"/>
              <w:left w:val="single" w:sz="4" w:space="0" w:color="auto"/>
              <w:bottom w:val="single" w:sz="4" w:space="0" w:color="auto"/>
              <w:right w:val="single" w:sz="4" w:space="0" w:color="auto"/>
            </w:tcBorders>
          </w:tcPr>
          <w:p w:rsidR="00657706" w:rsidRPr="00E7567F" w:rsidRDefault="00657706" w:rsidP="00A13A60">
            <w:pPr>
              <w:pStyle w:val="a3"/>
              <w:spacing w:line="276" w:lineRule="auto"/>
              <w:rPr>
                <w:rFonts w:ascii="Times New Roman" w:hAnsi="Times New Roman" w:cs="Times New Roman"/>
              </w:rPr>
            </w:pPr>
          </w:p>
        </w:tc>
        <w:tc>
          <w:tcPr>
            <w:tcW w:w="9330" w:type="dxa"/>
            <w:tcBorders>
              <w:top w:val="single" w:sz="4" w:space="0" w:color="auto"/>
              <w:left w:val="single" w:sz="4" w:space="0" w:color="auto"/>
              <w:bottom w:val="single" w:sz="4" w:space="0" w:color="auto"/>
              <w:right w:val="single" w:sz="4" w:space="0" w:color="auto"/>
            </w:tcBorders>
          </w:tcPr>
          <w:p w:rsidR="00657706" w:rsidRPr="00E7567F" w:rsidRDefault="00657706" w:rsidP="00A13A60">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Закон Саратовской области от 28.03.2016 № 31-ЗСО «Об отдельных вопросах организации регулярных перевозок пассажиров и багажа автомобильным транспортом и </w:t>
            </w:r>
            <w:r>
              <w:rPr>
                <w:rFonts w:ascii="Times New Roman" w:eastAsiaTheme="minorHAnsi" w:hAnsi="Times New Roman" w:cs="Times New Roman"/>
                <w:sz w:val="24"/>
                <w:szCs w:val="24"/>
                <w:lang w:eastAsia="en-US"/>
              </w:rPr>
              <w:lastRenderedPageBreak/>
              <w:t>городским наземным электрическим транспортом в Саратовской области»</w:t>
            </w:r>
          </w:p>
        </w:tc>
      </w:tr>
      <w:tr w:rsidR="00BF0C16" w:rsidRPr="00E7567F" w:rsidTr="00BF0C16">
        <w:tc>
          <w:tcPr>
            <w:tcW w:w="87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c>
          <w:tcPr>
            <w:tcW w:w="933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jc w:val="both"/>
              <w:rPr>
                <w:rFonts w:ascii="Times New Roman" w:hAnsi="Times New Roman" w:cs="Times New Roman"/>
              </w:rPr>
            </w:pPr>
            <w:r w:rsidRPr="00E7567F">
              <w:rPr>
                <w:rFonts w:ascii="Times New Roman" w:eastAsiaTheme="minorHAnsi" w:hAnsi="Times New Roman" w:cs="Times New Roman"/>
                <w:sz w:val="24"/>
                <w:szCs w:val="24"/>
                <w:lang w:eastAsia="en-US"/>
              </w:rPr>
              <w:t>Решение Саратовской городской Думы от 24.09.2009 №</w:t>
            </w:r>
            <w:r w:rsidR="00657706">
              <w:rPr>
                <w:rFonts w:ascii="Times New Roman" w:eastAsiaTheme="minorHAnsi" w:hAnsi="Times New Roman" w:cs="Times New Roman"/>
                <w:sz w:val="24"/>
                <w:szCs w:val="24"/>
                <w:lang w:eastAsia="en-US"/>
              </w:rPr>
              <w:t xml:space="preserve"> </w:t>
            </w:r>
            <w:r w:rsidRPr="00E7567F">
              <w:rPr>
                <w:rFonts w:ascii="Times New Roman" w:eastAsiaTheme="minorHAnsi" w:hAnsi="Times New Roman" w:cs="Times New Roman"/>
                <w:sz w:val="24"/>
                <w:szCs w:val="24"/>
                <w:lang w:eastAsia="en-US"/>
              </w:rPr>
              <w:t xml:space="preserve"> 43-524 «О Положении об организации транспортного обслуживания населения автомобильным пассажирским и городским наземным электрическим транспортом на территории муниципального образования «Город Саратов»</w:t>
            </w:r>
          </w:p>
        </w:tc>
      </w:tr>
    </w:tbl>
    <w:p w:rsidR="00656E9F" w:rsidRDefault="00656E9F" w:rsidP="00AC1814">
      <w:pPr>
        <w:pStyle w:val="a4"/>
        <w:jc w:val="center"/>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6. </w:t>
      </w:r>
      <w:proofErr w:type="gramStart"/>
      <w:r w:rsidRPr="00E7567F">
        <w:rPr>
          <w:rFonts w:ascii="Times New Roman" w:hAnsi="Times New Roman" w:cs="Times New Roman"/>
        </w:rPr>
        <w:t>Основные группы субъектов предпринимательской и инвестиционной</w:t>
      </w:r>
      <w:proofErr w:type="gramEnd"/>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деятельности, интересы которых будут затронуты в связи </w:t>
      </w:r>
      <w:proofErr w:type="gramStart"/>
      <w:r w:rsidRPr="00E7567F">
        <w:rPr>
          <w:rFonts w:ascii="Times New Roman" w:hAnsi="Times New Roman" w:cs="Times New Roman"/>
        </w:rPr>
        <w:t>с</w:t>
      </w:r>
      <w:proofErr w:type="gramEnd"/>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принятием проекта правового акта</w:t>
      </w:r>
    </w:p>
    <w:tbl>
      <w:tblPr>
        <w:tblW w:w="10200" w:type="dxa"/>
        <w:tblInd w:w="-435" w:type="dxa"/>
        <w:tblBorders>
          <w:top w:val="single" w:sz="4" w:space="0" w:color="auto"/>
          <w:left w:val="single" w:sz="4" w:space="0" w:color="auto"/>
          <w:bottom w:val="single" w:sz="4" w:space="0" w:color="auto"/>
          <w:right w:val="single" w:sz="4" w:space="0" w:color="auto"/>
        </w:tblBorders>
        <w:tblLayout w:type="fixed"/>
        <w:tblLook w:val="04A0"/>
      </w:tblPr>
      <w:tblGrid>
        <w:gridCol w:w="5666"/>
        <w:gridCol w:w="2409"/>
        <w:gridCol w:w="2125"/>
      </w:tblGrid>
      <w:tr w:rsidR="00BF0C16" w:rsidRPr="00E7567F" w:rsidTr="00BF0C16">
        <w:tc>
          <w:tcPr>
            <w:tcW w:w="5666"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Группа субъектов</w:t>
            </w:r>
          </w:p>
        </w:tc>
        <w:tc>
          <w:tcPr>
            <w:tcW w:w="2409"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Оценка количества субъектов</w:t>
            </w:r>
          </w:p>
        </w:tc>
        <w:tc>
          <w:tcPr>
            <w:tcW w:w="2125"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Источники данных</w:t>
            </w:r>
          </w:p>
        </w:tc>
      </w:tr>
      <w:tr w:rsidR="00BF0C16" w:rsidRPr="00E7567F" w:rsidTr="00BF0C16">
        <w:tc>
          <w:tcPr>
            <w:tcW w:w="5666"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 xml:space="preserve">Индивидуальные предприниматели и юридические лица, осуществляющие предпринимательскую деятельность на территории муниципального образования «Город Саратов» в сфере </w:t>
            </w:r>
            <w:r w:rsidR="00B64E54">
              <w:rPr>
                <w:rFonts w:ascii="Times New Roman" w:hAnsi="Times New Roman" w:cs="Times New Roman"/>
              </w:rPr>
              <w:t xml:space="preserve">регулярных </w:t>
            </w:r>
            <w:r w:rsidRPr="00E7567F">
              <w:rPr>
                <w:rFonts w:ascii="Times New Roman" w:hAnsi="Times New Roman" w:cs="Times New Roman"/>
              </w:rPr>
              <w:t>перевозок</w:t>
            </w:r>
            <w:r w:rsidR="000528E3">
              <w:rPr>
                <w:rFonts w:ascii="Times New Roman" w:hAnsi="Times New Roman" w:cs="Times New Roman"/>
              </w:rPr>
              <w:t xml:space="preserve"> пассажиров по нерегулируемым тарифам</w:t>
            </w:r>
          </w:p>
        </w:tc>
        <w:tc>
          <w:tcPr>
            <w:tcW w:w="2409"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__</w:t>
            </w:r>
          </w:p>
        </w:tc>
        <w:tc>
          <w:tcPr>
            <w:tcW w:w="2125"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__</w:t>
            </w:r>
          </w:p>
        </w:tc>
      </w:tr>
    </w:tbl>
    <w:p w:rsidR="00BF0C16" w:rsidRPr="00E7567F" w:rsidRDefault="00BF0C16" w:rsidP="00A13A60">
      <w:pPr>
        <w:jc w:val="both"/>
        <w:rPr>
          <w:rFonts w:ascii="Times New Roman" w:hAnsi="Times New Roman" w:cs="Times New Roman"/>
          <w:sz w:val="24"/>
          <w:szCs w:val="24"/>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7. Новые функции, полномочия, обязанности и права органов</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местного самоуправления муниципального образования "Город Саратов"</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или сведения об их изменении, а также порядок их реализации</w:t>
      </w:r>
    </w:p>
    <w:tbl>
      <w:tblPr>
        <w:tblW w:w="0" w:type="auto"/>
        <w:tblInd w:w="-844" w:type="dxa"/>
        <w:tblBorders>
          <w:top w:val="single" w:sz="4" w:space="0" w:color="auto"/>
          <w:left w:val="single" w:sz="4" w:space="0" w:color="auto"/>
          <w:bottom w:val="single" w:sz="4" w:space="0" w:color="auto"/>
          <w:right w:val="single" w:sz="4" w:space="0" w:color="auto"/>
        </w:tblBorders>
        <w:tblLayout w:type="fixed"/>
        <w:tblLook w:val="04A0"/>
      </w:tblPr>
      <w:tblGrid>
        <w:gridCol w:w="3551"/>
        <w:gridCol w:w="3253"/>
        <w:gridCol w:w="3402"/>
      </w:tblGrid>
      <w:tr w:rsidR="00BF0C16" w:rsidRPr="00E7567F" w:rsidTr="00E7567F">
        <w:tc>
          <w:tcPr>
            <w:tcW w:w="3551"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Описание новых или изменения существующих функций, полномочий, обязанностей и прав</w:t>
            </w:r>
          </w:p>
        </w:tc>
        <w:tc>
          <w:tcPr>
            <w:tcW w:w="3253"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Порядок реализации</w:t>
            </w:r>
          </w:p>
        </w:tc>
        <w:tc>
          <w:tcPr>
            <w:tcW w:w="3402"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Оценка изменения трудозатрат и (или) потребностей в иных ресурсах</w:t>
            </w:r>
          </w:p>
        </w:tc>
      </w:tr>
      <w:tr w:rsidR="00BF0C16" w:rsidRPr="00E7567F" w:rsidTr="00E7567F">
        <w:tc>
          <w:tcPr>
            <w:tcW w:w="3551"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c>
          <w:tcPr>
            <w:tcW w:w="3253"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r>
    </w:tbl>
    <w:p w:rsidR="00BF0C16" w:rsidRPr="00E7567F" w:rsidRDefault="00BF0C16" w:rsidP="00A13A60">
      <w:pPr>
        <w:jc w:val="both"/>
        <w:rPr>
          <w:rFonts w:ascii="Times New Roman" w:hAnsi="Times New Roman" w:cs="Times New Roman"/>
          <w:sz w:val="24"/>
          <w:szCs w:val="24"/>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8. Оценка дополнительных расходов (доходов) бюджета</w:t>
      </w:r>
    </w:p>
    <w:p w:rsidR="00BF0C16" w:rsidRDefault="00BF0C16" w:rsidP="00AC1814">
      <w:pPr>
        <w:pStyle w:val="a4"/>
        <w:jc w:val="center"/>
        <w:rPr>
          <w:rFonts w:ascii="Times New Roman" w:hAnsi="Times New Roman" w:cs="Times New Roman"/>
        </w:rPr>
      </w:pPr>
      <w:r w:rsidRPr="00E7567F">
        <w:rPr>
          <w:rFonts w:ascii="Times New Roman" w:hAnsi="Times New Roman" w:cs="Times New Roman"/>
        </w:rPr>
        <w:t>муниципального образования «Город Саратов»</w:t>
      </w:r>
    </w:p>
    <w:p w:rsidR="00656E9F" w:rsidRPr="00656E9F" w:rsidRDefault="00656E9F" w:rsidP="00656E9F"/>
    <w:tbl>
      <w:tblPr>
        <w:tblW w:w="10200" w:type="dxa"/>
        <w:tblInd w:w="-844" w:type="dxa"/>
        <w:tblBorders>
          <w:top w:val="single" w:sz="4" w:space="0" w:color="auto"/>
          <w:left w:val="single" w:sz="4" w:space="0" w:color="auto"/>
          <w:bottom w:val="single" w:sz="4" w:space="0" w:color="auto"/>
          <w:right w:val="single" w:sz="4" w:space="0" w:color="auto"/>
        </w:tblBorders>
        <w:tblLayout w:type="fixed"/>
        <w:tblLook w:val="04A0"/>
      </w:tblPr>
      <w:tblGrid>
        <w:gridCol w:w="4676"/>
        <w:gridCol w:w="2833"/>
        <w:gridCol w:w="2691"/>
      </w:tblGrid>
      <w:tr w:rsidR="00BF0C16" w:rsidRPr="00E7567F" w:rsidTr="00E7567F">
        <w:tc>
          <w:tcPr>
            <w:tcW w:w="4676"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Наименование новой или изменяемой функции, полномочия, обязанности или права (указываются данные из раздела 7)</w:t>
            </w:r>
          </w:p>
        </w:tc>
        <w:tc>
          <w:tcPr>
            <w:tcW w:w="2833"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Описание расходов (доходов) бюджета муниципального образования «Город Саратов»</w:t>
            </w:r>
          </w:p>
        </w:tc>
        <w:tc>
          <w:tcPr>
            <w:tcW w:w="2691"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Оценка расходов (доходов) бюджета муниципального образования «Город Саратов» (тыс. руб.), в том числе периодичность осуществления расходов (поступления доходов)</w:t>
            </w:r>
          </w:p>
        </w:tc>
      </w:tr>
      <w:tr w:rsidR="00BF0C16" w:rsidRPr="00E7567F" w:rsidTr="00E7567F">
        <w:tc>
          <w:tcPr>
            <w:tcW w:w="4676"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c>
          <w:tcPr>
            <w:tcW w:w="2833" w:type="dxa"/>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c>
          <w:tcPr>
            <w:tcW w:w="2691"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p w:rsidR="00BF0C16" w:rsidRPr="00E7567F" w:rsidRDefault="00BF0C16" w:rsidP="00A13A60">
            <w:pPr>
              <w:widowControl w:val="0"/>
              <w:autoSpaceDE w:val="0"/>
              <w:autoSpaceDN w:val="0"/>
              <w:adjustRightInd w:val="0"/>
              <w:ind w:firstLine="720"/>
              <w:jc w:val="both"/>
              <w:rPr>
                <w:rFonts w:ascii="Times New Roman" w:hAnsi="Times New Roman" w:cs="Times New Roman"/>
                <w:sz w:val="24"/>
                <w:szCs w:val="24"/>
              </w:rPr>
            </w:pPr>
          </w:p>
        </w:tc>
      </w:tr>
    </w:tbl>
    <w:p w:rsidR="000528E3" w:rsidRDefault="000528E3" w:rsidP="00A13A60">
      <w:pPr>
        <w:pStyle w:val="a4"/>
        <w:jc w:val="both"/>
        <w:rPr>
          <w:rFonts w:ascii="Times New Roman" w:hAnsi="Times New Roman" w:cs="Times New Roman"/>
        </w:rPr>
      </w:pPr>
    </w:p>
    <w:p w:rsidR="000528E3" w:rsidRDefault="000528E3" w:rsidP="00A13A60">
      <w:pPr>
        <w:pStyle w:val="a4"/>
        <w:jc w:val="both"/>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lastRenderedPageBreak/>
        <w:t xml:space="preserve">9. Сведения о новых обязанностях, запретах и ограничениях </w:t>
      </w:r>
      <w:proofErr w:type="gramStart"/>
      <w:r w:rsidRPr="00E7567F">
        <w:rPr>
          <w:rFonts w:ascii="Times New Roman" w:hAnsi="Times New Roman" w:cs="Times New Roman"/>
        </w:rPr>
        <w:t>для</w:t>
      </w:r>
      <w:proofErr w:type="gramEnd"/>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субъектов предпринимательской и инвестиционной деятельности либо</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об изменении существующих обязанностей, запретов и ограничений,</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а также оценка расходов субъектов </w:t>
      </w:r>
      <w:proofErr w:type="gramStart"/>
      <w:r w:rsidRPr="00E7567F">
        <w:rPr>
          <w:rFonts w:ascii="Times New Roman" w:hAnsi="Times New Roman" w:cs="Times New Roman"/>
        </w:rPr>
        <w:t>предпринимательской</w:t>
      </w:r>
      <w:proofErr w:type="gramEnd"/>
      <w:r w:rsidRPr="00E7567F">
        <w:rPr>
          <w:rFonts w:ascii="Times New Roman" w:hAnsi="Times New Roman" w:cs="Times New Roman"/>
        </w:rPr>
        <w:t xml:space="preserve"> и</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инвестиционной деятельности, </w:t>
      </w:r>
      <w:proofErr w:type="gramStart"/>
      <w:r w:rsidRPr="00E7567F">
        <w:rPr>
          <w:rFonts w:ascii="Times New Roman" w:hAnsi="Times New Roman" w:cs="Times New Roman"/>
        </w:rPr>
        <w:t>возникающих</w:t>
      </w:r>
      <w:proofErr w:type="gramEnd"/>
      <w:r w:rsidRPr="00E7567F">
        <w:rPr>
          <w:rFonts w:ascii="Times New Roman" w:hAnsi="Times New Roman" w:cs="Times New Roman"/>
        </w:rPr>
        <w:t xml:space="preserve"> в связи с</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необходимостью соблюдения устанавливаемых обязанностей, запретов</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и ограничений либо с изменением их содержания</w:t>
      </w:r>
    </w:p>
    <w:tbl>
      <w:tblPr>
        <w:tblpPr w:leftFromText="180" w:rightFromText="180" w:vertAnchor="text" w:horzAnchor="margin" w:tblpXSpec="center" w:tblpY="90"/>
        <w:tblW w:w="10206" w:type="dxa"/>
        <w:tblBorders>
          <w:top w:val="single" w:sz="4" w:space="0" w:color="auto"/>
          <w:left w:val="single" w:sz="4" w:space="0" w:color="auto"/>
          <w:bottom w:val="single" w:sz="4" w:space="0" w:color="auto"/>
          <w:right w:val="single" w:sz="4" w:space="0" w:color="auto"/>
        </w:tblBorders>
        <w:tblLayout w:type="fixed"/>
        <w:tblLook w:val="04A0"/>
      </w:tblPr>
      <w:tblGrid>
        <w:gridCol w:w="3400"/>
        <w:gridCol w:w="3336"/>
        <w:gridCol w:w="3470"/>
      </w:tblGrid>
      <w:tr w:rsidR="00E7567F" w:rsidRPr="00E7567F" w:rsidTr="00E7567F">
        <w:tc>
          <w:tcPr>
            <w:tcW w:w="3400" w:type="dxa"/>
            <w:tcBorders>
              <w:top w:val="single" w:sz="4" w:space="0" w:color="auto"/>
              <w:left w:val="single" w:sz="4" w:space="0" w:color="auto"/>
              <w:bottom w:val="single" w:sz="4" w:space="0" w:color="auto"/>
              <w:right w:val="single" w:sz="4" w:space="0" w:color="auto"/>
            </w:tcBorders>
            <w:hideMark/>
          </w:tcPr>
          <w:p w:rsidR="00E7567F" w:rsidRPr="00E7567F" w:rsidRDefault="00E7567F" w:rsidP="00A13A60">
            <w:pPr>
              <w:pStyle w:val="a3"/>
              <w:spacing w:line="276" w:lineRule="auto"/>
              <w:rPr>
                <w:rFonts w:ascii="Times New Roman" w:hAnsi="Times New Roman" w:cs="Times New Roman"/>
              </w:rPr>
            </w:pPr>
            <w:r w:rsidRPr="00E7567F">
              <w:rPr>
                <w:rFonts w:ascii="Times New Roman" w:hAnsi="Times New Roman" w:cs="Times New Roman"/>
              </w:rPr>
              <w:t>Группа субъектов (указываются данные из раздела 6)</w:t>
            </w:r>
          </w:p>
        </w:tc>
        <w:tc>
          <w:tcPr>
            <w:tcW w:w="3336" w:type="dxa"/>
            <w:tcBorders>
              <w:top w:val="single" w:sz="4" w:space="0" w:color="auto"/>
              <w:left w:val="single" w:sz="4" w:space="0" w:color="auto"/>
              <w:bottom w:val="single" w:sz="4" w:space="0" w:color="auto"/>
              <w:right w:val="single" w:sz="4" w:space="0" w:color="auto"/>
            </w:tcBorders>
            <w:hideMark/>
          </w:tcPr>
          <w:p w:rsidR="00E7567F" w:rsidRPr="00E7567F" w:rsidRDefault="00E7567F" w:rsidP="00A13A60">
            <w:pPr>
              <w:pStyle w:val="a3"/>
              <w:spacing w:line="276" w:lineRule="auto"/>
              <w:rPr>
                <w:rFonts w:ascii="Times New Roman" w:hAnsi="Times New Roman" w:cs="Times New Roman"/>
              </w:rPr>
            </w:pPr>
            <w:r w:rsidRPr="00E7567F">
              <w:rPr>
                <w:rFonts w:ascii="Times New Roman" w:hAnsi="Times New Roman" w:cs="Times New Roman"/>
              </w:rPr>
              <w:t>Описание новых или изменения содержания существующих обязанностей, запретов и ограничений</w:t>
            </w:r>
          </w:p>
        </w:tc>
        <w:tc>
          <w:tcPr>
            <w:tcW w:w="3470" w:type="dxa"/>
            <w:tcBorders>
              <w:top w:val="single" w:sz="4" w:space="0" w:color="auto"/>
              <w:left w:val="single" w:sz="4" w:space="0" w:color="auto"/>
              <w:bottom w:val="single" w:sz="4" w:space="0" w:color="auto"/>
              <w:right w:val="single" w:sz="4" w:space="0" w:color="auto"/>
            </w:tcBorders>
            <w:hideMark/>
          </w:tcPr>
          <w:p w:rsidR="00E7567F" w:rsidRPr="00E7567F" w:rsidRDefault="00E7567F" w:rsidP="00A13A60">
            <w:pPr>
              <w:pStyle w:val="a3"/>
              <w:spacing w:line="276" w:lineRule="auto"/>
              <w:rPr>
                <w:rFonts w:ascii="Times New Roman" w:hAnsi="Times New Roman" w:cs="Times New Roman"/>
              </w:rPr>
            </w:pPr>
            <w:r w:rsidRPr="00E7567F">
              <w:rPr>
                <w:rFonts w:ascii="Times New Roman" w:hAnsi="Times New Roman" w:cs="Times New Roman"/>
              </w:rPr>
              <w:t>Описание и количественная оценка расходов субъектов (тыс. руб.)</w:t>
            </w:r>
          </w:p>
        </w:tc>
      </w:tr>
      <w:tr w:rsidR="000528E3" w:rsidRPr="00E7567F" w:rsidTr="00FC7D48">
        <w:trPr>
          <w:trHeight w:val="4692"/>
        </w:trPr>
        <w:tc>
          <w:tcPr>
            <w:tcW w:w="3400" w:type="dxa"/>
            <w:tcBorders>
              <w:top w:val="single" w:sz="4" w:space="0" w:color="auto"/>
              <w:left w:val="single" w:sz="4" w:space="0" w:color="auto"/>
              <w:bottom w:val="single" w:sz="4" w:space="0" w:color="auto"/>
              <w:right w:val="single" w:sz="4" w:space="0" w:color="auto"/>
            </w:tcBorders>
            <w:hideMark/>
          </w:tcPr>
          <w:p w:rsidR="000528E3" w:rsidRPr="00E7567F" w:rsidRDefault="000528E3" w:rsidP="00A13A60">
            <w:pPr>
              <w:pStyle w:val="a3"/>
              <w:spacing w:line="276" w:lineRule="auto"/>
              <w:rPr>
                <w:rFonts w:ascii="Times New Roman" w:hAnsi="Times New Roman" w:cs="Times New Roman"/>
              </w:rPr>
            </w:pPr>
            <w:r w:rsidRPr="00E7567F">
              <w:rPr>
                <w:rFonts w:ascii="Times New Roman" w:hAnsi="Times New Roman" w:cs="Times New Roman"/>
              </w:rPr>
              <w:t>Индивидуальные предприниматели и юридические лица, осуществляющие деятельность на территории муниципального образования «Город Саратов»</w:t>
            </w:r>
          </w:p>
        </w:tc>
        <w:tc>
          <w:tcPr>
            <w:tcW w:w="3336" w:type="dxa"/>
            <w:tcBorders>
              <w:top w:val="single" w:sz="4" w:space="0" w:color="auto"/>
              <w:left w:val="single" w:sz="4" w:space="0" w:color="auto"/>
              <w:right w:val="single" w:sz="4" w:space="0" w:color="auto"/>
            </w:tcBorders>
          </w:tcPr>
          <w:p w:rsidR="000528E3" w:rsidRPr="00B64E54" w:rsidRDefault="000528E3" w:rsidP="00A13A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Приостановление действия п.2.8.</w:t>
            </w:r>
            <w:r w:rsidRPr="00B64E54">
              <w:rPr>
                <w:rFonts w:ascii="Times New Roman" w:hAnsi="Times New Roman" w:cs="Times New Roman"/>
                <w:sz w:val="24"/>
                <w:szCs w:val="24"/>
              </w:rPr>
              <w:t xml:space="preserve"> </w:t>
            </w:r>
            <w:r w:rsidR="00AC1814">
              <w:rPr>
                <w:rFonts w:ascii="Times New Roman" w:hAnsi="Times New Roman" w:cs="Times New Roman"/>
                <w:sz w:val="24"/>
                <w:szCs w:val="24"/>
              </w:rPr>
              <w:t>«</w:t>
            </w:r>
            <w:r w:rsidRPr="00B64E54">
              <w:rPr>
                <w:rFonts w:ascii="Times New Roman" w:hAnsi="Times New Roman" w:cs="Times New Roman"/>
                <w:sz w:val="24"/>
                <w:szCs w:val="24"/>
              </w:rPr>
              <w:t>В случае принятия решения об изменении стоимости проезда по муниципальным маршрутам регулярных перевозок на территории муниципального образования «Город Саратов» по нерегулируемым тарифам не менее чем за 180 дней до даты изменения тарифа:</w:t>
            </w:r>
          </w:p>
          <w:p w:rsidR="000528E3" w:rsidRPr="00B64E54" w:rsidRDefault="000528E3" w:rsidP="00A13A60">
            <w:pPr>
              <w:autoSpaceDE w:val="0"/>
              <w:autoSpaceDN w:val="0"/>
              <w:adjustRightInd w:val="0"/>
              <w:spacing w:after="0" w:line="240" w:lineRule="auto"/>
              <w:jc w:val="both"/>
              <w:rPr>
                <w:rFonts w:ascii="Times New Roman" w:hAnsi="Times New Roman" w:cs="Times New Roman"/>
                <w:sz w:val="24"/>
                <w:szCs w:val="24"/>
              </w:rPr>
            </w:pPr>
            <w:r w:rsidRPr="00B64E54">
              <w:rPr>
                <w:rFonts w:ascii="Times New Roman" w:hAnsi="Times New Roman" w:cs="Times New Roman"/>
                <w:sz w:val="24"/>
                <w:szCs w:val="24"/>
              </w:rPr>
              <w:t>- письменно уведомить комитет дорожного хозяйства, благоустройства и транспорта администрации муниципального образования «Город Саратов» (далее - комитет);</w:t>
            </w:r>
          </w:p>
          <w:p w:rsidR="000528E3" w:rsidRPr="00B64E54" w:rsidRDefault="000528E3" w:rsidP="00A13A60">
            <w:pPr>
              <w:autoSpaceDE w:val="0"/>
              <w:autoSpaceDN w:val="0"/>
              <w:adjustRightInd w:val="0"/>
              <w:spacing w:after="0" w:line="240" w:lineRule="auto"/>
              <w:jc w:val="both"/>
              <w:rPr>
                <w:rFonts w:ascii="Times New Roman" w:hAnsi="Times New Roman" w:cs="Times New Roman"/>
                <w:sz w:val="24"/>
                <w:szCs w:val="24"/>
              </w:rPr>
            </w:pPr>
            <w:r w:rsidRPr="00B64E54">
              <w:rPr>
                <w:rFonts w:ascii="Times New Roman" w:hAnsi="Times New Roman" w:cs="Times New Roman"/>
                <w:sz w:val="24"/>
                <w:szCs w:val="24"/>
              </w:rPr>
              <w:t xml:space="preserve">- </w:t>
            </w:r>
            <w:proofErr w:type="gramStart"/>
            <w:r w:rsidRPr="00B64E54">
              <w:rPr>
                <w:rFonts w:ascii="Times New Roman" w:hAnsi="Times New Roman" w:cs="Times New Roman"/>
                <w:sz w:val="24"/>
                <w:szCs w:val="24"/>
              </w:rPr>
              <w:t>разместить информацию</w:t>
            </w:r>
            <w:proofErr w:type="gramEnd"/>
            <w:r w:rsidRPr="00B64E54">
              <w:rPr>
                <w:rFonts w:ascii="Times New Roman" w:hAnsi="Times New Roman" w:cs="Times New Roman"/>
                <w:sz w:val="24"/>
                <w:szCs w:val="24"/>
              </w:rPr>
              <w:t xml:space="preserve"> о предстоящем изменении тарифа в салонах транспортных средств, осуществляющих перевозку пассажиров по муниципальному маршруту регулярных перевозок</w:t>
            </w:r>
            <w:r w:rsidR="00AC1814">
              <w:rPr>
                <w:rFonts w:ascii="Times New Roman" w:hAnsi="Times New Roman" w:cs="Times New Roman"/>
                <w:sz w:val="24"/>
                <w:szCs w:val="24"/>
              </w:rPr>
              <w:t>»</w:t>
            </w:r>
          </w:p>
          <w:p w:rsidR="000528E3" w:rsidRPr="00E7567F" w:rsidRDefault="000528E3" w:rsidP="00A13A60">
            <w:pPr>
              <w:pStyle w:val="a3"/>
              <w:rPr>
                <w:rFonts w:ascii="Times New Roman" w:hAnsi="Times New Roman" w:cs="Times New Roman"/>
              </w:rPr>
            </w:pPr>
          </w:p>
        </w:tc>
        <w:tc>
          <w:tcPr>
            <w:tcW w:w="3470" w:type="dxa"/>
            <w:tcBorders>
              <w:top w:val="single" w:sz="4" w:space="0" w:color="auto"/>
              <w:left w:val="single" w:sz="4" w:space="0" w:color="auto"/>
              <w:right w:val="single" w:sz="4" w:space="0" w:color="auto"/>
            </w:tcBorders>
          </w:tcPr>
          <w:p w:rsidR="000528E3" w:rsidRDefault="000528E3" w:rsidP="00A13A60">
            <w:pPr>
              <w:pStyle w:val="a3"/>
              <w:rPr>
                <w:rFonts w:ascii="Times New Roman" w:hAnsi="Times New Roman" w:cs="Times New Roman"/>
              </w:rPr>
            </w:pPr>
          </w:p>
          <w:p w:rsidR="000528E3" w:rsidRDefault="000528E3" w:rsidP="00A13A60">
            <w:pPr>
              <w:pStyle w:val="a3"/>
              <w:rPr>
                <w:rFonts w:ascii="Times New Roman" w:hAnsi="Times New Roman" w:cs="Times New Roman"/>
              </w:rPr>
            </w:pPr>
          </w:p>
          <w:p w:rsidR="000528E3" w:rsidRDefault="000528E3" w:rsidP="00A13A60">
            <w:pPr>
              <w:pStyle w:val="a3"/>
              <w:rPr>
                <w:rFonts w:ascii="Times New Roman" w:hAnsi="Times New Roman" w:cs="Times New Roman"/>
              </w:rPr>
            </w:pPr>
          </w:p>
          <w:p w:rsidR="000528E3" w:rsidRPr="00E7567F" w:rsidRDefault="000528E3" w:rsidP="00A13A60">
            <w:pPr>
              <w:pStyle w:val="a3"/>
              <w:rPr>
                <w:rFonts w:ascii="Times New Roman" w:hAnsi="Times New Roman" w:cs="Times New Roman"/>
              </w:rPr>
            </w:pPr>
            <w:r w:rsidRPr="00E7567F">
              <w:rPr>
                <w:rFonts w:ascii="Times New Roman" w:hAnsi="Times New Roman" w:cs="Times New Roman"/>
              </w:rPr>
              <w:t>__</w:t>
            </w:r>
          </w:p>
        </w:tc>
      </w:tr>
      <w:tr w:rsidR="00E7567F" w:rsidRPr="00E7567F" w:rsidTr="00E7567F">
        <w:tc>
          <w:tcPr>
            <w:tcW w:w="10206" w:type="dxa"/>
            <w:gridSpan w:val="3"/>
            <w:tcBorders>
              <w:top w:val="single" w:sz="4" w:space="0" w:color="auto"/>
              <w:left w:val="single" w:sz="4" w:space="0" w:color="auto"/>
              <w:bottom w:val="single" w:sz="4" w:space="0" w:color="auto"/>
              <w:right w:val="single" w:sz="4" w:space="0" w:color="auto"/>
            </w:tcBorders>
          </w:tcPr>
          <w:p w:rsidR="00E7567F" w:rsidRDefault="00E7567F"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Источники данных, послужившие основанием для количественной оценки расходов субъектов: </w:t>
            </w:r>
          </w:p>
          <w:p w:rsidR="00F6472B" w:rsidRPr="00F6472B" w:rsidRDefault="00F6472B" w:rsidP="00A13A60">
            <w:pPr>
              <w:jc w:val="both"/>
            </w:pPr>
          </w:p>
        </w:tc>
      </w:tr>
      <w:tr w:rsidR="00E7567F" w:rsidRPr="00E7567F" w:rsidTr="00E7567F">
        <w:tc>
          <w:tcPr>
            <w:tcW w:w="10206" w:type="dxa"/>
            <w:gridSpan w:val="3"/>
            <w:tcBorders>
              <w:top w:val="single" w:sz="4" w:space="0" w:color="auto"/>
              <w:left w:val="single" w:sz="4" w:space="0" w:color="auto"/>
              <w:bottom w:val="nil"/>
              <w:right w:val="single" w:sz="4" w:space="0" w:color="auto"/>
            </w:tcBorders>
            <w:hideMark/>
          </w:tcPr>
          <w:p w:rsidR="00E7567F" w:rsidRPr="00E7567F" w:rsidRDefault="00E7567F"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Описание расходов субъектов, не поддающихся количественной оценке: </w:t>
            </w:r>
          </w:p>
        </w:tc>
      </w:tr>
      <w:tr w:rsidR="00E7567F" w:rsidRPr="00E7567F" w:rsidTr="00E7567F">
        <w:tc>
          <w:tcPr>
            <w:tcW w:w="10206" w:type="dxa"/>
            <w:gridSpan w:val="3"/>
            <w:tcBorders>
              <w:top w:val="nil"/>
              <w:left w:val="single" w:sz="4" w:space="0" w:color="auto"/>
              <w:bottom w:val="single" w:sz="4" w:space="0" w:color="auto"/>
              <w:right w:val="single" w:sz="4" w:space="0" w:color="auto"/>
            </w:tcBorders>
          </w:tcPr>
          <w:p w:rsidR="00E7567F" w:rsidRPr="00E7567F" w:rsidRDefault="00E7567F" w:rsidP="00A13A60">
            <w:pPr>
              <w:pStyle w:val="a3"/>
              <w:spacing w:line="276" w:lineRule="auto"/>
              <w:rPr>
                <w:rFonts w:ascii="Times New Roman" w:hAnsi="Times New Roman" w:cs="Times New Roman"/>
              </w:rPr>
            </w:pPr>
          </w:p>
        </w:tc>
      </w:tr>
    </w:tbl>
    <w:p w:rsidR="00F6472B" w:rsidRDefault="00F6472B" w:rsidP="00A13A60">
      <w:pPr>
        <w:pStyle w:val="a4"/>
        <w:jc w:val="both"/>
        <w:rPr>
          <w:rFonts w:ascii="Times New Roman" w:hAnsi="Times New Roman" w:cs="Times New Roman"/>
        </w:rPr>
      </w:pPr>
    </w:p>
    <w:p w:rsidR="00F6472B" w:rsidRDefault="00F6472B" w:rsidP="00A13A60">
      <w:pPr>
        <w:pStyle w:val="a4"/>
        <w:jc w:val="both"/>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10. Оценка рисков возникновения неблагоприятных последствий</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принятия (издания) правового акта</w:t>
      </w:r>
    </w:p>
    <w:p w:rsidR="00BF0C16" w:rsidRDefault="00BF0C16" w:rsidP="00A13A60">
      <w:pPr>
        <w:jc w:val="both"/>
        <w:rPr>
          <w:rFonts w:ascii="Times New Roman" w:hAnsi="Times New Roman" w:cs="Times New Roman"/>
          <w:sz w:val="24"/>
          <w:szCs w:val="24"/>
        </w:rPr>
      </w:pPr>
      <w:r w:rsidRPr="00E7567F">
        <w:rPr>
          <w:rFonts w:ascii="Times New Roman" w:hAnsi="Times New Roman" w:cs="Times New Roman"/>
          <w:sz w:val="24"/>
          <w:szCs w:val="24"/>
        </w:rPr>
        <w:t>Отсутствуют.</w:t>
      </w:r>
    </w:p>
    <w:p w:rsidR="00F6472B" w:rsidRPr="00E7567F" w:rsidRDefault="00F6472B" w:rsidP="00A13A60">
      <w:pPr>
        <w:jc w:val="both"/>
        <w:rPr>
          <w:rFonts w:ascii="Times New Roman" w:hAnsi="Times New Roman" w:cs="Times New Roman"/>
          <w:sz w:val="24"/>
          <w:szCs w:val="24"/>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lastRenderedPageBreak/>
        <w:t>11. Предполагаемая дата вступления в силу правового акта,</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необходимость установления переходного периода и (или) отсрочки</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вступления в силу правового акта либо необходимость распространения</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положений правового акта на ранее возникшие отношения</w:t>
      </w:r>
    </w:p>
    <w:p w:rsidR="00BF0C16" w:rsidRPr="00E7567F" w:rsidRDefault="00BF0C16" w:rsidP="00A13A60">
      <w:pPr>
        <w:jc w:val="both"/>
        <w:rPr>
          <w:rFonts w:ascii="Times New Roman" w:hAnsi="Times New Roman" w:cs="Times New Roman"/>
          <w:sz w:val="24"/>
          <w:szCs w:val="24"/>
        </w:rPr>
      </w:pPr>
    </w:p>
    <w:tbl>
      <w:tblPr>
        <w:tblW w:w="10206" w:type="dxa"/>
        <w:tblBorders>
          <w:top w:val="single" w:sz="4" w:space="0" w:color="auto"/>
          <w:left w:val="single" w:sz="4" w:space="0" w:color="auto"/>
          <w:bottom w:val="single" w:sz="4" w:space="0" w:color="auto"/>
          <w:right w:val="single" w:sz="4" w:space="0" w:color="auto"/>
        </w:tblBorders>
        <w:tblLayout w:type="fixed"/>
        <w:tblLook w:val="04A0"/>
      </w:tblPr>
      <w:tblGrid>
        <w:gridCol w:w="828"/>
        <w:gridCol w:w="9378"/>
      </w:tblGrid>
      <w:tr w:rsidR="00BF0C16" w:rsidRPr="00E7567F" w:rsidTr="00F6472B">
        <w:tc>
          <w:tcPr>
            <w:tcW w:w="82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11.1.</w:t>
            </w:r>
          </w:p>
        </w:tc>
        <w:tc>
          <w:tcPr>
            <w:tcW w:w="937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Предполагаемая дата вступления в силу:</w:t>
            </w:r>
            <w:r w:rsidR="00F6472B">
              <w:rPr>
                <w:rFonts w:ascii="Times New Roman" w:hAnsi="Times New Roman" w:cs="Times New Roman"/>
              </w:rPr>
              <w:t>1</w:t>
            </w:r>
            <w:r w:rsidRPr="00E7567F">
              <w:rPr>
                <w:rFonts w:ascii="Times New Roman" w:hAnsi="Times New Roman" w:cs="Times New Roman"/>
              </w:rPr>
              <w:t xml:space="preserve"> август 201</w:t>
            </w:r>
            <w:r w:rsidR="00F6472B">
              <w:rPr>
                <w:rFonts w:ascii="Times New Roman" w:hAnsi="Times New Roman" w:cs="Times New Roman"/>
              </w:rPr>
              <w:t>8</w:t>
            </w:r>
            <w:r w:rsidRPr="00E7567F">
              <w:rPr>
                <w:rFonts w:ascii="Times New Roman" w:hAnsi="Times New Roman" w:cs="Times New Roman"/>
              </w:rPr>
              <w:t>г.</w:t>
            </w:r>
          </w:p>
        </w:tc>
      </w:tr>
      <w:tr w:rsidR="00BF0C16" w:rsidRPr="00E7567F" w:rsidTr="00F6472B">
        <w:tc>
          <w:tcPr>
            <w:tcW w:w="828"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11.2.</w:t>
            </w:r>
          </w:p>
        </w:tc>
        <w:tc>
          <w:tcPr>
            <w:tcW w:w="9378" w:type="dxa"/>
            <w:tcBorders>
              <w:top w:val="single" w:sz="4" w:space="0" w:color="auto"/>
              <w:left w:val="single" w:sz="4" w:space="0" w:color="auto"/>
              <w:bottom w:val="nil"/>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Необходимость установления переходного периода и (или) отсрочки вступления в силу правового акта: </w:t>
            </w:r>
            <w:r w:rsidR="009C1A76">
              <w:rPr>
                <w:rFonts w:ascii="Times New Roman" w:hAnsi="Times New Roman" w:cs="Times New Roman"/>
              </w:rPr>
              <w:t xml:space="preserve"> </w:t>
            </w:r>
            <w:r w:rsidRPr="00E7567F">
              <w:rPr>
                <w:rFonts w:ascii="Times New Roman" w:hAnsi="Times New Roman" w:cs="Times New Roman"/>
              </w:rPr>
              <w:t>нет</w:t>
            </w:r>
          </w:p>
        </w:tc>
      </w:tr>
      <w:tr w:rsidR="00BF0C16" w:rsidRPr="00E7567F" w:rsidTr="00F6472B">
        <w:trPr>
          <w:trHeight w:val="73"/>
        </w:trPr>
        <w:tc>
          <w:tcPr>
            <w:tcW w:w="828"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78" w:type="dxa"/>
            <w:tcBorders>
              <w:top w:val="nil"/>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r>
      <w:tr w:rsidR="00BF0C16" w:rsidRPr="00E7567F" w:rsidTr="00F6472B">
        <w:tc>
          <w:tcPr>
            <w:tcW w:w="82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11.3.</w:t>
            </w:r>
          </w:p>
        </w:tc>
        <w:tc>
          <w:tcPr>
            <w:tcW w:w="9378"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Необходимость распространения положений правового акта на ранее возникшие отношения: </w:t>
            </w:r>
            <w:r w:rsidR="005474A1">
              <w:rPr>
                <w:rFonts w:ascii="Times New Roman" w:hAnsi="Times New Roman" w:cs="Times New Roman"/>
              </w:rPr>
              <w:t xml:space="preserve"> </w:t>
            </w:r>
            <w:r w:rsidRPr="00E7567F">
              <w:rPr>
                <w:rFonts w:ascii="Times New Roman" w:hAnsi="Times New Roman" w:cs="Times New Roman"/>
              </w:rPr>
              <w:t>нет</w:t>
            </w:r>
          </w:p>
          <w:p w:rsidR="00BF0C16" w:rsidRPr="00E7567F" w:rsidRDefault="00BF0C16" w:rsidP="00A13A60">
            <w:pPr>
              <w:pStyle w:val="a3"/>
              <w:spacing w:line="276" w:lineRule="auto"/>
              <w:rPr>
                <w:rFonts w:ascii="Times New Roman" w:hAnsi="Times New Roman" w:cs="Times New Roman"/>
              </w:rPr>
            </w:pPr>
          </w:p>
        </w:tc>
      </w:tr>
      <w:tr w:rsidR="00BF0C16" w:rsidRPr="00E7567F" w:rsidTr="00F6472B">
        <w:tc>
          <w:tcPr>
            <w:tcW w:w="82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11.4.</w:t>
            </w:r>
          </w:p>
        </w:tc>
        <w:tc>
          <w:tcPr>
            <w:tcW w:w="9378" w:type="dxa"/>
            <w:tcBorders>
              <w:top w:val="single" w:sz="4" w:space="0" w:color="auto"/>
              <w:left w:val="single" w:sz="4" w:space="0" w:color="auto"/>
              <w:bottom w:val="single" w:sz="4" w:space="0" w:color="auto"/>
              <w:right w:val="single" w:sz="4" w:space="0" w:color="auto"/>
            </w:tcBorders>
            <w:hideMark/>
          </w:tcPr>
          <w:p w:rsidR="00BF0C16" w:rsidRDefault="00BF0C16" w:rsidP="005474A1">
            <w:pPr>
              <w:pStyle w:val="a3"/>
              <w:spacing w:line="276" w:lineRule="auto"/>
              <w:rPr>
                <w:rFonts w:ascii="Times New Roman" w:hAnsi="Times New Roman" w:cs="Times New Roman"/>
              </w:rPr>
            </w:pPr>
            <w:r w:rsidRPr="00E7567F">
              <w:rPr>
                <w:rFonts w:ascii="Times New Roman" w:hAnsi="Times New Roman" w:cs="Times New Roman"/>
              </w:rPr>
              <w:t xml:space="preserve">Обоснование необходимости установления переходного периода и (или) отсрочки вступления в силу правового акта либо распространения положений правового акта на ранее возникшие отношения: </w:t>
            </w:r>
            <w:r w:rsidR="005474A1">
              <w:rPr>
                <w:rFonts w:ascii="Times New Roman" w:hAnsi="Times New Roman" w:cs="Times New Roman"/>
              </w:rPr>
              <w:t xml:space="preserve"> </w:t>
            </w:r>
            <w:r w:rsidR="00202218">
              <w:rPr>
                <w:rFonts w:ascii="Times New Roman" w:hAnsi="Times New Roman" w:cs="Times New Roman"/>
              </w:rPr>
              <w:t xml:space="preserve">установление </w:t>
            </w:r>
            <w:r w:rsidR="009C1A76">
              <w:rPr>
                <w:rFonts w:ascii="Times New Roman" w:hAnsi="Times New Roman" w:cs="Times New Roman"/>
              </w:rPr>
              <w:t>переходн</w:t>
            </w:r>
            <w:r w:rsidR="00202218">
              <w:rPr>
                <w:rFonts w:ascii="Times New Roman" w:hAnsi="Times New Roman" w:cs="Times New Roman"/>
              </w:rPr>
              <w:t>ого</w:t>
            </w:r>
            <w:r w:rsidR="009C1A76">
              <w:rPr>
                <w:rFonts w:ascii="Times New Roman" w:hAnsi="Times New Roman" w:cs="Times New Roman"/>
              </w:rPr>
              <w:t xml:space="preserve"> период</w:t>
            </w:r>
            <w:r w:rsidR="00202218">
              <w:rPr>
                <w:rFonts w:ascii="Times New Roman" w:hAnsi="Times New Roman" w:cs="Times New Roman"/>
              </w:rPr>
              <w:t>а</w:t>
            </w:r>
            <w:r w:rsidR="009C1A76">
              <w:rPr>
                <w:rFonts w:ascii="Times New Roman" w:hAnsi="Times New Roman" w:cs="Times New Roman"/>
              </w:rPr>
              <w:t xml:space="preserve"> не требуется.</w:t>
            </w:r>
          </w:p>
          <w:p w:rsidR="005474A1" w:rsidRPr="005474A1" w:rsidRDefault="005474A1" w:rsidP="005474A1"/>
        </w:tc>
      </w:tr>
    </w:tbl>
    <w:p w:rsidR="00BF0C16" w:rsidRPr="00E7567F" w:rsidRDefault="00BF0C16" w:rsidP="00A13A60">
      <w:pPr>
        <w:jc w:val="both"/>
        <w:rPr>
          <w:rFonts w:ascii="Times New Roman" w:hAnsi="Times New Roman" w:cs="Times New Roman"/>
          <w:sz w:val="24"/>
          <w:szCs w:val="24"/>
        </w:rPr>
      </w:pPr>
    </w:p>
    <w:p w:rsidR="00BF0C16" w:rsidRPr="00E7567F" w:rsidRDefault="00BF0C16" w:rsidP="00A13A60">
      <w:pPr>
        <w:jc w:val="both"/>
        <w:rPr>
          <w:rFonts w:ascii="Times New Roman" w:hAnsi="Times New Roman" w:cs="Times New Roman"/>
          <w:sz w:val="24"/>
          <w:szCs w:val="24"/>
        </w:rPr>
      </w:pPr>
      <w:bookmarkStart w:id="2" w:name="sub_10215"/>
      <w:r w:rsidRPr="00E7567F">
        <w:rPr>
          <w:rFonts w:ascii="Times New Roman" w:hAnsi="Times New Roman" w:cs="Times New Roman"/>
          <w:sz w:val="24"/>
          <w:szCs w:val="24"/>
        </w:rPr>
        <w:t>12. Сведения о проведенных публичных обсуждениях проекта правового акта</w:t>
      </w:r>
    </w:p>
    <w:tbl>
      <w:tblPr>
        <w:tblW w:w="10206" w:type="dxa"/>
        <w:tblBorders>
          <w:top w:val="single" w:sz="4" w:space="0" w:color="auto"/>
          <w:left w:val="single" w:sz="4" w:space="0" w:color="auto"/>
          <w:bottom w:val="single" w:sz="4" w:space="0" w:color="auto"/>
          <w:right w:val="single" w:sz="4" w:space="0" w:color="auto"/>
        </w:tblBorders>
        <w:tblLayout w:type="fixed"/>
        <w:tblLook w:val="04A0"/>
      </w:tblPr>
      <w:tblGrid>
        <w:gridCol w:w="958"/>
        <w:gridCol w:w="9248"/>
      </w:tblGrid>
      <w:tr w:rsidR="00BF0C16" w:rsidRPr="00E7567F" w:rsidTr="00F6472B">
        <w:tc>
          <w:tcPr>
            <w:tcW w:w="958" w:type="dxa"/>
            <w:vMerge w:val="restart"/>
            <w:tcBorders>
              <w:top w:val="single" w:sz="4" w:space="0" w:color="auto"/>
              <w:left w:val="single" w:sz="4" w:space="0" w:color="auto"/>
              <w:bottom w:val="single" w:sz="4" w:space="0" w:color="auto"/>
              <w:right w:val="single" w:sz="4" w:space="0" w:color="auto"/>
            </w:tcBorders>
            <w:hideMark/>
          </w:tcPr>
          <w:bookmarkEnd w:id="2"/>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12.1.</w:t>
            </w:r>
          </w:p>
        </w:tc>
        <w:tc>
          <w:tcPr>
            <w:tcW w:w="9248" w:type="dxa"/>
            <w:tcBorders>
              <w:top w:val="single" w:sz="4" w:space="0" w:color="auto"/>
              <w:left w:val="single" w:sz="4" w:space="0" w:color="auto"/>
              <w:bottom w:val="nil"/>
              <w:right w:val="single" w:sz="4" w:space="0" w:color="auto"/>
            </w:tcBorders>
          </w:tcPr>
          <w:p w:rsidR="00BF0C16" w:rsidRDefault="007157D8" w:rsidP="00DE19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w:t>
            </w:r>
            <w:r w:rsidRPr="00E7567F">
              <w:rPr>
                <w:rFonts w:ascii="Times New Roman" w:hAnsi="Times New Roman" w:cs="Times New Roman"/>
              </w:rPr>
              <w:t>убличны</w:t>
            </w:r>
            <w:r w:rsidR="00DE195B">
              <w:rPr>
                <w:rFonts w:ascii="Times New Roman" w:hAnsi="Times New Roman" w:cs="Times New Roman"/>
              </w:rPr>
              <w:t>е</w:t>
            </w:r>
            <w:r w:rsidRPr="00E7567F">
              <w:rPr>
                <w:rFonts w:ascii="Times New Roman" w:hAnsi="Times New Roman" w:cs="Times New Roman"/>
              </w:rPr>
              <w:t xml:space="preserve"> обсуждени</w:t>
            </w:r>
            <w:r w:rsidR="00DE195B">
              <w:rPr>
                <w:rFonts w:ascii="Times New Roman" w:hAnsi="Times New Roman" w:cs="Times New Roman"/>
              </w:rPr>
              <w:t>я проводились  с 6 по 16 июля 2018года.</w:t>
            </w:r>
          </w:p>
          <w:p w:rsidR="00DE195B" w:rsidRPr="00E7567F" w:rsidRDefault="00DE195B" w:rsidP="008538F0">
            <w:pPr>
              <w:widowControl w:val="0"/>
              <w:tabs>
                <w:tab w:val="left" w:pos="159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Направлено </w:t>
            </w:r>
            <w:r w:rsidR="008538F0" w:rsidRPr="008538F0">
              <w:rPr>
                <w:rFonts w:ascii="Times New Roman" w:hAnsi="Times New Roman" w:cs="Times New Roman"/>
                <w:szCs w:val="28"/>
              </w:rPr>
              <w:t xml:space="preserve">уведомление о проведении процедуры </w:t>
            </w:r>
            <w:r w:rsidR="008538F0">
              <w:rPr>
                <w:rFonts w:ascii="Times New Roman" w:hAnsi="Times New Roman" w:cs="Times New Roman"/>
                <w:szCs w:val="28"/>
              </w:rPr>
              <w:t>оценки регулирующего воздействия  в адрес  Союза торгово-промышленная палата Саратовской области 6 июля 2018 года.</w:t>
            </w:r>
          </w:p>
        </w:tc>
      </w:tr>
      <w:tr w:rsidR="00BF0C16" w:rsidRPr="00E7567F" w:rsidTr="00F6472B">
        <w:tc>
          <w:tcPr>
            <w:tcW w:w="958"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248" w:type="dxa"/>
            <w:tcBorders>
              <w:top w:val="nil"/>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r>
      <w:tr w:rsidR="00BF0C16" w:rsidRPr="00E7567F" w:rsidTr="00F6472B">
        <w:tc>
          <w:tcPr>
            <w:tcW w:w="958"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12.2.</w:t>
            </w:r>
          </w:p>
        </w:tc>
        <w:tc>
          <w:tcPr>
            <w:tcW w:w="9248" w:type="dxa"/>
            <w:tcBorders>
              <w:top w:val="single" w:sz="4" w:space="0" w:color="auto"/>
              <w:left w:val="single" w:sz="4" w:space="0" w:color="auto"/>
              <w:bottom w:val="nil"/>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Результаты проведения публичных обсуждений:</w:t>
            </w:r>
          </w:p>
        </w:tc>
      </w:tr>
      <w:tr w:rsidR="00BF0C16" w:rsidRPr="00E7567F" w:rsidTr="00F6472B">
        <w:tc>
          <w:tcPr>
            <w:tcW w:w="958"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248" w:type="dxa"/>
            <w:tcBorders>
              <w:top w:val="nil"/>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количество поступивших замечаний и предложений – </w:t>
            </w:r>
            <w:r w:rsidR="00A86A09">
              <w:rPr>
                <w:rFonts w:ascii="Times New Roman" w:hAnsi="Times New Roman" w:cs="Times New Roman"/>
              </w:rPr>
              <w:t xml:space="preserve"> не поступило</w:t>
            </w:r>
          </w:p>
          <w:p w:rsidR="00B62A98"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решение, принятое по результатам публичных обсуждений –</w:t>
            </w:r>
            <w:r w:rsidR="00A1593A">
              <w:rPr>
                <w:rFonts w:ascii="Times New Roman" w:hAnsi="Times New Roman" w:cs="Times New Roman"/>
              </w:rPr>
              <w:t xml:space="preserve"> </w:t>
            </w:r>
            <w:r w:rsidR="00183774">
              <w:rPr>
                <w:rFonts w:ascii="Times New Roman" w:hAnsi="Times New Roman" w:cs="Times New Roman"/>
              </w:rPr>
              <w:t xml:space="preserve"> </w:t>
            </w:r>
            <w:r w:rsidR="007157D8">
              <w:rPr>
                <w:rFonts w:ascii="Times New Roman" w:hAnsi="Times New Roman" w:cs="Times New Roman"/>
              </w:rPr>
              <w:t xml:space="preserve">принятие </w:t>
            </w:r>
          </w:p>
          <w:p w:rsidR="00BF0C16" w:rsidRPr="00E7567F" w:rsidRDefault="007157D8" w:rsidP="00A13A60">
            <w:pPr>
              <w:pStyle w:val="a5"/>
              <w:spacing w:line="276" w:lineRule="auto"/>
              <w:jc w:val="both"/>
              <w:rPr>
                <w:rFonts w:ascii="Times New Roman" w:hAnsi="Times New Roman" w:cs="Times New Roman"/>
              </w:rPr>
            </w:pPr>
            <w:r>
              <w:rPr>
                <w:rFonts w:ascii="Times New Roman" w:hAnsi="Times New Roman" w:cs="Times New Roman"/>
              </w:rPr>
              <w:t xml:space="preserve">проекта </w:t>
            </w:r>
            <w:r w:rsidR="00B62A98">
              <w:rPr>
                <w:rFonts w:ascii="Times New Roman" w:hAnsi="Times New Roman" w:cs="Times New Roman"/>
              </w:rPr>
              <w:t xml:space="preserve">постановления </w:t>
            </w:r>
            <w:r>
              <w:rPr>
                <w:rFonts w:ascii="Times New Roman" w:hAnsi="Times New Roman" w:cs="Times New Roman"/>
              </w:rPr>
              <w:t>целесообразно.</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причины принятия решения об отказе от дальнейшей подготовки проекта правового акта (при наличии) - </w:t>
            </w:r>
            <w:r w:rsidR="00A1593A">
              <w:rPr>
                <w:rFonts w:ascii="Times New Roman" w:hAnsi="Times New Roman" w:cs="Times New Roman"/>
              </w:rPr>
              <w:t xml:space="preserve"> </w:t>
            </w:r>
            <w:r w:rsidR="009B71FD">
              <w:rPr>
                <w:rFonts w:ascii="Times New Roman" w:hAnsi="Times New Roman" w:cs="Times New Roman"/>
              </w:rPr>
              <w:t>нет</w:t>
            </w:r>
          </w:p>
        </w:tc>
      </w:tr>
    </w:tbl>
    <w:p w:rsidR="00BF0C16" w:rsidRPr="00E7567F" w:rsidRDefault="00BF0C16" w:rsidP="00A13A60">
      <w:pPr>
        <w:jc w:val="both"/>
        <w:rPr>
          <w:rFonts w:ascii="Times New Roman" w:hAnsi="Times New Roman" w:cs="Times New Roman"/>
          <w:sz w:val="24"/>
          <w:szCs w:val="24"/>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13. Иные сведения, которые, по мнению разработчика,</w:t>
      </w:r>
    </w:p>
    <w:p w:rsidR="00BF0C16" w:rsidRDefault="00BF0C16" w:rsidP="00AC1814">
      <w:pPr>
        <w:pStyle w:val="a4"/>
        <w:jc w:val="center"/>
        <w:rPr>
          <w:rFonts w:ascii="Times New Roman" w:hAnsi="Times New Roman" w:cs="Times New Roman"/>
        </w:rPr>
      </w:pPr>
      <w:r w:rsidRPr="00E7567F">
        <w:rPr>
          <w:rFonts w:ascii="Times New Roman" w:hAnsi="Times New Roman" w:cs="Times New Roman"/>
        </w:rPr>
        <w:t>позволяют оценить обоснованность принятия (издания) правового акта</w:t>
      </w:r>
    </w:p>
    <w:p w:rsidR="00AC1814" w:rsidRDefault="00AC1814" w:rsidP="00AC1814">
      <w:pPr>
        <w:pBdr>
          <w:bottom w:val="single" w:sz="12" w:space="1" w:color="auto"/>
        </w:pBdr>
        <w:spacing w:after="0"/>
      </w:pPr>
      <w:r>
        <w:t>_____________________________________________________________________________________</w:t>
      </w:r>
    </w:p>
    <w:p w:rsidR="00AC1814" w:rsidRDefault="00AC1814" w:rsidP="00AC1814">
      <w:pPr>
        <w:pBdr>
          <w:bottom w:val="single" w:sz="12" w:space="1" w:color="auto"/>
        </w:pBdr>
        <w:spacing w:after="0"/>
      </w:pPr>
    </w:p>
    <w:p w:rsidR="00BF0C16" w:rsidRPr="00E7567F" w:rsidRDefault="00BF0C16" w:rsidP="00AC1814">
      <w:pPr>
        <w:pStyle w:val="a4"/>
        <w:jc w:val="both"/>
        <w:rPr>
          <w:rFonts w:ascii="Times New Roman" w:hAnsi="Times New Roman" w:cs="Times New Roman"/>
        </w:rPr>
      </w:pPr>
      <w:r w:rsidRPr="00E7567F">
        <w:rPr>
          <w:rFonts w:ascii="Times New Roman" w:hAnsi="Times New Roman" w:cs="Times New Roman"/>
        </w:rPr>
        <w:t xml:space="preserve">                       </w:t>
      </w:r>
      <w:r w:rsidR="00AC1814">
        <w:rPr>
          <w:rFonts w:ascii="Times New Roman" w:hAnsi="Times New Roman" w:cs="Times New Roman"/>
        </w:rPr>
        <w:t xml:space="preserve">                                   </w:t>
      </w:r>
      <w:r w:rsidRPr="00E7567F">
        <w:rPr>
          <w:rFonts w:ascii="Times New Roman" w:hAnsi="Times New Roman" w:cs="Times New Roman"/>
        </w:rPr>
        <w:t xml:space="preserve"> (текстовое описание)</w:t>
      </w:r>
    </w:p>
    <w:p w:rsidR="00F6472B" w:rsidRPr="00202218" w:rsidRDefault="00BF0C16" w:rsidP="00A13A60">
      <w:pPr>
        <w:pStyle w:val="a4"/>
        <w:jc w:val="both"/>
        <w:rPr>
          <w:rFonts w:ascii="Times New Roman" w:hAnsi="Times New Roman" w:cs="Times New Roman"/>
          <w:b/>
        </w:rPr>
      </w:pPr>
      <w:r w:rsidRPr="00202218">
        <w:rPr>
          <w:rFonts w:ascii="Times New Roman" w:hAnsi="Times New Roman" w:cs="Times New Roman"/>
          <w:b/>
        </w:rPr>
        <w:t>Разработчик</w:t>
      </w:r>
      <w:r w:rsidR="00AC1814" w:rsidRPr="00202218">
        <w:rPr>
          <w:rFonts w:ascii="Times New Roman" w:hAnsi="Times New Roman" w:cs="Times New Roman"/>
          <w:b/>
        </w:rPr>
        <w:t>:</w:t>
      </w:r>
    </w:p>
    <w:p w:rsidR="00BF0C16" w:rsidRPr="00E7567F" w:rsidRDefault="00F6472B" w:rsidP="00A13A60">
      <w:pPr>
        <w:pStyle w:val="a4"/>
        <w:jc w:val="both"/>
        <w:rPr>
          <w:rFonts w:ascii="Times New Roman" w:hAnsi="Times New Roman" w:cs="Times New Roman"/>
        </w:rPr>
      </w:pPr>
      <w:r w:rsidRPr="00E7567F">
        <w:rPr>
          <w:rFonts w:ascii="Times New Roman" w:hAnsi="Times New Roman" w:cs="Times New Roman"/>
        </w:rPr>
        <w:t>Комитет дорожного хозяйства, благоустройства и транспорта администрации муниципального образования «Город Саратов»</w:t>
      </w:r>
    </w:p>
    <w:p w:rsidR="00BF0C16" w:rsidRPr="00E7567F" w:rsidRDefault="00A13A60" w:rsidP="00A13A60">
      <w:pPr>
        <w:pStyle w:val="a5"/>
        <w:spacing w:line="276" w:lineRule="auto"/>
        <w:jc w:val="both"/>
        <w:rPr>
          <w:rFonts w:ascii="Times New Roman" w:hAnsi="Times New Roman" w:cs="Times New Roman"/>
        </w:rPr>
      </w:pPr>
      <w:r w:rsidRPr="00E7567F">
        <w:rPr>
          <w:rFonts w:ascii="Times New Roman" w:hAnsi="Times New Roman" w:cs="Times New Roman"/>
        </w:rPr>
        <w:t>телефон:2</w:t>
      </w:r>
      <w:r>
        <w:rPr>
          <w:rFonts w:ascii="Times New Roman" w:hAnsi="Times New Roman" w:cs="Times New Roman"/>
        </w:rPr>
        <w:t>6</w:t>
      </w:r>
      <w:r w:rsidRPr="00E7567F">
        <w:rPr>
          <w:rFonts w:ascii="Times New Roman" w:hAnsi="Times New Roman" w:cs="Times New Roman"/>
        </w:rPr>
        <w:t>-</w:t>
      </w:r>
      <w:r>
        <w:rPr>
          <w:rFonts w:ascii="Times New Roman" w:hAnsi="Times New Roman" w:cs="Times New Roman"/>
        </w:rPr>
        <w:t>1</w:t>
      </w:r>
      <w:r w:rsidRPr="00E7567F">
        <w:rPr>
          <w:rFonts w:ascii="Times New Roman" w:hAnsi="Times New Roman" w:cs="Times New Roman"/>
        </w:rPr>
        <w:t>0-</w:t>
      </w:r>
      <w:r>
        <w:rPr>
          <w:rFonts w:ascii="Times New Roman" w:hAnsi="Times New Roman" w:cs="Times New Roman"/>
        </w:rPr>
        <w:t>7</w:t>
      </w:r>
      <w:r w:rsidRPr="00E7567F">
        <w:rPr>
          <w:rFonts w:ascii="Times New Roman" w:hAnsi="Times New Roman" w:cs="Times New Roman"/>
        </w:rPr>
        <w:t>9</w:t>
      </w:r>
      <w:r>
        <w:rPr>
          <w:rFonts w:ascii="Times New Roman" w:hAnsi="Times New Roman" w:cs="Times New Roman"/>
        </w:rPr>
        <w:t xml:space="preserve">  </w:t>
      </w:r>
      <w:r w:rsidRPr="00E7567F">
        <w:rPr>
          <w:rFonts w:ascii="Times New Roman" w:hAnsi="Times New Roman" w:cs="Times New Roman"/>
        </w:rPr>
        <w:t>адрес электронной почты:</w:t>
      </w:r>
      <w:r>
        <w:rPr>
          <w:rFonts w:ascii="Times New Roman" w:hAnsi="Times New Roman" w:cs="Times New Roman"/>
        </w:rPr>
        <w:t xml:space="preserve">: </w:t>
      </w:r>
      <w:r w:rsidRPr="00E7567F">
        <w:rPr>
          <w:rFonts w:ascii="Times New Roman" w:hAnsi="Times New Roman" w:cs="Times New Roman"/>
        </w:rPr>
        <w:t>dorogi@mirttk.ru</w:t>
      </w:r>
    </w:p>
    <w:p w:rsidR="00A13A60" w:rsidRDefault="00A13A60" w:rsidP="00A13A60">
      <w:pPr>
        <w:jc w:val="both"/>
        <w:rPr>
          <w:rFonts w:ascii="Times New Roman" w:hAnsi="Times New Roman" w:cs="Times New Roman"/>
          <w:b/>
          <w:sz w:val="24"/>
          <w:szCs w:val="24"/>
        </w:rPr>
      </w:pPr>
    </w:p>
    <w:p w:rsidR="00A86A09" w:rsidRDefault="006B4096" w:rsidP="00A86A09">
      <w:pPr>
        <w:spacing w:after="0" w:line="240" w:lineRule="auto"/>
        <w:jc w:val="both"/>
        <w:rPr>
          <w:rFonts w:ascii="Times New Roman" w:hAnsi="Times New Roman" w:cs="Times New Roman"/>
          <w:b/>
          <w:sz w:val="28"/>
          <w:szCs w:val="28"/>
        </w:rPr>
      </w:pPr>
      <w:r w:rsidRPr="00A86A09">
        <w:rPr>
          <w:rFonts w:ascii="Times New Roman" w:hAnsi="Times New Roman" w:cs="Times New Roman"/>
          <w:b/>
          <w:sz w:val="28"/>
          <w:szCs w:val="28"/>
        </w:rPr>
        <w:t xml:space="preserve">ИО </w:t>
      </w:r>
      <w:r w:rsidR="00A86A09">
        <w:rPr>
          <w:rFonts w:ascii="Times New Roman" w:hAnsi="Times New Roman" w:cs="Times New Roman"/>
          <w:b/>
          <w:sz w:val="28"/>
          <w:szCs w:val="28"/>
        </w:rPr>
        <w:t>п</w:t>
      </w:r>
      <w:r w:rsidR="00BF0C16" w:rsidRPr="00A86A09">
        <w:rPr>
          <w:rFonts w:ascii="Times New Roman" w:hAnsi="Times New Roman" w:cs="Times New Roman"/>
          <w:b/>
          <w:sz w:val="28"/>
          <w:szCs w:val="28"/>
        </w:rPr>
        <w:t>редседател</w:t>
      </w:r>
      <w:r w:rsidRPr="00A86A09">
        <w:rPr>
          <w:rFonts w:ascii="Times New Roman" w:hAnsi="Times New Roman" w:cs="Times New Roman"/>
          <w:b/>
          <w:sz w:val="28"/>
          <w:szCs w:val="28"/>
        </w:rPr>
        <w:t>я</w:t>
      </w:r>
      <w:r w:rsidR="00BF0C16" w:rsidRPr="00A86A09">
        <w:rPr>
          <w:rFonts w:ascii="Times New Roman" w:hAnsi="Times New Roman" w:cs="Times New Roman"/>
          <w:b/>
          <w:sz w:val="28"/>
          <w:szCs w:val="28"/>
        </w:rPr>
        <w:t xml:space="preserve"> комитета</w:t>
      </w:r>
    </w:p>
    <w:p w:rsidR="00A86A09" w:rsidRDefault="00A86A09" w:rsidP="00A86A0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дорожного хозяйства,</w:t>
      </w:r>
    </w:p>
    <w:p w:rsidR="00BF0C16" w:rsidRPr="00A86A09" w:rsidRDefault="00A86A09" w:rsidP="00A86A0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благоустройства и транспорта</w:t>
      </w:r>
      <w:r w:rsidR="00BF0C16" w:rsidRPr="00A86A09">
        <w:rPr>
          <w:rFonts w:ascii="Times New Roman" w:hAnsi="Times New Roman" w:cs="Times New Roman"/>
          <w:b/>
          <w:sz w:val="28"/>
          <w:szCs w:val="28"/>
        </w:rPr>
        <w:t xml:space="preserve"> </w:t>
      </w:r>
      <w:r w:rsidR="00FA4200" w:rsidRPr="00A86A09">
        <w:rPr>
          <w:rFonts w:ascii="Times New Roman" w:hAnsi="Times New Roman" w:cs="Times New Roman"/>
          <w:b/>
          <w:sz w:val="28"/>
          <w:szCs w:val="28"/>
        </w:rPr>
        <w:t xml:space="preserve">                                 </w:t>
      </w:r>
      <w:r w:rsidR="00BF0C16" w:rsidRPr="00A86A09">
        <w:rPr>
          <w:rFonts w:ascii="Times New Roman" w:hAnsi="Times New Roman" w:cs="Times New Roman"/>
          <w:b/>
          <w:sz w:val="28"/>
          <w:szCs w:val="28"/>
        </w:rPr>
        <w:tab/>
      </w:r>
      <w:r>
        <w:rPr>
          <w:rFonts w:ascii="Times New Roman" w:hAnsi="Times New Roman" w:cs="Times New Roman"/>
          <w:b/>
          <w:sz w:val="28"/>
          <w:szCs w:val="28"/>
        </w:rPr>
        <w:t xml:space="preserve">          </w:t>
      </w:r>
      <w:r w:rsidR="006B4096" w:rsidRPr="00A86A09">
        <w:rPr>
          <w:rFonts w:ascii="Times New Roman" w:hAnsi="Times New Roman" w:cs="Times New Roman"/>
          <w:b/>
          <w:sz w:val="28"/>
          <w:szCs w:val="28"/>
        </w:rPr>
        <w:t>С</w:t>
      </w:r>
      <w:r w:rsidR="00BF0C16" w:rsidRPr="00A86A09">
        <w:rPr>
          <w:rFonts w:ascii="Times New Roman" w:hAnsi="Times New Roman" w:cs="Times New Roman"/>
          <w:b/>
          <w:sz w:val="28"/>
          <w:szCs w:val="28"/>
        </w:rPr>
        <w:t>.</w:t>
      </w:r>
      <w:r w:rsidR="006B4096" w:rsidRPr="00A86A09">
        <w:rPr>
          <w:rFonts w:ascii="Times New Roman" w:hAnsi="Times New Roman" w:cs="Times New Roman"/>
          <w:b/>
          <w:sz w:val="28"/>
          <w:szCs w:val="28"/>
        </w:rPr>
        <w:t>Ю</w:t>
      </w:r>
      <w:r w:rsidR="00BF0C16" w:rsidRPr="00A86A09">
        <w:rPr>
          <w:rFonts w:ascii="Times New Roman" w:hAnsi="Times New Roman" w:cs="Times New Roman"/>
          <w:b/>
          <w:sz w:val="28"/>
          <w:szCs w:val="28"/>
        </w:rPr>
        <w:t xml:space="preserve">. </w:t>
      </w:r>
      <w:r w:rsidR="006B4096" w:rsidRPr="00A86A09">
        <w:rPr>
          <w:rFonts w:ascii="Times New Roman" w:hAnsi="Times New Roman" w:cs="Times New Roman"/>
          <w:b/>
          <w:sz w:val="28"/>
          <w:szCs w:val="28"/>
        </w:rPr>
        <w:t>Кузнец</w:t>
      </w:r>
      <w:r w:rsidR="00BF0C16" w:rsidRPr="00A86A09">
        <w:rPr>
          <w:rFonts w:ascii="Times New Roman" w:hAnsi="Times New Roman" w:cs="Times New Roman"/>
          <w:b/>
          <w:sz w:val="28"/>
          <w:szCs w:val="28"/>
        </w:rPr>
        <w:t>ов</w:t>
      </w:r>
    </w:p>
    <w:p w:rsidR="00EF3BA0" w:rsidRDefault="00EF3BA0"/>
    <w:sectPr w:rsidR="00EF3BA0" w:rsidSect="00A10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F0C16"/>
    <w:rsid w:val="00023779"/>
    <w:rsid w:val="000528E3"/>
    <w:rsid w:val="0007682F"/>
    <w:rsid w:val="00175D22"/>
    <w:rsid w:val="00183774"/>
    <w:rsid w:val="001E1520"/>
    <w:rsid w:val="00202218"/>
    <w:rsid w:val="00236E1E"/>
    <w:rsid w:val="002D408C"/>
    <w:rsid w:val="00373543"/>
    <w:rsid w:val="003B7187"/>
    <w:rsid w:val="005474A1"/>
    <w:rsid w:val="00653A6F"/>
    <w:rsid w:val="00656E9F"/>
    <w:rsid w:val="00657706"/>
    <w:rsid w:val="006608C5"/>
    <w:rsid w:val="006B4096"/>
    <w:rsid w:val="007157D8"/>
    <w:rsid w:val="00757CA6"/>
    <w:rsid w:val="00851665"/>
    <w:rsid w:val="008538F0"/>
    <w:rsid w:val="008C44D4"/>
    <w:rsid w:val="00922489"/>
    <w:rsid w:val="009245E4"/>
    <w:rsid w:val="00994394"/>
    <w:rsid w:val="009B71FD"/>
    <w:rsid w:val="009C1A76"/>
    <w:rsid w:val="00A102E6"/>
    <w:rsid w:val="00A13A60"/>
    <w:rsid w:val="00A1593A"/>
    <w:rsid w:val="00A716C5"/>
    <w:rsid w:val="00A81736"/>
    <w:rsid w:val="00A86A09"/>
    <w:rsid w:val="00A94523"/>
    <w:rsid w:val="00AC1814"/>
    <w:rsid w:val="00AC67F7"/>
    <w:rsid w:val="00AE7B42"/>
    <w:rsid w:val="00B62A98"/>
    <w:rsid w:val="00B64E54"/>
    <w:rsid w:val="00B872B9"/>
    <w:rsid w:val="00BF0C16"/>
    <w:rsid w:val="00BF1692"/>
    <w:rsid w:val="00C428C1"/>
    <w:rsid w:val="00C9677A"/>
    <w:rsid w:val="00DB684E"/>
    <w:rsid w:val="00DC0CA7"/>
    <w:rsid w:val="00DE195B"/>
    <w:rsid w:val="00E3372F"/>
    <w:rsid w:val="00E72AAD"/>
    <w:rsid w:val="00E72B3E"/>
    <w:rsid w:val="00E7567F"/>
    <w:rsid w:val="00EF3BA0"/>
    <w:rsid w:val="00F33C22"/>
    <w:rsid w:val="00F4114A"/>
    <w:rsid w:val="00F6472B"/>
    <w:rsid w:val="00F706E6"/>
    <w:rsid w:val="00FA4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F0C16"/>
    <w:pPr>
      <w:widowControl w:val="0"/>
      <w:autoSpaceDE w:val="0"/>
      <w:autoSpaceDN w:val="0"/>
      <w:adjustRightInd w:val="0"/>
      <w:spacing w:after="0" w:line="240" w:lineRule="auto"/>
      <w:jc w:val="both"/>
    </w:pPr>
    <w:rPr>
      <w:rFonts w:ascii="Arial" w:hAnsi="Arial" w:cs="Arial"/>
      <w:sz w:val="24"/>
      <w:szCs w:val="24"/>
    </w:rPr>
  </w:style>
  <w:style w:type="paragraph" w:customStyle="1" w:styleId="a4">
    <w:name w:val="Таблицы (моноширинный)"/>
    <w:basedOn w:val="a"/>
    <w:next w:val="a"/>
    <w:uiPriority w:val="99"/>
    <w:rsid w:val="00BF0C16"/>
    <w:pPr>
      <w:widowControl w:val="0"/>
      <w:autoSpaceDE w:val="0"/>
      <w:autoSpaceDN w:val="0"/>
      <w:adjustRightInd w:val="0"/>
      <w:spacing w:after="0" w:line="240" w:lineRule="auto"/>
    </w:pPr>
    <w:rPr>
      <w:rFonts w:ascii="Courier New" w:hAnsi="Courier New" w:cs="Courier New"/>
      <w:sz w:val="24"/>
      <w:szCs w:val="24"/>
    </w:rPr>
  </w:style>
  <w:style w:type="paragraph" w:customStyle="1" w:styleId="a5">
    <w:name w:val="Прижатый влево"/>
    <w:basedOn w:val="a"/>
    <w:next w:val="a"/>
    <w:uiPriority w:val="99"/>
    <w:rsid w:val="00BF0C16"/>
    <w:pPr>
      <w:widowControl w:val="0"/>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BF0C16"/>
    <w:pPr>
      <w:autoSpaceDE w:val="0"/>
      <w:autoSpaceDN w:val="0"/>
      <w:adjustRightInd w:val="0"/>
      <w:spacing w:after="0" w:line="240" w:lineRule="auto"/>
    </w:pPr>
    <w:rPr>
      <w:rFonts w:ascii="Arial" w:hAnsi="Arial" w:cs="Arial"/>
      <w:sz w:val="24"/>
      <w:szCs w:val="24"/>
    </w:rPr>
  </w:style>
  <w:style w:type="character" w:customStyle="1" w:styleId="a6">
    <w:name w:val="Цветовое выделение"/>
    <w:uiPriority w:val="99"/>
    <w:rsid w:val="00BF0C16"/>
    <w:rPr>
      <w:b/>
      <w:bCs/>
      <w:color w:val="26282F"/>
    </w:rPr>
  </w:style>
</w:styles>
</file>

<file path=word/webSettings.xml><?xml version="1.0" encoding="utf-8"?>
<w:webSettings xmlns:r="http://schemas.openxmlformats.org/officeDocument/2006/relationships" xmlns:w="http://schemas.openxmlformats.org/wordprocessingml/2006/main">
  <w:divs>
    <w:div w:id="19667315">
      <w:bodyDiv w:val="1"/>
      <w:marLeft w:val="0"/>
      <w:marRight w:val="0"/>
      <w:marTop w:val="0"/>
      <w:marBottom w:val="0"/>
      <w:divBdr>
        <w:top w:val="none" w:sz="0" w:space="0" w:color="auto"/>
        <w:left w:val="none" w:sz="0" w:space="0" w:color="auto"/>
        <w:bottom w:val="none" w:sz="0" w:space="0" w:color="auto"/>
        <w:right w:val="none" w:sz="0" w:space="0" w:color="auto"/>
      </w:divBdr>
    </w:div>
    <w:div w:id="180894970">
      <w:bodyDiv w:val="1"/>
      <w:marLeft w:val="0"/>
      <w:marRight w:val="0"/>
      <w:marTop w:val="0"/>
      <w:marBottom w:val="0"/>
      <w:divBdr>
        <w:top w:val="none" w:sz="0" w:space="0" w:color="auto"/>
        <w:left w:val="none" w:sz="0" w:space="0" w:color="auto"/>
        <w:bottom w:val="none" w:sz="0" w:space="0" w:color="auto"/>
        <w:right w:val="none" w:sz="0" w:space="0" w:color="auto"/>
      </w:divBdr>
    </w:div>
    <w:div w:id="339309097">
      <w:bodyDiv w:val="1"/>
      <w:marLeft w:val="0"/>
      <w:marRight w:val="0"/>
      <w:marTop w:val="0"/>
      <w:marBottom w:val="0"/>
      <w:divBdr>
        <w:top w:val="none" w:sz="0" w:space="0" w:color="auto"/>
        <w:left w:val="none" w:sz="0" w:space="0" w:color="auto"/>
        <w:bottom w:val="none" w:sz="0" w:space="0" w:color="auto"/>
        <w:right w:val="none" w:sz="0" w:space="0" w:color="auto"/>
      </w:divBdr>
    </w:div>
    <w:div w:id="6261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ДХБ и Т</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Гришаев И.А.</dc:creator>
  <cp:keywords/>
  <dc:description/>
  <cp:lastModifiedBy>Гришаев И.А.</cp:lastModifiedBy>
  <cp:revision>43</cp:revision>
  <cp:lastPrinted>2018-07-17T06:48:00Z</cp:lastPrinted>
  <dcterms:created xsi:type="dcterms:W3CDTF">2018-07-06T10:25:00Z</dcterms:created>
  <dcterms:modified xsi:type="dcterms:W3CDTF">2018-07-17T06:51:00Z</dcterms:modified>
</cp:coreProperties>
</file>