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Pr="00824984" w:rsidRDefault="007B6E3F" w:rsidP="00AE4709">
      <w:pPr>
        <w:ind w:right="333" w:firstLine="709"/>
        <w:jc w:val="both"/>
        <w:rPr>
          <w:sz w:val="28"/>
          <w:szCs w:val="28"/>
        </w:rPr>
      </w:pPr>
      <w:r w:rsidRPr="00824984">
        <w:rPr>
          <w:sz w:val="28"/>
          <w:szCs w:val="28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824984">
        <w:rPr>
          <w:sz w:val="28"/>
          <w:szCs w:val="28"/>
        </w:rPr>
        <w:t xml:space="preserve"> </w:t>
      </w:r>
      <w:r w:rsidR="006F48D2" w:rsidRPr="00824984">
        <w:rPr>
          <w:sz w:val="28"/>
          <w:szCs w:val="28"/>
        </w:rPr>
        <w:t>1 февраля</w:t>
      </w:r>
      <w:r w:rsidR="00647383" w:rsidRPr="00824984">
        <w:rPr>
          <w:sz w:val="28"/>
          <w:szCs w:val="28"/>
        </w:rPr>
        <w:t xml:space="preserve"> 201</w:t>
      </w:r>
      <w:r w:rsidR="006F48D2" w:rsidRPr="00824984">
        <w:rPr>
          <w:sz w:val="28"/>
          <w:szCs w:val="28"/>
        </w:rPr>
        <w:t>8</w:t>
      </w:r>
      <w:r w:rsidR="00647383" w:rsidRPr="00824984">
        <w:rPr>
          <w:sz w:val="28"/>
          <w:szCs w:val="28"/>
        </w:rPr>
        <w:t xml:space="preserve"> года  № 2. </w:t>
      </w:r>
      <w:r w:rsidR="00447A43" w:rsidRPr="00824984">
        <w:rPr>
          <w:sz w:val="28"/>
          <w:szCs w:val="28"/>
        </w:rPr>
        <w:t xml:space="preserve">Дата проведения публичных слушаний: </w:t>
      </w:r>
      <w:r w:rsidR="00784A71" w:rsidRPr="00824984">
        <w:rPr>
          <w:sz w:val="28"/>
          <w:szCs w:val="28"/>
        </w:rPr>
        <w:t>21 февраля 2018</w:t>
      </w:r>
      <w:r w:rsidR="00447A43" w:rsidRPr="00824984">
        <w:rPr>
          <w:sz w:val="28"/>
          <w:szCs w:val="28"/>
        </w:rPr>
        <w:t xml:space="preserve"> года.</w:t>
      </w:r>
      <w:r w:rsidR="00B619B5" w:rsidRPr="00824984">
        <w:rPr>
          <w:sz w:val="28"/>
          <w:szCs w:val="28"/>
        </w:rPr>
        <w:t xml:space="preserve"> </w:t>
      </w:r>
      <w:r w:rsidRPr="00824984">
        <w:rPr>
          <w:sz w:val="28"/>
          <w:szCs w:val="28"/>
        </w:rPr>
        <w:t xml:space="preserve">Тема публичных слушаний: </w:t>
      </w:r>
    </w:p>
    <w:p w:rsidR="00784A71" w:rsidRPr="00824984" w:rsidRDefault="00784A71" w:rsidP="00784A71">
      <w:pPr>
        <w:ind w:right="333" w:firstLine="709"/>
        <w:jc w:val="both"/>
        <w:rPr>
          <w:sz w:val="28"/>
          <w:szCs w:val="28"/>
        </w:rPr>
      </w:pPr>
      <w:r w:rsidRPr="00824984">
        <w:rPr>
          <w:sz w:val="28"/>
          <w:szCs w:val="28"/>
        </w:rPr>
        <w:t>- проект межевания территории, ограниченной ул. Кавказской, проспектом Энтузиастов и проездами без названия, проходящими вдоль юго-западной границы земельного участка ФГБУ науки Институт биохимии и физиологии растений и микроорганизмов РАН (ИБФРМ РАН) и северо-западной границы МБДОУ «Центр развития ребенка - детский сад № 44» в Заводском районе города Саратова;</w:t>
      </w:r>
    </w:p>
    <w:p w:rsidR="00D834F3" w:rsidRDefault="00CE2F74" w:rsidP="00824984">
      <w:pPr>
        <w:ind w:right="333" w:firstLine="709"/>
        <w:jc w:val="both"/>
        <w:rPr>
          <w:sz w:val="28"/>
          <w:szCs w:val="28"/>
        </w:rPr>
      </w:pPr>
      <w:r w:rsidRPr="00824984">
        <w:rPr>
          <w:sz w:val="28"/>
          <w:szCs w:val="28"/>
        </w:rPr>
        <w:t xml:space="preserve">- </w:t>
      </w:r>
      <w:r w:rsidR="00784A71" w:rsidRPr="00824984">
        <w:rPr>
          <w:sz w:val="28"/>
          <w:szCs w:val="28"/>
        </w:rPr>
        <w:t>предоставление разрешений на отклонение от предельных параметров разрешенного строительства:</w:t>
      </w:r>
    </w:p>
    <w:p w:rsidR="006C4992" w:rsidRPr="00824984" w:rsidRDefault="006C4992" w:rsidP="00824984">
      <w:pPr>
        <w:ind w:right="333" w:firstLine="709"/>
        <w:jc w:val="both"/>
        <w:rPr>
          <w:sz w:val="28"/>
          <w:szCs w:val="28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426"/>
        <w:gridCol w:w="5811"/>
        <w:gridCol w:w="3544"/>
        <w:gridCol w:w="2425"/>
        <w:gridCol w:w="25"/>
      </w:tblGrid>
      <w:tr w:rsidR="007B6E3F" w:rsidRPr="006C4992" w:rsidTr="00FC0406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 w:rsidP="006C4992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6C4992" w:rsidRDefault="007B6E3F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Предложение внесено</w:t>
            </w:r>
          </w:p>
          <w:p w:rsidR="007B6E3F" w:rsidRPr="006C4992" w:rsidRDefault="007B6E3F">
            <w:pPr>
              <w:ind w:left="142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(поддержано)</w:t>
            </w:r>
          </w:p>
          <w:p w:rsidR="007B6E3F" w:rsidRPr="006C4992" w:rsidRDefault="007B6E3F">
            <w:pPr>
              <w:ind w:left="142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A71" w:rsidRPr="006C4992" w:rsidRDefault="00784A71" w:rsidP="00784A71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Итоги</w:t>
            </w:r>
          </w:p>
          <w:p w:rsidR="00784A71" w:rsidRPr="006C4992" w:rsidRDefault="00784A71" w:rsidP="00784A71">
            <w:pPr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рассмотрения</w:t>
            </w:r>
          </w:p>
          <w:p w:rsidR="007B6E3F" w:rsidRPr="006C4992" w:rsidRDefault="00784A71" w:rsidP="00784A71">
            <w:pPr>
              <w:jc w:val="center"/>
              <w:rPr>
                <w:b/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Pr="006C4992" w:rsidRDefault="007B6E3F">
            <w:pPr>
              <w:snapToGrid w:val="0"/>
              <w:rPr>
                <w:sz w:val="24"/>
                <w:szCs w:val="24"/>
              </w:rPr>
            </w:pPr>
          </w:p>
          <w:p w:rsidR="008D489E" w:rsidRPr="006C4992" w:rsidRDefault="008D489E">
            <w:pPr>
              <w:snapToGrid w:val="0"/>
              <w:rPr>
                <w:sz w:val="24"/>
                <w:szCs w:val="24"/>
              </w:rPr>
            </w:pPr>
          </w:p>
        </w:tc>
      </w:tr>
      <w:tr w:rsidR="00BD6BD4" w:rsidRPr="006C4992" w:rsidTr="00FC0406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C4992" w:rsidRDefault="00BD6BD4" w:rsidP="009B53DE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C4992" w:rsidRDefault="00784A71" w:rsidP="0046716D">
            <w:pPr>
              <w:snapToGrid w:val="0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Проект межевания территории, ограниченной ул. Кавказской, проспектом Энтузиастов и проездами без названия, проходящими вдоль юго-западной границы земельного участка ФГБУ науки Институт биохимии и физиологии растений и микроорганизмов РАН (ИБФРМ РАН) и северо-западной границы МБДОУ «Центр развития ребенка - детский сад № 44» в Заводском районе города Саратова.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1.</w:t>
            </w: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54233" w:rsidRPr="006C4992" w:rsidRDefault="00454233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412C9" w:rsidRPr="006C4992" w:rsidRDefault="00F412C9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2.</w:t>
            </w: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C022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C2A4A" w:rsidRPr="006C4992" w:rsidRDefault="001C2A4A" w:rsidP="00BB5F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BD6BD4" w:rsidRPr="006C4992" w:rsidRDefault="005C5A47" w:rsidP="00BD6BD4">
            <w:pPr>
              <w:snapToGrid w:val="0"/>
              <w:ind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</w:t>
            </w:r>
            <w:r w:rsidR="002F2B1A" w:rsidRPr="006C4992">
              <w:rPr>
                <w:bCs/>
                <w:sz w:val="24"/>
                <w:szCs w:val="24"/>
              </w:rPr>
              <w:t xml:space="preserve"> </w:t>
            </w:r>
            <w:r w:rsidR="00BD6BD4" w:rsidRPr="006C4992">
              <w:rPr>
                <w:bCs/>
                <w:sz w:val="24"/>
                <w:szCs w:val="24"/>
              </w:rPr>
              <w:t>201</w:t>
            </w:r>
            <w:r w:rsidR="007F733E" w:rsidRPr="006C4992">
              <w:rPr>
                <w:bCs/>
                <w:sz w:val="24"/>
                <w:szCs w:val="24"/>
              </w:rPr>
              <w:t>8</w:t>
            </w:r>
            <w:r w:rsidR="00BD6BD4" w:rsidRPr="006C4992">
              <w:rPr>
                <w:bCs/>
                <w:sz w:val="24"/>
                <w:szCs w:val="24"/>
              </w:rPr>
              <w:t xml:space="preserve"> года </w:t>
            </w:r>
          </w:p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F412C9" w:rsidRPr="006C4992" w:rsidRDefault="00F412C9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454233" w:rsidRPr="006C4992" w:rsidRDefault="00454233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670B56" w:rsidRPr="006C4992" w:rsidRDefault="00670B56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 w:rsidR="007F733E" w:rsidRPr="006C4992">
              <w:rPr>
                <w:bCs/>
                <w:sz w:val="24"/>
                <w:szCs w:val="24"/>
              </w:rPr>
              <w:t>31.01.2018</w:t>
            </w:r>
            <w:r w:rsidRPr="006C4992">
              <w:rPr>
                <w:bCs/>
                <w:sz w:val="24"/>
                <w:szCs w:val="24"/>
              </w:rPr>
              <w:t xml:space="preserve"> № </w:t>
            </w:r>
            <w:r w:rsidR="007F733E" w:rsidRPr="006C4992">
              <w:rPr>
                <w:bCs/>
                <w:sz w:val="24"/>
                <w:szCs w:val="24"/>
              </w:rPr>
              <w:t>29-233</w:t>
            </w:r>
            <w:r w:rsidRPr="006C4992">
              <w:rPr>
                <w:bCs/>
                <w:sz w:val="24"/>
                <w:szCs w:val="24"/>
              </w:rPr>
              <w:t>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BD6BD4" w:rsidRPr="006C4992" w:rsidRDefault="00BD6BD4" w:rsidP="00C0222E">
            <w:pPr>
              <w:snapToGrid w:val="0"/>
              <w:rPr>
                <w:bCs/>
                <w:sz w:val="24"/>
                <w:szCs w:val="24"/>
              </w:rPr>
            </w:pPr>
          </w:p>
          <w:p w:rsidR="00F777C6" w:rsidRPr="006C4992" w:rsidRDefault="005C5A47" w:rsidP="00BB5F82">
            <w:pPr>
              <w:snapToGrid w:val="0"/>
              <w:ind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</w:t>
            </w:r>
            <w:r w:rsidR="007F733E" w:rsidRPr="006C4992">
              <w:rPr>
                <w:bCs/>
                <w:sz w:val="24"/>
                <w:szCs w:val="24"/>
              </w:rPr>
              <w:t xml:space="preserve"> 2018</w:t>
            </w:r>
            <w:r w:rsidR="002F2B1A" w:rsidRPr="006C4992">
              <w:rPr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C4992" w:rsidRDefault="00BD6BD4" w:rsidP="00C0222E">
            <w:pPr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lastRenderedPageBreak/>
              <w:t>Начальник отдела перспективного градорегулирования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Pr="006C4992" w:rsidRDefault="00BD6BD4" w:rsidP="00C0222E">
            <w:pPr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А.Г. Шушарин</w:t>
            </w:r>
          </w:p>
          <w:p w:rsidR="00393EAF" w:rsidRPr="006C4992" w:rsidRDefault="00393EAF" w:rsidP="00C0222E">
            <w:pPr>
              <w:rPr>
                <w:sz w:val="24"/>
                <w:szCs w:val="24"/>
              </w:rPr>
            </w:pPr>
          </w:p>
          <w:p w:rsidR="00647383" w:rsidRPr="006C4992" w:rsidRDefault="00647383" w:rsidP="00647383">
            <w:pPr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Консультант  по административному району (</w:t>
            </w:r>
            <w:r w:rsidR="002F2B1A" w:rsidRPr="006C4992">
              <w:rPr>
                <w:sz w:val="24"/>
                <w:szCs w:val="24"/>
              </w:rPr>
              <w:t>Заводской</w:t>
            </w:r>
            <w:r w:rsidRPr="006C4992">
              <w:rPr>
                <w:sz w:val="24"/>
                <w:szCs w:val="24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47383" w:rsidRPr="006C4992" w:rsidRDefault="002F2B1A" w:rsidP="00647383">
            <w:pPr>
              <w:snapToGrid w:val="0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lastRenderedPageBreak/>
              <w:t>Г.В.</w:t>
            </w:r>
            <w:r w:rsidR="00E952C7" w:rsidRPr="006C4992">
              <w:rPr>
                <w:sz w:val="24"/>
                <w:szCs w:val="24"/>
              </w:rPr>
              <w:t xml:space="preserve"> </w:t>
            </w:r>
            <w:r w:rsidRPr="006C4992">
              <w:rPr>
                <w:sz w:val="24"/>
                <w:szCs w:val="24"/>
              </w:rPr>
              <w:t>Буканова</w:t>
            </w:r>
          </w:p>
          <w:p w:rsidR="00F777C6" w:rsidRPr="006C4992" w:rsidRDefault="00F777C6" w:rsidP="00C02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D05883" w:rsidRDefault="00D05883" w:rsidP="007955F4">
            <w:pPr>
              <w:snapToGrid w:val="0"/>
              <w:rPr>
                <w:sz w:val="24"/>
                <w:szCs w:val="24"/>
              </w:rPr>
            </w:pPr>
            <w:r w:rsidRPr="00D05883">
              <w:rPr>
                <w:sz w:val="24"/>
                <w:szCs w:val="24"/>
              </w:rPr>
              <w:lastRenderedPageBreak/>
              <w:t>Рекомендовано  утвердить проект межевания территории.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Pr="006C4992" w:rsidRDefault="00BD6BD4">
            <w:pPr>
              <w:snapToGrid w:val="0"/>
              <w:rPr>
                <w:sz w:val="24"/>
                <w:szCs w:val="24"/>
              </w:rPr>
            </w:pPr>
          </w:p>
        </w:tc>
      </w:tr>
      <w:tr w:rsidR="00626D38" w:rsidRPr="006C4992" w:rsidTr="00FC0406">
        <w:trPr>
          <w:trHeight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626D38" w:rsidP="009B53DE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CE61E0" w:rsidP="0046716D">
            <w:pPr>
              <w:snapToGrid w:val="0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- высота ограждения-3,5 метра, прозрачность – 0% (таблица 5.5 Правил) на земельном участке с кадастровым номером 64:48:010140:1062 площадью 8489 кв. м из земель населенных пунктов, расположенном по адресу: г. Саратов, ул. Павелецкая, б/н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794D4D" w:rsidP="00C0222E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1E0" w:rsidRPr="006C4992" w:rsidRDefault="00CE61E0" w:rsidP="00CE61E0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CE61E0" w:rsidRPr="006C4992" w:rsidRDefault="00CE61E0" w:rsidP="00CE61E0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CE61E0" w:rsidRPr="006C4992" w:rsidRDefault="00CE61E0" w:rsidP="00CE61E0">
            <w:pPr>
              <w:snapToGrid w:val="0"/>
              <w:rPr>
                <w:bCs/>
                <w:sz w:val="24"/>
                <w:szCs w:val="24"/>
              </w:rPr>
            </w:pPr>
          </w:p>
          <w:p w:rsidR="00626D38" w:rsidRPr="006C4992" w:rsidRDefault="00B33100" w:rsidP="00C0222E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</w:t>
            </w:r>
            <w:r w:rsidRPr="006C4992">
              <w:rPr>
                <w:bCs/>
                <w:sz w:val="24"/>
                <w:szCs w:val="24"/>
              </w:rPr>
              <w:t xml:space="preserve"> 2018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1E0" w:rsidRPr="006C4992" w:rsidRDefault="00CE61E0" w:rsidP="00CE61E0">
            <w:pPr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Консультант  по административному району (Волжский)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CE61E0" w:rsidRPr="006C4992" w:rsidRDefault="00CE61E0" w:rsidP="00CE61E0">
            <w:pPr>
              <w:snapToGrid w:val="0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А.В. Пузанова</w:t>
            </w:r>
          </w:p>
          <w:p w:rsidR="00626D38" w:rsidRPr="006C4992" w:rsidRDefault="00626D38" w:rsidP="00C0222E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38" w:rsidRPr="006C4992" w:rsidRDefault="00D05883" w:rsidP="007955F4">
            <w:pPr>
              <w:snapToGrid w:val="0"/>
              <w:rPr>
                <w:b/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26D38" w:rsidRPr="006C4992" w:rsidRDefault="00626D38">
            <w:pPr>
              <w:snapToGrid w:val="0"/>
              <w:rPr>
                <w:sz w:val="24"/>
                <w:szCs w:val="24"/>
              </w:rPr>
            </w:pPr>
          </w:p>
        </w:tc>
      </w:tr>
      <w:tr w:rsidR="003B7CD7" w:rsidRPr="006C4992" w:rsidTr="00FC0406">
        <w:trPr>
          <w:trHeight w:val="10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6C4992" w:rsidRDefault="00626D38" w:rsidP="007C7DD7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6C4992" w:rsidRDefault="00794D4D" w:rsidP="00A72AFC">
            <w:pPr>
              <w:snapToGrid w:val="0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- высота здания внутри квартала до 57,9 м (таблица 5.10 Правил) на земельных участках с кадастровыми номерами 64:48:050362:19, 64:48:050362:436 площадью 2395 и 220 кв. м из земель населенных пунктов, расположенных по адресу: г. </w:t>
            </w:r>
            <w:r w:rsidRPr="006C4992">
              <w:rPr>
                <w:sz w:val="24"/>
                <w:szCs w:val="24"/>
              </w:rPr>
              <w:lastRenderedPageBreak/>
              <w:t>Саратов, ул. Рабочая и ул. Рабочая, д. 45А.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6C4992" w:rsidRDefault="003B7CD7" w:rsidP="00853CA2">
            <w:pPr>
              <w:snapToGrid w:val="0"/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lastRenderedPageBreak/>
              <w:t>1.</w:t>
            </w: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9902FA" w:rsidRPr="006C4992" w:rsidRDefault="009902FA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9902FA" w:rsidP="00853CA2">
            <w:pPr>
              <w:jc w:val="center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2.</w:t>
            </w: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  <w:p w:rsidR="003B7CD7" w:rsidRPr="006C4992" w:rsidRDefault="003B7CD7" w:rsidP="0085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6C4992" w:rsidRDefault="003B7CD7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3B7CD7" w:rsidRPr="006C4992" w:rsidRDefault="003B7CD7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3B7CD7" w:rsidRPr="006C4992" w:rsidRDefault="003B7CD7" w:rsidP="00853CA2">
            <w:pPr>
              <w:snapToGrid w:val="0"/>
              <w:rPr>
                <w:bCs/>
                <w:sz w:val="24"/>
                <w:szCs w:val="24"/>
              </w:rPr>
            </w:pPr>
          </w:p>
          <w:p w:rsidR="003B7CD7" w:rsidRDefault="00B33100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</w:t>
            </w:r>
            <w:r w:rsidRPr="006C4992">
              <w:rPr>
                <w:bCs/>
                <w:sz w:val="24"/>
                <w:szCs w:val="24"/>
              </w:rPr>
              <w:t xml:space="preserve"> 2018 года </w:t>
            </w:r>
          </w:p>
          <w:p w:rsidR="00B33100" w:rsidRPr="006C4992" w:rsidRDefault="00B33100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9902FA" w:rsidRPr="006C4992" w:rsidRDefault="009902FA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9902FA" w:rsidRPr="006C4992" w:rsidRDefault="009902FA" w:rsidP="00853CA2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  <w:p w:rsidR="005261EA" w:rsidRDefault="00F412C9" w:rsidP="00F412C9">
            <w:pPr>
              <w:snapToGrid w:val="0"/>
              <w:ind w:right="142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t xml:space="preserve">Прошу </w:t>
            </w:r>
            <w:r w:rsidR="005261EA">
              <w:rPr>
                <w:bCs/>
                <w:sz w:val="24"/>
                <w:szCs w:val="24"/>
              </w:rPr>
              <w:t>уточнить показатели:</w:t>
            </w:r>
          </w:p>
          <w:p w:rsidR="005261EA" w:rsidRDefault="005261EA" w:rsidP="00F412C9">
            <w:pPr>
              <w:snapToGrid w:val="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F412C9" w:rsidRPr="006C4992">
              <w:rPr>
                <w:sz w:val="24"/>
                <w:szCs w:val="24"/>
              </w:rPr>
              <w:t>удельный показатель земельной доли</w:t>
            </w:r>
            <w:r w:rsidR="005B2BDD" w:rsidRPr="006C4992">
              <w:rPr>
                <w:sz w:val="24"/>
                <w:szCs w:val="24"/>
              </w:rPr>
              <w:t xml:space="preserve">, приходящейся на 1 кв.м. общей площади жилых помещений многоквартирного дома – 0,14, </w:t>
            </w:r>
            <w:r>
              <w:rPr>
                <w:sz w:val="24"/>
                <w:szCs w:val="24"/>
              </w:rPr>
              <w:t xml:space="preserve">   </w:t>
            </w:r>
          </w:p>
          <w:p w:rsidR="005261EA" w:rsidRDefault="005261EA" w:rsidP="00F412C9">
            <w:pPr>
              <w:snapToGrid w:val="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</w:t>
            </w:r>
            <w:r w:rsidR="005B2BDD" w:rsidRPr="006C4992">
              <w:rPr>
                <w:sz w:val="24"/>
                <w:szCs w:val="24"/>
              </w:rPr>
              <w:t xml:space="preserve">коэффициент застройки – 84,13%, </w:t>
            </w:r>
          </w:p>
          <w:p w:rsidR="009902FA" w:rsidRDefault="005261EA" w:rsidP="00F412C9">
            <w:pPr>
              <w:snapToGrid w:val="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5B2BDD" w:rsidRPr="006C4992">
              <w:rPr>
                <w:sz w:val="24"/>
                <w:szCs w:val="24"/>
              </w:rPr>
              <w:t>высота по фасадной линии застройки – 57,9</w:t>
            </w:r>
            <w:r w:rsidR="006C4992" w:rsidRPr="006C4992">
              <w:rPr>
                <w:sz w:val="24"/>
                <w:szCs w:val="24"/>
              </w:rPr>
              <w:t>.</w:t>
            </w:r>
          </w:p>
          <w:p w:rsidR="00B33100" w:rsidRDefault="00B33100" w:rsidP="00F412C9">
            <w:pPr>
              <w:snapToGrid w:val="0"/>
              <w:ind w:right="142"/>
              <w:rPr>
                <w:sz w:val="24"/>
                <w:szCs w:val="24"/>
              </w:rPr>
            </w:pPr>
          </w:p>
          <w:p w:rsidR="00B33100" w:rsidRPr="006C4992" w:rsidRDefault="00B33100" w:rsidP="00F412C9">
            <w:pPr>
              <w:snapToGrid w:val="0"/>
              <w:ind w:right="142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6C4992" w:rsidRDefault="003B7CD7" w:rsidP="00853CA2">
            <w:pPr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lastRenderedPageBreak/>
              <w:t>Консультант  по административному району (</w:t>
            </w:r>
            <w:r w:rsidR="00794D4D" w:rsidRPr="006C4992">
              <w:rPr>
                <w:sz w:val="24"/>
                <w:szCs w:val="24"/>
              </w:rPr>
              <w:t>Октябрьский</w:t>
            </w:r>
            <w:r w:rsidRPr="006C4992">
              <w:rPr>
                <w:sz w:val="24"/>
                <w:szCs w:val="24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3B7CD7" w:rsidRPr="006C4992" w:rsidRDefault="00794D4D" w:rsidP="00853CA2">
            <w:pPr>
              <w:snapToGrid w:val="0"/>
              <w:rPr>
                <w:sz w:val="24"/>
                <w:szCs w:val="24"/>
              </w:rPr>
            </w:pPr>
            <w:r w:rsidRPr="006C4992">
              <w:rPr>
                <w:sz w:val="24"/>
                <w:szCs w:val="24"/>
              </w:rPr>
              <w:t>О.А. Цыбина</w:t>
            </w:r>
          </w:p>
          <w:p w:rsidR="009902FA" w:rsidRPr="006C4992" w:rsidRDefault="009902FA" w:rsidP="00853CA2">
            <w:pPr>
              <w:snapToGrid w:val="0"/>
              <w:rPr>
                <w:sz w:val="24"/>
                <w:szCs w:val="24"/>
              </w:rPr>
            </w:pPr>
          </w:p>
          <w:p w:rsidR="003B7CD7" w:rsidRPr="006C4992" w:rsidRDefault="006C4992" w:rsidP="00853CA2">
            <w:pPr>
              <w:snapToGrid w:val="0"/>
              <w:rPr>
                <w:bCs/>
                <w:sz w:val="24"/>
                <w:szCs w:val="24"/>
              </w:rPr>
            </w:pPr>
            <w:r w:rsidRPr="006C4992">
              <w:rPr>
                <w:bCs/>
                <w:sz w:val="24"/>
                <w:szCs w:val="24"/>
              </w:rPr>
              <w:t>ЖСК «Прометей», ООО «Лепта»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6C4992" w:rsidRDefault="00D05883" w:rsidP="00AF44DC">
            <w:pPr>
              <w:snapToGrid w:val="0"/>
              <w:rPr>
                <w:sz w:val="24"/>
                <w:szCs w:val="24"/>
              </w:rPr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 w:rsidR="005261EA">
              <w:t xml:space="preserve"> с учетом уточненных по</w:t>
            </w:r>
            <w:bookmarkStart w:id="0" w:name="_GoBack"/>
            <w:bookmarkEnd w:id="0"/>
            <w:r w:rsidR="005261EA">
              <w:t>казателей</w:t>
            </w:r>
            <w:r w:rsidRPr="00007343">
              <w:t xml:space="preserve">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</w:t>
            </w:r>
            <w:r w:rsidRPr="00007343">
              <w:lastRenderedPageBreak/>
              <w:t>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B7CD7" w:rsidRPr="006C4992" w:rsidRDefault="003B7CD7" w:rsidP="007C7DD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24984" w:rsidRDefault="00824984">
      <w:pPr>
        <w:rPr>
          <w:b/>
          <w:sz w:val="22"/>
          <w:szCs w:val="22"/>
        </w:rPr>
      </w:pPr>
    </w:p>
    <w:p w:rsidR="00393EAF" w:rsidRPr="00D834F3" w:rsidRDefault="00393EAF">
      <w:pPr>
        <w:rPr>
          <w:b/>
          <w:sz w:val="22"/>
          <w:szCs w:val="22"/>
        </w:rPr>
      </w:pPr>
    </w:p>
    <w:p w:rsidR="008D489E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FC0406">
        <w:rPr>
          <w:b/>
          <w:sz w:val="22"/>
          <w:szCs w:val="22"/>
        </w:rPr>
        <w:t xml:space="preserve">  В.Е. Дырдова</w:t>
      </w:r>
    </w:p>
    <w:p w:rsidR="00824984" w:rsidRPr="00D834F3" w:rsidRDefault="00824984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 xml:space="preserve"> Михайлова</w:t>
      </w:r>
    </w:p>
    <w:sectPr w:rsidR="008D489E" w:rsidRPr="00D834F3" w:rsidSect="008249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284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30" w:rsidRDefault="002D5930">
      <w:r>
        <w:separator/>
      </w:r>
    </w:p>
  </w:endnote>
  <w:endnote w:type="continuationSeparator" w:id="0">
    <w:p w:rsidR="002D5930" w:rsidRDefault="002D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4052B">
      <w:rPr>
        <w:noProof/>
      </w:rPr>
      <w:t>2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30" w:rsidRDefault="002D5930">
      <w:r>
        <w:separator/>
      </w:r>
    </w:p>
  </w:footnote>
  <w:footnote w:type="continuationSeparator" w:id="0">
    <w:p w:rsidR="002D5930" w:rsidRDefault="002D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07343"/>
    <w:rsid w:val="00045180"/>
    <w:rsid w:val="0004573A"/>
    <w:rsid w:val="00056049"/>
    <w:rsid w:val="00065808"/>
    <w:rsid w:val="00074DA0"/>
    <w:rsid w:val="00081455"/>
    <w:rsid w:val="00083A3A"/>
    <w:rsid w:val="000932E2"/>
    <w:rsid w:val="00094679"/>
    <w:rsid w:val="00095F92"/>
    <w:rsid w:val="000B05CC"/>
    <w:rsid w:val="000C53AC"/>
    <w:rsid w:val="000D2359"/>
    <w:rsid w:val="000E0E72"/>
    <w:rsid w:val="000E2BAF"/>
    <w:rsid w:val="000E75A5"/>
    <w:rsid w:val="000F2558"/>
    <w:rsid w:val="000F3270"/>
    <w:rsid w:val="000F3BD8"/>
    <w:rsid w:val="000F3DAA"/>
    <w:rsid w:val="00105AEC"/>
    <w:rsid w:val="00107FCD"/>
    <w:rsid w:val="0011264B"/>
    <w:rsid w:val="00112B44"/>
    <w:rsid w:val="00124239"/>
    <w:rsid w:val="0013635B"/>
    <w:rsid w:val="00136A19"/>
    <w:rsid w:val="001655B9"/>
    <w:rsid w:val="00172977"/>
    <w:rsid w:val="00176495"/>
    <w:rsid w:val="00187318"/>
    <w:rsid w:val="001965EE"/>
    <w:rsid w:val="001A4D77"/>
    <w:rsid w:val="001A7AB1"/>
    <w:rsid w:val="001B331E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46C4D"/>
    <w:rsid w:val="002522A1"/>
    <w:rsid w:val="00261DD1"/>
    <w:rsid w:val="00274B5A"/>
    <w:rsid w:val="00282F86"/>
    <w:rsid w:val="00286F33"/>
    <w:rsid w:val="002B3C66"/>
    <w:rsid w:val="002B5CF9"/>
    <w:rsid w:val="002C263E"/>
    <w:rsid w:val="002D5930"/>
    <w:rsid w:val="002E1C53"/>
    <w:rsid w:val="002E3258"/>
    <w:rsid w:val="002E5132"/>
    <w:rsid w:val="002F0F22"/>
    <w:rsid w:val="002F2B1A"/>
    <w:rsid w:val="002F5D6A"/>
    <w:rsid w:val="00303C1F"/>
    <w:rsid w:val="0030776D"/>
    <w:rsid w:val="00322C1E"/>
    <w:rsid w:val="00331B99"/>
    <w:rsid w:val="003345FE"/>
    <w:rsid w:val="00334A85"/>
    <w:rsid w:val="003419C2"/>
    <w:rsid w:val="003631F5"/>
    <w:rsid w:val="00364835"/>
    <w:rsid w:val="00373599"/>
    <w:rsid w:val="003931DE"/>
    <w:rsid w:val="00393EAF"/>
    <w:rsid w:val="003A1779"/>
    <w:rsid w:val="003A258A"/>
    <w:rsid w:val="003A53F3"/>
    <w:rsid w:val="003A57AB"/>
    <w:rsid w:val="003B69BC"/>
    <w:rsid w:val="003B6C9D"/>
    <w:rsid w:val="003B7CD7"/>
    <w:rsid w:val="003C0904"/>
    <w:rsid w:val="003C090C"/>
    <w:rsid w:val="003C320B"/>
    <w:rsid w:val="003C5126"/>
    <w:rsid w:val="003D165B"/>
    <w:rsid w:val="003D7F43"/>
    <w:rsid w:val="003E5C16"/>
    <w:rsid w:val="00405C6E"/>
    <w:rsid w:val="00413FC5"/>
    <w:rsid w:val="0042173F"/>
    <w:rsid w:val="00426D41"/>
    <w:rsid w:val="00434740"/>
    <w:rsid w:val="00440843"/>
    <w:rsid w:val="00447A43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E0CCE"/>
    <w:rsid w:val="004F1735"/>
    <w:rsid w:val="004F42F8"/>
    <w:rsid w:val="00500088"/>
    <w:rsid w:val="00502F28"/>
    <w:rsid w:val="0050685C"/>
    <w:rsid w:val="00523727"/>
    <w:rsid w:val="005261EA"/>
    <w:rsid w:val="00543951"/>
    <w:rsid w:val="00557C87"/>
    <w:rsid w:val="00560F56"/>
    <w:rsid w:val="005646DA"/>
    <w:rsid w:val="00573255"/>
    <w:rsid w:val="005A39B8"/>
    <w:rsid w:val="005B01F9"/>
    <w:rsid w:val="005B2BDD"/>
    <w:rsid w:val="005B4252"/>
    <w:rsid w:val="005B78DD"/>
    <w:rsid w:val="005C5A47"/>
    <w:rsid w:val="005D57F1"/>
    <w:rsid w:val="005E3C7F"/>
    <w:rsid w:val="00626D38"/>
    <w:rsid w:val="006423A8"/>
    <w:rsid w:val="00647383"/>
    <w:rsid w:val="0065323F"/>
    <w:rsid w:val="0066415A"/>
    <w:rsid w:val="00670B56"/>
    <w:rsid w:val="00672D7B"/>
    <w:rsid w:val="006775BF"/>
    <w:rsid w:val="006951B0"/>
    <w:rsid w:val="006B3D37"/>
    <w:rsid w:val="006C4992"/>
    <w:rsid w:val="006C7C82"/>
    <w:rsid w:val="006D08B2"/>
    <w:rsid w:val="006E53FE"/>
    <w:rsid w:val="006E5ED6"/>
    <w:rsid w:val="006F2F79"/>
    <w:rsid w:val="006F48D2"/>
    <w:rsid w:val="006F7778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84A71"/>
    <w:rsid w:val="00792A21"/>
    <w:rsid w:val="00794D4D"/>
    <w:rsid w:val="007955F4"/>
    <w:rsid w:val="007B3482"/>
    <w:rsid w:val="007B6E3F"/>
    <w:rsid w:val="007C7049"/>
    <w:rsid w:val="007D4D8B"/>
    <w:rsid w:val="007E252B"/>
    <w:rsid w:val="007E4E53"/>
    <w:rsid w:val="007F23C8"/>
    <w:rsid w:val="007F6865"/>
    <w:rsid w:val="007F733E"/>
    <w:rsid w:val="00805ABA"/>
    <w:rsid w:val="0081203F"/>
    <w:rsid w:val="008123B3"/>
    <w:rsid w:val="008136DF"/>
    <w:rsid w:val="00824984"/>
    <w:rsid w:val="00826832"/>
    <w:rsid w:val="00832EF1"/>
    <w:rsid w:val="008348C0"/>
    <w:rsid w:val="00847FED"/>
    <w:rsid w:val="00862703"/>
    <w:rsid w:val="00872F94"/>
    <w:rsid w:val="008941A7"/>
    <w:rsid w:val="008B330E"/>
    <w:rsid w:val="008B55E5"/>
    <w:rsid w:val="008D489E"/>
    <w:rsid w:val="008D716D"/>
    <w:rsid w:val="009022D2"/>
    <w:rsid w:val="00913ABE"/>
    <w:rsid w:val="00914A2B"/>
    <w:rsid w:val="00927745"/>
    <w:rsid w:val="009324B2"/>
    <w:rsid w:val="009466AE"/>
    <w:rsid w:val="00967AFD"/>
    <w:rsid w:val="00973E56"/>
    <w:rsid w:val="00983379"/>
    <w:rsid w:val="00983434"/>
    <w:rsid w:val="009902FA"/>
    <w:rsid w:val="009A0905"/>
    <w:rsid w:val="009B2CD8"/>
    <w:rsid w:val="009B41A6"/>
    <w:rsid w:val="009B4B5A"/>
    <w:rsid w:val="009B53DE"/>
    <w:rsid w:val="009C0672"/>
    <w:rsid w:val="00A0108F"/>
    <w:rsid w:val="00A02141"/>
    <w:rsid w:val="00A05624"/>
    <w:rsid w:val="00A27906"/>
    <w:rsid w:val="00A51029"/>
    <w:rsid w:val="00A61368"/>
    <w:rsid w:val="00A649F6"/>
    <w:rsid w:val="00A72AFC"/>
    <w:rsid w:val="00A83E81"/>
    <w:rsid w:val="00A85819"/>
    <w:rsid w:val="00A865A6"/>
    <w:rsid w:val="00A97803"/>
    <w:rsid w:val="00AB2BD2"/>
    <w:rsid w:val="00AB6656"/>
    <w:rsid w:val="00AD3478"/>
    <w:rsid w:val="00AE1529"/>
    <w:rsid w:val="00AE4709"/>
    <w:rsid w:val="00AF44DC"/>
    <w:rsid w:val="00B04809"/>
    <w:rsid w:val="00B24386"/>
    <w:rsid w:val="00B24558"/>
    <w:rsid w:val="00B30532"/>
    <w:rsid w:val="00B33100"/>
    <w:rsid w:val="00B44B81"/>
    <w:rsid w:val="00B464CD"/>
    <w:rsid w:val="00B47B98"/>
    <w:rsid w:val="00B619B5"/>
    <w:rsid w:val="00B71A75"/>
    <w:rsid w:val="00B81D57"/>
    <w:rsid w:val="00B878E1"/>
    <w:rsid w:val="00B97F50"/>
    <w:rsid w:val="00BB4B5C"/>
    <w:rsid w:val="00BB5402"/>
    <w:rsid w:val="00BB5F82"/>
    <w:rsid w:val="00BB728D"/>
    <w:rsid w:val="00BD589A"/>
    <w:rsid w:val="00BD6BD4"/>
    <w:rsid w:val="00BE239F"/>
    <w:rsid w:val="00C0222E"/>
    <w:rsid w:val="00C2131B"/>
    <w:rsid w:val="00C242CB"/>
    <w:rsid w:val="00C24E18"/>
    <w:rsid w:val="00C24E87"/>
    <w:rsid w:val="00C3445D"/>
    <w:rsid w:val="00C511B9"/>
    <w:rsid w:val="00C54726"/>
    <w:rsid w:val="00C61157"/>
    <w:rsid w:val="00C76917"/>
    <w:rsid w:val="00CA7F56"/>
    <w:rsid w:val="00CB0EE6"/>
    <w:rsid w:val="00CB11DA"/>
    <w:rsid w:val="00CC14FA"/>
    <w:rsid w:val="00CC7992"/>
    <w:rsid w:val="00CD41B4"/>
    <w:rsid w:val="00CE2F74"/>
    <w:rsid w:val="00CE61E0"/>
    <w:rsid w:val="00CE70E4"/>
    <w:rsid w:val="00CF119A"/>
    <w:rsid w:val="00D02C39"/>
    <w:rsid w:val="00D05883"/>
    <w:rsid w:val="00D3192A"/>
    <w:rsid w:val="00D378F5"/>
    <w:rsid w:val="00D41B67"/>
    <w:rsid w:val="00D44AAE"/>
    <w:rsid w:val="00D605A9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C560E"/>
    <w:rsid w:val="00DF0A97"/>
    <w:rsid w:val="00DF10CB"/>
    <w:rsid w:val="00DF3156"/>
    <w:rsid w:val="00E1585F"/>
    <w:rsid w:val="00E32327"/>
    <w:rsid w:val="00E41137"/>
    <w:rsid w:val="00E466A8"/>
    <w:rsid w:val="00E571DB"/>
    <w:rsid w:val="00E60560"/>
    <w:rsid w:val="00E60895"/>
    <w:rsid w:val="00E62403"/>
    <w:rsid w:val="00E7765A"/>
    <w:rsid w:val="00E952C7"/>
    <w:rsid w:val="00E954B1"/>
    <w:rsid w:val="00EB0238"/>
    <w:rsid w:val="00EC5CB7"/>
    <w:rsid w:val="00EE70A0"/>
    <w:rsid w:val="00EF5288"/>
    <w:rsid w:val="00F010BE"/>
    <w:rsid w:val="00F015EE"/>
    <w:rsid w:val="00F02963"/>
    <w:rsid w:val="00F13A2F"/>
    <w:rsid w:val="00F13DAC"/>
    <w:rsid w:val="00F26620"/>
    <w:rsid w:val="00F30AAF"/>
    <w:rsid w:val="00F4052B"/>
    <w:rsid w:val="00F412C9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C0406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439B-A669-4DE7-95B9-DE02D764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41</cp:revision>
  <cp:lastPrinted>2018-03-02T08:36:00Z</cp:lastPrinted>
  <dcterms:created xsi:type="dcterms:W3CDTF">2017-07-31T05:29:00Z</dcterms:created>
  <dcterms:modified xsi:type="dcterms:W3CDTF">2018-03-02T08:47:00Z</dcterms:modified>
</cp:coreProperties>
</file>