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C6" w:rsidRPr="003B2D48" w:rsidRDefault="004A2EC6" w:rsidP="00EA294D">
      <w:pPr>
        <w:pStyle w:val="Heading1"/>
        <w:spacing w:before="0" w:after="0"/>
        <w:ind w:left="5670"/>
        <w:rPr>
          <w:rFonts w:ascii="Times New Roman" w:hAnsi="Times New Roman" w:cs="Times New Roman"/>
          <w:color w:val="auto"/>
          <w:sz w:val="28"/>
          <w:szCs w:val="28"/>
        </w:rPr>
      </w:pPr>
      <w:r w:rsidRPr="003B2D48">
        <w:rPr>
          <w:rFonts w:ascii="Times New Roman" w:hAnsi="Times New Roman" w:cs="Times New Roman"/>
          <w:color w:val="auto"/>
          <w:sz w:val="28"/>
          <w:szCs w:val="28"/>
        </w:rPr>
        <w:t>«УТВЕРЖДАЮ»</w:t>
      </w:r>
    </w:p>
    <w:p w:rsidR="004A2EC6" w:rsidRPr="003B2D48" w:rsidRDefault="004A2EC6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3B2D48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4A2EC6" w:rsidRPr="003B2D48" w:rsidRDefault="004A2EC6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_______________А.А. Арзуманян</w:t>
      </w:r>
    </w:p>
    <w:p w:rsidR="004A2EC6" w:rsidRPr="000125E7" w:rsidRDefault="004A2EC6" w:rsidP="003B2D48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»_________2018</w:t>
      </w:r>
      <w:r w:rsidRPr="003B2D4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C6" w:rsidRPr="00006BE5" w:rsidRDefault="004A2EC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A2EC6" w:rsidRPr="00006BE5" w:rsidRDefault="004A2EC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4A2EC6" w:rsidRPr="00006BE5" w:rsidRDefault="004A2EC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C6" w:rsidRDefault="004A2EC6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</w:t>
      </w:r>
      <w:r w:rsidRPr="00006BE5">
        <w:rPr>
          <w:b w:val="0"/>
          <w:bCs w:val="0"/>
          <w:sz w:val="28"/>
          <w:szCs w:val="28"/>
        </w:rPr>
        <w:t xml:space="preserve"> отбора участников для размещения </w:t>
      </w:r>
      <w:r>
        <w:rPr>
          <w:b w:val="0"/>
          <w:bCs w:val="0"/>
          <w:sz w:val="28"/>
          <w:szCs w:val="28"/>
        </w:rPr>
        <w:t>аттракционов в сквере</w:t>
      </w:r>
    </w:p>
    <w:p w:rsidR="004A2EC6" w:rsidRDefault="004A2EC6" w:rsidP="00006BE5">
      <w:pPr>
        <w:pStyle w:val="BodyText"/>
        <w:rPr>
          <w:b w:val="0"/>
          <w:bCs w:val="0"/>
          <w:sz w:val="28"/>
          <w:szCs w:val="28"/>
        </w:rPr>
      </w:pPr>
      <w:r w:rsidRPr="00945D15">
        <w:rPr>
          <w:b w:val="0"/>
          <w:bCs w:val="0"/>
          <w:sz w:val="28"/>
          <w:szCs w:val="28"/>
        </w:rPr>
        <w:t>«им. Гагарина Ю.А.»</w:t>
      </w:r>
      <w:r>
        <w:rPr>
          <w:b w:val="0"/>
          <w:bCs w:val="0"/>
          <w:sz w:val="28"/>
          <w:szCs w:val="28"/>
        </w:rPr>
        <w:t xml:space="preserve"> в целях проведения спортивных, культурных и иных</w:t>
      </w:r>
    </w:p>
    <w:p w:rsidR="004A2EC6" w:rsidRDefault="004A2EC6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мероприятий, направленных на создание досуга жителей</w:t>
      </w:r>
    </w:p>
    <w:p w:rsidR="004A2EC6" w:rsidRPr="00006BE5" w:rsidRDefault="004A2EC6" w:rsidP="00006BE5">
      <w:pPr>
        <w:pStyle w:val="BodyTex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Заводского района г. Саратова</w:t>
      </w:r>
      <w:r w:rsidRPr="00006BE5">
        <w:rPr>
          <w:b w:val="0"/>
          <w:bCs w:val="0"/>
          <w:sz w:val="28"/>
          <w:szCs w:val="28"/>
        </w:rPr>
        <w:t>.</w:t>
      </w:r>
    </w:p>
    <w:p w:rsidR="004A2EC6" w:rsidRPr="00006BE5" w:rsidRDefault="004A2EC6" w:rsidP="00006BE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2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3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4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5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6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7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8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9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10</w:t>
      </w:r>
    </w:p>
    <w:p w:rsidR="004A2EC6" w:rsidRDefault="004A2EC6" w:rsidP="002B5E5F">
      <w:pPr>
        <w:pStyle w:val="BodyText"/>
        <w:rPr>
          <w:sz w:val="16"/>
          <w:szCs w:val="16"/>
        </w:rPr>
      </w:pPr>
    </w:p>
    <w:p w:rsidR="004A2EC6" w:rsidRDefault="004A2EC6" w:rsidP="002B5E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ЛОТ  № 11</w:t>
      </w:r>
    </w:p>
    <w:p w:rsidR="004A2EC6" w:rsidRPr="00006BE5" w:rsidRDefault="004A2EC6" w:rsidP="00006BE5">
      <w:pPr>
        <w:pStyle w:val="BodyText"/>
        <w:rPr>
          <w:sz w:val="28"/>
          <w:szCs w:val="28"/>
        </w:rPr>
      </w:pPr>
    </w:p>
    <w:p w:rsidR="004A2EC6" w:rsidRPr="00006BE5" w:rsidRDefault="004A2EC6" w:rsidP="00006BE5">
      <w:pPr>
        <w:pStyle w:val="BodyText"/>
        <w:rPr>
          <w:sz w:val="28"/>
          <w:szCs w:val="28"/>
        </w:rPr>
      </w:pPr>
    </w:p>
    <w:p w:rsidR="004A2EC6" w:rsidRPr="00006BE5" w:rsidRDefault="004A2EC6" w:rsidP="00006BE5">
      <w:pPr>
        <w:pStyle w:val="BodyText"/>
        <w:rPr>
          <w:sz w:val="28"/>
          <w:szCs w:val="28"/>
        </w:rPr>
      </w:pPr>
    </w:p>
    <w:p w:rsidR="004A2EC6" w:rsidRPr="00006BE5" w:rsidRDefault="004A2EC6" w:rsidP="00006BE5">
      <w:pPr>
        <w:pStyle w:val="BodyText"/>
        <w:rPr>
          <w:sz w:val="28"/>
          <w:szCs w:val="28"/>
        </w:rPr>
      </w:pPr>
    </w:p>
    <w:p w:rsidR="004A2EC6" w:rsidRPr="00006BE5" w:rsidRDefault="004A2EC6" w:rsidP="00006BE5">
      <w:pPr>
        <w:pStyle w:val="BodyText"/>
        <w:jc w:val="left"/>
        <w:rPr>
          <w:sz w:val="28"/>
          <w:szCs w:val="28"/>
        </w:rPr>
      </w:pPr>
    </w:p>
    <w:p w:rsidR="004A2EC6" w:rsidRPr="00006BE5" w:rsidRDefault="004A2EC6" w:rsidP="00006BE5">
      <w:pPr>
        <w:pStyle w:val="BodyText"/>
        <w:jc w:val="left"/>
        <w:rPr>
          <w:sz w:val="28"/>
          <w:szCs w:val="28"/>
        </w:rPr>
      </w:pPr>
    </w:p>
    <w:p w:rsidR="004A2EC6" w:rsidRDefault="004A2EC6" w:rsidP="00006B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Саратов, 2018</w:t>
      </w:r>
      <w:r w:rsidRPr="00006BE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4A2EC6" w:rsidRPr="000F4420" w:rsidRDefault="004A2EC6" w:rsidP="0000523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05238">
        <w:rPr>
          <w:sz w:val="24"/>
          <w:szCs w:val="24"/>
        </w:rPr>
        <w:t xml:space="preserve"> </w:t>
      </w:r>
      <w:r>
        <w:rPr>
          <w:sz w:val="24"/>
          <w:szCs w:val="24"/>
        </w:rPr>
        <w:t>о проведении</w:t>
      </w:r>
      <w:r w:rsidRPr="00005238">
        <w:rPr>
          <w:sz w:val="24"/>
          <w:szCs w:val="24"/>
        </w:rPr>
        <w:t xml:space="preserve"> отбора участников для размещения аттракционов в сквере</w:t>
      </w:r>
      <w:r>
        <w:rPr>
          <w:sz w:val="24"/>
          <w:szCs w:val="24"/>
        </w:rPr>
        <w:t xml:space="preserve"> </w:t>
      </w:r>
      <w:r w:rsidRPr="00945D15">
        <w:rPr>
          <w:sz w:val="24"/>
          <w:szCs w:val="24"/>
        </w:rPr>
        <w:t>«им. Гагарина Ю.А.»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в целях проведения спортивных, культурных и иных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005238">
        <w:rPr>
          <w:sz w:val="24"/>
          <w:szCs w:val="24"/>
        </w:rPr>
        <w:t xml:space="preserve">направленных на создание досуга </w:t>
      </w:r>
      <w:r w:rsidRPr="000F4420">
        <w:rPr>
          <w:sz w:val="24"/>
          <w:szCs w:val="24"/>
        </w:rPr>
        <w:t>жителей Заводского района г. Саратова.</w:t>
      </w:r>
    </w:p>
    <w:p w:rsidR="004A2EC6" w:rsidRDefault="004A2EC6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133B6">
        <w:rPr>
          <w:rFonts w:ascii="Times New Roman" w:hAnsi="Times New Roman" w:cs="Times New Roman"/>
          <w:color w:val="333333"/>
          <w:sz w:val="24"/>
          <w:szCs w:val="24"/>
        </w:rPr>
        <w:t>Дата: __ ____________2018 г.</w:t>
      </w:r>
    </w:p>
    <w:p w:rsidR="004A2EC6" w:rsidRPr="001F2644" w:rsidRDefault="004A2EC6" w:rsidP="001F2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Pr="00215F67" w:rsidRDefault="004A2EC6" w:rsidP="00C1141F">
      <w:pPr>
        <w:spacing w:after="0" w:line="240" w:lineRule="auto"/>
        <w:ind w:firstLine="709"/>
        <w:jc w:val="both"/>
        <w:rPr>
          <w:sz w:val="24"/>
          <w:szCs w:val="24"/>
        </w:rPr>
      </w:pPr>
      <w:r w:rsidRPr="001F2644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«Город Саратов» </w:t>
      </w:r>
      <w:r w:rsidRPr="001F2644">
        <w:rPr>
          <w:rFonts w:ascii="Times New Roman" w:hAnsi="Times New Roman" w:cs="Times New Roman"/>
          <w:sz w:val="24"/>
          <w:szCs w:val="24"/>
        </w:rPr>
        <w:t xml:space="preserve">№ 1411 от 09.06.2015 года «Об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территории муниципального образования «Город Саратов»», в соответствии с утвержденным распоряжением администрации Заводского района муниципального образования «Город Саратов» от </w:t>
      </w:r>
      <w:r>
        <w:rPr>
          <w:rFonts w:ascii="Times New Roman" w:hAnsi="Times New Roman" w:cs="Times New Roman"/>
          <w:sz w:val="24"/>
          <w:szCs w:val="24"/>
        </w:rPr>
        <w:t>01.02.2018 года</w:t>
      </w:r>
      <w:r w:rsidRPr="001F264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51-р «</w:t>
      </w:r>
      <w:r w:rsidRPr="001F2644">
        <w:rPr>
          <w:rFonts w:ascii="Times New Roman" w:hAnsi="Times New Roman" w:cs="Times New Roman"/>
          <w:sz w:val="24"/>
          <w:szCs w:val="24"/>
        </w:rPr>
        <w:t>О проведении отбора участников для размещения аттракционов в сквере  «им. Гагарина Ю.А.»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2644">
        <w:rPr>
          <w:rFonts w:ascii="Times New Roman" w:hAnsi="Times New Roman" w:cs="Times New Roman"/>
          <w:sz w:val="24"/>
          <w:szCs w:val="24"/>
        </w:rPr>
        <w:t xml:space="preserve"> разработана и утверждена документация по проведению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сквере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 (далее - отбор)</w:t>
      </w:r>
    </w:p>
    <w:p w:rsidR="004A2EC6" w:rsidRDefault="004A2EC6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размещения аттракционов: </w:t>
      </w:r>
      <w:r>
        <w:rPr>
          <w:rFonts w:ascii="Times New Roman" w:hAnsi="Times New Roman" w:cs="Times New Roman"/>
          <w:sz w:val="24"/>
          <w:szCs w:val="24"/>
        </w:rPr>
        <w:t xml:space="preserve">сквер </w:t>
      </w:r>
      <w:r w:rsidRPr="001F2644">
        <w:rPr>
          <w:rFonts w:ascii="Times New Roman" w:hAnsi="Times New Roman" w:cs="Times New Roman"/>
          <w:sz w:val="24"/>
          <w:szCs w:val="24"/>
        </w:rPr>
        <w:t>«им. Гагарина Ю.А.»</w:t>
      </w:r>
      <w:r>
        <w:rPr>
          <w:rFonts w:ascii="Times New Roman" w:hAnsi="Times New Roman" w:cs="Times New Roman"/>
          <w:sz w:val="24"/>
          <w:szCs w:val="24"/>
        </w:rPr>
        <w:t xml:space="preserve"> Заводского района г. Саратова, в соответствии со схемой размещения (Приложение №1)</w:t>
      </w:r>
    </w:p>
    <w:p w:rsidR="004A2EC6" w:rsidRDefault="004A2EC6" w:rsidP="00892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b/>
          <w:bCs/>
          <w:sz w:val="24"/>
          <w:szCs w:val="24"/>
        </w:rPr>
        <w:t>размещения аттракционов</w:t>
      </w:r>
      <w:r w:rsidRPr="0000523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 мая 2018 года по 31 октября 2018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2EC6" w:rsidRDefault="004A2EC6" w:rsidP="004E5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EC6" w:rsidRPr="006F69B2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B2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Pr="006F69B2">
        <w:rPr>
          <w:rFonts w:ascii="Times New Roman" w:hAnsi="Times New Roman" w:cs="Times New Roman"/>
          <w:sz w:val="24"/>
          <w:szCs w:val="24"/>
        </w:rPr>
        <w:t xml:space="preserve"> включает в себя – 1 аттракцион с гужевой повозкой, запр</w:t>
      </w:r>
      <w:r>
        <w:rPr>
          <w:rFonts w:ascii="Times New Roman" w:hAnsi="Times New Roman" w:cs="Times New Roman"/>
          <w:sz w:val="24"/>
          <w:szCs w:val="24"/>
        </w:rPr>
        <w:t>яженной 1 пони;</w:t>
      </w:r>
    </w:p>
    <w:p w:rsidR="004A2EC6" w:rsidRPr="006F69B2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B2"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Pr="006F69B2">
        <w:rPr>
          <w:rFonts w:ascii="Times New Roman" w:hAnsi="Times New Roman" w:cs="Times New Roman"/>
          <w:sz w:val="24"/>
          <w:szCs w:val="24"/>
        </w:rPr>
        <w:t xml:space="preserve"> включает в себя –1 аттракцион с прогулочным автопоездом н</w:t>
      </w:r>
      <w:r>
        <w:rPr>
          <w:rFonts w:ascii="Times New Roman" w:hAnsi="Times New Roman" w:cs="Times New Roman"/>
          <w:sz w:val="24"/>
          <w:szCs w:val="24"/>
        </w:rPr>
        <w:t>а бензиновом или дизельном ходу;</w:t>
      </w:r>
    </w:p>
    <w:p w:rsidR="004A2EC6" w:rsidRPr="00396B02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3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«электромобиль»;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4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«батут №1»;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«спортивный батут №1»;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«спортивный батут №2»;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«кенгуру»;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«рыбалка»;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396B02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- 1 аттракцион «элетрокачалка»;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«карусель»;</w:t>
      </w:r>
    </w:p>
    <w:p w:rsidR="004A2EC6" w:rsidRDefault="004A2EC6" w:rsidP="0025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96B02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>
        <w:rPr>
          <w:rFonts w:ascii="Times New Roman" w:hAnsi="Times New Roman" w:cs="Times New Roman"/>
          <w:sz w:val="24"/>
          <w:szCs w:val="24"/>
        </w:rPr>
        <w:t>- 1 аттракцион «тир».</w:t>
      </w:r>
    </w:p>
    <w:p w:rsidR="004A2EC6" w:rsidRPr="00A37BAF" w:rsidRDefault="004A2EC6" w:rsidP="004E55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070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AB7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отбора.</w:t>
      </w:r>
    </w:p>
    <w:p w:rsidR="004A2EC6" w:rsidRDefault="004A2EC6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в отборе.</w:t>
      </w:r>
    </w:p>
    <w:p w:rsidR="004A2EC6" w:rsidRDefault="004A2EC6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требованиям:</w:t>
      </w:r>
    </w:p>
    <w:p w:rsidR="004A2EC6" w:rsidRPr="001A327A" w:rsidRDefault="004A2EC6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A327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1A327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27A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 xml:space="preserve">одится процедура банкротства, либо в отношении участника отбора – юридического лица не проводится процедура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EC6" w:rsidRDefault="004A2EC6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1A327A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отбора не приостановлена </w:t>
      </w:r>
      <w:r w:rsidRPr="001A327A">
        <w:rPr>
          <w:rFonts w:ascii="Times New Roman" w:hAnsi="Times New Roman" w:cs="Times New Roman"/>
          <w:sz w:val="24"/>
          <w:szCs w:val="24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1A327A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Pr="001A327A">
        <w:rPr>
          <w:rFonts w:ascii="Times New Roman" w:hAnsi="Times New Roman" w:cs="Times New Roman"/>
          <w:sz w:val="24"/>
          <w:szCs w:val="24"/>
        </w:rPr>
        <w:t>;</w:t>
      </w:r>
    </w:p>
    <w:p w:rsidR="004A2EC6" w:rsidRPr="006A6AB7" w:rsidRDefault="004A2EC6" w:rsidP="006A6AB7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6AB7">
        <w:rPr>
          <w:rFonts w:ascii="Times New Roman" w:hAnsi="Times New Roman" w:cs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 w:cs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 w:cs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4A2EC6" w:rsidRDefault="004A2EC6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Pr="00500955" w:rsidRDefault="004A2EC6" w:rsidP="00500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55">
        <w:rPr>
          <w:rFonts w:ascii="Times New Roman" w:hAnsi="Times New Roman" w:cs="Times New Roman"/>
          <w:b/>
          <w:bCs/>
          <w:sz w:val="24"/>
          <w:szCs w:val="24"/>
        </w:rPr>
        <w:t>Форма и требования к заявке.</w:t>
      </w:r>
    </w:p>
    <w:p w:rsidR="004A2EC6" w:rsidRPr="00296162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 2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4A2EC6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4A2EC6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4A2EC6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 участников отбора, должны быть однозначны, и не допускать двусмысленных толкований. В заявке на участие в отборе, представленной участниками отбора, не допускаются ошибки, подчистки и исправления.</w:t>
      </w:r>
    </w:p>
    <w:p w:rsidR="004A2EC6" w:rsidRPr="00296162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приложенных к заявке на участие в отборе документов и материалов должны быть пронумерованы и скреплены между собой таким образом, чтобы исключить их случайное выпадение, заверены подписью участника отбора или уполномоченного представителя участника отбора, скреплены печатью при ее наличии.</w:t>
      </w:r>
    </w:p>
    <w:p w:rsidR="004A2EC6" w:rsidRPr="00296162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Заявка, </w:t>
      </w:r>
      <w:r>
        <w:rPr>
          <w:rFonts w:ascii="Times New Roman" w:hAnsi="Times New Roman" w:cs="Times New Roman"/>
          <w:sz w:val="24"/>
          <w:szCs w:val="24"/>
        </w:rPr>
        <w:t>поданная</w:t>
      </w:r>
      <w:r w:rsidRPr="00296162">
        <w:rPr>
          <w:rFonts w:ascii="Times New Roman" w:hAnsi="Times New Roman" w:cs="Times New Roman"/>
          <w:sz w:val="24"/>
          <w:szCs w:val="24"/>
        </w:rPr>
        <w:t xml:space="preserve"> в комиссию </w:t>
      </w:r>
      <w:r>
        <w:rPr>
          <w:rFonts w:ascii="Times New Roman" w:hAnsi="Times New Roman" w:cs="Times New Roman"/>
          <w:sz w:val="24"/>
          <w:szCs w:val="24"/>
        </w:rPr>
        <w:t xml:space="preserve">до начала и (или) </w:t>
      </w:r>
      <w:r w:rsidRPr="002961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срока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Pr="00296162">
        <w:rPr>
          <w:rFonts w:ascii="Times New Roman" w:hAnsi="Times New Roman" w:cs="Times New Roman"/>
          <w:sz w:val="24"/>
          <w:szCs w:val="24"/>
        </w:rPr>
        <w:t xml:space="preserve"> заявок, возвращается представившему ее заявителю вместе с описью представленных им документов и материалов.</w:t>
      </w:r>
    </w:p>
    <w:p w:rsidR="004A2EC6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4A2EC6" w:rsidRDefault="004A2EC6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Pr="00A37BAF" w:rsidRDefault="004A2EC6" w:rsidP="00D24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AF">
        <w:rPr>
          <w:rFonts w:ascii="Times New Roman" w:hAnsi="Times New Roman" w:cs="Times New Roman"/>
          <w:b/>
          <w:bCs/>
          <w:sz w:val="24"/>
          <w:szCs w:val="24"/>
        </w:rPr>
        <w:t>Требования к аттракционам.</w:t>
      </w:r>
    </w:p>
    <w:p w:rsidR="004A2EC6" w:rsidRPr="00A37BAF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EC6" w:rsidRPr="00A37BAF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санитарно-гигиеническим и противопожарным требованиям и нормам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EC6" w:rsidRPr="00A37BAF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</w:t>
      </w:r>
    </w:p>
    <w:p w:rsidR="004A2EC6" w:rsidRPr="00A37BAF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- Национальному стандарту РФ ГОСТ Р 53130-2008.</w:t>
      </w:r>
    </w:p>
    <w:p w:rsidR="004A2EC6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BAF">
        <w:rPr>
          <w:rFonts w:ascii="Times New Roman" w:hAnsi="Times New Roman" w:cs="Times New Roman"/>
          <w:sz w:val="24"/>
          <w:szCs w:val="24"/>
        </w:rPr>
        <w:t>Все размещаемые аттракционы должны иметь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EC6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7BAF">
        <w:rPr>
          <w:rFonts w:ascii="Times New Roman" w:hAnsi="Times New Roman" w:cs="Times New Roman"/>
          <w:sz w:val="24"/>
          <w:szCs w:val="24"/>
        </w:rPr>
        <w:t xml:space="preserve"> 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4A2EC6" w:rsidRPr="00DE3CE0" w:rsidRDefault="004A2EC6" w:rsidP="00DE3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</w:t>
      </w:r>
      <w:r w:rsidRPr="00A05258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освидетельствования;</w:t>
      </w:r>
    </w:p>
    <w:p w:rsidR="004A2EC6" w:rsidRDefault="004A2EC6" w:rsidP="00D2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4A2EC6" w:rsidRPr="009C00B9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4A2EC6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№ 1: Все участники отбора должны иметь д</w:t>
      </w:r>
      <w:r w:rsidRPr="00A56F8D">
        <w:rPr>
          <w:rFonts w:ascii="Times New Roman" w:hAnsi="Times New Roman" w:cs="Times New Roman"/>
          <w:sz w:val="24"/>
          <w:szCs w:val="24"/>
        </w:rPr>
        <w:t xml:space="preserve">окументы, подтверждающие проведение </w:t>
      </w:r>
      <w:r>
        <w:rPr>
          <w:rFonts w:ascii="Times New Roman" w:hAnsi="Times New Roman" w:cs="Times New Roman"/>
          <w:sz w:val="24"/>
          <w:szCs w:val="24"/>
        </w:rPr>
        <w:t xml:space="preserve">животным: </w:t>
      </w:r>
      <w:r w:rsidRPr="00A56F8D">
        <w:rPr>
          <w:rFonts w:ascii="Times New Roman" w:hAnsi="Times New Roman" w:cs="Times New Roman"/>
          <w:sz w:val="24"/>
          <w:szCs w:val="24"/>
        </w:rPr>
        <w:t>обязательных вакцинаций, ветеринарных обработок, диагностических исследований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ветеринарного законодательства (</w:t>
      </w:r>
      <w:r w:rsidRPr="00A56F8D">
        <w:rPr>
          <w:rFonts w:ascii="Times New Roman" w:hAnsi="Times New Roman" w:cs="Times New Roman"/>
          <w:sz w:val="24"/>
          <w:szCs w:val="24"/>
        </w:rPr>
        <w:t xml:space="preserve">ветеринарно-санитарная </w:t>
      </w:r>
      <w:r w:rsidRPr="003C093E">
        <w:rPr>
          <w:rFonts w:ascii="Times New Roman" w:hAnsi="Times New Roman" w:cs="Times New Roman"/>
          <w:sz w:val="24"/>
          <w:szCs w:val="24"/>
        </w:rPr>
        <w:t>экспертиза).</w:t>
      </w:r>
    </w:p>
    <w:p w:rsidR="004A2EC6" w:rsidRDefault="004A2EC6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Pr="00363005" w:rsidRDefault="004A2EC6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Способ, м</w:t>
      </w:r>
      <w:r w:rsidRPr="00363005">
        <w:rPr>
          <w:rFonts w:ascii="Times New Roman" w:hAnsi="Times New Roman" w:cs="Times New Roman"/>
          <w:b/>
          <w:bCs/>
          <w:sz w:val="24"/>
          <w:szCs w:val="24"/>
        </w:rPr>
        <w:t>есто и сроки подачи заявок.</w:t>
      </w:r>
    </w:p>
    <w:p w:rsidR="004A2EC6" w:rsidRDefault="004A2EC6" w:rsidP="0022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 в отборе принимаются в письменной форме</w:t>
      </w:r>
      <w:r w:rsidRPr="00296162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лично участником или через законного представителя. Полномочия представителей участников отбора подтверждаются доверенностью, выданной и оформленной в соответствии с гражданским законодательством.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действует пропускной режим, необходимо иметь при себе документы, подтверждающие личность.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  каб. 63, тел.: (8452) 96-46-05.</w:t>
      </w:r>
    </w:p>
    <w:p w:rsidR="004A2EC6" w:rsidRPr="009C00B9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начала срока подач</w:t>
      </w:r>
      <w:r>
        <w:rPr>
          <w:rFonts w:ascii="Times New Roman" w:hAnsi="Times New Roman" w:cs="Times New Roman"/>
          <w:sz w:val="24"/>
          <w:szCs w:val="24"/>
        </w:rPr>
        <w:t>и заявок на участие в отборе: 09.04.2018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9.00 ч.</w:t>
      </w:r>
    </w:p>
    <w:p w:rsidR="004A2EC6" w:rsidRPr="009C00B9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отбор</w:t>
      </w:r>
      <w:r>
        <w:rPr>
          <w:rFonts w:ascii="Times New Roman" w:hAnsi="Times New Roman" w:cs="Times New Roman"/>
          <w:sz w:val="24"/>
          <w:szCs w:val="24"/>
        </w:rPr>
        <w:t>е: 17.04.2018</w:t>
      </w:r>
      <w:r w:rsidRPr="009C00B9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0B9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(время Саратовское).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B95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Сроки проведения отбора.</w:t>
      </w:r>
    </w:p>
    <w:p w:rsidR="004A2EC6" w:rsidRPr="000E7705" w:rsidRDefault="004A2EC6" w:rsidP="009C48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отбора : с 09.04.2018 г по 23.04.2018 г</w:t>
      </w:r>
    </w:p>
    <w:p w:rsidR="004A2EC6" w:rsidRPr="009C00B9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отбора: 23.04.2018 г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Pr="000E7705" w:rsidRDefault="004A2EC6" w:rsidP="002F5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70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пособы и место получения результата:</w:t>
      </w:r>
    </w:p>
    <w:p w:rsidR="004A2EC6" w:rsidRDefault="004A2EC6" w:rsidP="00B95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может получить результат отбора лично или через законного представителя по адресу: </w:t>
      </w:r>
      <w:r w:rsidRPr="007E0F92">
        <w:rPr>
          <w:rFonts w:ascii="Times New Roman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hAnsi="Times New Roman" w:cs="Times New Roman"/>
          <w:sz w:val="24"/>
          <w:szCs w:val="24"/>
        </w:rPr>
        <w:t>проспект Энтузиастов, 20, администрация Заводского района муниципального образования «Город Саратов» 3 этаж, каб. 62</w:t>
      </w:r>
      <w:r w:rsidRPr="007E0F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тел.: (8452) 96-45-98, 96-46-05.</w:t>
      </w:r>
    </w:p>
    <w:p w:rsidR="004A2EC6" w:rsidRPr="002030D9" w:rsidRDefault="004A2EC6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Pr="007C2FDA" w:rsidRDefault="004A2EC6" w:rsidP="00334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FDA">
        <w:rPr>
          <w:rFonts w:ascii="Times New Roman" w:hAnsi="Times New Roman" w:cs="Times New Roman"/>
          <w:b/>
          <w:bCs/>
          <w:sz w:val="24"/>
          <w:szCs w:val="24"/>
        </w:rPr>
        <w:t>Критерии определения победителя отбора.</w:t>
      </w:r>
    </w:p>
    <w:p w:rsidR="004A2EC6" w:rsidRDefault="004A2EC6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p w:rsidR="004A2EC6" w:rsidRPr="00D7215E" w:rsidRDefault="004A2EC6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 на участие в отборе должны соответствовать указанным требованиям.</w:t>
      </w:r>
    </w:p>
    <w:p w:rsidR="004A2EC6" w:rsidRDefault="004A2EC6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  <w:r w:rsidRPr="00D7215E">
        <w:t>Все заявки, удовлетворяющие требованиям настоящей документации, оцениваются</w:t>
      </w:r>
      <w:r>
        <w:t xml:space="preserve"> комиссией по 10-бальной системе по каждому из критериев.</w:t>
      </w:r>
    </w:p>
    <w:p w:rsidR="004A2EC6" w:rsidRDefault="004A2EC6" w:rsidP="009C00B9">
      <w:pPr>
        <w:pStyle w:val="text3cl"/>
        <w:shd w:val="clear" w:color="auto" w:fill="FFFFFF"/>
        <w:spacing w:before="0" w:beforeAutospacing="0" w:after="0" w:afterAutospacing="0"/>
        <w:ind w:firstLine="567"/>
        <w:jc w:val="both"/>
      </w:pPr>
    </w:p>
    <w:tbl>
      <w:tblPr>
        <w:tblW w:w="9087" w:type="dxa"/>
        <w:jc w:val="center"/>
        <w:tblLook w:val="00A0"/>
      </w:tblPr>
      <w:tblGrid>
        <w:gridCol w:w="336"/>
        <w:gridCol w:w="8751"/>
      </w:tblGrid>
      <w:tr w:rsidR="004A2EC6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A2EC6" w:rsidRDefault="004A2EC6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4A2EC6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EC6" w:rsidRDefault="004A2EC6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C6" w:rsidRDefault="004A2EC6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  <w:tr w:rsidR="004A2EC6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EC6" w:rsidRDefault="004A2EC6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C6" w:rsidRDefault="004A2EC6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Эстетический вид аттракциона</w:t>
            </w:r>
          </w:p>
        </w:tc>
      </w:tr>
      <w:tr w:rsidR="004A2EC6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EC6" w:rsidRPr="009C00B9" w:rsidRDefault="004A2EC6" w:rsidP="00FB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C6" w:rsidRPr="00396B02" w:rsidRDefault="004A2EC6" w:rsidP="00FB2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B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территории.</w:t>
            </w:r>
          </w:p>
        </w:tc>
      </w:tr>
    </w:tbl>
    <w:p w:rsidR="004A2EC6" w:rsidRDefault="004A2EC6" w:rsidP="009C00B9">
      <w:pPr>
        <w:pStyle w:val="text3cl"/>
        <w:shd w:val="clear" w:color="auto" w:fill="FFFFFF"/>
        <w:spacing w:before="0" w:beforeAutospacing="0" w:after="0" w:afterAutospacing="0"/>
        <w:jc w:val="both"/>
      </w:pPr>
    </w:p>
    <w:p w:rsidR="004A2EC6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.75pt;height:22.5pt;visibility:visible">
            <v:imagedata r:id="rId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pict>
          <v:shape id="Рисунок 2" o:spid="_x0000_i1026" type="#_x0000_t75" style="width:63pt;height:17.25pt;visibility:visible">
            <v:imagedata r:id="rId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pict>
          <v:shape id="Рисунок 3" o:spid="_x0000_i1027" type="#_x0000_t75" style="width:15.75pt;height:18pt;visibility:visible">
            <v:imagedata r:id="rId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4A2EC6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4A2EC6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4A2EC6" w:rsidRDefault="004A2EC6" w:rsidP="009C0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11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EC6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 (в 2-х экземплярах);</w:t>
      </w:r>
    </w:p>
    <w:p w:rsidR="004A2EC6" w:rsidRDefault="004A2EC6" w:rsidP="00F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Копии правоустанавливающих документов участника отбора:</w:t>
      </w:r>
    </w:p>
    <w:p w:rsidR="004A2EC6" w:rsidRDefault="004A2EC6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 – паспорт гражданина РФ, доверенность (для представителя), паспорт представителя, заверенные надлежащим образом;</w:t>
      </w:r>
    </w:p>
    <w:p w:rsidR="004A2EC6" w:rsidRDefault="004A2EC6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индивидуального предпринимателя: паспорт гражданина РФ, выписка из Единого государственного реестра индивидуальных предпринимател</w:t>
      </w:r>
      <w:r w:rsidRPr="00E2520E">
        <w:rPr>
          <w:rFonts w:ascii="Times New Roman" w:hAnsi="Times New Roman" w:cs="Times New Roman"/>
          <w:sz w:val="24"/>
          <w:szCs w:val="24"/>
        </w:rPr>
        <w:t>ей,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представителя, свидетельство о постановке на налоговый учет (ИНН), свидетельство о государственной регистрации физического лица в качестве индивидуального предпринимателя (ОГРН);</w:t>
      </w:r>
    </w:p>
    <w:p w:rsidR="004A2EC6" w:rsidRDefault="004A2EC6" w:rsidP="00F0724D">
      <w:pPr>
        <w:pStyle w:val="1"/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органа, свидетельство о постановке на налоговый учет (ИНН), свидетельство о государственной регистрации юридического лица (ОГРН</w:t>
      </w:r>
      <w:r w:rsidRPr="00D65D50">
        <w:rPr>
          <w:rFonts w:ascii="Times New Roman" w:hAnsi="Times New Roman" w:cs="Times New Roman"/>
          <w:sz w:val="24"/>
          <w:szCs w:val="24"/>
        </w:rPr>
        <w:t>), доверенность (для 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паспорт представителя.</w:t>
      </w:r>
    </w:p>
    <w:p w:rsidR="004A2EC6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4A2EC6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4A2EC6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ами, заверенные надлежащим образом;</w:t>
      </w:r>
    </w:p>
    <w:p w:rsidR="004A2EC6" w:rsidRPr="00A05258" w:rsidRDefault="004A2EC6" w:rsidP="00E83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Копии сертификатов, </w:t>
      </w:r>
      <w:r w:rsidRPr="00A05258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их паспортов</w:t>
      </w:r>
      <w:r w:rsidRPr="00A05258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дства к эксплуатации аттракционов, заверенные надлежащим образом;</w:t>
      </w:r>
    </w:p>
    <w:p w:rsidR="004A2EC6" w:rsidRPr="00A56F8D" w:rsidRDefault="004A2EC6" w:rsidP="00E83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05258">
        <w:rPr>
          <w:rFonts w:ascii="Times New Roman" w:hAnsi="Times New Roman" w:cs="Times New Roman"/>
          <w:sz w:val="24"/>
          <w:szCs w:val="24"/>
        </w:rPr>
        <w:t>. Копия акта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освидетельствования аттракционов,</w:t>
      </w:r>
      <w:r w:rsidRPr="00A4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заверенная надлежащим образом;</w:t>
      </w:r>
    </w:p>
    <w:p w:rsidR="004A2EC6" w:rsidRPr="00100822" w:rsidRDefault="004A2EC6" w:rsidP="00100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201E">
        <w:rPr>
          <w:rFonts w:ascii="Times New Roman" w:hAnsi="Times New Roman" w:cs="Times New Roman"/>
          <w:sz w:val="24"/>
          <w:szCs w:val="24"/>
        </w:rPr>
        <w:t>. Фотографии</w:t>
      </w:r>
      <w:r>
        <w:rPr>
          <w:rFonts w:ascii="Times New Roman" w:hAnsi="Times New Roman" w:cs="Times New Roman"/>
          <w:sz w:val="24"/>
          <w:szCs w:val="24"/>
        </w:rPr>
        <w:t xml:space="preserve"> аттракционов;</w:t>
      </w:r>
    </w:p>
    <w:p w:rsidR="004A2EC6" w:rsidRPr="00464880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по благоустройству прилегающей территории;</w:t>
      </w:r>
    </w:p>
    <w:p w:rsidR="004A2EC6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A2EC6" w:rsidRPr="00464880" w:rsidRDefault="004A2EC6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Опись прилагаемых документов (в 2-х экземплярах);</w:t>
      </w:r>
    </w:p>
    <w:p w:rsidR="004A2EC6" w:rsidRDefault="004A2EC6" w:rsidP="009C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</w:t>
      </w:r>
      <w:r w:rsidRPr="00464880">
        <w:rPr>
          <w:rFonts w:ascii="Times New Roman" w:hAnsi="Times New Roman" w:cs="Times New Roman"/>
          <w:sz w:val="24"/>
          <w:szCs w:val="24"/>
        </w:rPr>
        <w:t>. Иные документы, которые участник отбора считает необходимым включить в заявку.</w:t>
      </w:r>
    </w:p>
    <w:p w:rsidR="004A2EC6" w:rsidRDefault="004A2EC6" w:rsidP="009C3D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Pr="00470117" w:rsidRDefault="004A2EC6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470117">
        <w:rPr>
          <w:b/>
          <w:bCs/>
        </w:rPr>
        <w:t>Порядок рассмотрения заявок</w:t>
      </w:r>
      <w:r>
        <w:rPr>
          <w:b/>
          <w:bCs/>
        </w:rPr>
        <w:t xml:space="preserve"> и определения победителя.</w:t>
      </w:r>
    </w:p>
    <w:p w:rsidR="004A2EC6" w:rsidRPr="00FB356F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Рассмотрение заявок осуществляется комиссией в установленном порядке.</w:t>
      </w:r>
    </w:p>
    <w:p w:rsidR="004A2EC6" w:rsidRPr="00FB356F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>Комиссия рассматривает поступившие заявки на предмет их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оответствия требованиям 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 Заявки не соответствующие требованиям отклоняются.</w:t>
      </w:r>
    </w:p>
    <w:p w:rsidR="004A2EC6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356F">
        <w:rPr>
          <w:rFonts w:ascii="Times New Roman" w:hAnsi="Times New Roman" w:cs="Times New Roman"/>
          <w:sz w:val="24"/>
          <w:szCs w:val="24"/>
          <w:lang w:eastAsia="ru-RU"/>
        </w:rPr>
        <w:t xml:space="preserve">Все удовлетворяющие требованиям заявки оцениваются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ритериями отбора и оценки заявок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указанным в </w:t>
      </w:r>
      <w:r w:rsidRPr="00FE3923">
        <w:rPr>
          <w:rFonts w:ascii="Times New Roman" w:hAnsi="Times New Roman" w:cs="Times New Roman"/>
          <w:sz w:val="24"/>
          <w:szCs w:val="24"/>
          <w:lang w:eastAsia="ru-RU"/>
        </w:rPr>
        <w:t>настоящей документации</w:t>
      </w:r>
      <w:r w:rsidRPr="00FB35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2EC6" w:rsidRPr="009E6531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>Победителем отбора признается участник, удовлетворяющий всем требованиям документации о проведении отбора.</w:t>
      </w:r>
    </w:p>
    <w:p w:rsidR="004A2EC6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 </w:t>
      </w:r>
    </w:p>
    <w:p w:rsidR="004A2EC6" w:rsidRDefault="004A2EC6" w:rsidP="00D133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случае,</w:t>
      </w:r>
      <w:r w:rsidRPr="009E6531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подана одна заявка, которая соответствует требованиям и условиям отбора, участнику, подавшему такую заявку, согласовывается место размещения аттракциона.</w:t>
      </w:r>
    </w:p>
    <w:p w:rsidR="004A2EC6" w:rsidRPr="000D5AF6" w:rsidRDefault="004A2EC6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4A2EC6" w:rsidRPr="000D5AF6" w:rsidRDefault="004A2EC6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saratovmer.ru в течение двух рабочих дней со дня подведения итогов отбора.</w:t>
      </w:r>
    </w:p>
    <w:p w:rsidR="004A2EC6" w:rsidRPr="000D5AF6" w:rsidRDefault="004A2EC6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4A2EC6" w:rsidRPr="000D5AF6" w:rsidRDefault="004A2EC6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отбора, извещение, документация, итоговый протокол с результатами отбора участников для размещения аттракционов в целях проведения спортивных, культурных и иных массовых мероприятий на территории Заводского района муниципального образования «Город Саратов» размещаются на официальных сайтах администрации Заводского района муниципального образования «Город Саратов», администрации муниципального образования «Город Саратов» </w:t>
      </w:r>
      <w:hyperlink r:id="rId10" w:history="1">
        <w:r w:rsidRPr="000D5AF6">
          <w:rPr>
            <w:rFonts w:ascii="Times New Roman" w:hAnsi="Times New Roman" w:cs="Times New Roman"/>
            <w:sz w:val="24"/>
            <w:szCs w:val="24"/>
          </w:rPr>
          <w:t>http://www.saratovmer.ru</w:t>
        </w:r>
      </w:hyperlink>
    </w:p>
    <w:p w:rsidR="004A2EC6" w:rsidRPr="000D5AF6" w:rsidRDefault="004A2EC6" w:rsidP="000D5A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AF6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4A2EC6" w:rsidRDefault="004A2EC6" w:rsidP="00AC2256">
      <w:pPr>
        <w:pStyle w:val="ConsPlusNormal"/>
        <w:ind w:firstLine="540"/>
        <w:jc w:val="both"/>
      </w:pPr>
    </w:p>
    <w:p w:rsidR="004A2EC6" w:rsidRDefault="004A2EC6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Default="004A2EC6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C6" w:rsidRPr="00506A84" w:rsidRDefault="004A2EC6" w:rsidP="00163F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2EC6" w:rsidRPr="00506A84" w:rsidRDefault="004A2EC6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4A2EC6" w:rsidRPr="00506A84" w:rsidRDefault="004A2EC6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4A2EC6" w:rsidRDefault="004A2EC6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4A2EC6" w:rsidRPr="00506A84" w:rsidRDefault="004A2EC6" w:rsidP="00163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4A2EC6" w:rsidRPr="000D5AF6" w:rsidRDefault="004A2EC6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4A2EC6" w:rsidRPr="000D5AF6" w:rsidRDefault="004A2EC6" w:rsidP="00163F07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4A2EC6" w:rsidRPr="00506A84" w:rsidRDefault="004A2EC6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4A2EC6" w:rsidRPr="00506A84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4A2EC6" w:rsidRPr="00506A84" w:rsidRDefault="004A2EC6" w:rsidP="00163F07">
      <w:pPr>
        <w:pStyle w:val="Heading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4A2EC6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4A2EC6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всех необходимых документов,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4A2EC6" w:rsidRPr="00506A84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EC6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EC6" w:rsidRDefault="004A2EC6" w:rsidP="00163F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EC6" w:rsidRPr="00D7215E" w:rsidRDefault="004A2EC6" w:rsidP="00163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t>Требования к победителю отбора.</w:t>
      </w:r>
    </w:p>
    <w:p w:rsidR="004A2EC6" w:rsidRDefault="004A2EC6" w:rsidP="00163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очистку территории от снега и наледи (с вывозом снега);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тротуарного покрытия противогололёдными средствами;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праздничное оформление аттракциона;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4A2EC6" w:rsidRDefault="004A2EC6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4A2EC6" w:rsidRDefault="004A2EC6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4A2EC6" w:rsidRPr="00A05258" w:rsidRDefault="004A2EC6" w:rsidP="00163F07">
      <w:pPr>
        <w:pStyle w:val="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4A2EC6" w:rsidRDefault="004A2EC6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4A2EC6" w:rsidRPr="000A6DDC" w:rsidRDefault="004A2EC6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4A2EC6" w:rsidRPr="000A6DDC" w:rsidRDefault="004A2EC6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4A2EC6" w:rsidRPr="000A6DDC" w:rsidRDefault="004A2EC6" w:rsidP="00163F07">
      <w:pPr>
        <w:pStyle w:val="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EC6" w:rsidRDefault="004A2EC6" w:rsidP="00D133B6">
      <w:pPr>
        <w:pStyle w:val="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4A2EC6" w:rsidRPr="00644F82" w:rsidRDefault="004A2EC6" w:rsidP="00163F07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163F07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4A2EC6" w:rsidRPr="000D5AF6" w:rsidRDefault="004A2EC6" w:rsidP="004D5014">
      <w:pPr>
        <w:pStyle w:val="ConsPlusNormal"/>
        <w:ind w:firstLine="540"/>
        <w:jc w:val="both"/>
        <w:rPr>
          <w:rFonts w:ascii="Times New Roman" w:hAnsi="Times New Roman" w:cs="Times New Roman"/>
          <w:lang w:eastAsia="ru-RU"/>
        </w:rPr>
      </w:pPr>
      <w:r w:rsidRPr="000D5AF6">
        <w:rPr>
          <w:rFonts w:ascii="Times New Roman" w:hAnsi="Times New Roman" w:cs="Times New Roman"/>
          <w:lang w:eastAsia="ru-RU"/>
        </w:rPr>
        <w:t>Заявитель вправе обжаловать действия комиссии в случаях и порядке, предусмотренном действующим законодательством РФ.</w:t>
      </w:r>
    </w:p>
    <w:p w:rsidR="004A2EC6" w:rsidRDefault="004A2EC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Default="004A2EC6" w:rsidP="00C7612C">
      <w:pPr>
        <w:jc w:val="right"/>
        <w:rPr>
          <w:rFonts w:ascii="Times New Roman" w:hAnsi="Times New Roman" w:cs="Times New Roman"/>
          <w:b/>
          <w:bCs/>
        </w:rPr>
      </w:pPr>
    </w:p>
    <w:p w:rsidR="004A2EC6" w:rsidRPr="003076EF" w:rsidRDefault="004A2EC6" w:rsidP="002B5E5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6E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</w:t>
      </w:r>
    </w:p>
    <w:p w:rsidR="004A2EC6" w:rsidRPr="00466071" w:rsidRDefault="004A2EC6" w:rsidP="002B5E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>Схема</w:t>
      </w:r>
    </w:p>
    <w:p w:rsidR="004A2EC6" w:rsidRDefault="004A2EC6" w:rsidP="002B5E5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6071">
        <w:rPr>
          <w:rFonts w:ascii="Times New Roman" w:hAnsi="Times New Roman" w:cs="Times New Roman"/>
          <w:b/>
          <w:bCs/>
        </w:rPr>
        <w:t xml:space="preserve">размещения аттракционов </w:t>
      </w:r>
      <w:r>
        <w:rPr>
          <w:rFonts w:ascii="Times New Roman" w:hAnsi="Times New Roman" w:cs="Times New Roman"/>
          <w:b/>
          <w:bCs/>
        </w:rPr>
        <w:t xml:space="preserve">в сквере </w:t>
      </w:r>
      <w:r w:rsidRPr="00D32F52">
        <w:rPr>
          <w:rFonts w:ascii="Times New Roman" w:hAnsi="Times New Roman" w:cs="Times New Roman"/>
          <w:b/>
          <w:bCs/>
        </w:rPr>
        <w:t>«им. Гагарина Ю.А.»</w:t>
      </w:r>
      <w:r>
        <w:rPr>
          <w:rFonts w:ascii="Times New Roman" w:hAnsi="Times New Roman" w:cs="Times New Roman"/>
          <w:b/>
          <w:bCs/>
        </w:rPr>
        <w:t xml:space="preserve"> Заводского</w:t>
      </w:r>
      <w:r w:rsidRPr="00466071">
        <w:rPr>
          <w:rFonts w:ascii="Times New Roman" w:hAnsi="Times New Roman" w:cs="Times New Roman"/>
          <w:b/>
          <w:bCs/>
        </w:rPr>
        <w:t xml:space="preserve"> района муниципального образования «Город Саратов»</w:t>
      </w:r>
    </w:p>
    <w:p w:rsidR="004A2EC6" w:rsidRDefault="004A2EC6" w:rsidP="002B5E5F"/>
    <w:p w:rsidR="004A2EC6" w:rsidRDefault="004A2EC6" w:rsidP="002B5E5F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91.25pt;height:330.75pt">
            <v:imagedata r:id="rId11" o:title=""/>
          </v:shape>
        </w:pict>
      </w: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noProof/>
          <w:lang w:eastAsia="ru-RU"/>
        </w:rPr>
      </w:pPr>
    </w:p>
    <w:p w:rsidR="004A2EC6" w:rsidRDefault="004A2EC6" w:rsidP="00A4685D">
      <w:pPr>
        <w:jc w:val="right"/>
        <w:rPr>
          <w:rFonts w:ascii="Times New Roman" w:hAnsi="Times New Roman" w:cs="Times New Roman"/>
          <w:b/>
          <w:bCs/>
        </w:rPr>
      </w:pPr>
    </w:p>
    <w:p w:rsidR="004A2EC6" w:rsidRPr="00C7612C" w:rsidRDefault="004A2EC6" w:rsidP="00A4685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4A2EC6" w:rsidRPr="00C7612C" w:rsidRDefault="004A2EC6" w:rsidP="00C7612C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4A2EC6" w:rsidRPr="00C7612C" w:rsidRDefault="004A2EC6" w:rsidP="00C7612C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4A2EC6" w:rsidRPr="00C7612C" w:rsidRDefault="004A2EC6" w:rsidP="00C76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2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4A2EC6" w:rsidRPr="002B1CD2" w:rsidRDefault="004A2EC6" w:rsidP="00C7612C">
      <w:pPr>
        <w:pStyle w:val="NoSpacing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4A2EC6" w:rsidRDefault="004A2EC6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 xml:space="preserve">для размещения аттракционов в </w:t>
      </w:r>
      <w:r w:rsidRPr="00403408">
        <w:rPr>
          <w:sz w:val="24"/>
          <w:szCs w:val="24"/>
        </w:rPr>
        <w:t>сквере «им. Гагарина Ю.А.»</w:t>
      </w:r>
      <w:r>
        <w:rPr>
          <w:sz w:val="24"/>
          <w:szCs w:val="24"/>
        </w:rPr>
        <w:t xml:space="preserve">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4A2EC6" w:rsidRPr="007C2FDA" w:rsidRDefault="004A2EC6" w:rsidP="00C7612C">
      <w:pPr>
        <w:pStyle w:val="NoSpacing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Саратова.</w:t>
      </w:r>
    </w:p>
    <w:p w:rsidR="004A2EC6" w:rsidRPr="00C7612C" w:rsidRDefault="004A2EC6" w:rsidP="00C7612C">
      <w:pPr>
        <w:pStyle w:val="NoSpacing"/>
        <w:jc w:val="center"/>
        <w:rPr>
          <w:b/>
          <w:bCs/>
          <w:sz w:val="22"/>
          <w:szCs w:val="22"/>
        </w:rPr>
      </w:pPr>
    </w:p>
    <w:p w:rsidR="004A2EC6" w:rsidRPr="00C7612C" w:rsidRDefault="004A2EC6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334A8E">
        <w:rPr>
          <w:rFonts w:ascii="Times New Roman" w:hAnsi="Times New Roman" w:cs="Times New Roman"/>
          <w:sz w:val="24"/>
          <w:szCs w:val="24"/>
        </w:rPr>
        <w:t xml:space="preserve">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>в сквере</w:t>
      </w:r>
      <w:r w:rsidRPr="0034376F">
        <w:rPr>
          <w:rFonts w:ascii="Times New Roman" w:hAnsi="Times New Roman" w:cs="Times New Roman"/>
          <w:sz w:val="24"/>
          <w:szCs w:val="24"/>
        </w:rPr>
        <w:t xml:space="preserve"> «им. Гагарина Ю.А.»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4A2EC6" w:rsidRPr="00C7612C" w:rsidRDefault="004A2EC6" w:rsidP="007C2F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iCs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4A2EC6" w:rsidRPr="00C7612C" w:rsidRDefault="004A2EC6" w:rsidP="00155B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4A2EC6" w:rsidRPr="00C7612C" w:rsidRDefault="004A2EC6" w:rsidP="00155BE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7612C">
        <w:rPr>
          <w:rFonts w:ascii="Times New Roman" w:hAnsi="Times New Roman" w:cs="Times New Roman"/>
          <w:i/>
          <w:iCs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iCs/>
          <w:sz w:val="18"/>
          <w:szCs w:val="18"/>
        </w:rPr>
        <w:t>, его ФИО)</w:t>
      </w:r>
    </w:p>
    <w:p w:rsidR="004A2EC6" w:rsidRPr="00C7612C" w:rsidRDefault="004A2EC6" w:rsidP="0015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4A2EC6" w:rsidRPr="00C7612C" w:rsidRDefault="004A2EC6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4A2EC6" w:rsidRPr="008C220E">
        <w:tc>
          <w:tcPr>
            <w:tcW w:w="4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EC6" w:rsidRPr="008C220E">
        <w:tc>
          <w:tcPr>
            <w:tcW w:w="4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EC6" w:rsidRPr="008C220E">
        <w:tc>
          <w:tcPr>
            <w:tcW w:w="4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EC6" w:rsidRPr="008C220E">
        <w:tc>
          <w:tcPr>
            <w:tcW w:w="4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EC6" w:rsidRPr="008C220E">
        <w:tc>
          <w:tcPr>
            <w:tcW w:w="4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2EC6" w:rsidRPr="00C7612C" w:rsidRDefault="004A2EC6" w:rsidP="00C7612C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4A2EC6" w:rsidRPr="00C7612C" w:rsidRDefault="004A2EC6" w:rsidP="00C7612C">
      <w:pPr>
        <w:pStyle w:val="ListParagraph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заявке прилагаются документы</w:t>
      </w:r>
      <w:r w:rsidRPr="00C7612C">
        <w:rPr>
          <w:rFonts w:ascii="Times New Roman" w:hAnsi="Times New Roman" w:cs="Times New Roman"/>
        </w:rPr>
        <w:t xml:space="preserve"> на _____ л.</w:t>
      </w:r>
    </w:p>
    <w:p w:rsidR="004A2EC6" w:rsidRDefault="004A2EC6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A2EC6" w:rsidRPr="00C7612C" w:rsidRDefault="004A2EC6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Look w:val="01E0"/>
      </w:tblPr>
      <w:tblGrid>
        <w:gridCol w:w="3533"/>
        <w:gridCol w:w="3174"/>
        <w:gridCol w:w="3268"/>
      </w:tblGrid>
      <w:tr w:rsidR="004A2EC6" w:rsidRPr="008C220E">
        <w:trPr>
          <w:trHeight w:val="399"/>
          <w:jc w:val="center"/>
        </w:trPr>
        <w:tc>
          <w:tcPr>
            <w:tcW w:w="3533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4A2EC6" w:rsidRPr="008C220E">
        <w:trPr>
          <w:jc w:val="center"/>
        </w:trPr>
        <w:tc>
          <w:tcPr>
            <w:tcW w:w="3533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личная подпись)</w:t>
            </w:r>
          </w:p>
        </w:tc>
        <w:tc>
          <w:tcPr>
            <w:tcW w:w="32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 инициалы, фамилия)</w:t>
            </w:r>
          </w:p>
        </w:tc>
      </w:tr>
      <w:tr w:rsidR="004A2EC6" w:rsidRPr="008C220E">
        <w:trPr>
          <w:jc w:val="center"/>
        </w:trPr>
        <w:tc>
          <w:tcPr>
            <w:tcW w:w="3533" w:type="dxa"/>
          </w:tcPr>
          <w:p w:rsidR="004A2EC6" w:rsidRPr="00C7612C" w:rsidRDefault="004A2EC6" w:rsidP="00C761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A2EC6" w:rsidRPr="008C220E">
        <w:trPr>
          <w:jc w:val="center"/>
        </w:trPr>
        <w:tc>
          <w:tcPr>
            <w:tcW w:w="3533" w:type="dxa"/>
          </w:tcPr>
          <w:p w:rsidR="004A2EC6" w:rsidRPr="00C7612C" w:rsidRDefault="004A2EC6" w:rsidP="00C7612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8" w:type="dxa"/>
          </w:tcPr>
          <w:p w:rsidR="004A2EC6" w:rsidRPr="00C7612C" w:rsidRDefault="004A2EC6" w:rsidP="00C761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4A2EC6" w:rsidRDefault="004A2EC6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Default="004A2EC6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C6" w:rsidRPr="00155BE0" w:rsidRDefault="004A2EC6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4A2EC6" w:rsidRPr="00155BE0" w:rsidRDefault="004A2EC6" w:rsidP="00155BE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2017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4A2EC6" w:rsidRPr="00155BE0" w:rsidRDefault="004A2EC6" w:rsidP="00155BE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4A2EC6" w:rsidRPr="00155BE0" w:rsidRDefault="004A2EC6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специалиста принявшего заявку, подпись)</w:t>
      </w:r>
    </w:p>
    <w:sectPr w:rsidR="004A2EC6" w:rsidRPr="00155BE0" w:rsidSect="007D62B8">
      <w:footerReference w:type="default" r:id="rId12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C6" w:rsidRDefault="004A2EC6" w:rsidP="000125E7">
      <w:pPr>
        <w:spacing w:after="0" w:line="240" w:lineRule="auto"/>
      </w:pPr>
      <w:r>
        <w:separator/>
      </w:r>
    </w:p>
  </w:endnote>
  <w:endnote w:type="continuationSeparator" w:id="1">
    <w:p w:rsidR="004A2EC6" w:rsidRDefault="004A2EC6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C6" w:rsidRDefault="004A2EC6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4A2EC6" w:rsidRDefault="004A2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C6" w:rsidRDefault="004A2EC6" w:rsidP="000125E7">
      <w:pPr>
        <w:spacing w:after="0" w:line="240" w:lineRule="auto"/>
      </w:pPr>
      <w:r>
        <w:separator/>
      </w:r>
    </w:p>
  </w:footnote>
  <w:footnote w:type="continuationSeparator" w:id="1">
    <w:p w:rsidR="004A2EC6" w:rsidRDefault="004A2EC6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D6D3E1F"/>
    <w:multiLevelType w:val="hybridMultilevel"/>
    <w:tmpl w:val="CA664918"/>
    <w:lvl w:ilvl="0" w:tplc="E5AEDFC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AA"/>
    <w:rsid w:val="00005238"/>
    <w:rsid w:val="00006BE5"/>
    <w:rsid w:val="000125E7"/>
    <w:rsid w:val="00015DB5"/>
    <w:rsid w:val="00033AC3"/>
    <w:rsid w:val="0005334C"/>
    <w:rsid w:val="000618F7"/>
    <w:rsid w:val="00061BCA"/>
    <w:rsid w:val="000709B3"/>
    <w:rsid w:val="000749F6"/>
    <w:rsid w:val="00086CE9"/>
    <w:rsid w:val="00086E16"/>
    <w:rsid w:val="000912F1"/>
    <w:rsid w:val="00094682"/>
    <w:rsid w:val="000A6DDC"/>
    <w:rsid w:val="000B5F8E"/>
    <w:rsid w:val="000B716D"/>
    <w:rsid w:val="000D1066"/>
    <w:rsid w:val="000D5AF6"/>
    <w:rsid w:val="000E7705"/>
    <w:rsid w:val="000F4283"/>
    <w:rsid w:val="000F4420"/>
    <w:rsid w:val="00100822"/>
    <w:rsid w:val="00110124"/>
    <w:rsid w:val="00124C01"/>
    <w:rsid w:val="00133FCB"/>
    <w:rsid w:val="001428F8"/>
    <w:rsid w:val="0014508A"/>
    <w:rsid w:val="001453F3"/>
    <w:rsid w:val="00155BE0"/>
    <w:rsid w:val="00163F07"/>
    <w:rsid w:val="00170111"/>
    <w:rsid w:val="0019552D"/>
    <w:rsid w:val="00195F9C"/>
    <w:rsid w:val="001A327A"/>
    <w:rsid w:val="001B1986"/>
    <w:rsid w:val="001C1F23"/>
    <w:rsid w:val="001C39EA"/>
    <w:rsid w:val="001D2CB0"/>
    <w:rsid w:val="001E0BA9"/>
    <w:rsid w:val="001E1EF7"/>
    <w:rsid w:val="001E1F48"/>
    <w:rsid w:val="001F2644"/>
    <w:rsid w:val="001F4EB0"/>
    <w:rsid w:val="002030D9"/>
    <w:rsid w:val="00206A05"/>
    <w:rsid w:val="00212D54"/>
    <w:rsid w:val="00213E03"/>
    <w:rsid w:val="00215F67"/>
    <w:rsid w:val="002263BB"/>
    <w:rsid w:val="002353B3"/>
    <w:rsid w:val="00240694"/>
    <w:rsid w:val="00257FA5"/>
    <w:rsid w:val="00273C9B"/>
    <w:rsid w:val="00290DF3"/>
    <w:rsid w:val="00296162"/>
    <w:rsid w:val="002A2861"/>
    <w:rsid w:val="002A3C6C"/>
    <w:rsid w:val="002B0413"/>
    <w:rsid w:val="002B1CD2"/>
    <w:rsid w:val="002B200D"/>
    <w:rsid w:val="002B24D4"/>
    <w:rsid w:val="002B3F8D"/>
    <w:rsid w:val="002B42F6"/>
    <w:rsid w:val="002B5E5F"/>
    <w:rsid w:val="002D0E2F"/>
    <w:rsid w:val="002D4161"/>
    <w:rsid w:val="002E03C8"/>
    <w:rsid w:val="002E0A22"/>
    <w:rsid w:val="002F3AB9"/>
    <w:rsid w:val="002F54C8"/>
    <w:rsid w:val="00301F15"/>
    <w:rsid w:val="00303DA1"/>
    <w:rsid w:val="00304F61"/>
    <w:rsid w:val="003076EF"/>
    <w:rsid w:val="003154F5"/>
    <w:rsid w:val="003167E0"/>
    <w:rsid w:val="00334A8E"/>
    <w:rsid w:val="0034376F"/>
    <w:rsid w:val="003449F9"/>
    <w:rsid w:val="003517EC"/>
    <w:rsid w:val="00363005"/>
    <w:rsid w:val="003701A6"/>
    <w:rsid w:val="00374E54"/>
    <w:rsid w:val="0038730F"/>
    <w:rsid w:val="00396B02"/>
    <w:rsid w:val="003A17F6"/>
    <w:rsid w:val="003A574B"/>
    <w:rsid w:val="003B2D48"/>
    <w:rsid w:val="003C093E"/>
    <w:rsid w:val="003D1DDA"/>
    <w:rsid w:val="003E6182"/>
    <w:rsid w:val="003F4C53"/>
    <w:rsid w:val="003F7B5A"/>
    <w:rsid w:val="00403408"/>
    <w:rsid w:val="00420D0C"/>
    <w:rsid w:val="00423933"/>
    <w:rsid w:val="00424629"/>
    <w:rsid w:val="0046201E"/>
    <w:rsid w:val="00464880"/>
    <w:rsid w:val="00466071"/>
    <w:rsid w:val="00467D4F"/>
    <w:rsid w:val="00470117"/>
    <w:rsid w:val="00476347"/>
    <w:rsid w:val="00476E70"/>
    <w:rsid w:val="004A2EC6"/>
    <w:rsid w:val="004B0B7B"/>
    <w:rsid w:val="004B40AA"/>
    <w:rsid w:val="004D5014"/>
    <w:rsid w:val="004D5668"/>
    <w:rsid w:val="004E099F"/>
    <w:rsid w:val="004E0A7E"/>
    <w:rsid w:val="004E55D3"/>
    <w:rsid w:val="004E7F2B"/>
    <w:rsid w:val="00500955"/>
    <w:rsid w:val="00501149"/>
    <w:rsid w:val="00504AAF"/>
    <w:rsid w:val="00506A84"/>
    <w:rsid w:val="005111C8"/>
    <w:rsid w:val="00511E4D"/>
    <w:rsid w:val="005178C6"/>
    <w:rsid w:val="005304AF"/>
    <w:rsid w:val="005325ED"/>
    <w:rsid w:val="00533591"/>
    <w:rsid w:val="00552086"/>
    <w:rsid w:val="00571E14"/>
    <w:rsid w:val="005733F4"/>
    <w:rsid w:val="005740C0"/>
    <w:rsid w:val="00580E1E"/>
    <w:rsid w:val="00590146"/>
    <w:rsid w:val="0059689E"/>
    <w:rsid w:val="005A229B"/>
    <w:rsid w:val="005A5C06"/>
    <w:rsid w:val="005A7DD6"/>
    <w:rsid w:val="005B22F9"/>
    <w:rsid w:val="005B3D6D"/>
    <w:rsid w:val="005B4D48"/>
    <w:rsid w:val="005C63DF"/>
    <w:rsid w:val="005D2083"/>
    <w:rsid w:val="005E09C9"/>
    <w:rsid w:val="005E35A2"/>
    <w:rsid w:val="005E43D1"/>
    <w:rsid w:val="00602ED2"/>
    <w:rsid w:val="006037B5"/>
    <w:rsid w:val="00620DAB"/>
    <w:rsid w:val="006266A6"/>
    <w:rsid w:val="00642FCA"/>
    <w:rsid w:val="006430C0"/>
    <w:rsid w:val="00644F82"/>
    <w:rsid w:val="00652A72"/>
    <w:rsid w:val="006533C7"/>
    <w:rsid w:val="00653403"/>
    <w:rsid w:val="00660DF5"/>
    <w:rsid w:val="00670342"/>
    <w:rsid w:val="00674B65"/>
    <w:rsid w:val="00692C15"/>
    <w:rsid w:val="006A1EE6"/>
    <w:rsid w:val="006A6AB7"/>
    <w:rsid w:val="006B1E90"/>
    <w:rsid w:val="006C281B"/>
    <w:rsid w:val="006C6CE6"/>
    <w:rsid w:val="006C6ED3"/>
    <w:rsid w:val="006F69B2"/>
    <w:rsid w:val="006F791B"/>
    <w:rsid w:val="00710C41"/>
    <w:rsid w:val="007135E9"/>
    <w:rsid w:val="00734892"/>
    <w:rsid w:val="00741842"/>
    <w:rsid w:val="00741E2F"/>
    <w:rsid w:val="0075247E"/>
    <w:rsid w:val="00760798"/>
    <w:rsid w:val="007676D2"/>
    <w:rsid w:val="00776FB9"/>
    <w:rsid w:val="007931FE"/>
    <w:rsid w:val="007A44FA"/>
    <w:rsid w:val="007B0F8B"/>
    <w:rsid w:val="007B10EA"/>
    <w:rsid w:val="007B23BF"/>
    <w:rsid w:val="007B4EA6"/>
    <w:rsid w:val="007C1F75"/>
    <w:rsid w:val="007C2FDA"/>
    <w:rsid w:val="007C6AD3"/>
    <w:rsid w:val="007D62B8"/>
    <w:rsid w:val="007E0F92"/>
    <w:rsid w:val="007E1C11"/>
    <w:rsid w:val="007E2C46"/>
    <w:rsid w:val="007F0421"/>
    <w:rsid w:val="00802BD0"/>
    <w:rsid w:val="00807A7F"/>
    <w:rsid w:val="00832345"/>
    <w:rsid w:val="008452D2"/>
    <w:rsid w:val="00855062"/>
    <w:rsid w:val="0085655C"/>
    <w:rsid w:val="00873C28"/>
    <w:rsid w:val="00874E1D"/>
    <w:rsid w:val="00877633"/>
    <w:rsid w:val="008801E9"/>
    <w:rsid w:val="0088313E"/>
    <w:rsid w:val="008919EA"/>
    <w:rsid w:val="00891A5C"/>
    <w:rsid w:val="00892EBC"/>
    <w:rsid w:val="008944E1"/>
    <w:rsid w:val="008A17A7"/>
    <w:rsid w:val="008B4E8A"/>
    <w:rsid w:val="008C220E"/>
    <w:rsid w:val="008C456F"/>
    <w:rsid w:val="008C7D29"/>
    <w:rsid w:val="008D456B"/>
    <w:rsid w:val="008D5A8F"/>
    <w:rsid w:val="008E4A51"/>
    <w:rsid w:val="008E576B"/>
    <w:rsid w:val="008F49EA"/>
    <w:rsid w:val="008F626C"/>
    <w:rsid w:val="00904155"/>
    <w:rsid w:val="00904F0F"/>
    <w:rsid w:val="0090610F"/>
    <w:rsid w:val="00934A76"/>
    <w:rsid w:val="00942A16"/>
    <w:rsid w:val="00944B25"/>
    <w:rsid w:val="009455CD"/>
    <w:rsid w:val="00945D15"/>
    <w:rsid w:val="0095066E"/>
    <w:rsid w:val="00984053"/>
    <w:rsid w:val="00986C2A"/>
    <w:rsid w:val="00991A9C"/>
    <w:rsid w:val="009A5215"/>
    <w:rsid w:val="009C00B9"/>
    <w:rsid w:val="009C23A1"/>
    <w:rsid w:val="009C3DB5"/>
    <w:rsid w:val="009C48E2"/>
    <w:rsid w:val="009D5705"/>
    <w:rsid w:val="009D6D01"/>
    <w:rsid w:val="009E6531"/>
    <w:rsid w:val="009F0C7F"/>
    <w:rsid w:val="00A05258"/>
    <w:rsid w:val="00A07F0F"/>
    <w:rsid w:val="00A175E9"/>
    <w:rsid w:val="00A20035"/>
    <w:rsid w:val="00A228DA"/>
    <w:rsid w:val="00A2651A"/>
    <w:rsid w:val="00A37BAF"/>
    <w:rsid w:val="00A4685D"/>
    <w:rsid w:val="00A47360"/>
    <w:rsid w:val="00A56F8D"/>
    <w:rsid w:val="00A71250"/>
    <w:rsid w:val="00A95B78"/>
    <w:rsid w:val="00A96777"/>
    <w:rsid w:val="00AA1767"/>
    <w:rsid w:val="00AB6B28"/>
    <w:rsid w:val="00AB7004"/>
    <w:rsid w:val="00AC2256"/>
    <w:rsid w:val="00AF73F1"/>
    <w:rsid w:val="00B01050"/>
    <w:rsid w:val="00B32CAD"/>
    <w:rsid w:val="00B55856"/>
    <w:rsid w:val="00B70962"/>
    <w:rsid w:val="00B85C27"/>
    <w:rsid w:val="00B911B9"/>
    <w:rsid w:val="00B921A9"/>
    <w:rsid w:val="00B95071"/>
    <w:rsid w:val="00B96397"/>
    <w:rsid w:val="00BA0152"/>
    <w:rsid w:val="00BA4C04"/>
    <w:rsid w:val="00BB30D0"/>
    <w:rsid w:val="00BB3BC6"/>
    <w:rsid w:val="00BB4E58"/>
    <w:rsid w:val="00BB74A6"/>
    <w:rsid w:val="00BD5F1D"/>
    <w:rsid w:val="00BE2735"/>
    <w:rsid w:val="00BE7F78"/>
    <w:rsid w:val="00BF0689"/>
    <w:rsid w:val="00BF31AD"/>
    <w:rsid w:val="00C1141F"/>
    <w:rsid w:val="00C179C9"/>
    <w:rsid w:val="00C21A85"/>
    <w:rsid w:val="00C238FB"/>
    <w:rsid w:val="00C5324C"/>
    <w:rsid w:val="00C656EE"/>
    <w:rsid w:val="00C67AAC"/>
    <w:rsid w:val="00C7612C"/>
    <w:rsid w:val="00C83ADC"/>
    <w:rsid w:val="00CB243A"/>
    <w:rsid w:val="00CB591F"/>
    <w:rsid w:val="00CD5189"/>
    <w:rsid w:val="00CF3CAB"/>
    <w:rsid w:val="00D12BDF"/>
    <w:rsid w:val="00D133B6"/>
    <w:rsid w:val="00D16FA4"/>
    <w:rsid w:val="00D24DAA"/>
    <w:rsid w:val="00D24EA9"/>
    <w:rsid w:val="00D253E8"/>
    <w:rsid w:val="00D2696C"/>
    <w:rsid w:val="00D27E97"/>
    <w:rsid w:val="00D32F52"/>
    <w:rsid w:val="00D37905"/>
    <w:rsid w:val="00D52739"/>
    <w:rsid w:val="00D65D50"/>
    <w:rsid w:val="00D66AF8"/>
    <w:rsid w:val="00D7215E"/>
    <w:rsid w:val="00D878EF"/>
    <w:rsid w:val="00D87FBE"/>
    <w:rsid w:val="00D9085A"/>
    <w:rsid w:val="00DA42C3"/>
    <w:rsid w:val="00DB538A"/>
    <w:rsid w:val="00DD121C"/>
    <w:rsid w:val="00DE0B32"/>
    <w:rsid w:val="00DE3CE0"/>
    <w:rsid w:val="00DF312C"/>
    <w:rsid w:val="00DF653C"/>
    <w:rsid w:val="00DF7CA0"/>
    <w:rsid w:val="00DF7CFC"/>
    <w:rsid w:val="00E11C58"/>
    <w:rsid w:val="00E12C8B"/>
    <w:rsid w:val="00E2520E"/>
    <w:rsid w:val="00E25717"/>
    <w:rsid w:val="00E37A62"/>
    <w:rsid w:val="00E5582C"/>
    <w:rsid w:val="00E578F8"/>
    <w:rsid w:val="00E621DE"/>
    <w:rsid w:val="00E72113"/>
    <w:rsid w:val="00E83AB9"/>
    <w:rsid w:val="00E87124"/>
    <w:rsid w:val="00E87DF5"/>
    <w:rsid w:val="00EA294D"/>
    <w:rsid w:val="00EA4B80"/>
    <w:rsid w:val="00EA56F1"/>
    <w:rsid w:val="00EA698E"/>
    <w:rsid w:val="00EB715A"/>
    <w:rsid w:val="00EF2223"/>
    <w:rsid w:val="00F03375"/>
    <w:rsid w:val="00F0724D"/>
    <w:rsid w:val="00F124BA"/>
    <w:rsid w:val="00F22EDA"/>
    <w:rsid w:val="00F234B5"/>
    <w:rsid w:val="00F23AAD"/>
    <w:rsid w:val="00F2792E"/>
    <w:rsid w:val="00F46C47"/>
    <w:rsid w:val="00F51D08"/>
    <w:rsid w:val="00F636CA"/>
    <w:rsid w:val="00F65CD3"/>
    <w:rsid w:val="00F77E31"/>
    <w:rsid w:val="00F83203"/>
    <w:rsid w:val="00F868B2"/>
    <w:rsid w:val="00F924DA"/>
    <w:rsid w:val="00F95FE4"/>
    <w:rsid w:val="00FA305A"/>
    <w:rsid w:val="00FB28AE"/>
    <w:rsid w:val="00FB356F"/>
    <w:rsid w:val="00FC4471"/>
    <w:rsid w:val="00FC6195"/>
    <w:rsid w:val="00FC6819"/>
    <w:rsid w:val="00FE3923"/>
    <w:rsid w:val="00FF09E4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F07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6BE5"/>
    <w:rPr>
      <w:rFonts w:ascii="Arial" w:hAnsi="Arial" w:cs="Arial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F07"/>
    <w:rPr>
      <w:rFonts w:ascii="Cambria" w:hAnsi="Cambria" w:cs="Cambria"/>
      <w:color w:val="243F60"/>
    </w:rPr>
  </w:style>
  <w:style w:type="paragraph" w:customStyle="1" w:styleId="text3cl">
    <w:name w:val="text3cl"/>
    <w:basedOn w:val="Normal"/>
    <w:uiPriority w:val="99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7612C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7612C"/>
    <w:pPr>
      <w:ind w:left="720"/>
    </w:pPr>
  </w:style>
  <w:style w:type="character" w:styleId="Hyperlink">
    <w:name w:val="Hyperlink"/>
    <w:basedOn w:val="DefaultParagraphFont"/>
    <w:uiPriority w:val="99"/>
    <w:rsid w:val="00470117"/>
    <w:rPr>
      <w:color w:val="0000FF"/>
      <w:u w:val="single"/>
    </w:rPr>
  </w:style>
  <w:style w:type="paragraph" w:customStyle="1" w:styleId="text1cl">
    <w:name w:val="text1cl"/>
    <w:basedOn w:val="Normal"/>
    <w:uiPriority w:val="99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6BE5"/>
    <w:rPr>
      <w:rFonts w:ascii="Times New Roman" w:hAnsi="Times New Roman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0125E7"/>
  </w:style>
  <w:style w:type="paragraph" w:styleId="Header">
    <w:name w:val="header"/>
    <w:basedOn w:val="Normal"/>
    <w:link w:val="HeaderChar"/>
    <w:uiPriority w:val="99"/>
    <w:semiHidden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5E7"/>
  </w:style>
  <w:style w:type="paragraph" w:styleId="Footer">
    <w:name w:val="footer"/>
    <w:basedOn w:val="Normal"/>
    <w:link w:val="FooterChar"/>
    <w:uiPriority w:val="99"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5E7"/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1">
    <w:name w:val="Абзац списка1"/>
    <w:basedOn w:val="Normal"/>
    <w:uiPriority w:val="99"/>
    <w:rsid w:val="00163F0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www.saratovm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506</TotalTime>
  <Pages>9</Pages>
  <Words>2868</Words>
  <Characters>16349</Characters>
  <Application>Microsoft Office Outlook</Application>
  <DocSecurity>0</DocSecurity>
  <Lines>0</Lines>
  <Paragraphs>0</Paragraphs>
  <ScaleCrop>false</ScaleCrop>
  <Company>Администрация Заводского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Экономический отдел</cp:lastModifiedBy>
  <cp:revision>150</cp:revision>
  <cp:lastPrinted>2018-02-21T10:07:00Z</cp:lastPrinted>
  <dcterms:created xsi:type="dcterms:W3CDTF">2015-12-17T13:03:00Z</dcterms:created>
  <dcterms:modified xsi:type="dcterms:W3CDTF">2018-02-26T04:44:00Z</dcterms:modified>
</cp:coreProperties>
</file>