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4809" w:rsidRDefault="00B04809">
      <w:pPr>
        <w:jc w:val="center"/>
      </w:pPr>
    </w:p>
    <w:p w:rsidR="007B6E3F" w:rsidRDefault="007B6E3F">
      <w:pPr>
        <w:jc w:val="center"/>
        <w:rPr>
          <w:b/>
        </w:rPr>
      </w:pPr>
      <w:r>
        <w:rPr>
          <w:b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7B6E3F" w:rsidRDefault="007B6E3F">
      <w:pPr>
        <w:ind w:right="333" w:firstLine="709"/>
        <w:jc w:val="both"/>
      </w:pPr>
      <w: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>
        <w:t xml:space="preserve"> </w:t>
      </w:r>
      <w:r w:rsidR="00E954B1" w:rsidRPr="00E954B1">
        <w:t xml:space="preserve">от 22 июня 2017 года </w:t>
      </w:r>
      <w:r w:rsidR="00E954B1">
        <w:t xml:space="preserve">             </w:t>
      </w:r>
      <w:r w:rsidR="00E954B1" w:rsidRPr="00E954B1">
        <w:t>№ 12</w:t>
      </w:r>
      <w:r w:rsidR="00B619B5" w:rsidRPr="00B619B5">
        <w:t xml:space="preserve"> </w:t>
      </w:r>
      <w:r>
        <w:t>«О проведении публичных слушаний».</w:t>
      </w:r>
    </w:p>
    <w:p w:rsidR="00D90445" w:rsidRDefault="00447A43" w:rsidP="00AE4709">
      <w:pPr>
        <w:ind w:right="333" w:firstLine="709"/>
        <w:jc w:val="both"/>
      </w:pPr>
      <w:r>
        <w:t xml:space="preserve">Дата проведения публичных слушаний: </w:t>
      </w:r>
      <w:r w:rsidR="00E954B1">
        <w:t>7</w:t>
      </w:r>
      <w:r>
        <w:t xml:space="preserve"> </w:t>
      </w:r>
      <w:r w:rsidR="00B619B5">
        <w:t>ию</w:t>
      </w:r>
      <w:r w:rsidR="00E954B1">
        <w:t>л</w:t>
      </w:r>
      <w:r w:rsidR="00B619B5">
        <w:t>я</w:t>
      </w:r>
      <w:r>
        <w:t xml:space="preserve"> 2017 года.</w:t>
      </w:r>
      <w:r w:rsidR="00B619B5">
        <w:t xml:space="preserve"> </w:t>
      </w:r>
      <w:r w:rsidR="007B6E3F">
        <w:t xml:space="preserve">Тема публичных слушаний: </w:t>
      </w:r>
    </w:p>
    <w:p w:rsidR="00B81D57" w:rsidRDefault="00B619B5" w:rsidP="00C54726">
      <w:pPr>
        <w:ind w:right="333"/>
        <w:jc w:val="both"/>
      </w:pPr>
      <w:r>
        <w:t xml:space="preserve">- </w:t>
      </w:r>
      <w:r w:rsidR="00C54726" w:rsidRPr="00C54726">
        <w:t xml:space="preserve">проект межевания территории, ограниченной ул. им. Чехова А.П., ул. им. Мамонтовой В.Н., ул. </w:t>
      </w:r>
      <w:proofErr w:type="spellStart"/>
      <w:r w:rsidR="00C54726" w:rsidRPr="00C54726">
        <w:t>Топольчанской</w:t>
      </w:r>
      <w:proofErr w:type="spellEnd"/>
      <w:r w:rsidR="00C54726" w:rsidRPr="00C54726">
        <w:t xml:space="preserve"> и </w:t>
      </w:r>
      <w:proofErr w:type="spellStart"/>
      <w:r w:rsidR="00C54726" w:rsidRPr="00C54726">
        <w:t>внутримикрорайонным</w:t>
      </w:r>
      <w:proofErr w:type="spellEnd"/>
      <w:r w:rsidR="00C54726" w:rsidRPr="00C54726">
        <w:t xml:space="preserve"> проездом без названия в Ленинском районе города Саратова</w:t>
      </w:r>
      <w:r w:rsidR="00B81D57">
        <w:t>;</w:t>
      </w:r>
    </w:p>
    <w:p w:rsidR="007B6E3F" w:rsidRDefault="00D90445" w:rsidP="00B81D57">
      <w:pPr>
        <w:ind w:right="333"/>
        <w:jc w:val="both"/>
      </w:pPr>
      <w:r>
        <w:t>- предоставлени</w:t>
      </w:r>
      <w:r w:rsidR="00447A43">
        <w:t>е</w:t>
      </w:r>
      <w:r>
        <w:t xml:space="preserve"> разрешений на условно разрешенные виды использования земельных участков</w:t>
      </w:r>
      <w:r w:rsidR="00E954B1">
        <w:t>:</w:t>
      </w:r>
      <w:r w:rsidR="007B6E3F">
        <w:tab/>
      </w: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670"/>
        <w:gridCol w:w="3544"/>
        <w:gridCol w:w="2405"/>
        <w:gridCol w:w="20"/>
        <w:gridCol w:w="25"/>
      </w:tblGrid>
      <w:tr w:rsidR="007B6E3F" w:rsidTr="00A0108F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Предложения и рекомендации экспертов,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ind w:left="142"/>
              <w:jc w:val="center"/>
            </w:pPr>
            <w:r>
              <w:t>Предложение внесено</w:t>
            </w:r>
          </w:p>
          <w:p w:rsidR="007B6E3F" w:rsidRDefault="007B6E3F">
            <w:pPr>
              <w:ind w:left="142"/>
              <w:jc w:val="center"/>
            </w:pPr>
            <w:r>
              <w:t>(поддержано)</w:t>
            </w:r>
          </w:p>
          <w:p w:rsidR="007B6E3F" w:rsidRDefault="007B6E3F">
            <w:pPr>
              <w:ind w:left="142"/>
              <w:jc w:val="center"/>
            </w:pPr>
            <w:r>
              <w:t>Ф.И.О. эксперта, (название организации)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3A57AB" w:rsidRDefault="000E75A5" w:rsidP="000E75A5">
            <w:pPr>
              <w:snapToGrid w:val="0"/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Итоги</w:t>
            </w:r>
          </w:p>
          <w:p w:rsidR="000E75A5" w:rsidRPr="003A57AB" w:rsidRDefault="000E75A5" w:rsidP="000E75A5">
            <w:pPr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рассмотрения</w:t>
            </w:r>
          </w:p>
          <w:p w:rsidR="007B6E3F" w:rsidRPr="006423A8" w:rsidRDefault="000E75A5" w:rsidP="000E75A5">
            <w:pPr>
              <w:jc w:val="center"/>
              <w:rPr>
                <w:b/>
              </w:rPr>
            </w:pPr>
            <w:r w:rsidRPr="003A57AB">
              <w:rPr>
                <w:sz w:val="16"/>
                <w:szCs w:val="16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Default="007B6E3F">
            <w:pPr>
              <w:snapToGrid w:val="0"/>
            </w:pPr>
          </w:p>
          <w:p w:rsidR="008D489E" w:rsidRDefault="008D489E">
            <w:pPr>
              <w:snapToGrid w:val="0"/>
            </w:pPr>
          </w:p>
        </w:tc>
      </w:tr>
      <w:tr w:rsidR="00BD6BD4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BD6BD4">
            <w:pPr>
              <w:snapToGrid w:val="0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BD6BD4">
            <w:pPr>
              <w:snapToGrid w:val="0"/>
            </w:pPr>
            <w:r>
              <w:t>П</w:t>
            </w:r>
            <w:r w:rsidRPr="00BD6BD4">
              <w:t xml:space="preserve">роект межевания территории, ограниченной ул. им. Чехова А.П., ул. им. Мамонтовой В.Н., ул. </w:t>
            </w:r>
            <w:proofErr w:type="spellStart"/>
            <w:r w:rsidRPr="00BD6BD4">
              <w:t>Топольчанской</w:t>
            </w:r>
            <w:proofErr w:type="spellEnd"/>
            <w:r w:rsidRPr="00BD6BD4">
              <w:t xml:space="preserve"> и </w:t>
            </w:r>
            <w:proofErr w:type="spellStart"/>
            <w:r w:rsidRPr="00BD6BD4">
              <w:t>внутримикрорайонным</w:t>
            </w:r>
            <w:proofErr w:type="spellEnd"/>
            <w:r w:rsidRPr="00BD6BD4">
              <w:t xml:space="preserve"> проездом без названия в Ленинском районе города Саратова</w:t>
            </w:r>
            <w: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BD6BD4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BD6BD4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 июля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BD6BD4" w:rsidRPr="00953220" w:rsidRDefault="00BD6BD4" w:rsidP="00C0222E">
            <w:pPr>
              <w:rPr>
                <w:sz w:val="21"/>
                <w:szCs w:val="21"/>
              </w:rPr>
            </w:pPr>
          </w:p>
          <w:p w:rsidR="00BD6BD4" w:rsidRPr="00953220" w:rsidRDefault="00BD6BD4" w:rsidP="00BD6BD4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Default="00BD6BD4" w:rsidP="00BD6BD4">
            <w:pPr>
              <w:snapToGrid w:val="0"/>
            </w:pPr>
            <w:r>
              <w:t>О.Г. Чурилова</w:t>
            </w:r>
          </w:p>
          <w:p w:rsidR="00BD6BD4" w:rsidRDefault="00BD6BD4" w:rsidP="00C0222E">
            <w:pPr>
              <w:snapToGrid w:val="0"/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E60895" w:rsidRDefault="00A0108F" w:rsidP="00E60895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="00EC5CB7"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  <w:tr w:rsidR="00BD6BD4" w:rsidTr="00A0108F">
        <w:trPr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8B55E5" w:rsidP="008D489E">
            <w:pPr>
              <w:snapToGrid w:val="0"/>
            </w:pPr>
            <w:r>
              <w:t>2</w:t>
            </w:r>
            <w:r w:rsidR="00BD6BD4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8D489E">
            <w:pPr>
              <w:snapToGrid w:val="0"/>
            </w:pPr>
            <w:proofErr w:type="gramStart"/>
            <w:r w:rsidRPr="00C54726">
              <w:t>Предоставление разрешения на условно разрешенный вид использования «магазины от 75 до 150 кв. м общей площади» (код 4.12 таблицы 5.1.</w:t>
            </w:r>
            <w:proofErr w:type="gramEnd"/>
            <w:r w:rsidRPr="00C54726">
              <w:t xml:space="preserve"> </w:t>
            </w:r>
            <w:proofErr w:type="gramStart"/>
            <w:r w:rsidRPr="00C54726">
              <w:t xml:space="preserve">Правил) земельного участка с кадастровым номером 64:48:040601:173 площадью 102 кв. м, из </w:t>
            </w:r>
            <w:r w:rsidRPr="00C54726">
              <w:lastRenderedPageBreak/>
              <w:t xml:space="preserve">земель населенных пунктов, расположенного по адресу: г. Саратов, 3-й </w:t>
            </w:r>
            <w:proofErr w:type="spellStart"/>
            <w:r w:rsidRPr="00C54726">
              <w:t>Уметский</w:t>
            </w:r>
            <w:proofErr w:type="spellEnd"/>
            <w:r w:rsidRPr="00C54726">
              <w:t xml:space="preserve"> проезд, № 2, находящегося у </w:t>
            </w:r>
            <w:proofErr w:type="spellStart"/>
            <w:r w:rsidRPr="00C54726">
              <w:t>Дермишяна</w:t>
            </w:r>
            <w:proofErr w:type="spellEnd"/>
            <w:r w:rsidRPr="00C54726">
              <w:t xml:space="preserve"> М.С. в собственности на основании свидетельства о государственной регистрации права (запись регистрации от 23.11.2012 № 64-64-11/699/2012-097).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C0222E">
            <w:pPr>
              <w:snapToGrid w:val="0"/>
              <w:jc w:val="center"/>
            </w:pPr>
            <w:r>
              <w:lastRenderedPageBreak/>
              <w:t>1.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/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  <w:r>
              <w:t>2.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lastRenderedPageBreak/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и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Pr="00AD3478" w:rsidRDefault="00BD6BD4" w:rsidP="004F42F8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 июля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 xml:space="preserve">) комитета по градостроительной политике, архитектуре и капитальному строительству  администрации </w:t>
            </w:r>
            <w:r w:rsidRPr="00953220">
              <w:rPr>
                <w:sz w:val="21"/>
                <w:szCs w:val="21"/>
              </w:rPr>
              <w:lastRenderedPageBreak/>
              <w:t>муниципального образования «Город Саратов»</w:t>
            </w:r>
          </w:p>
          <w:p w:rsidR="00BD6BD4" w:rsidRDefault="00BD6BD4" w:rsidP="00C0222E">
            <w:pPr>
              <w:snapToGrid w:val="0"/>
            </w:pPr>
            <w:r>
              <w:t>О.Г. Чурилова</w:t>
            </w:r>
          </w:p>
          <w:p w:rsidR="00BD6BD4" w:rsidRPr="00AD3478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AD3478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Pr="00AD3478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AD3478">
              <w:rPr>
                <w:bCs/>
                <w:sz w:val="21"/>
                <w:szCs w:val="21"/>
              </w:rPr>
              <w:t>Шушарин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6423A8" w:rsidRDefault="00A0108F" w:rsidP="00E60895">
            <w:pPr>
              <w:snapToGrid w:val="0"/>
              <w:rPr>
                <w:b/>
              </w:rPr>
            </w:pPr>
            <w:proofErr w:type="gramStart"/>
            <w:r>
              <w:lastRenderedPageBreak/>
              <w:t xml:space="preserve">Предоставить разрешение на условно разрешенный вид использования земельного участка, поскольку подобное предоставление не </w:t>
            </w:r>
            <w:r>
              <w:lastRenderedPageBreak/>
              <w:t>противоречит Генеральному плану муниципального образования «Город Саратов», утвержденному решением Саратовской городской Думы от 28.02.2008 № 25-240,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  <w:tr w:rsidR="00BD6BD4" w:rsidTr="00A0108F">
        <w:trPr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8B55E5" w:rsidP="008D489E">
            <w:pPr>
              <w:snapToGrid w:val="0"/>
            </w:pPr>
            <w:r>
              <w:lastRenderedPageBreak/>
              <w:t>3</w:t>
            </w:r>
            <w:r w:rsidR="00BD6BD4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176495">
            <w:pPr>
              <w:snapToGrid w:val="0"/>
            </w:pPr>
            <w:proofErr w:type="gramStart"/>
            <w:r w:rsidRPr="00C54726">
              <w:t>Предоставление разрешения на условно разрешенный вид использования «магазины от 150 до 500 кв. м общей площади» (код 4.13 таблицы 5.1.</w:t>
            </w:r>
            <w:proofErr w:type="gramEnd"/>
            <w:r w:rsidRPr="00C54726">
              <w:t xml:space="preserve"> </w:t>
            </w:r>
            <w:proofErr w:type="gramStart"/>
            <w:r w:rsidRPr="00C54726">
              <w:t xml:space="preserve">Правил) земельного участка с кадастровым номером 64:48:040705:76 площадью 749 кв. м, из земель населенных пунктов, расположенного по адресу: г. Саратов, ул. Гвардейская, около участка № 64 в Ленинском районе, находящегося у </w:t>
            </w:r>
            <w:proofErr w:type="spellStart"/>
            <w:r w:rsidRPr="00C54726">
              <w:t>Аркавенко</w:t>
            </w:r>
            <w:proofErr w:type="spellEnd"/>
            <w:r w:rsidRPr="00C54726">
              <w:t xml:space="preserve"> С.А. в аренде на основании договора аренды земельного участка № А-13-118Ф-4 от 28 марта 2013 года.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C0222E">
            <w:pPr>
              <w:snapToGrid w:val="0"/>
              <w:jc w:val="center"/>
            </w:pPr>
            <w:r>
              <w:t>1.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/>
          <w:p w:rsidR="00BD6BD4" w:rsidRDefault="00BD6BD4" w:rsidP="00C0222E">
            <w:pPr>
              <w:jc w:val="center"/>
            </w:pPr>
          </w:p>
          <w:p w:rsidR="00454233" w:rsidRDefault="00454233" w:rsidP="00C0222E">
            <w:pPr>
              <w:jc w:val="center"/>
            </w:pPr>
          </w:p>
          <w:p w:rsidR="00454233" w:rsidRDefault="00454233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  <w:r>
              <w:t>2.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7B3482" w:rsidRDefault="007B3482" w:rsidP="00C0222E">
            <w:pPr>
              <w:jc w:val="center"/>
            </w:pPr>
          </w:p>
          <w:p w:rsidR="007B3482" w:rsidRDefault="007B3482" w:rsidP="00C0222E">
            <w:pPr>
              <w:jc w:val="center"/>
            </w:pPr>
          </w:p>
          <w:p w:rsidR="007B3482" w:rsidRDefault="007B3482" w:rsidP="00C0222E">
            <w:pPr>
              <w:jc w:val="center"/>
            </w:pPr>
          </w:p>
          <w:p w:rsidR="007B3482" w:rsidRDefault="007B3482" w:rsidP="00C0222E">
            <w:pPr>
              <w:jc w:val="center"/>
            </w:pPr>
            <w:r>
              <w:t>3.</w:t>
            </w:r>
          </w:p>
          <w:p w:rsidR="00BD6BD4" w:rsidRDefault="00BD6BD4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и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 июля 2017 года</w:t>
            </w:r>
          </w:p>
          <w:p w:rsidR="007B3482" w:rsidRDefault="007B3482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7B3482" w:rsidRDefault="007B3482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7B3482" w:rsidRDefault="007B3482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7B3482" w:rsidRDefault="007B3482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5B01F9" w:rsidRDefault="007B3482" w:rsidP="005B01F9">
            <w:pPr>
              <w:snapToGrid w:val="0"/>
              <w:ind w:right="142"/>
            </w:pPr>
            <w:proofErr w:type="gramStart"/>
            <w:r>
              <w:rPr>
                <w:bCs/>
                <w:sz w:val="21"/>
                <w:szCs w:val="21"/>
              </w:rPr>
              <w:t>Мы</w:t>
            </w:r>
            <w:r w:rsidR="00CE70E4">
              <w:rPr>
                <w:bCs/>
                <w:sz w:val="21"/>
                <w:szCs w:val="21"/>
              </w:rPr>
              <w:t>, жители дома № 49 по ул. Хабаровской,</w:t>
            </w:r>
            <w:r>
              <w:rPr>
                <w:bCs/>
                <w:sz w:val="21"/>
                <w:szCs w:val="21"/>
              </w:rPr>
              <w:t xml:space="preserve"> выступаем </w:t>
            </w:r>
            <w:r>
              <w:rPr>
                <w:bCs/>
                <w:sz w:val="21"/>
                <w:szCs w:val="21"/>
              </w:rPr>
              <w:lastRenderedPageBreak/>
              <w:t xml:space="preserve">против предоставления </w:t>
            </w:r>
            <w:r w:rsidRPr="00C54726">
              <w:t>разрешения на условно разрешенный вид использования</w:t>
            </w:r>
            <w:r w:rsidR="005B01F9">
              <w:t xml:space="preserve"> </w:t>
            </w:r>
            <w:r w:rsidR="005B01F9" w:rsidRPr="00C54726">
              <w:t>«магазины от 150 до 500 кв. м общей площади» (код 4.13 таблицы 5.1.</w:t>
            </w:r>
            <w:proofErr w:type="gramEnd"/>
            <w:r w:rsidR="005B01F9" w:rsidRPr="00C54726">
              <w:t xml:space="preserve"> </w:t>
            </w:r>
            <w:proofErr w:type="gramStart"/>
            <w:r w:rsidR="005B01F9" w:rsidRPr="00C54726">
              <w:t xml:space="preserve">Правил) </w:t>
            </w:r>
            <w:r w:rsidR="005B01F9">
              <w:t xml:space="preserve">указанного </w:t>
            </w:r>
            <w:r w:rsidR="005B01F9" w:rsidRPr="00C54726">
              <w:t>земельного участка</w:t>
            </w:r>
            <w:r w:rsidR="005B01F9">
              <w:t xml:space="preserve"> по следующим основаниям:</w:t>
            </w:r>
            <w:proofErr w:type="gramEnd"/>
          </w:p>
          <w:p w:rsidR="005B01F9" w:rsidRPr="005B01F9" w:rsidRDefault="005B01F9" w:rsidP="005B01F9">
            <w:pPr>
              <w:numPr>
                <w:ilvl w:val="0"/>
                <w:numId w:val="3"/>
              </w:numPr>
              <w:snapToGrid w:val="0"/>
              <w:ind w:right="142"/>
              <w:rPr>
                <w:bCs/>
                <w:sz w:val="21"/>
                <w:szCs w:val="21"/>
              </w:rPr>
            </w:pPr>
            <w:r>
              <w:t>Строительство магазина нарушит право на нашу спокойную жизнь и негативно скажется на уровне проживания в непосредственной близости от данного объекта недвижимости.</w:t>
            </w:r>
          </w:p>
          <w:p w:rsidR="007B3482" w:rsidRPr="005B01F9" w:rsidRDefault="005B01F9" w:rsidP="005B01F9">
            <w:pPr>
              <w:numPr>
                <w:ilvl w:val="0"/>
                <w:numId w:val="3"/>
              </w:numPr>
              <w:snapToGrid w:val="0"/>
              <w:ind w:right="142"/>
              <w:rPr>
                <w:bCs/>
                <w:sz w:val="21"/>
                <w:szCs w:val="21"/>
              </w:rPr>
            </w:pPr>
            <w:r>
              <w:t>Размещение магазина предполагается в зоне множества коммуникаций, которые могут быть повреждены в процессе строительства.</w:t>
            </w:r>
          </w:p>
          <w:p w:rsidR="005B01F9" w:rsidRDefault="00CE70E4" w:rsidP="00CE70E4">
            <w:pPr>
              <w:numPr>
                <w:ilvl w:val="0"/>
                <w:numId w:val="3"/>
              </w:num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</w:t>
            </w:r>
            <w:r w:rsidR="005B01F9">
              <w:rPr>
                <w:bCs/>
                <w:sz w:val="21"/>
                <w:szCs w:val="21"/>
              </w:rPr>
              <w:t xml:space="preserve">азмещение магазина практически на перекрестке </w:t>
            </w:r>
            <w:proofErr w:type="spellStart"/>
            <w:r w:rsidR="005B01F9">
              <w:rPr>
                <w:bCs/>
                <w:sz w:val="21"/>
                <w:szCs w:val="21"/>
              </w:rPr>
              <w:t>ул</w:t>
            </w:r>
            <w:proofErr w:type="gramStart"/>
            <w:r w:rsidR="008B330E">
              <w:rPr>
                <w:bCs/>
                <w:sz w:val="21"/>
                <w:szCs w:val="21"/>
              </w:rPr>
              <w:t>.Г</w:t>
            </w:r>
            <w:proofErr w:type="gramEnd"/>
            <w:r w:rsidR="008B330E">
              <w:rPr>
                <w:bCs/>
                <w:sz w:val="21"/>
                <w:szCs w:val="21"/>
              </w:rPr>
              <w:t>вардейская</w:t>
            </w:r>
            <w:proofErr w:type="spellEnd"/>
            <w:r w:rsidR="008B330E">
              <w:rPr>
                <w:bCs/>
                <w:sz w:val="21"/>
                <w:szCs w:val="21"/>
              </w:rPr>
              <w:t xml:space="preserve"> и ул. им. Тургенева</w:t>
            </w:r>
            <w:r>
              <w:rPr>
                <w:bCs/>
                <w:sz w:val="21"/>
                <w:szCs w:val="21"/>
              </w:rPr>
              <w:t xml:space="preserve"> И.С. создаст еще большие автомобильные пробки и принесет урон сложившейся экосистеме.</w:t>
            </w:r>
          </w:p>
          <w:p w:rsidR="00CE70E4" w:rsidRDefault="00CE70E4" w:rsidP="00CE70E4">
            <w:pPr>
              <w:numPr>
                <w:ilvl w:val="0"/>
                <w:numId w:val="3"/>
              </w:num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понятна целесообразность строительства очередного магазина в этом районе. В шаговой доступности уже имеются продовольственные и иные объекты торговли.</w:t>
            </w:r>
          </w:p>
          <w:p w:rsidR="00CE70E4" w:rsidRPr="00AD3478" w:rsidRDefault="00CE70E4" w:rsidP="00CE70E4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26.05.2017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Default="00BD6BD4" w:rsidP="00C0222E">
            <w:pPr>
              <w:snapToGrid w:val="0"/>
            </w:pPr>
            <w:r>
              <w:t>О.Г. Чурилова</w:t>
            </w: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AD3478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AD3478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AD3478">
              <w:rPr>
                <w:bCs/>
                <w:sz w:val="21"/>
                <w:szCs w:val="21"/>
              </w:rPr>
              <w:t>Шушарин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А.Г.</w:t>
            </w:r>
          </w:p>
          <w:p w:rsidR="00CE70E4" w:rsidRDefault="00CE70E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CE70E4" w:rsidRPr="00AD3478" w:rsidRDefault="00CE70E4" w:rsidP="00C0222E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Ким А.О.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6423A8" w:rsidRDefault="00B04809" w:rsidP="00E60895">
            <w:pPr>
              <w:snapToGrid w:val="0"/>
              <w:rPr>
                <w:b/>
              </w:rPr>
            </w:pPr>
            <w:r>
              <w:t>Отказать в предоставлении разрешения на условно разрешенный вид использования земельного участка, поскольку предоставление указанного разрешения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участка, а также с учетом результатов голосования участников публичных слушаний</w:t>
            </w:r>
            <w:r w:rsidR="00E60895"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  <w:tr w:rsidR="00BD6BD4" w:rsidTr="00A0108F">
        <w:trPr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8B55E5" w:rsidP="008D489E">
            <w:pPr>
              <w:snapToGrid w:val="0"/>
            </w:pPr>
            <w:r>
              <w:lastRenderedPageBreak/>
              <w:t>4</w:t>
            </w:r>
            <w:r w:rsidR="00BD6BD4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8D489E">
            <w:pPr>
              <w:snapToGrid w:val="0"/>
            </w:pPr>
            <w:proofErr w:type="gramStart"/>
            <w:r w:rsidRPr="00C54726">
              <w:t>Предоставление разрешения на условно разрешенный вид использования «магазины от 150 до 500 кв. м общей площади» (код 4.13 таблицы 5.1.</w:t>
            </w:r>
            <w:proofErr w:type="gramEnd"/>
            <w:r w:rsidRPr="00C54726">
              <w:t xml:space="preserve"> </w:t>
            </w:r>
            <w:proofErr w:type="gramStart"/>
            <w:r w:rsidRPr="00C54726">
              <w:t>Правил) земельного участка с кадастровым номером 64:48:040122:516 площадью 1337 кв. м, из земель населенных пунктов, расположенного по адресу: г. Саратов, тер.</w:t>
            </w:r>
            <w:proofErr w:type="gramEnd"/>
            <w:r w:rsidRPr="00C54726">
              <w:t xml:space="preserve"> СНТ «Светлячок», </w:t>
            </w:r>
            <w:proofErr w:type="spellStart"/>
            <w:r w:rsidRPr="00C54726">
              <w:t>Сокурский</w:t>
            </w:r>
            <w:proofErr w:type="spellEnd"/>
            <w:r w:rsidRPr="00C54726">
              <w:t xml:space="preserve"> тракт, уч. 3,4, находящегося у </w:t>
            </w:r>
            <w:proofErr w:type="spellStart"/>
            <w:r w:rsidRPr="00C54726">
              <w:t>Рзаева</w:t>
            </w:r>
            <w:proofErr w:type="spellEnd"/>
            <w:r w:rsidRPr="00C54726">
              <w:t xml:space="preserve"> М.С. </w:t>
            </w:r>
            <w:proofErr w:type="spellStart"/>
            <w:r w:rsidRPr="00C54726">
              <w:t>оглы</w:t>
            </w:r>
            <w:proofErr w:type="spellEnd"/>
            <w:r w:rsidRPr="00C54726">
              <w:t xml:space="preserve"> в собственности на основании свидетельства о государственной регистрации права (запись регистрации от 10.12.2016 № 64-64/001-64/001/500/2016-91/1).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C0222E">
            <w:pPr>
              <w:snapToGrid w:val="0"/>
              <w:jc w:val="center"/>
            </w:pPr>
            <w:r>
              <w:t>1.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/>
          <w:p w:rsidR="00454233" w:rsidRDefault="00454233" w:rsidP="00C0222E"/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  <w:r>
              <w:t>2.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и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 июля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Default="00BD6BD4" w:rsidP="00C0222E">
            <w:pPr>
              <w:snapToGrid w:val="0"/>
            </w:pPr>
            <w:r>
              <w:t>О.Г. Чурилова</w:t>
            </w: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AD3478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AD3478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Pr="00AD3478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AD3478">
              <w:rPr>
                <w:bCs/>
                <w:sz w:val="21"/>
                <w:szCs w:val="21"/>
              </w:rPr>
              <w:t>Шушарин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6423A8" w:rsidRDefault="00A0108F" w:rsidP="00E60895">
            <w:pPr>
              <w:snapToGrid w:val="0"/>
              <w:rPr>
                <w:b/>
              </w:rPr>
            </w:pPr>
            <w:proofErr w:type="gramStart"/>
            <w:r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28.02.2008 № 25-240, и Правилам землепользования и застройки муниципального образования «Город Саратов», утвержденным решением Саратовской городской Думы от </w:t>
            </w:r>
            <w:r>
              <w:lastRenderedPageBreak/>
              <w:t>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  <w:p w:rsidR="00BD6BD4" w:rsidRDefault="00BD6BD4">
            <w:pPr>
              <w:snapToGrid w:val="0"/>
            </w:pPr>
          </w:p>
          <w:p w:rsidR="00BD6BD4" w:rsidRDefault="00BD6BD4">
            <w:pPr>
              <w:snapToGrid w:val="0"/>
            </w:pPr>
          </w:p>
        </w:tc>
      </w:tr>
      <w:tr w:rsidR="00BD6BD4" w:rsidRPr="006423A8" w:rsidTr="00A0108F">
        <w:trPr>
          <w:gridAfter w:val="2"/>
          <w:wAfter w:w="45" w:type="dxa"/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8B55E5" w:rsidP="007F6865">
            <w:pPr>
              <w:snapToGrid w:val="0"/>
            </w:pPr>
            <w:r>
              <w:lastRenderedPageBreak/>
              <w:t>5</w:t>
            </w:r>
            <w:r w:rsidR="00BD6BD4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7F6865">
            <w:pPr>
              <w:overflowPunct/>
              <w:autoSpaceDE/>
            </w:pPr>
            <w:proofErr w:type="gramStart"/>
            <w:r w:rsidRPr="00C54726">
              <w:t xml:space="preserve">Предоставление разрешения на условно разрешенный вид использования «автостоянки открытого типа индивидуального легкового автотранспорта до 100 </w:t>
            </w:r>
            <w:proofErr w:type="spellStart"/>
            <w:r w:rsidRPr="00C54726">
              <w:t>машиномест</w:t>
            </w:r>
            <w:proofErr w:type="spellEnd"/>
            <w:r w:rsidRPr="00C54726">
              <w:t>» (код 11.41 таблицы 5.1.</w:t>
            </w:r>
            <w:proofErr w:type="gramEnd"/>
            <w:r w:rsidRPr="00C54726">
              <w:t xml:space="preserve"> </w:t>
            </w:r>
            <w:proofErr w:type="gramStart"/>
            <w:r w:rsidRPr="00C54726">
              <w:t xml:space="preserve">Правил) земельного участка с кадастровым номером 64:48:040408:255 площадью 2000 кв. м, из земель населенных пунктов, расположенного по адресу: г. Саратов, ул. Перспективная дом б/н, находящегося </w:t>
            </w:r>
            <w:r w:rsidRPr="003D165B">
              <w:t>у Данченко В.П. в</w:t>
            </w:r>
            <w:r w:rsidRPr="00C54726">
              <w:t xml:space="preserve"> собственности на основании свидетельства о государственной регистрации права (запись регистрации от 10.03.2010 года № 64-64-11/135/2010-102) и земельного участка площадью 860 кв. м, из земель населенных</w:t>
            </w:r>
            <w:proofErr w:type="gramEnd"/>
            <w:r w:rsidRPr="00C54726">
              <w:t xml:space="preserve"> </w:t>
            </w:r>
            <w:proofErr w:type="gramStart"/>
            <w:r w:rsidRPr="00C54726">
              <w:t>пунктов, расположенного по адресу: г. Саратов, ул. Перспективная б/н, по заявлению заинтересованного лица Данченко В.П.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C0222E">
            <w:pPr>
              <w:snapToGrid w:val="0"/>
              <w:jc w:val="center"/>
            </w:pPr>
            <w:r>
              <w:t>1.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/>
          <w:p w:rsidR="00454233" w:rsidRDefault="00454233" w:rsidP="00C0222E"/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  <w:r>
              <w:t>2.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765DB0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Pr="00765DB0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Pr="00765DB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6775B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Pr="00765DB0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Pr="00765DB0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Рекомендовано отказать в предоставлении разрешения на условно разрешенный вид использования, поскольку </w:t>
            </w:r>
          </w:p>
          <w:p w:rsidR="00BD6BD4" w:rsidRPr="00765DB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предоставление разрешения на запрашиваемый вид разрешенного использования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</w:t>
            </w:r>
            <w:r w:rsidR="003A57AB">
              <w:rPr>
                <w:bCs/>
                <w:sz w:val="21"/>
                <w:szCs w:val="21"/>
              </w:rPr>
              <w:t xml:space="preserve">, </w:t>
            </w:r>
            <w:r w:rsidR="003A57AB" w:rsidRPr="003A57AB">
              <w:rPr>
                <w:bCs/>
                <w:sz w:val="21"/>
                <w:szCs w:val="21"/>
              </w:rPr>
              <w:t xml:space="preserve">а </w:t>
            </w:r>
            <w:proofErr w:type="gramStart"/>
            <w:r w:rsidR="003A57AB" w:rsidRPr="003A57AB">
              <w:rPr>
                <w:bCs/>
                <w:sz w:val="21"/>
                <w:szCs w:val="21"/>
              </w:rPr>
              <w:t>также</w:t>
            </w:r>
            <w:proofErr w:type="gramEnd"/>
            <w:r w:rsidR="003A57AB" w:rsidRPr="003A57AB">
              <w:rPr>
                <w:bCs/>
                <w:sz w:val="21"/>
                <w:szCs w:val="21"/>
              </w:rPr>
              <w:t xml:space="preserve"> поскольку в настоящее время на данную территорию подготавливается проект планировки территории, ограниченной ул. им. Тархова С.Ф., ул. им. Бардина И.П.,</w:t>
            </w:r>
            <w:r w:rsidR="003A57AB">
              <w:rPr>
                <w:bCs/>
                <w:sz w:val="21"/>
                <w:szCs w:val="21"/>
              </w:rPr>
              <w:t xml:space="preserve"> </w:t>
            </w:r>
            <w:r w:rsidR="003A57AB" w:rsidRPr="003A57AB">
              <w:rPr>
                <w:bCs/>
                <w:sz w:val="21"/>
                <w:szCs w:val="21"/>
              </w:rPr>
              <w:t xml:space="preserve">ул. Электронной, ул. Перспективной в Ленинском районе города Саратова в </w:t>
            </w:r>
            <w:proofErr w:type="gramStart"/>
            <w:r w:rsidR="003A57AB" w:rsidRPr="003A57AB">
              <w:rPr>
                <w:bCs/>
                <w:sz w:val="21"/>
                <w:szCs w:val="21"/>
              </w:rPr>
              <w:t>соответствии</w:t>
            </w:r>
            <w:proofErr w:type="gramEnd"/>
            <w:r w:rsidR="003A57AB" w:rsidRPr="003A57AB">
              <w:rPr>
                <w:bCs/>
                <w:sz w:val="21"/>
                <w:szCs w:val="21"/>
              </w:rPr>
              <w:t xml:space="preserve"> с постановлением администрации муниципального образования «Город Саратов» от 30 декабря 2014 года № 4333.</w:t>
            </w:r>
          </w:p>
          <w:p w:rsidR="00BD6BD4" w:rsidRPr="00765DB0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6775BF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Default="00BD6BD4" w:rsidP="006775BF">
            <w:pPr>
              <w:snapToGrid w:val="0"/>
            </w:pPr>
            <w:r>
              <w:t>О.Г. Чурилова</w:t>
            </w:r>
          </w:p>
          <w:p w:rsidR="00BD6BD4" w:rsidRPr="00765DB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765DB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765DB0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Pr="00765DB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765DB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765DB0">
              <w:rPr>
                <w:bCs/>
                <w:sz w:val="21"/>
                <w:szCs w:val="21"/>
              </w:rPr>
              <w:t>Шушарин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BD4" w:rsidRPr="006423A8" w:rsidRDefault="00A0108F" w:rsidP="00E60895">
            <w:pPr>
              <w:snapToGrid w:val="0"/>
              <w:rPr>
                <w:b/>
              </w:rPr>
            </w:pPr>
            <w:r>
              <w:t>Отказать в предоставлении разрешения на условно разрешенный вид использования земельного участка, поскольку предоставление указанного разрешения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участка, а также с учетом результатов голосования участников публичных слушаний.</w:t>
            </w:r>
          </w:p>
        </w:tc>
      </w:tr>
      <w:tr w:rsidR="00BD6BD4" w:rsidRPr="006423A8" w:rsidTr="00A0108F">
        <w:trPr>
          <w:gridAfter w:val="2"/>
          <w:wAfter w:w="45" w:type="dxa"/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8B55E5" w:rsidP="007F6865">
            <w:pPr>
              <w:snapToGrid w:val="0"/>
            </w:pPr>
            <w:r>
              <w:t>6</w:t>
            </w:r>
            <w:r w:rsidR="00BD6BD4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D44AAE">
            <w:pPr>
              <w:snapToGrid w:val="0"/>
            </w:pPr>
            <w:proofErr w:type="gramStart"/>
            <w:r w:rsidRPr="00C54726">
              <w:t>Предоставление разрешения на условно разрешенный вид использования «магазины от 150 до 500 кв. м общей площади» (код 4.13 таблицы 5.1.</w:t>
            </w:r>
            <w:proofErr w:type="gramEnd"/>
            <w:r w:rsidRPr="00C54726">
              <w:t xml:space="preserve"> </w:t>
            </w:r>
            <w:proofErr w:type="gramStart"/>
            <w:r w:rsidRPr="00C54726">
              <w:t xml:space="preserve">Правил) земельного участка с кадастровым номером 64:48:040403:39 площадью 807 кв. м, из земель населенных пунктов, расположенного по адресу: г. Саратов, ул. им. Тархова С.Ф., № 25Д, находящегося у </w:t>
            </w:r>
            <w:proofErr w:type="spellStart"/>
            <w:r w:rsidRPr="00C54726">
              <w:t>Каххаровой</w:t>
            </w:r>
            <w:proofErr w:type="spellEnd"/>
            <w:r w:rsidRPr="00C54726">
              <w:t xml:space="preserve"> Н.В. в собственности на основании свидетельства о государственной </w:t>
            </w:r>
            <w:r w:rsidRPr="00C54726">
              <w:lastRenderedPageBreak/>
              <w:t>регистрации права (запись регистрации от 13.08.2013 № 64-64-01/013/2013-080).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C0222E">
            <w:pPr>
              <w:snapToGrid w:val="0"/>
              <w:jc w:val="center"/>
            </w:pPr>
            <w:r>
              <w:lastRenderedPageBreak/>
              <w:t>1.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/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  <w:r>
              <w:t>2.</w:t>
            </w: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  <w:p w:rsidR="00BD6BD4" w:rsidRDefault="00BD6BD4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lastRenderedPageBreak/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Не противоречит Генеральному плану муниципального </w:t>
            </w:r>
            <w:r w:rsidRPr="00765DB0">
              <w:rPr>
                <w:bCs/>
                <w:sz w:val="21"/>
                <w:szCs w:val="21"/>
              </w:rPr>
              <w:lastRenderedPageBreak/>
              <w:t>образования «Город Саратов», утвержденному решением Саратовской городской Думы от 28.02.2008 № 25-240 и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BD6BD4" w:rsidRPr="00AD3478" w:rsidRDefault="00BD6BD4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 июля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Default="00BD6BD4" w:rsidP="00C0222E">
            <w:pPr>
              <w:snapToGrid w:val="0"/>
            </w:pPr>
            <w:r>
              <w:t>О.Г. Чурилова</w:t>
            </w: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AD3478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AD3478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и планировки </w:t>
            </w:r>
            <w:r w:rsidRPr="00AD3478">
              <w:rPr>
                <w:bCs/>
                <w:sz w:val="21"/>
                <w:szCs w:val="21"/>
              </w:rPr>
              <w:lastRenderedPageBreak/>
              <w:t>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Pr="00AD3478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AD3478">
              <w:rPr>
                <w:bCs/>
                <w:sz w:val="21"/>
                <w:szCs w:val="21"/>
              </w:rPr>
              <w:t>Шушарин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BD4" w:rsidRPr="006423A8" w:rsidRDefault="00A0108F" w:rsidP="00E60895">
            <w:pPr>
              <w:snapToGrid w:val="0"/>
              <w:rPr>
                <w:b/>
              </w:rPr>
            </w:pPr>
            <w:proofErr w:type="gramStart"/>
            <w:r>
              <w:lastRenderedPageBreak/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</w:t>
            </w:r>
            <w:r>
              <w:lastRenderedPageBreak/>
              <w:t>решением Саратовской городской Думы от 28.02.2008 № 25-240,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</w:tr>
      <w:tr w:rsidR="00F4195C" w:rsidRPr="006423A8" w:rsidTr="00A0108F">
        <w:trPr>
          <w:gridAfter w:val="2"/>
          <w:wAfter w:w="45" w:type="dxa"/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7F6865">
            <w:pPr>
              <w:snapToGrid w:val="0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F7118C" w:rsidRDefault="00F4195C" w:rsidP="00D44AAE">
            <w:pPr>
              <w:snapToGrid w:val="0"/>
            </w:pPr>
            <w:proofErr w:type="gramStart"/>
            <w:r w:rsidRPr="00C54726">
              <w:t>Предоставление разрешения на условно разрешенный вид использования «магазины от 150 до 500 кв. м общей площади» (код 4.13 таблицы 5.1.</w:t>
            </w:r>
            <w:proofErr w:type="gramEnd"/>
            <w:r w:rsidRPr="00C54726">
              <w:t xml:space="preserve"> </w:t>
            </w:r>
            <w:proofErr w:type="gramStart"/>
            <w:r w:rsidRPr="00C54726">
              <w:t>Правил) земельного участка с кадастровым номером 64:48:040118:165 площадью 849 кв. м, из земель населенных пунктов, расположенного по адресу: г. Саратов, СНТ «Весна», уч. 61, находящегося у Левченко С.В. в собственности на основании свидетельства о государственной регистрации права (запись регистрации от 12.02.2014 № 64-64-01/017/2014-184).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C0222E">
            <w:pPr>
              <w:snapToGrid w:val="0"/>
              <w:jc w:val="center"/>
            </w:pPr>
            <w:r>
              <w:t>1.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/>
          <w:p w:rsidR="00F4195C" w:rsidRDefault="00F4195C" w:rsidP="00C0222E"/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  <w:r>
              <w:t>2.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Рекомендовано отказать в предоставлении разрешения на условно разрешенный вид использования</w:t>
            </w:r>
            <w:r w:rsidR="003A57AB">
              <w:rPr>
                <w:bCs/>
                <w:sz w:val="21"/>
                <w:szCs w:val="21"/>
              </w:rPr>
              <w:t xml:space="preserve">, </w:t>
            </w:r>
            <w:r w:rsidR="003A57AB" w:rsidRPr="003A57AB">
              <w:rPr>
                <w:bCs/>
                <w:sz w:val="21"/>
                <w:szCs w:val="21"/>
              </w:rPr>
              <w:t>поскольку на рассматриваемом земельном участке  самовольно возведен объект недвижимости, согласно статье 222 Гражданского кодекса Российской Федерации самовольная постройка подлежит сносу осуществившим её лицом либо за его счёт</w:t>
            </w:r>
            <w:r w:rsidRPr="00765DB0">
              <w:rPr>
                <w:bCs/>
                <w:sz w:val="21"/>
                <w:szCs w:val="21"/>
              </w:rPr>
              <w:t>.</w:t>
            </w: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953220" w:rsidRDefault="00F4195C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Default="00F4195C" w:rsidP="00C0222E">
            <w:pPr>
              <w:snapToGrid w:val="0"/>
            </w:pPr>
            <w:r>
              <w:t>О.Г. Чурилова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765DB0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765DB0">
              <w:rPr>
                <w:bCs/>
                <w:sz w:val="21"/>
                <w:szCs w:val="21"/>
              </w:rPr>
              <w:t>Шушарин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195C" w:rsidRPr="006423A8" w:rsidRDefault="00A0108F" w:rsidP="00E60895">
            <w:pPr>
              <w:snapToGrid w:val="0"/>
              <w:rPr>
                <w:b/>
              </w:rPr>
            </w:pPr>
            <w:r>
              <w:t>Отказать в предоставлении разрешения на условно разрешенный вид использования земельного участка, поскольку предоставление указанного разрешения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участка, а также с учетом результатов голосования участников публичных слушаний.</w:t>
            </w:r>
          </w:p>
        </w:tc>
      </w:tr>
      <w:tr w:rsidR="00F4195C" w:rsidRPr="006423A8" w:rsidTr="00A0108F">
        <w:trPr>
          <w:gridAfter w:val="2"/>
          <w:wAfter w:w="45" w:type="dxa"/>
          <w:trHeight w:val="37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7F6865">
            <w:pPr>
              <w:snapToGrid w:val="0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F7118C" w:rsidRDefault="00F4195C" w:rsidP="00426D41">
            <w:pPr>
              <w:snapToGrid w:val="0"/>
            </w:pPr>
            <w:proofErr w:type="gramStart"/>
            <w:r w:rsidRPr="00C54726">
              <w:t>Предоставление разрешения на условно разрешенный вид использования «магазины от 150 до 500 кв. м общей площади» (код 4.13 таблицы 5.1.</w:t>
            </w:r>
            <w:proofErr w:type="gramEnd"/>
            <w:r w:rsidRPr="00C54726">
              <w:t xml:space="preserve"> </w:t>
            </w:r>
            <w:proofErr w:type="gramStart"/>
            <w:r w:rsidRPr="00C54726">
              <w:t xml:space="preserve">Правил) земельного участка с кадастровым номером 64:48:040118:166 кв. м площадью 1135 кв. м, из земель населенных пунктов, расположенного по адресу: г. Саратов, СНТ </w:t>
            </w:r>
            <w:r w:rsidRPr="00C54726">
              <w:lastRenderedPageBreak/>
              <w:t xml:space="preserve">«Весна», уч. 61, находящегося у </w:t>
            </w:r>
            <w:r>
              <w:t>Шевелевой Л.Е.</w:t>
            </w:r>
            <w:r w:rsidRPr="00C54726">
              <w:t xml:space="preserve"> в собственности на основании свидетельства о государственной регистрации права (запись регистрации от 01.06.2016 №  64-64/001-64/001/291</w:t>
            </w:r>
            <w:r>
              <w:t>0</w:t>
            </w:r>
            <w:r w:rsidRPr="00C54726">
              <w:t>/2016-268/2).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C0222E">
            <w:pPr>
              <w:snapToGrid w:val="0"/>
              <w:jc w:val="center"/>
            </w:pPr>
            <w:r>
              <w:lastRenderedPageBreak/>
              <w:t>1.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/>
          <w:p w:rsidR="00F4195C" w:rsidRDefault="00F4195C" w:rsidP="00C0222E"/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  <w:r>
              <w:t>2.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lastRenderedPageBreak/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A57AB" w:rsidRPr="00765DB0" w:rsidRDefault="003A57AB" w:rsidP="003A57AB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Рекомендовано отказать в предоставлении разрешения на условно разрешенный вид использования</w:t>
            </w:r>
            <w:r>
              <w:rPr>
                <w:bCs/>
                <w:sz w:val="21"/>
                <w:szCs w:val="21"/>
              </w:rPr>
              <w:t xml:space="preserve">, </w:t>
            </w:r>
            <w:r w:rsidRPr="003A57AB">
              <w:rPr>
                <w:bCs/>
                <w:sz w:val="21"/>
                <w:szCs w:val="21"/>
              </w:rPr>
              <w:t>поскольку на рассматриваемом земельном участке  самовольно возведен объект недвижимости, согласно статье 222 Гражданского кодекса Российской Федерации самовольная постройка подлежит сносу осуществившим её лицом либо за его счёт</w:t>
            </w:r>
            <w:r w:rsidRPr="00765DB0">
              <w:rPr>
                <w:bCs/>
                <w:sz w:val="21"/>
                <w:szCs w:val="21"/>
              </w:rPr>
              <w:t>.</w:t>
            </w:r>
          </w:p>
          <w:p w:rsidR="00F4195C" w:rsidRPr="00765DB0" w:rsidRDefault="003A57AB" w:rsidP="003A57A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953220" w:rsidRDefault="00F4195C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Default="00F4195C" w:rsidP="00C0222E">
            <w:pPr>
              <w:snapToGrid w:val="0"/>
            </w:pPr>
            <w:r>
              <w:t>О.Г. Чурилова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765DB0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765DB0">
              <w:rPr>
                <w:bCs/>
                <w:sz w:val="21"/>
                <w:szCs w:val="21"/>
              </w:rPr>
              <w:t>Шушарин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195C" w:rsidRPr="006423A8" w:rsidRDefault="00A0108F" w:rsidP="00E60895">
            <w:pPr>
              <w:snapToGrid w:val="0"/>
              <w:rPr>
                <w:b/>
              </w:rPr>
            </w:pPr>
            <w:r>
              <w:lastRenderedPageBreak/>
              <w:t xml:space="preserve">Отказать в предоставлении разрешения на условно разрешенный вид использования земельного участка, поскольку предоставление указанного разрешения может привести к нарушению </w:t>
            </w:r>
            <w:r>
              <w:lastRenderedPageBreak/>
              <w:t>прав и законных интересов правообладателей объектов недвижимости, расположенных в непосредственной близости от рассматриваемого земельного участка, а также с учетом результатов голосования участников публичных слушаний.</w:t>
            </w:r>
          </w:p>
        </w:tc>
      </w:tr>
      <w:tr w:rsidR="00F4195C" w:rsidRPr="006423A8" w:rsidTr="00A0108F">
        <w:trPr>
          <w:gridAfter w:val="2"/>
          <w:wAfter w:w="45" w:type="dxa"/>
          <w:trHeight w:val="52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7F6865">
            <w:pPr>
              <w:snapToGrid w:val="0"/>
            </w:pPr>
            <w: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D44AAE">
            <w:pPr>
              <w:snapToGrid w:val="0"/>
            </w:pPr>
            <w:proofErr w:type="gramStart"/>
            <w:r w:rsidRPr="00C54726">
              <w:t>Предоставление разрешения на условно разрешенный вид использования «магазины от 150 до 500 кв. м общей площади» (код 4.13 таблицы 5.1.</w:t>
            </w:r>
            <w:proofErr w:type="gramEnd"/>
            <w:r w:rsidRPr="00C54726">
              <w:t xml:space="preserve"> Правил) земельного участка с кадастровым номером 64:48:040649:398 площадью 732 кв. м, из земель населенных пунктов, расположенного по адресу: г. Саратов, 10 Дачная остановка, СНТ «Трамплин», уч. 80, находящегося у </w:t>
            </w:r>
            <w:proofErr w:type="spellStart"/>
            <w:r w:rsidRPr="00C54726">
              <w:t>Стребковой</w:t>
            </w:r>
            <w:proofErr w:type="spellEnd"/>
            <w:r w:rsidRPr="00C54726">
              <w:t xml:space="preserve"> О.А. в собственности на основании свидетельства о государственной регистрации права (запись регистрации от 01.09.2016 № 64-</w:t>
            </w:r>
          </w:p>
          <w:p w:rsidR="00F4195C" w:rsidRPr="00F7118C" w:rsidRDefault="00F4195C" w:rsidP="00D44AAE">
            <w:pPr>
              <w:snapToGrid w:val="0"/>
            </w:pPr>
            <w:r w:rsidRPr="00C54726">
              <w:t>64/001-64/001/328/2016-24/2).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C0222E">
            <w:pPr>
              <w:snapToGrid w:val="0"/>
              <w:jc w:val="center"/>
            </w:pPr>
            <w:r>
              <w:t>1.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/>
          <w:p w:rsidR="00F4195C" w:rsidRDefault="00F4195C" w:rsidP="00C0222E"/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  <w:r>
              <w:t>2.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Рекомендовано отказать в предоставлении разрешения на условно разрешенный вид использования, поскольку 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предоставление разрешения на запрашиваемый вид разрешенного использования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участка.</w:t>
            </w: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953220" w:rsidRDefault="00F4195C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Default="00F4195C" w:rsidP="00C0222E">
            <w:pPr>
              <w:snapToGrid w:val="0"/>
            </w:pPr>
            <w:r>
              <w:t>О.Г. Чурилова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765DB0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765DB0">
              <w:rPr>
                <w:bCs/>
                <w:sz w:val="21"/>
                <w:szCs w:val="21"/>
              </w:rPr>
              <w:t>Шушарин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195C" w:rsidRPr="006423A8" w:rsidRDefault="00A0108F" w:rsidP="00E60895">
            <w:pPr>
              <w:snapToGrid w:val="0"/>
              <w:rPr>
                <w:b/>
              </w:rPr>
            </w:pPr>
            <w:r>
              <w:t>Отказать в предоставлении разрешения на условно разрешенный вид использования земельного участка, поскольку предоставление указанного разрешения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участка, а также с учетом результатов голосования участников публичных слушаний.</w:t>
            </w:r>
          </w:p>
        </w:tc>
      </w:tr>
      <w:tr w:rsidR="00F4195C" w:rsidRPr="006423A8" w:rsidTr="00A0108F">
        <w:trPr>
          <w:gridAfter w:val="2"/>
          <w:wAfter w:w="45" w:type="dxa"/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7F6865">
            <w:pPr>
              <w:snapToGrid w:val="0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F7118C" w:rsidRDefault="00F4195C" w:rsidP="00D44AAE">
            <w:pPr>
              <w:snapToGrid w:val="0"/>
            </w:pPr>
            <w:proofErr w:type="gramStart"/>
            <w:r w:rsidRPr="00C54726">
              <w:t>Предоставление разрешения на условно разрешенный вид использования «магазины от 150 до 500 кв. м общей площади» (код 4.13 таблицы 5.1.</w:t>
            </w:r>
            <w:proofErr w:type="gramEnd"/>
            <w:r w:rsidRPr="00C54726">
              <w:t xml:space="preserve"> </w:t>
            </w:r>
            <w:proofErr w:type="gramStart"/>
            <w:r w:rsidRPr="00C54726">
              <w:t xml:space="preserve">Правил) земельного участка с кадастровым номером 64:48:040123:276 площадью 408 кв. м, из земель населенных пунктов, расположенного по адресу: г. Саратов, </w:t>
            </w:r>
            <w:proofErr w:type="spellStart"/>
            <w:r w:rsidRPr="00C54726">
              <w:t>Сокурский</w:t>
            </w:r>
            <w:proofErr w:type="spellEnd"/>
            <w:r w:rsidRPr="00C54726">
              <w:t xml:space="preserve"> тракт, СНТ «Механизатор-86», уч. 85а, находящегося у Евстропова А.А. в собственности на основании свидетельства </w:t>
            </w:r>
            <w:r w:rsidRPr="00C54726">
              <w:lastRenderedPageBreak/>
              <w:t>о государственной регистрации права (запись регистрации от 01.10.2015 № 64-64/001-64/001/527/2015-50/2).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C0222E">
            <w:pPr>
              <w:snapToGrid w:val="0"/>
              <w:jc w:val="center"/>
            </w:pPr>
            <w:r>
              <w:lastRenderedPageBreak/>
              <w:t>1.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/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3D165B" w:rsidRDefault="003D165B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  <w:r>
              <w:lastRenderedPageBreak/>
              <w:t>2.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AD3478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lastRenderedPageBreak/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F4195C" w:rsidRPr="00AD3478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95322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D165B" w:rsidRDefault="003D165B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3D165B" w:rsidRDefault="003D165B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lastRenderedPageBreak/>
              <w:t>Не противоречит Генеральному плану муниципального образования «Город Саратов», утвержденному решением Саратовской городской Думы от 28.02.2008 № 25-240 и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F4195C" w:rsidRPr="00AD3478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 июля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953220" w:rsidRDefault="00F4195C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Default="00F4195C" w:rsidP="00C0222E">
            <w:pPr>
              <w:snapToGrid w:val="0"/>
            </w:pPr>
            <w:r>
              <w:t>О.Г. Чурилова</w:t>
            </w:r>
          </w:p>
          <w:p w:rsidR="00F4195C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Pr="00AD3478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AD3478">
              <w:rPr>
                <w:bCs/>
                <w:sz w:val="21"/>
                <w:szCs w:val="21"/>
              </w:rPr>
              <w:lastRenderedPageBreak/>
              <w:t>градорегулирования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Pr="00AD3478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AD3478">
              <w:rPr>
                <w:bCs/>
                <w:sz w:val="21"/>
                <w:szCs w:val="21"/>
              </w:rPr>
              <w:t>Шушарин</w:t>
            </w:r>
            <w:proofErr w:type="spellEnd"/>
            <w:r w:rsidRPr="00AD3478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195C" w:rsidRPr="006423A8" w:rsidRDefault="00A0108F" w:rsidP="00E60895">
            <w:pPr>
              <w:snapToGrid w:val="0"/>
              <w:rPr>
                <w:b/>
              </w:rPr>
            </w:pPr>
            <w:proofErr w:type="gramStart"/>
            <w:r>
              <w:lastRenderedPageBreak/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</w:t>
            </w:r>
            <w:r>
              <w:lastRenderedPageBreak/>
              <w:t>решением Саратовской городской Думы от 28.02.2008 № 25-240,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</w:t>
            </w:r>
            <w:proofErr w:type="gramEnd"/>
          </w:p>
        </w:tc>
      </w:tr>
      <w:tr w:rsidR="00F4195C" w:rsidRPr="006423A8" w:rsidTr="00A0108F">
        <w:trPr>
          <w:gridAfter w:val="2"/>
          <w:wAfter w:w="45" w:type="dxa"/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8B55E5">
            <w:pPr>
              <w:snapToGrid w:val="0"/>
            </w:pPr>
            <w: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F7118C" w:rsidRDefault="00F4195C" w:rsidP="00C54726">
            <w:pPr>
              <w:snapToGrid w:val="0"/>
            </w:pPr>
            <w:proofErr w:type="gramStart"/>
            <w:r w:rsidRPr="00792A21">
              <w:t>Предоставление разрешения на условно разрешенный вид использования «магазины от 75 до 150 кв. м  общей площади» (код 4.12 таблицы 5.1.</w:t>
            </w:r>
            <w:proofErr w:type="gramEnd"/>
            <w:r w:rsidRPr="00792A21">
              <w:t xml:space="preserve"> </w:t>
            </w:r>
            <w:proofErr w:type="gramStart"/>
            <w:r w:rsidRPr="00792A21">
              <w:t>Правил) земельного участка с кадастровым номером 64:48:040212:56 площадью 540 кв. м, из земель населенных пунктов, расположенного по адресу: г. Саратов, п. Елшанка, ул. Песчано-</w:t>
            </w:r>
            <w:proofErr w:type="spellStart"/>
            <w:r w:rsidRPr="00792A21">
              <w:t>Уметская</w:t>
            </w:r>
            <w:proofErr w:type="spellEnd"/>
            <w:r w:rsidRPr="00792A21">
              <w:t>, № 29, находящегося у Давыдова А.А. в собственности на основании свидетельства о государственной регистрации права (запись регистрации от 13.03.2017 № 64:48:040212:56-64/001/2017-3).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C0222E">
            <w:pPr>
              <w:snapToGrid w:val="0"/>
              <w:jc w:val="center"/>
            </w:pPr>
            <w:r>
              <w:t>1.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/>
          <w:p w:rsidR="00F4195C" w:rsidRDefault="00F4195C" w:rsidP="00C0222E"/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  <w:r>
              <w:t>2.</w:t>
            </w: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  <w:p w:rsidR="00F4195C" w:rsidRDefault="00F4195C" w:rsidP="00C0222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Рекомендовано отказать в предоставлении разрешения на условно разрешенный вид использования, поскольку 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>предоставление разрешения на запрашиваемый вид разрешенного использования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участка.</w:t>
            </w:r>
          </w:p>
          <w:p w:rsidR="00F4195C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Pr="00765DB0" w:rsidRDefault="00F4195C" w:rsidP="00C0222E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953220" w:rsidRDefault="00F4195C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Default="00F4195C" w:rsidP="00C0222E">
            <w:pPr>
              <w:snapToGrid w:val="0"/>
            </w:pPr>
            <w:r>
              <w:t>О.Г. Чурилова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765DB0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Pr="00765DB0" w:rsidRDefault="00F4195C" w:rsidP="00C0222E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765DB0">
              <w:rPr>
                <w:bCs/>
                <w:sz w:val="21"/>
                <w:szCs w:val="21"/>
              </w:rPr>
              <w:t>Шушарин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А.Г.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195C" w:rsidRPr="006423A8" w:rsidRDefault="001B686C" w:rsidP="00E60895">
            <w:pPr>
              <w:snapToGrid w:val="0"/>
              <w:rPr>
                <w:b/>
              </w:rPr>
            </w:pPr>
            <w:r>
              <w:t>Отказать в предоставлении разрешения на условно разрешенный вид использования земельного участка, поскольку предоставление указанного разрешения может привести к нарушению прав и законных интересов правообладателей объектов недвижимости, расположенных в непосредственной близости от рассматриваемого земельного участка, а также с учетом результатов голосования участников публичных слушаний.</w:t>
            </w:r>
          </w:p>
        </w:tc>
      </w:tr>
      <w:tr w:rsidR="00F4195C" w:rsidRPr="006423A8" w:rsidTr="00A0108F">
        <w:trPr>
          <w:gridAfter w:val="2"/>
          <w:wAfter w:w="45" w:type="dxa"/>
          <w:trHeight w:val="9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8B55E5">
            <w:pPr>
              <w:snapToGrid w:val="0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F7118C" w:rsidRDefault="00F4195C" w:rsidP="00C54726">
            <w:pPr>
              <w:snapToGrid w:val="0"/>
            </w:pPr>
            <w:proofErr w:type="gramStart"/>
            <w:r w:rsidRPr="00792A21">
              <w:t xml:space="preserve">Предоставление разрешения на условно разрешенный вид использования «многоэтажная жилая застройка (высотная застройка): многоквартирные дома от 9 надземных этажей и выше, в </w:t>
            </w:r>
            <w:proofErr w:type="spellStart"/>
            <w:r w:rsidRPr="00792A21">
              <w:t>т.ч</w:t>
            </w:r>
            <w:proofErr w:type="spellEnd"/>
            <w:r w:rsidRPr="00792A21">
              <w:t>. со встроенными и (или) встроенно-пристроенными нежилыми помещениями» (код 1.11 таблицы 5.1.</w:t>
            </w:r>
            <w:proofErr w:type="gramEnd"/>
            <w:r w:rsidRPr="00792A21">
              <w:t xml:space="preserve"> </w:t>
            </w:r>
            <w:proofErr w:type="gramStart"/>
            <w:r w:rsidRPr="00792A21">
              <w:t xml:space="preserve">Правил) земельного </w:t>
            </w:r>
            <w:r w:rsidRPr="00792A21">
              <w:lastRenderedPageBreak/>
              <w:t>участка с кадастровым номером 64:48:040806:13 площадью 2281 кв. м, из земель населенных пунктов, расположенного по адресу: г. Саратов, ул. Гвардейская (р-н ДК «Мир») 5-я Дачная, Ленинский район, находящегося у Плаксиной Н.А. в аренде на основании договора аренды земельного участка № А-14-1163Ф-4 от 18.12.2014.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Default="00F4195C" w:rsidP="00F4195C">
            <w:pPr>
              <w:snapToGrid w:val="0"/>
              <w:jc w:val="center"/>
            </w:pPr>
            <w:r>
              <w:lastRenderedPageBreak/>
              <w:t>1.</w:t>
            </w:r>
          </w:p>
          <w:p w:rsidR="00F4195C" w:rsidRDefault="00F4195C" w:rsidP="00F4195C">
            <w:pPr>
              <w:jc w:val="center"/>
            </w:pPr>
          </w:p>
          <w:p w:rsidR="00F4195C" w:rsidRDefault="00F4195C" w:rsidP="00F4195C">
            <w:pPr>
              <w:jc w:val="center"/>
            </w:pPr>
          </w:p>
          <w:p w:rsidR="00F4195C" w:rsidRDefault="00F4195C" w:rsidP="00F4195C">
            <w:pPr>
              <w:jc w:val="center"/>
            </w:pPr>
          </w:p>
          <w:p w:rsidR="00F4195C" w:rsidRDefault="00F4195C" w:rsidP="00F4195C">
            <w:pPr>
              <w:jc w:val="center"/>
            </w:pPr>
          </w:p>
          <w:p w:rsidR="00F4195C" w:rsidRDefault="00F4195C" w:rsidP="00F4195C">
            <w:pPr>
              <w:jc w:val="center"/>
            </w:pPr>
          </w:p>
          <w:p w:rsidR="00F4195C" w:rsidRDefault="00F4195C" w:rsidP="00F4195C"/>
          <w:p w:rsidR="00F4195C" w:rsidRDefault="00F4195C" w:rsidP="00F4195C"/>
          <w:p w:rsidR="00F4195C" w:rsidRDefault="00F4195C" w:rsidP="00F4195C">
            <w:pPr>
              <w:jc w:val="center"/>
            </w:pPr>
          </w:p>
          <w:p w:rsidR="00F4195C" w:rsidRDefault="00F4195C" w:rsidP="00F4195C">
            <w:pPr>
              <w:jc w:val="center"/>
            </w:pPr>
          </w:p>
          <w:p w:rsidR="00F4195C" w:rsidRDefault="00F4195C" w:rsidP="00F4195C">
            <w:pPr>
              <w:jc w:val="center"/>
            </w:pPr>
            <w:r>
              <w:t>2.</w:t>
            </w:r>
          </w:p>
          <w:p w:rsidR="00F4195C" w:rsidRDefault="00F4195C" w:rsidP="00F4195C">
            <w:pPr>
              <w:jc w:val="center"/>
            </w:pPr>
          </w:p>
          <w:p w:rsidR="00F4195C" w:rsidRDefault="00F4195C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</w:p>
          <w:p w:rsidR="003D165B" w:rsidRDefault="003D165B" w:rsidP="00C54726">
            <w:pPr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765DB0" w:rsidRDefault="00F4195C" w:rsidP="00F4195C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lastRenderedPageBreak/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F4195C" w:rsidRPr="00765DB0" w:rsidRDefault="00F4195C" w:rsidP="00F4195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F4195C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Default="00F4195C" w:rsidP="00F4195C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Default="00F4195C" w:rsidP="00F4195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F4195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765DB0" w:rsidRDefault="00F4195C" w:rsidP="00F4195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065808">
            <w:pPr>
              <w:suppressAutoHyphens w:val="0"/>
              <w:overflowPunct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Рекомендовано отказать в предоставлении разрешения на условно разрешенный вид использования, </w:t>
            </w:r>
            <w:r w:rsidR="00065808">
              <w:t xml:space="preserve">поскольку предоставление такого разрешения противоречит </w:t>
            </w:r>
            <w:r w:rsidR="00065808">
              <w:rPr>
                <w:lang w:eastAsia="ru-RU"/>
              </w:rPr>
              <w:t>Федеральному закону от 25.06.2002г. № 73 «Об объектах культурного наследия (</w:t>
            </w:r>
            <w:proofErr w:type="spellStart"/>
            <w:r w:rsidR="00065808">
              <w:rPr>
                <w:lang w:eastAsia="ru-RU"/>
              </w:rPr>
              <w:t>памятникахистории</w:t>
            </w:r>
            <w:proofErr w:type="spellEnd"/>
            <w:r w:rsidR="00065808">
              <w:rPr>
                <w:lang w:eastAsia="ru-RU"/>
              </w:rPr>
              <w:t xml:space="preserve"> и культуры) народов Российской Федерации».</w:t>
            </w:r>
            <w:r>
              <w:rPr>
                <w:bCs/>
                <w:sz w:val="21"/>
                <w:szCs w:val="21"/>
              </w:rPr>
              <w:t xml:space="preserve">5 июля 2017 года </w:t>
            </w:r>
          </w:p>
          <w:p w:rsidR="00F4195C" w:rsidRDefault="00F4195C" w:rsidP="00792A2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792A2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792A2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Default="00F4195C" w:rsidP="00792A2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F4195C" w:rsidRPr="00CE70E4" w:rsidRDefault="00F4195C" w:rsidP="00792A21">
            <w:pPr>
              <w:snapToGrid w:val="0"/>
              <w:ind w:right="142"/>
              <w:rPr>
                <w:bCs/>
                <w:sz w:val="18"/>
                <w:szCs w:val="18"/>
              </w:rPr>
            </w:pP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CE70E4">
              <w:rPr>
                <w:bCs/>
                <w:sz w:val="18"/>
                <w:szCs w:val="18"/>
              </w:rPr>
              <w:tab/>
            </w:r>
            <w:proofErr w:type="gramStart"/>
            <w:r w:rsidRPr="003D165B">
              <w:rPr>
                <w:bCs/>
              </w:rPr>
              <w:t>Просим</w:t>
            </w:r>
            <w:r w:rsidR="00F4195C" w:rsidRPr="003D165B">
              <w:rPr>
                <w:bCs/>
              </w:rPr>
              <w:t xml:space="preserve"> </w:t>
            </w:r>
            <w:r w:rsidRPr="003D165B">
              <w:rPr>
                <w:bCs/>
              </w:rPr>
              <w:t>к</w:t>
            </w:r>
            <w:r w:rsidR="00F4195C" w:rsidRPr="003D165B">
              <w:rPr>
                <w:bCs/>
              </w:rPr>
              <w:t>омиссию по вопросам землепользования и застройки муниципального образования «Город Саратов» далее (Комиссия) рассмотреть доводы об отказе в предоставлении Плаксиной Н.А. разрешения на условно разрешенный вид использования (код 1.11 таблица 5.1 Правил), оставить вид разрешенного использования земельного участка площадью 2281 кв.</w:t>
            </w:r>
            <w:r w:rsidRPr="003D165B">
              <w:rPr>
                <w:bCs/>
              </w:rPr>
              <w:t xml:space="preserve"> </w:t>
            </w:r>
            <w:r w:rsidR="00F4195C" w:rsidRPr="003D165B">
              <w:rPr>
                <w:bCs/>
              </w:rPr>
              <w:t>м. с кадастровым номером 64:48:040806:13, указанный в договоре аренды, предоставленный Плаксиной Н.А. (для строительства</w:t>
            </w:r>
            <w:proofErr w:type="gramEnd"/>
            <w:r w:rsidR="00F4195C" w:rsidRPr="003D165B">
              <w:rPr>
                <w:bCs/>
              </w:rPr>
              <w:t xml:space="preserve"> отдельно стоящих объектов торговли), как основной.</w:t>
            </w: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r w:rsidR="00F4195C" w:rsidRPr="003D165B">
              <w:rPr>
                <w:bCs/>
              </w:rPr>
              <w:t>ООО «Элвис Центр» предоставлен в аренду земельный участок, площадью 20417 кв.</w:t>
            </w:r>
            <w:r w:rsidR="003D165B">
              <w:rPr>
                <w:bCs/>
              </w:rPr>
              <w:t xml:space="preserve"> </w:t>
            </w:r>
            <w:r w:rsidR="00F4195C" w:rsidRPr="003D165B">
              <w:rPr>
                <w:bCs/>
              </w:rPr>
              <w:t xml:space="preserve">м кадастровый номер 64:48:040806:70, на котором расположены нежилые здания и помещения, находящиеся в собственности организации: Дворец культуры; </w:t>
            </w:r>
            <w:proofErr w:type="gramStart"/>
            <w:r w:rsidR="003D165B">
              <w:rPr>
                <w:bCs/>
              </w:rPr>
              <w:t>ш</w:t>
            </w:r>
            <w:r w:rsidR="00F4195C" w:rsidRPr="003D165B">
              <w:rPr>
                <w:bCs/>
              </w:rPr>
              <w:t>кола-детский</w:t>
            </w:r>
            <w:proofErr w:type="gramEnd"/>
            <w:r w:rsidR="00F4195C" w:rsidRPr="003D165B">
              <w:rPr>
                <w:bCs/>
              </w:rPr>
              <w:t xml:space="preserve"> сад и др. строения.</w:t>
            </w: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r w:rsidR="00F4195C" w:rsidRPr="003D165B">
              <w:rPr>
                <w:bCs/>
              </w:rPr>
              <w:t>Дворец культуры «Мир», 1955г. является объектом культурного наследия регионального значения.</w:t>
            </w: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r w:rsidR="00F4195C" w:rsidRPr="003D165B">
              <w:rPr>
                <w:bCs/>
              </w:rPr>
              <w:t>В 2009 году ГУК НПЦ по историко-культурному наследию области был разработан проект зон охраны объекта культурного наследия «Дворец культуры «Мир», расположенный по адресу: г. Саратов, 5-я Дачная, ул. Гвардейская, д. 15б, в котором указаны зоны охраны объекта культурного наследия, а также зоны регулируемой застройки.</w:t>
            </w: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r w:rsidR="00F4195C" w:rsidRPr="003D165B">
              <w:rPr>
                <w:bCs/>
              </w:rPr>
              <w:t xml:space="preserve">Также были утверждены границы территории объекта культурного наследия регионального значения — Дворец культуры «Мир», 1955г., </w:t>
            </w:r>
            <w:proofErr w:type="gramStart"/>
            <w:r w:rsidR="00F4195C" w:rsidRPr="003D165B">
              <w:rPr>
                <w:bCs/>
              </w:rPr>
              <w:t>согласно Приказа</w:t>
            </w:r>
            <w:proofErr w:type="gramEnd"/>
            <w:r w:rsidR="00F4195C" w:rsidRPr="003D165B">
              <w:rPr>
                <w:bCs/>
              </w:rPr>
              <w:t xml:space="preserve"> комитета по охране культурного наследия правительства Саратовской области № 01-01-02/160 от 03.12.2010</w:t>
            </w:r>
            <w:r w:rsidR="003D165B">
              <w:rPr>
                <w:bCs/>
              </w:rPr>
              <w:t xml:space="preserve"> </w:t>
            </w:r>
            <w:r w:rsidR="00F4195C" w:rsidRPr="003D165B">
              <w:rPr>
                <w:bCs/>
              </w:rPr>
              <w:t>г.</w:t>
            </w: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proofErr w:type="gramStart"/>
            <w:r w:rsidR="00F4195C" w:rsidRPr="003D165B">
              <w:rPr>
                <w:bCs/>
              </w:rPr>
              <w:t xml:space="preserve">В 2009 году вопросы по изменению территориальной </w:t>
            </w:r>
            <w:r w:rsidR="00F4195C" w:rsidRPr="003D165B">
              <w:rPr>
                <w:bCs/>
              </w:rPr>
              <w:lastRenderedPageBreak/>
              <w:t>зоны с ИТ-1 на Ж-1, а именно: по строительству 13-ти этажного жилого дома на земельном участке, общей площадью 2281 кв.</w:t>
            </w:r>
            <w:r w:rsidR="003D165B">
              <w:rPr>
                <w:bCs/>
              </w:rPr>
              <w:t xml:space="preserve"> </w:t>
            </w:r>
            <w:r w:rsidR="00F4195C" w:rsidRPr="003D165B">
              <w:rPr>
                <w:bCs/>
              </w:rPr>
              <w:t>м кадастровый номер 64:48:040806:13 (арендатором которого являлся ООО «Сокол-2003») уже рассматривались и выносились на обсуждение и, планируемые изменения не были внесены ни в Генеральный план города Саратова, ни в Правила</w:t>
            </w:r>
            <w:proofErr w:type="gramEnd"/>
            <w:r w:rsidR="00F4195C" w:rsidRPr="003D165B">
              <w:rPr>
                <w:bCs/>
              </w:rPr>
              <w:t xml:space="preserve"> землепользования и застройки муниципального образования «Город Саратов».</w:t>
            </w: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r w:rsidR="00F4195C" w:rsidRPr="003D165B">
              <w:rPr>
                <w:bCs/>
              </w:rPr>
              <w:t>Земельный участок площадью 2281 кв.</w:t>
            </w:r>
            <w:r w:rsidR="003D165B">
              <w:rPr>
                <w:bCs/>
              </w:rPr>
              <w:t xml:space="preserve"> </w:t>
            </w:r>
            <w:r w:rsidR="00F4195C" w:rsidRPr="003D165B">
              <w:rPr>
                <w:bCs/>
              </w:rPr>
              <w:t>м с кадастровым номером 64:48:040806:13 относится к зоне регулируемой застройки, с ограничением этажности – не выше 10 метров.</w:t>
            </w: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r w:rsidR="00F4195C" w:rsidRPr="003D165B">
              <w:rPr>
                <w:bCs/>
              </w:rPr>
              <w:t>ООО «Элвис Центр» имеет охранное обязательство по недвижимому памятнику истории и культуры № 01-05/33 от 13 мая 2009 года, несет бремя содержания, а также проводит работы по сохранению объекта культурного наследия регионального значения.</w:t>
            </w:r>
          </w:p>
          <w:p w:rsidR="00F4195C" w:rsidRPr="003D165B" w:rsidRDefault="007B3482" w:rsidP="00792A21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r w:rsidR="00F4195C" w:rsidRPr="003D165B">
              <w:rPr>
                <w:bCs/>
              </w:rPr>
              <w:t>На территории земельного участка площадью 20417 кв.</w:t>
            </w:r>
            <w:r w:rsidR="003D165B">
              <w:rPr>
                <w:bCs/>
              </w:rPr>
              <w:t xml:space="preserve"> </w:t>
            </w:r>
            <w:r w:rsidR="00F4195C" w:rsidRPr="003D165B">
              <w:rPr>
                <w:bCs/>
              </w:rPr>
              <w:t xml:space="preserve">м с кадастровым номером 64:48:040806:70 находится еще один значимый для города социальный объект: </w:t>
            </w:r>
            <w:proofErr w:type="gramStart"/>
            <w:r w:rsidR="003D165B">
              <w:rPr>
                <w:bCs/>
              </w:rPr>
              <w:t>ш</w:t>
            </w:r>
            <w:r w:rsidR="00F4195C" w:rsidRPr="003D165B">
              <w:rPr>
                <w:bCs/>
              </w:rPr>
              <w:t>кола-детский</w:t>
            </w:r>
            <w:proofErr w:type="gramEnd"/>
            <w:r w:rsidR="00F4195C" w:rsidRPr="003D165B">
              <w:rPr>
                <w:bCs/>
              </w:rPr>
              <w:t xml:space="preserve"> сад (ЧОУ прогимназия «Д.А.Р.»). В данном здании располагается детский сад на 60 мест и начальная школа, открыто множество секций и кружков для обучения и развития детей.</w:t>
            </w:r>
          </w:p>
          <w:p w:rsidR="003D165B" w:rsidRDefault="007B3482" w:rsidP="003D165B">
            <w:pPr>
              <w:snapToGrid w:val="0"/>
              <w:ind w:right="142"/>
              <w:rPr>
                <w:bCs/>
              </w:rPr>
            </w:pPr>
            <w:r w:rsidRPr="003D165B">
              <w:rPr>
                <w:bCs/>
              </w:rPr>
              <w:tab/>
            </w:r>
            <w:r w:rsidR="00F4195C" w:rsidRPr="003D165B">
              <w:rPr>
                <w:bCs/>
              </w:rPr>
              <w:t xml:space="preserve">В связи с вышеизложенным, ООО «Элвис Центр» и </w:t>
            </w:r>
            <w:proofErr w:type="spellStart"/>
            <w:r w:rsidR="00F4195C" w:rsidRPr="003D165B">
              <w:rPr>
                <w:bCs/>
              </w:rPr>
              <w:t>Блинова</w:t>
            </w:r>
            <w:proofErr w:type="spellEnd"/>
            <w:r w:rsidR="00F4195C" w:rsidRPr="003D165B">
              <w:rPr>
                <w:bCs/>
              </w:rPr>
              <w:t xml:space="preserve"> Т.М. просят Вас отказать Плаксиной Н.А. по </w:t>
            </w:r>
            <w:r w:rsidR="003D165B">
              <w:rPr>
                <w:bCs/>
              </w:rPr>
              <w:t>данному вопросу.</w:t>
            </w:r>
          </w:p>
          <w:p w:rsidR="007B3482" w:rsidRPr="00AD3478" w:rsidRDefault="007B3482" w:rsidP="003D165B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3D165B">
              <w:rPr>
                <w:bCs/>
              </w:rPr>
              <w:t xml:space="preserve">5 июля 2017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5C" w:rsidRPr="00953220" w:rsidRDefault="00F4195C" w:rsidP="00F4195C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Default="00F4195C" w:rsidP="00F4195C">
            <w:pPr>
              <w:snapToGrid w:val="0"/>
            </w:pPr>
            <w:r>
              <w:t>О.Г. Чурилова</w:t>
            </w:r>
          </w:p>
          <w:p w:rsidR="00F4195C" w:rsidRPr="00765DB0" w:rsidRDefault="00F4195C" w:rsidP="00F4195C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Pr="00765DB0" w:rsidRDefault="00F4195C" w:rsidP="00F4195C">
            <w:pPr>
              <w:snapToGrid w:val="0"/>
              <w:rPr>
                <w:bCs/>
                <w:sz w:val="21"/>
                <w:szCs w:val="21"/>
              </w:rPr>
            </w:pPr>
            <w:r w:rsidRPr="00765DB0">
              <w:rPr>
                <w:bCs/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765DB0">
              <w:rPr>
                <w:bCs/>
                <w:sz w:val="21"/>
                <w:szCs w:val="21"/>
              </w:rPr>
              <w:t>градорегулирования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F4195C" w:rsidRPr="00765DB0" w:rsidRDefault="00F4195C" w:rsidP="00F4195C">
            <w:pPr>
              <w:snapToGrid w:val="0"/>
              <w:rPr>
                <w:bCs/>
                <w:sz w:val="21"/>
                <w:szCs w:val="21"/>
              </w:rPr>
            </w:pPr>
          </w:p>
          <w:p w:rsidR="00F4195C" w:rsidRDefault="00F4195C" w:rsidP="00F4195C">
            <w:pPr>
              <w:snapToGrid w:val="0"/>
              <w:rPr>
                <w:bCs/>
                <w:sz w:val="21"/>
                <w:szCs w:val="21"/>
              </w:rPr>
            </w:pPr>
            <w:proofErr w:type="spellStart"/>
            <w:r w:rsidRPr="00765DB0">
              <w:rPr>
                <w:bCs/>
                <w:sz w:val="21"/>
                <w:szCs w:val="21"/>
              </w:rPr>
              <w:t>Шушарин</w:t>
            </w:r>
            <w:proofErr w:type="spellEnd"/>
            <w:r w:rsidRPr="00765DB0">
              <w:rPr>
                <w:bCs/>
                <w:sz w:val="21"/>
                <w:szCs w:val="21"/>
              </w:rPr>
              <w:t xml:space="preserve"> А.Г.</w:t>
            </w:r>
          </w:p>
          <w:p w:rsidR="007B3482" w:rsidRDefault="007B3482" w:rsidP="00F4195C">
            <w:pPr>
              <w:snapToGrid w:val="0"/>
              <w:rPr>
                <w:bCs/>
                <w:sz w:val="21"/>
                <w:szCs w:val="21"/>
              </w:rPr>
            </w:pPr>
          </w:p>
          <w:p w:rsidR="007B3482" w:rsidRDefault="007B3482" w:rsidP="00F4195C">
            <w:pPr>
              <w:snapToGrid w:val="0"/>
              <w:rPr>
                <w:bCs/>
                <w:sz w:val="21"/>
                <w:szCs w:val="21"/>
              </w:rPr>
            </w:pPr>
          </w:p>
          <w:p w:rsidR="007B3482" w:rsidRPr="00AD3478" w:rsidRDefault="007B3482" w:rsidP="00F4195C">
            <w:pPr>
              <w:snapToGrid w:val="0"/>
              <w:rPr>
                <w:bCs/>
                <w:sz w:val="21"/>
                <w:szCs w:val="21"/>
              </w:rPr>
            </w:pPr>
            <w:r w:rsidRPr="00172977">
              <w:rPr>
                <w:bCs/>
                <w:sz w:val="21"/>
                <w:szCs w:val="21"/>
              </w:rPr>
              <w:t>ООО «Элвис Центр»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368" w:rsidRDefault="001B686C" w:rsidP="00A61368">
            <w:pPr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proofErr w:type="gramStart"/>
            <w:r>
              <w:lastRenderedPageBreak/>
              <w:t>Отказать в предоставлении разрешения на условно разрешенный вид использования земельного участка, поскольку</w:t>
            </w:r>
            <w:r w:rsidR="00B04809">
              <w:t xml:space="preserve"> предоставление такого разрешения противоречит </w:t>
            </w:r>
            <w:r w:rsidR="00B04809">
              <w:rPr>
                <w:lang w:eastAsia="ru-RU"/>
              </w:rPr>
              <w:t xml:space="preserve">Федеральному закону от </w:t>
            </w:r>
            <w:r w:rsidR="00B04809">
              <w:rPr>
                <w:lang w:eastAsia="ru-RU"/>
              </w:rPr>
              <w:lastRenderedPageBreak/>
              <w:t>25.06.2002г. № 73</w:t>
            </w:r>
            <w:r w:rsidR="00A61368">
              <w:rPr>
                <w:lang w:eastAsia="ru-RU"/>
              </w:rPr>
              <w:t xml:space="preserve"> «Об объектах культурного наследия (памятниках</w:t>
            </w:r>
            <w:proofErr w:type="gramEnd"/>
          </w:p>
          <w:p w:rsidR="00F4195C" w:rsidRPr="006423A8" w:rsidRDefault="00065808" w:rsidP="00A61368">
            <w:pPr>
              <w:suppressAutoHyphens w:val="0"/>
              <w:overflowPunct/>
              <w:autoSpaceDN w:val="0"/>
              <w:adjustRightInd w:val="0"/>
              <w:rPr>
                <w:b/>
              </w:rPr>
            </w:pPr>
            <w:r>
              <w:rPr>
                <w:lang w:eastAsia="ru-RU"/>
              </w:rPr>
              <w:t>и</w:t>
            </w:r>
            <w:r w:rsidR="00A61368">
              <w:rPr>
                <w:lang w:eastAsia="ru-RU"/>
              </w:rPr>
              <w:t>стории и культуры) народов Российской Федерации»</w:t>
            </w:r>
            <w:r w:rsidR="00B04809">
              <w:rPr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8D489E" w:rsidRDefault="008D489E">
      <w:pPr>
        <w:rPr>
          <w:b/>
        </w:rPr>
      </w:pPr>
    </w:p>
    <w:p w:rsidR="00E41137" w:rsidRDefault="00E41137">
      <w:pPr>
        <w:rPr>
          <w:b/>
        </w:rPr>
      </w:pPr>
    </w:p>
    <w:p w:rsidR="008D489E" w:rsidRDefault="008D489E" w:rsidP="008D489E">
      <w:pPr>
        <w:rPr>
          <w:b/>
          <w:sz w:val="21"/>
          <w:szCs w:val="21"/>
        </w:rPr>
      </w:pPr>
      <w:r w:rsidRPr="00953220">
        <w:rPr>
          <w:b/>
          <w:sz w:val="21"/>
          <w:szCs w:val="21"/>
        </w:rPr>
        <w:t xml:space="preserve">Председатель публичных слушаний    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</w:t>
      </w:r>
      <w:r w:rsidRPr="00953220">
        <w:rPr>
          <w:b/>
          <w:sz w:val="21"/>
          <w:szCs w:val="21"/>
        </w:rPr>
        <w:t xml:space="preserve">                                                                     </w:t>
      </w:r>
      <w:r>
        <w:rPr>
          <w:b/>
          <w:sz w:val="21"/>
          <w:szCs w:val="21"/>
        </w:rPr>
        <w:t xml:space="preserve">             </w:t>
      </w:r>
      <w:r w:rsidR="00F7118C">
        <w:rPr>
          <w:b/>
          <w:sz w:val="21"/>
          <w:szCs w:val="21"/>
        </w:rPr>
        <w:t xml:space="preserve">            </w:t>
      </w:r>
      <w:r w:rsidRPr="00953220">
        <w:rPr>
          <w:b/>
          <w:sz w:val="21"/>
          <w:szCs w:val="21"/>
        </w:rPr>
        <w:t xml:space="preserve">  </w:t>
      </w:r>
      <w:r w:rsidR="00792A21">
        <w:rPr>
          <w:b/>
          <w:sz w:val="21"/>
          <w:szCs w:val="21"/>
        </w:rPr>
        <w:t>В</w:t>
      </w:r>
      <w:r w:rsidRPr="00953220">
        <w:rPr>
          <w:b/>
          <w:sz w:val="21"/>
          <w:szCs w:val="21"/>
        </w:rPr>
        <w:t>.</w:t>
      </w:r>
      <w:r w:rsidR="00792A21">
        <w:rPr>
          <w:b/>
          <w:sz w:val="21"/>
          <w:szCs w:val="21"/>
        </w:rPr>
        <w:t>Е</w:t>
      </w:r>
      <w:r w:rsidRPr="00953220">
        <w:rPr>
          <w:b/>
          <w:sz w:val="21"/>
          <w:szCs w:val="21"/>
        </w:rPr>
        <w:t xml:space="preserve">. </w:t>
      </w:r>
      <w:proofErr w:type="spellStart"/>
      <w:r w:rsidR="00792A21">
        <w:rPr>
          <w:b/>
          <w:sz w:val="21"/>
          <w:szCs w:val="21"/>
        </w:rPr>
        <w:t>Дырдова</w:t>
      </w:r>
      <w:proofErr w:type="spellEnd"/>
    </w:p>
    <w:p w:rsidR="00E41137" w:rsidRDefault="00E41137" w:rsidP="008D489E">
      <w:pPr>
        <w:rPr>
          <w:b/>
          <w:sz w:val="21"/>
          <w:szCs w:val="21"/>
        </w:rPr>
      </w:pPr>
    </w:p>
    <w:p w:rsidR="008D489E" w:rsidRPr="00953220" w:rsidRDefault="008D489E" w:rsidP="008D489E">
      <w:pPr>
        <w:ind w:hanging="993"/>
        <w:rPr>
          <w:b/>
          <w:sz w:val="21"/>
          <w:szCs w:val="21"/>
        </w:rPr>
      </w:pPr>
    </w:p>
    <w:p w:rsidR="008D489E" w:rsidRDefault="008D489E" w:rsidP="003C090C">
      <w:pPr>
        <w:ind w:left="-992" w:firstLine="992"/>
      </w:pPr>
      <w:r w:rsidRPr="00953220">
        <w:rPr>
          <w:b/>
          <w:sz w:val="21"/>
          <w:szCs w:val="21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>
        <w:rPr>
          <w:b/>
          <w:sz w:val="21"/>
          <w:szCs w:val="21"/>
        </w:rPr>
        <w:t xml:space="preserve">                 </w:t>
      </w:r>
      <w:r w:rsidRPr="0095322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         </w:t>
      </w:r>
      <w:r w:rsidRPr="00953220">
        <w:rPr>
          <w:b/>
          <w:sz w:val="21"/>
          <w:szCs w:val="21"/>
        </w:rPr>
        <w:t xml:space="preserve">      Л.Л. Михайлова</w:t>
      </w:r>
    </w:p>
    <w:sectPr w:rsidR="008D48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24" w:rsidRDefault="00D94624">
      <w:r>
        <w:separator/>
      </w:r>
    </w:p>
  </w:endnote>
  <w:endnote w:type="continuationSeparator" w:id="0">
    <w:p w:rsidR="00D94624" w:rsidRDefault="00D9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65808">
      <w:rPr>
        <w:noProof/>
      </w:rPr>
      <w:t>8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24" w:rsidRDefault="00D94624">
      <w:r>
        <w:separator/>
      </w:r>
    </w:p>
  </w:footnote>
  <w:footnote w:type="continuationSeparator" w:id="0">
    <w:p w:rsidR="00D94624" w:rsidRDefault="00D9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45180"/>
    <w:rsid w:val="0004573A"/>
    <w:rsid w:val="00065808"/>
    <w:rsid w:val="00074DA0"/>
    <w:rsid w:val="00081455"/>
    <w:rsid w:val="000932E2"/>
    <w:rsid w:val="000B05CC"/>
    <w:rsid w:val="000C53AC"/>
    <w:rsid w:val="000D2359"/>
    <w:rsid w:val="000E2BAF"/>
    <w:rsid w:val="000E75A5"/>
    <w:rsid w:val="000F3270"/>
    <w:rsid w:val="000F3BD8"/>
    <w:rsid w:val="000F3DAA"/>
    <w:rsid w:val="00105AEC"/>
    <w:rsid w:val="00107FCD"/>
    <w:rsid w:val="00112B44"/>
    <w:rsid w:val="00124239"/>
    <w:rsid w:val="0013635B"/>
    <w:rsid w:val="00136A19"/>
    <w:rsid w:val="001655B9"/>
    <w:rsid w:val="00172977"/>
    <w:rsid w:val="00176495"/>
    <w:rsid w:val="00187318"/>
    <w:rsid w:val="001965EE"/>
    <w:rsid w:val="001A4D77"/>
    <w:rsid w:val="001A7AB1"/>
    <w:rsid w:val="001B686C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338B1"/>
    <w:rsid w:val="00237ADE"/>
    <w:rsid w:val="002522A1"/>
    <w:rsid w:val="00261DD1"/>
    <w:rsid w:val="00274B5A"/>
    <w:rsid w:val="00282F86"/>
    <w:rsid w:val="00286F33"/>
    <w:rsid w:val="002B3C66"/>
    <w:rsid w:val="002B5CF9"/>
    <w:rsid w:val="002C263E"/>
    <w:rsid w:val="002E3258"/>
    <w:rsid w:val="002E5132"/>
    <w:rsid w:val="002F0F22"/>
    <w:rsid w:val="00303C1F"/>
    <w:rsid w:val="00331B99"/>
    <w:rsid w:val="00334A85"/>
    <w:rsid w:val="003419C2"/>
    <w:rsid w:val="00364835"/>
    <w:rsid w:val="003931DE"/>
    <w:rsid w:val="003A1779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7F43"/>
    <w:rsid w:val="003E5C16"/>
    <w:rsid w:val="00405C6E"/>
    <w:rsid w:val="00413FC5"/>
    <w:rsid w:val="0042173F"/>
    <w:rsid w:val="00426D41"/>
    <w:rsid w:val="00434740"/>
    <w:rsid w:val="00440843"/>
    <w:rsid w:val="00447A43"/>
    <w:rsid w:val="004540D9"/>
    <w:rsid w:val="00454233"/>
    <w:rsid w:val="0046191C"/>
    <w:rsid w:val="00464EFB"/>
    <w:rsid w:val="00465C05"/>
    <w:rsid w:val="00475932"/>
    <w:rsid w:val="00484E56"/>
    <w:rsid w:val="004A00D9"/>
    <w:rsid w:val="004A4AB8"/>
    <w:rsid w:val="004C4D01"/>
    <w:rsid w:val="004D050B"/>
    <w:rsid w:val="004F1735"/>
    <w:rsid w:val="004F42F8"/>
    <w:rsid w:val="00500088"/>
    <w:rsid w:val="00502F28"/>
    <w:rsid w:val="0050685C"/>
    <w:rsid w:val="00523727"/>
    <w:rsid w:val="00543951"/>
    <w:rsid w:val="00557C87"/>
    <w:rsid w:val="005646DA"/>
    <w:rsid w:val="00573255"/>
    <w:rsid w:val="005A39B8"/>
    <w:rsid w:val="005B01F9"/>
    <w:rsid w:val="005B4252"/>
    <w:rsid w:val="005B78DD"/>
    <w:rsid w:val="005E3C7F"/>
    <w:rsid w:val="006423A8"/>
    <w:rsid w:val="0065323F"/>
    <w:rsid w:val="0066415A"/>
    <w:rsid w:val="00672D7B"/>
    <w:rsid w:val="006775BF"/>
    <w:rsid w:val="006951B0"/>
    <w:rsid w:val="006B3D37"/>
    <w:rsid w:val="006C7C82"/>
    <w:rsid w:val="006E53FE"/>
    <w:rsid w:val="006F2F79"/>
    <w:rsid w:val="006F78C7"/>
    <w:rsid w:val="00731FBD"/>
    <w:rsid w:val="00737FD9"/>
    <w:rsid w:val="00750F6B"/>
    <w:rsid w:val="00751846"/>
    <w:rsid w:val="007527B1"/>
    <w:rsid w:val="00763E37"/>
    <w:rsid w:val="00765DB0"/>
    <w:rsid w:val="00792A21"/>
    <w:rsid w:val="007B3482"/>
    <w:rsid w:val="007B6E3F"/>
    <w:rsid w:val="007C7049"/>
    <w:rsid w:val="007D4D8B"/>
    <w:rsid w:val="007E4E53"/>
    <w:rsid w:val="007F6865"/>
    <w:rsid w:val="00805ABA"/>
    <w:rsid w:val="008123B3"/>
    <w:rsid w:val="00826832"/>
    <w:rsid w:val="00832EF1"/>
    <w:rsid w:val="008348C0"/>
    <w:rsid w:val="00847FED"/>
    <w:rsid w:val="008941A7"/>
    <w:rsid w:val="008B330E"/>
    <w:rsid w:val="008B55E5"/>
    <w:rsid w:val="008D489E"/>
    <w:rsid w:val="008D716D"/>
    <w:rsid w:val="009022D2"/>
    <w:rsid w:val="00913ABE"/>
    <w:rsid w:val="00927745"/>
    <w:rsid w:val="009466AE"/>
    <w:rsid w:val="00967AFD"/>
    <w:rsid w:val="00973E56"/>
    <w:rsid w:val="00983379"/>
    <w:rsid w:val="00983434"/>
    <w:rsid w:val="009A0905"/>
    <w:rsid w:val="009C0672"/>
    <w:rsid w:val="00A0108F"/>
    <w:rsid w:val="00A02141"/>
    <w:rsid w:val="00A51029"/>
    <w:rsid w:val="00A61368"/>
    <w:rsid w:val="00A83E81"/>
    <w:rsid w:val="00A85819"/>
    <w:rsid w:val="00A97803"/>
    <w:rsid w:val="00AB2BD2"/>
    <w:rsid w:val="00AB6656"/>
    <w:rsid w:val="00AD3478"/>
    <w:rsid w:val="00AE4709"/>
    <w:rsid w:val="00B04809"/>
    <w:rsid w:val="00B24386"/>
    <w:rsid w:val="00B24558"/>
    <w:rsid w:val="00B30532"/>
    <w:rsid w:val="00B47B98"/>
    <w:rsid w:val="00B619B5"/>
    <w:rsid w:val="00B71A75"/>
    <w:rsid w:val="00B81D57"/>
    <w:rsid w:val="00B878E1"/>
    <w:rsid w:val="00BB4B5C"/>
    <w:rsid w:val="00BB5402"/>
    <w:rsid w:val="00BB728D"/>
    <w:rsid w:val="00BD589A"/>
    <w:rsid w:val="00BD6BD4"/>
    <w:rsid w:val="00BE239F"/>
    <w:rsid w:val="00C0222E"/>
    <w:rsid w:val="00C2131B"/>
    <w:rsid w:val="00C242CB"/>
    <w:rsid w:val="00C3445D"/>
    <w:rsid w:val="00C511B9"/>
    <w:rsid w:val="00C54726"/>
    <w:rsid w:val="00C61157"/>
    <w:rsid w:val="00C76917"/>
    <w:rsid w:val="00CA7F56"/>
    <w:rsid w:val="00CB0EE6"/>
    <w:rsid w:val="00CB11DA"/>
    <w:rsid w:val="00CC14FA"/>
    <w:rsid w:val="00CC7992"/>
    <w:rsid w:val="00CD41B4"/>
    <w:rsid w:val="00CE70E4"/>
    <w:rsid w:val="00CF119A"/>
    <w:rsid w:val="00D41B67"/>
    <w:rsid w:val="00D44AAE"/>
    <w:rsid w:val="00D72D6C"/>
    <w:rsid w:val="00D86C9E"/>
    <w:rsid w:val="00D90445"/>
    <w:rsid w:val="00D94624"/>
    <w:rsid w:val="00DA0A17"/>
    <w:rsid w:val="00DA0D4C"/>
    <w:rsid w:val="00DC21E5"/>
    <w:rsid w:val="00DF0A97"/>
    <w:rsid w:val="00DF10CB"/>
    <w:rsid w:val="00DF3156"/>
    <w:rsid w:val="00E41137"/>
    <w:rsid w:val="00E466A8"/>
    <w:rsid w:val="00E60560"/>
    <w:rsid w:val="00E60895"/>
    <w:rsid w:val="00E62403"/>
    <w:rsid w:val="00E7765A"/>
    <w:rsid w:val="00E954B1"/>
    <w:rsid w:val="00EC5CB7"/>
    <w:rsid w:val="00EE70A0"/>
    <w:rsid w:val="00F010BE"/>
    <w:rsid w:val="00F02963"/>
    <w:rsid w:val="00F26620"/>
    <w:rsid w:val="00F30AAF"/>
    <w:rsid w:val="00F4195C"/>
    <w:rsid w:val="00F41DFD"/>
    <w:rsid w:val="00F42804"/>
    <w:rsid w:val="00F4491C"/>
    <w:rsid w:val="00F61763"/>
    <w:rsid w:val="00F7118C"/>
    <w:rsid w:val="00F71EAD"/>
    <w:rsid w:val="00F746BC"/>
    <w:rsid w:val="00F80C08"/>
    <w:rsid w:val="00F8592C"/>
    <w:rsid w:val="00F97861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0F5C-EBE9-4DC7-9F21-261C4C21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Пользователь</dc:creator>
  <cp:keywords/>
  <cp:lastModifiedBy>1</cp:lastModifiedBy>
  <cp:revision>3</cp:revision>
  <cp:lastPrinted>2017-07-21T13:41:00Z</cp:lastPrinted>
  <dcterms:created xsi:type="dcterms:W3CDTF">2017-07-21T14:08:00Z</dcterms:created>
  <dcterms:modified xsi:type="dcterms:W3CDTF">2017-07-24T06:00:00Z</dcterms:modified>
</cp:coreProperties>
</file>