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719"/>
    <w:bookmarkStart w:id="1" w:name="_MON_1246205849"/>
    <w:bookmarkStart w:id="2" w:name="_MON_1247301078"/>
    <w:bookmarkStart w:id="3" w:name="_MON_1248511664"/>
    <w:bookmarkEnd w:id="0"/>
    <w:bookmarkEnd w:id="1"/>
    <w:bookmarkEnd w:id="2"/>
    <w:bookmarkEnd w:id="3"/>
    <w:bookmarkStart w:id="4" w:name="_MON_1245170281"/>
    <w:bookmarkEnd w:id="4"/>
    <w:p w:rsidR="000768C0" w:rsidRDefault="000768C0" w:rsidP="000768C0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534344171" r:id="rId6"/>
        </w:object>
      </w:r>
    </w:p>
    <w:p w:rsidR="000768C0" w:rsidRDefault="000768C0" w:rsidP="000768C0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0768C0" w:rsidRPr="00547218" w:rsidRDefault="000768C0" w:rsidP="000768C0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0768C0" w:rsidRDefault="000E451C" w:rsidP="000768C0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0768C0" w:rsidRDefault="000768C0" w:rsidP="000768C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0768C0" w:rsidRDefault="000768C0" w:rsidP="000768C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0768C0" w:rsidRDefault="000768C0" w:rsidP="000768C0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0768C0" w:rsidRDefault="000768C0" w:rsidP="000768C0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0768C0" w:rsidRDefault="000768C0" w:rsidP="000768C0">
                    <w:pPr>
                      <w:widowControl/>
                      <w:jc w:val="right"/>
                    </w:pPr>
                  </w:p>
                  <w:p w:rsidR="000768C0" w:rsidRDefault="000768C0" w:rsidP="000768C0">
                    <w:pPr>
                      <w:widowControl/>
                      <w:jc w:val="right"/>
                    </w:pPr>
                    <w:r>
                      <w:t xml:space="preserve">410031, г. Саратов, ул. Первомайская, </w:t>
                    </w:r>
                    <w:r w:rsidRPr="00DD295A">
                      <w:t>78</w:t>
                    </w:r>
                  </w:p>
                  <w:p w:rsidR="000768C0" w:rsidRPr="00CF58ED" w:rsidRDefault="000768C0" w:rsidP="000768C0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0768C0" w:rsidRDefault="000768C0" w:rsidP="000768C0">
      <w:pPr>
        <w:widowControl/>
      </w:pPr>
    </w:p>
    <w:p w:rsidR="000768C0" w:rsidRDefault="000768C0" w:rsidP="000768C0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0768C0" w:rsidRDefault="000768C0" w:rsidP="000768C0">
      <w:pPr>
        <w:rPr>
          <w:b/>
          <w:sz w:val="28"/>
        </w:rPr>
      </w:pPr>
    </w:p>
    <w:p w:rsidR="000768C0" w:rsidRPr="00562A43" w:rsidRDefault="000768C0" w:rsidP="000768C0">
      <w:pPr>
        <w:rPr>
          <w:b/>
          <w:sz w:val="28"/>
        </w:rPr>
      </w:pPr>
    </w:p>
    <w:p w:rsidR="000768C0" w:rsidRDefault="00FC7663" w:rsidP="008B0BDF">
      <w:pPr>
        <w:tabs>
          <w:tab w:val="left" w:pos="4820"/>
        </w:tabs>
        <w:ind w:left="5670"/>
        <w:rPr>
          <w:b/>
          <w:sz w:val="28"/>
        </w:rPr>
      </w:pPr>
      <w:r>
        <w:rPr>
          <w:b/>
          <w:sz w:val="28"/>
        </w:rPr>
        <w:t>Председателю</w:t>
      </w:r>
      <w:r w:rsidR="000768C0">
        <w:rPr>
          <w:b/>
          <w:sz w:val="28"/>
        </w:rPr>
        <w:t xml:space="preserve"> комитета</w:t>
      </w:r>
      <w:r w:rsidR="008B0BDF">
        <w:rPr>
          <w:b/>
          <w:sz w:val="28"/>
        </w:rPr>
        <w:t xml:space="preserve"> по градостроительной политике, архитектуре и капитальному строительству</w:t>
      </w:r>
    </w:p>
    <w:p w:rsidR="008B0BDF" w:rsidRDefault="008B0BDF" w:rsidP="008B0BDF">
      <w:pPr>
        <w:tabs>
          <w:tab w:val="left" w:pos="4820"/>
        </w:tabs>
        <w:ind w:left="5670"/>
        <w:rPr>
          <w:b/>
          <w:sz w:val="28"/>
        </w:rPr>
      </w:pPr>
      <w:r>
        <w:rPr>
          <w:b/>
          <w:sz w:val="28"/>
        </w:rPr>
        <w:t>В.А. Желанову</w:t>
      </w:r>
    </w:p>
    <w:p w:rsidR="000768C0" w:rsidRPr="00562A43" w:rsidRDefault="000768C0" w:rsidP="000768C0"/>
    <w:p w:rsidR="000768C0" w:rsidRPr="00562A43" w:rsidRDefault="000768C0" w:rsidP="000768C0"/>
    <w:p w:rsidR="000768C0" w:rsidRDefault="000768C0" w:rsidP="000768C0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768C0" w:rsidRDefault="000768C0" w:rsidP="0007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0768C0" w:rsidRDefault="000768C0" w:rsidP="0007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Саратовской городской Думы</w:t>
      </w:r>
    </w:p>
    <w:p w:rsidR="000768C0" w:rsidRDefault="000768C0" w:rsidP="0007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="008B0BDF">
        <w:rPr>
          <w:b/>
          <w:sz w:val="28"/>
          <w:szCs w:val="28"/>
        </w:rPr>
        <w:t xml:space="preserve"> утверждении порядка предоставления решения о согласовании архитектурно-градостроительного облика объектов и требований к архитектурно-градостроительному облику объектов в центральной исторической части муниципального образования «Город Саратов</w:t>
      </w:r>
      <w:r>
        <w:rPr>
          <w:b/>
          <w:sz w:val="28"/>
          <w:szCs w:val="28"/>
        </w:rPr>
        <w:t>»</w:t>
      </w:r>
    </w:p>
    <w:p w:rsidR="000768C0" w:rsidRPr="001A5E8A" w:rsidRDefault="000768C0" w:rsidP="000768C0"/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</w:t>
      </w:r>
      <w:r w:rsidR="008B0BDF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sz w:val="28"/>
          <w:szCs w:val="28"/>
        </w:rPr>
        <w:t xml:space="preserve">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решения Саратовской городской Думы, </w:t>
      </w:r>
      <w:r w:rsidR="008B0BDF">
        <w:rPr>
          <w:sz w:val="28"/>
          <w:szCs w:val="28"/>
        </w:rPr>
        <w:t>разработанный комитетом по градостроительной политике, архитектуре и капитальному строительству</w:t>
      </w:r>
      <w:r>
        <w:rPr>
          <w:sz w:val="28"/>
          <w:szCs w:val="28"/>
        </w:rPr>
        <w:t xml:space="preserve"> (далее – разработчик).</w:t>
      </w:r>
    </w:p>
    <w:p w:rsidR="005F19A6" w:rsidRDefault="005F19A6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представленного проекта решения Саратовской городской Думы (в первоначальной редакции) была проведена оценка регулирующего воздействия, в том числе в период с 02.06.2016 по 17.06.2016 организовано и проведено публичное обсуждение.</w:t>
      </w:r>
    </w:p>
    <w:p w:rsidR="00C15959" w:rsidRDefault="00C15959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 результате доработки проекта решения разработчиком были внесены изменения, содержащие </w:t>
      </w:r>
      <w:r w:rsidR="00A16151">
        <w:rPr>
          <w:sz w:val="28"/>
          <w:szCs w:val="28"/>
        </w:rPr>
        <w:t xml:space="preserve">положения, имеющие </w:t>
      </w:r>
      <w:r>
        <w:rPr>
          <w:sz w:val="28"/>
          <w:szCs w:val="28"/>
        </w:rPr>
        <w:t xml:space="preserve">высокую степень регулирующего воздействия (определен перечень документов, необходимых для предоставления решения о согласовании архитектурно-градостроительного облика объектов капитального строительства, а также перечень оснований для отказа в предоставлении такого решения), в отношении </w:t>
      </w:r>
      <w:r w:rsidR="00CE797A">
        <w:rPr>
          <w:sz w:val="28"/>
          <w:szCs w:val="28"/>
        </w:rPr>
        <w:t xml:space="preserve">проекта проведена повторная процедура </w:t>
      </w:r>
      <w:r w:rsidR="00CE797A">
        <w:rPr>
          <w:sz w:val="28"/>
          <w:szCs w:val="28"/>
        </w:rPr>
        <w:lastRenderedPageBreak/>
        <w:t>оценки регулирующего воздействия.</w:t>
      </w:r>
    </w:p>
    <w:p w:rsidR="00796BEE" w:rsidRDefault="00796BEE" w:rsidP="00796B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 в период с 05.08.2016 по 20.08.2016 проведено публичное обсуждение проекта решения Саратовской городской Думы и сводного отчета об оценке регулирующего воздействия проекта решения Саратовской городской Думы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96BEE" w:rsidRDefault="00796BEE" w:rsidP="00796B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решения Саратовской городской Думы содержит положения, имеющие высокую степень регулирующего воздействия.</w:t>
      </w:r>
      <w:r w:rsidRPr="00C179FF">
        <w:rPr>
          <w:sz w:val="28"/>
          <w:szCs w:val="28"/>
        </w:rPr>
        <w:t xml:space="preserve"> </w:t>
      </w:r>
      <w:r>
        <w:rPr>
          <w:sz w:val="28"/>
          <w:szCs w:val="28"/>
        </w:rPr>
        <w:t>По мнению комитета по экономике данный вывод является обоснованным.</w:t>
      </w:r>
    </w:p>
    <w:p w:rsidR="00796BEE" w:rsidRDefault="00796BEE" w:rsidP="00796B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разработчиком в адрес НП «Межрегиональное объединение проектировщиков (СРО)», СРО НП «Объединение строителей «Волга», НП «Межрегиональное объединение строителей (СРО)», НП «Поволжская гильдия архитекторов и проектировщиков (СРО), Ассоциацию «Союз застройщиков». </w:t>
      </w:r>
    </w:p>
    <w:p w:rsidR="00796BEE" w:rsidRDefault="00796BEE" w:rsidP="00796B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решения Саратовской городской Думы не поступало.</w:t>
      </w:r>
    </w:p>
    <w:p w:rsidR="00796BEE" w:rsidRDefault="00796BEE" w:rsidP="00796B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796BEE" w:rsidRPr="00796BEE" w:rsidRDefault="00796BEE" w:rsidP="00796BE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0768C0" w:rsidRDefault="00AA3A19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представленным проектом для получения решения о согласовании архитектурно-градостроительного облика необходимы, в том числе материалы такого облика, включающие:</w:t>
      </w:r>
    </w:p>
    <w:p w:rsidR="00AA3A19" w:rsidRDefault="00AA3A19" w:rsidP="00AA3A1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 содержащую характеристики и технико-экономические показатели объекта капитального строительства, схему ситуационного плана.</w:t>
      </w:r>
    </w:p>
    <w:p w:rsidR="00036151" w:rsidRDefault="00036151" w:rsidP="00AA3A1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Схему планировочной организации земельного участка, совмещенную со схемой транспортной организации территории.</w:t>
      </w:r>
    </w:p>
    <w:p w:rsidR="00AA3A19" w:rsidRDefault="00AA3A19" w:rsidP="00AA3A1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Схему разверток фасадов с колористическим решением объекта капитального строительства и окружающей застройки.</w:t>
      </w:r>
    </w:p>
    <w:p w:rsidR="00AA3A19" w:rsidRDefault="00AA3A19" w:rsidP="00AA3A1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 фасадов.</w:t>
      </w:r>
    </w:p>
    <w:p w:rsidR="00AA3A19" w:rsidRDefault="00AA3A19" w:rsidP="00AA3A1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 планов первого и неповторяющегося этажей, а также подземных уровней.</w:t>
      </w:r>
    </w:p>
    <w:p w:rsidR="00AA3A19" w:rsidRDefault="00C41EDC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об оценке регулирующего воздействия проекта решения Саратовской городской Думы необходимость подготовки указанных материалов не приведет к возникновению дополнительных расходов субъектов предпринимательской деятельности</w:t>
      </w:r>
      <w:r w:rsidR="00FD7642">
        <w:rPr>
          <w:sz w:val="28"/>
          <w:szCs w:val="28"/>
        </w:rPr>
        <w:t xml:space="preserve"> в связи с тем, что архитектурные решения являются одним из разделов проектной документации.</w:t>
      </w:r>
    </w:p>
    <w:p w:rsidR="007C00B4" w:rsidRDefault="00DD6E7F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на предоставление решения о согласовании архитектурно-градостроительного облика являются физические и юридические лица, в том </w:t>
      </w:r>
      <w:r>
        <w:rPr>
          <w:sz w:val="28"/>
          <w:szCs w:val="28"/>
        </w:rPr>
        <w:lastRenderedPageBreak/>
        <w:t xml:space="preserve">числе индивидуальные предприниматели, обеспечивающие строительство либо реконструкцию объекта капитального строительства на принадлежащем им земельном участке. </w:t>
      </w:r>
    </w:p>
    <w:p w:rsidR="00DD6E7F" w:rsidRDefault="007C00B4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содержания статьи 1 Градостроительного кодекса Российской Федерации для строительства, реконструкции, капитального ремонта объектов капитального строительства застройщик обеспечивает, в том числе подготовку проектной документации.</w:t>
      </w:r>
      <w:r w:rsidR="00DD6E7F">
        <w:rPr>
          <w:sz w:val="28"/>
          <w:szCs w:val="28"/>
        </w:rPr>
        <w:t xml:space="preserve"> </w:t>
      </w:r>
    </w:p>
    <w:p w:rsidR="0026259D" w:rsidRDefault="00F67901" w:rsidP="00D426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составе разделов проектной документации и требованиях к их со</w:t>
      </w:r>
      <w:r w:rsidR="00A72BF4">
        <w:rPr>
          <w:sz w:val="28"/>
          <w:szCs w:val="28"/>
        </w:rPr>
        <w:t>держанию утверждено</w:t>
      </w:r>
      <w:r>
        <w:rPr>
          <w:sz w:val="28"/>
          <w:szCs w:val="28"/>
        </w:rPr>
        <w:t xml:space="preserve"> постановлением Правительства Российской Федерации от 16 февраля 2008 г. № 87.</w:t>
      </w:r>
      <w:r w:rsidR="007C00B4">
        <w:rPr>
          <w:sz w:val="28"/>
          <w:szCs w:val="28"/>
        </w:rPr>
        <w:t xml:space="preserve"> В соответствии с данным Положением в состав проектной документации включается, в том числе пояснительная записка, содержащая технико-экономические показатели проектируемых объектов капитального строительства, ситуационный план размещения объекта в границах земельного участка, раздел «Схема планировочной организации земельного</w:t>
      </w:r>
      <w:r w:rsidR="00A72BF4">
        <w:rPr>
          <w:sz w:val="28"/>
          <w:szCs w:val="28"/>
        </w:rPr>
        <w:t xml:space="preserve"> участка</w:t>
      </w:r>
      <w:r w:rsidR="007C00B4">
        <w:rPr>
          <w:sz w:val="28"/>
          <w:szCs w:val="28"/>
        </w:rPr>
        <w:t>», раздел «Архитектурные решения»</w:t>
      </w:r>
      <w:r w:rsidR="0045218E">
        <w:rPr>
          <w:sz w:val="28"/>
          <w:szCs w:val="28"/>
        </w:rPr>
        <w:t>, который должен содержать описание и обоснование использованных композиционных приемов</w:t>
      </w:r>
      <w:r w:rsidR="000559EB">
        <w:rPr>
          <w:sz w:val="28"/>
          <w:szCs w:val="28"/>
        </w:rPr>
        <w:t xml:space="preserve"> при оформлении фасадов и интерьеров объекта, описание решений по отделке помещений, отображение фасадов, их цветовое решение и др.</w:t>
      </w:r>
    </w:p>
    <w:p w:rsidR="00E900CE" w:rsidRDefault="00E900CE" w:rsidP="00E900C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решения Саратовской городской Думы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C179FF" w:rsidRDefault="00C179FF" w:rsidP="00587F09">
      <w:pPr>
        <w:pStyle w:val="a3"/>
        <w:jc w:val="both"/>
        <w:rPr>
          <w:sz w:val="28"/>
          <w:szCs w:val="28"/>
        </w:rPr>
      </w:pPr>
    </w:p>
    <w:p w:rsidR="000768C0" w:rsidRDefault="000768C0" w:rsidP="000768C0">
      <w:pPr>
        <w:jc w:val="both"/>
        <w:rPr>
          <w:sz w:val="28"/>
          <w:szCs w:val="28"/>
        </w:rPr>
      </w:pPr>
    </w:p>
    <w:p w:rsidR="000768C0" w:rsidRDefault="000768C0" w:rsidP="000768C0">
      <w:pPr>
        <w:jc w:val="both"/>
        <w:rPr>
          <w:sz w:val="28"/>
          <w:szCs w:val="28"/>
        </w:rPr>
      </w:pPr>
    </w:p>
    <w:p w:rsidR="000768C0" w:rsidRPr="00517884" w:rsidRDefault="000768C0" w:rsidP="000768C0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Pr="00796BEE" w:rsidRDefault="000768C0" w:rsidP="000768C0">
      <w:pPr>
        <w:rPr>
          <w:sz w:val="18"/>
          <w:szCs w:val="18"/>
          <w:lang w:val="en-US"/>
        </w:rPr>
      </w:pPr>
    </w:p>
    <w:p w:rsidR="000768C0" w:rsidRDefault="000768C0" w:rsidP="000768C0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0768C0" w:rsidRPr="00410D3B" w:rsidRDefault="000768C0" w:rsidP="000768C0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264E90" w:rsidRDefault="00264E90"/>
    <w:sectPr w:rsidR="00264E90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6FC3"/>
    <w:multiLevelType w:val="hybridMultilevel"/>
    <w:tmpl w:val="BE80C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AA2112"/>
    <w:multiLevelType w:val="hybridMultilevel"/>
    <w:tmpl w:val="FAF4EA92"/>
    <w:lvl w:ilvl="0" w:tplc="E5CA1092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endnotePr>
    <w:numFmt w:val="decimal"/>
  </w:endnotePr>
  <w:compat/>
  <w:rsids>
    <w:rsidRoot w:val="000768C0"/>
    <w:rsid w:val="00036151"/>
    <w:rsid w:val="000559EB"/>
    <w:rsid w:val="000659D2"/>
    <w:rsid w:val="000768C0"/>
    <w:rsid w:val="000E10D1"/>
    <w:rsid w:val="000E451C"/>
    <w:rsid w:val="00140793"/>
    <w:rsid w:val="001F228A"/>
    <w:rsid w:val="0026259D"/>
    <w:rsid w:val="00264E90"/>
    <w:rsid w:val="002832B5"/>
    <w:rsid w:val="002901F6"/>
    <w:rsid w:val="002B35D9"/>
    <w:rsid w:val="0033152A"/>
    <w:rsid w:val="003B1860"/>
    <w:rsid w:val="00400F6B"/>
    <w:rsid w:val="0045218E"/>
    <w:rsid w:val="00496DE2"/>
    <w:rsid w:val="004970B8"/>
    <w:rsid w:val="005657D8"/>
    <w:rsid w:val="00587F09"/>
    <w:rsid w:val="005962B2"/>
    <w:rsid w:val="005A3501"/>
    <w:rsid w:val="005B5BD9"/>
    <w:rsid w:val="005F0F90"/>
    <w:rsid w:val="005F19A6"/>
    <w:rsid w:val="00625901"/>
    <w:rsid w:val="00695D64"/>
    <w:rsid w:val="00721EA8"/>
    <w:rsid w:val="00796BEE"/>
    <w:rsid w:val="007C00B4"/>
    <w:rsid w:val="007D5F5E"/>
    <w:rsid w:val="007E07C4"/>
    <w:rsid w:val="00843232"/>
    <w:rsid w:val="0085642A"/>
    <w:rsid w:val="008B0BDF"/>
    <w:rsid w:val="00906E5B"/>
    <w:rsid w:val="00916654"/>
    <w:rsid w:val="00A16151"/>
    <w:rsid w:val="00A72BF4"/>
    <w:rsid w:val="00AA3A19"/>
    <w:rsid w:val="00AB4A02"/>
    <w:rsid w:val="00B3705D"/>
    <w:rsid w:val="00B4755D"/>
    <w:rsid w:val="00B57265"/>
    <w:rsid w:val="00B57838"/>
    <w:rsid w:val="00B716AC"/>
    <w:rsid w:val="00B8609F"/>
    <w:rsid w:val="00BF11A4"/>
    <w:rsid w:val="00BF7A33"/>
    <w:rsid w:val="00C15959"/>
    <w:rsid w:val="00C179FF"/>
    <w:rsid w:val="00C41EDC"/>
    <w:rsid w:val="00CE797A"/>
    <w:rsid w:val="00D426D5"/>
    <w:rsid w:val="00D47694"/>
    <w:rsid w:val="00D649E5"/>
    <w:rsid w:val="00D9260C"/>
    <w:rsid w:val="00D92A06"/>
    <w:rsid w:val="00DA7948"/>
    <w:rsid w:val="00DD6E71"/>
    <w:rsid w:val="00DD6E7F"/>
    <w:rsid w:val="00DE2120"/>
    <w:rsid w:val="00DE6AEA"/>
    <w:rsid w:val="00E900CE"/>
    <w:rsid w:val="00ED139D"/>
    <w:rsid w:val="00F212C7"/>
    <w:rsid w:val="00F67901"/>
    <w:rsid w:val="00F83EF9"/>
    <w:rsid w:val="00FA2850"/>
    <w:rsid w:val="00FC7663"/>
    <w:rsid w:val="00FD4C73"/>
    <w:rsid w:val="00FD7642"/>
    <w:rsid w:val="00FE224A"/>
    <w:rsid w:val="00FE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8C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8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76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32</cp:revision>
  <cp:lastPrinted>2016-09-02T13:09:00Z</cp:lastPrinted>
  <dcterms:created xsi:type="dcterms:W3CDTF">2016-02-19T05:11:00Z</dcterms:created>
  <dcterms:modified xsi:type="dcterms:W3CDTF">2016-09-02T13:56:00Z</dcterms:modified>
</cp:coreProperties>
</file>