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FD" w:rsidRDefault="007D089B" w:rsidP="00520B11">
      <w:pPr>
        <w:ind w:firstLine="709"/>
        <w:jc w:val="both"/>
        <w:rPr>
          <w:sz w:val="28"/>
          <w:szCs w:val="28"/>
        </w:rPr>
      </w:pPr>
      <w:r>
        <w:t xml:space="preserve"> </w:t>
      </w:r>
      <w:bookmarkStart w:id="0" w:name="_GoBack"/>
      <w:bookmarkEnd w:id="0"/>
      <w:r w:rsidR="00544879">
        <w:t xml:space="preserve">                                                                               </w:t>
      </w:r>
      <w:r w:rsidR="00F059DB">
        <w:rPr>
          <w:sz w:val="28"/>
          <w:szCs w:val="28"/>
        </w:rPr>
        <w:t xml:space="preserve">                     </w:t>
      </w:r>
      <w:r w:rsidR="00041327">
        <w:rPr>
          <w:sz w:val="28"/>
          <w:szCs w:val="28"/>
        </w:rPr>
        <w:t xml:space="preserve">                                                                                     </w:t>
      </w:r>
      <w:r w:rsidR="00F059DB">
        <w:rPr>
          <w:sz w:val="28"/>
          <w:szCs w:val="28"/>
        </w:rPr>
        <w:t xml:space="preserve">  </w:t>
      </w:r>
      <w:r w:rsidR="00DE5134">
        <w:rPr>
          <w:sz w:val="28"/>
          <w:szCs w:val="28"/>
        </w:rPr>
        <w:t xml:space="preserve">     </w:t>
      </w:r>
      <w:r w:rsidR="00F059DB">
        <w:rPr>
          <w:sz w:val="28"/>
          <w:szCs w:val="28"/>
        </w:rPr>
        <w:t>ПРОЕКТ</w:t>
      </w:r>
    </w:p>
    <w:p w:rsidR="00F547FD" w:rsidRDefault="00F547FD" w:rsidP="00520B11">
      <w:pPr>
        <w:ind w:firstLine="709"/>
        <w:jc w:val="both"/>
        <w:rPr>
          <w:sz w:val="28"/>
          <w:szCs w:val="28"/>
        </w:rPr>
      </w:pPr>
    </w:p>
    <w:p w:rsidR="002B34F0" w:rsidRPr="000B7C4B" w:rsidRDefault="00F547FD" w:rsidP="000B7C4B">
      <w:pPr>
        <w:ind w:firstLine="709"/>
        <w:jc w:val="center"/>
        <w:rPr>
          <w:b/>
        </w:rPr>
      </w:pPr>
      <w:r w:rsidRPr="000B7C4B">
        <w:rPr>
          <w:b/>
          <w:sz w:val="28"/>
          <w:szCs w:val="28"/>
        </w:rPr>
        <w:t>САРАТОВСКАЯ  ГОРОДСКАЯ  ДУМА</w:t>
      </w:r>
    </w:p>
    <w:p w:rsidR="00720D15" w:rsidRPr="000B7C4B" w:rsidRDefault="00720D15" w:rsidP="000B7C4B">
      <w:pPr>
        <w:ind w:firstLine="709"/>
        <w:jc w:val="center"/>
        <w:rPr>
          <w:b/>
        </w:rPr>
      </w:pPr>
    </w:p>
    <w:p w:rsidR="00720D15" w:rsidRPr="000B7C4B" w:rsidRDefault="00BB270A" w:rsidP="009C0F4A">
      <w:pPr>
        <w:ind w:firstLine="709"/>
        <w:jc w:val="center"/>
        <w:rPr>
          <w:b/>
          <w:sz w:val="28"/>
          <w:szCs w:val="28"/>
        </w:rPr>
      </w:pPr>
      <w:r w:rsidRPr="000B7C4B">
        <w:rPr>
          <w:b/>
          <w:sz w:val="28"/>
          <w:szCs w:val="28"/>
        </w:rPr>
        <w:t>РЕШЕНИЕ</w:t>
      </w:r>
    </w:p>
    <w:p w:rsidR="00BB270A" w:rsidRPr="000B7C4B" w:rsidRDefault="00BB270A" w:rsidP="000B7C4B">
      <w:pPr>
        <w:ind w:firstLine="709"/>
        <w:jc w:val="center"/>
        <w:rPr>
          <w:b/>
          <w:sz w:val="28"/>
          <w:szCs w:val="28"/>
        </w:rPr>
      </w:pPr>
    </w:p>
    <w:p w:rsidR="00BB270A" w:rsidRDefault="00BB270A" w:rsidP="00520B11">
      <w:pPr>
        <w:ind w:firstLine="709"/>
        <w:jc w:val="both"/>
        <w:rPr>
          <w:sz w:val="28"/>
          <w:szCs w:val="28"/>
        </w:rPr>
      </w:pPr>
    </w:p>
    <w:p w:rsidR="00BB270A" w:rsidRDefault="00BB270A" w:rsidP="00BB270A">
      <w:pPr>
        <w:jc w:val="both"/>
        <w:rPr>
          <w:sz w:val="28"/>
          <w:szCs w:val="28"/>
        </w:rPr>
      </w:pPr>
      <w:r>
        <w:rPr>
          <w:sz w:val="28"/>
          <w:szCs w:val="28"/>
        </w:rPr>
        <w:t>Об утверждении местных нормативов градостроительного проектирования муниципального образования «Город Саратов»</w:t>
      </w:r>
    </w:p>
    <w:p w:rsidR="00BB270A" w:rsidRDefault="00BB270A" w:rsidP="00BB270A">
      <w:pPr>
        <w:jc w:val="both"/>
        <w:rPr>
          <w:sz w:val="28"/>
          <w:szCs w:val="28"/>
        </w:rPr>
      </w:pPr>
    </w:p>
    <w:p w:rsidR="00BB270A" w:rsidRDefault="00BB270A" w:rsidP="00BB270A">
      <w:pPr>
        <w:ind w:firstLine="709"/>
        <w:jc w:val="both"/>
        <w:rPr>
          <w:sz w:val="28"/>
          <w:szCs w:val="28"/>
        </w:rPr>
      </w:pPr>
      <w:proofErr w:type="gramStart"/>
      <w:r>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83ECB">
        <w:rPr>
          <w:sz w:val="28"/>
          <w:szCs w:val="28"/>
        </w:rPr>
        <w:t xml:space="preserve"> Законом Саратовской области от 09.10.2006 № 96-ЗСО «О регулировании градостроительной деятельности в Саратовской области»,</w:t>
      </w:r>
      <w:r>
        <w:rPr>
          <w:sz w:val="28"/>
          <w:szCs w:val="28"/>
        </w:rPr>
        <w:t xml:space="preserve"> Уставом муниципального образования «Город Саратов», решением Саратовской городской Думы от 11.10.2012 № 18-218 «О местных нормативах градостроительного проектирования муниципального образования «Город Саратов»</w:t>
      </w:r>
      <w:proofErr w:type="gramEnd"/>
    </w:p>
    <w:p w:rsidR="008959FD" w:rsidRDefault="008959FD" w:rsidP="00BB270A">
      <w:pPr>
        <w:ind w:firstLine="709"/>
        <w:jc w:val="both"/>
        <w:rPr>
          <w:sz w:val="28"/>
          <w:szCs w:val="28"/>
        </w:rPr>
      </w:pPr>
      <w:r>
        <w:rPr>
          <w:sz w:val="28"/>
          <w:szCs w:val="28"/>
        </w:rPr>
        <w:t>Саратовская городская Дума</w:t>
      </w:r>
    </w:p>
    <w:p w:rsidR="008959FD" w:rsidRDefault="008959FD" w:rsidP="008959FD">
      <w:pPr>
        <w:jc w:val="both"/>
        <w:rPr>
          <w:sz w:val="28"/>
          <w:szCs w:val="28"/>
        </w:rPr>
      </w:pPr>
      <w:r>
        <w:rPr>
          <w:sz w:val="28"/>
          <w:szCs w:val="28"/>
        </w:rPr>
        <w:t>РЕШИЛА:</w:t>
      </w:r>
    </w:p>
    <w:p w:rsidR="003127A1" w:rsidRDefault="003127A1" w:rsidP="008959FD">
      <w:pPr>
        <w:jc w:val="both"/>
        <w:rPr>
          <w:sz w:val="28"/>
          <w:szCs w:val="28"/>
        </w:rPr>
      </w:pPr>
    </w:p>
    <w:p w:rsidR="003127A1" w:rsidRDefault="009C0F4A" w:rsidP="003127A1">
      <w:pPr>
        <w:ind w:firstLine="709"/>
        <w:jc w:val="both"/>
        <w:rPr>
          <w:sz w:val="28"/>
          <w:szCs w:val="28"/>
        </w:rPr>
      </w:pPr>
      <w:r>
        <w:rPr>
          <w:sz w:val="28"/>
          <w:szCs w:val="28"/>
        </w:rPr>
        <w:t>1.</w:t>
      </w:r>
      <w:r w:rsidR="003127A1">
        <w:rPr>
          <w:sz w:val="28"/>
          <w:szCs w:val="28"/>
        </w:rPr>
        <w:t>Утвердить местные нормативы градостроительного проектирования муниципального образования «Город Саратов» (прилагаются).</w:t>
      </w:r>
    </w:p>
    <w:p w:rsidR="003127A1" w:rsidRDefault="00D73AEA" w:rsidP="003127A1">
      <w:pPr>
        <w:ind w:firstLine="709"/>
        <w:jc w:val="both"/>
        <w:rPr>
          <w:sz w:val="28"/>
          <w:szCs w:val="28"/>
        </w:rPr>
      </w:pPr>
      <w:r>
        <w:rPr>
          <w:sz w:val="28"/>
          <w:szCs w:val="28"/>
        </w:rPr>
        <w:t>2.</w:t>
      </w:r>
      <w:r w:rsidR="003127A1">
        <w:rPr>
          <w:sz w:val="28"/>
          <w:szCs w:val="28"/>
        </w:rPr>
        <w:t>Администрации муниципального образования «Город Саратов» привести муниципальные правовые акты в соответствие с настоящим решением.</w:t>
      </w:r>
    </w:p>
    <w:p w:rsidR="007966BB" w:rsidRDefault="00020487" w:rsidP="003127A1">
      <w:pPr>
        <w:ind w:firstLine="709"/>
        <w:jc w:val="both"/>
        <w:rPr>
          <w:sz w:val="28"/>
          <w:szCs w:val="28"/>
        </w:rPr>
      </w:pPr>
      <w:r>
        <w:rPr>
          <w:sz w:val="28"/>
          <w:szCs w:val="28"/>
        </w:rPr>
        <w:t>3.</w:t>
      </w:r>
      <w:r w:rsidR="007966BB">
        <w:rPr>
          <w:sz w:val="28"/>
          <w:szCs w:val="28"/>
        </w:rPr>
        <w:t>Комитету по градостроительной политике, архитектуре и капитальному строительству администрации муниципального образования «Город Саратов» разместить утвержденные настоящим решением местные нормативы градостроительного проектирования муниципального образования «Город Саратов»  в федеральной государственной информационной системе территориального планирования в срок, не превышающий пяти дней</w:t>
      </w:r>
      <w:r w:rsidR="00D15339">
        <w:rPr>
          <w:sz w:val="28"/>
          <w:szCs w:val="28"/>
        </w:rPr>
        <w:t xml:space="preserve"> со дня утверждения названных нормативов.</w:t>
      </w:r>
    </w:p>
    <w:p w:rsidR="003127A1" w:rsidRDefault="009F74AF" w:rsidP="003127A1">
      <w:pPr>
        <w:ind w:firstLine="709"/>
        <w:jc w:val="both"/>
        <w:rPr>
          <w:sz w:val="28"/>
          <w:szCs w:val="28"/>
        </w:rPr>
      </w:pPr>
      <w:r>
        <w:rPr>
          <w:sz w:val="28"/>
          <w:szCs w:val="28"/>
        </w:rPr>
        <w:t>4</w:t>
      </w:r>
      <w:r w:rsidR="00715D76">
        <w:rPr>
          <w:sz w:val="28"/>
          <w:szCs w:val="28"/>
        </w:rPr>
        <w:t>.</w:t>
      </w:r>
      <w:r w:rsidR="003127A1">
        <w:rPr>
          <w:sz w:val="28"/>
          <w:szCs w:val="28"/>
        </w:rPr>
        <w:t>Настоящее решение вступает в силу со дня</w:t>
      </w:r>
      <w:r w:rsidR="002F7985">
        <w:rPr>
          <w:sz w:val="28"/>
          <w:szCs w:val="28"/>
        </w:rPr>
        <w:t xml:space="preserve"> </w:t>
      </w:r>
      <w:r w:rsidR="00272789">
        <w:rPr>
          <w:sz w:val="28"/>
          <w:szCs w:val="28"/>
        </w:rPr>
        <w:t>его официального опубликования.</w:t>
      </w:r>
    </w:p>
    <w:p w:rsidR="003127A1" w:rsidRDefault="003127A1" w:rsidP="003127A1">
      <w:pPr>
        <w:ind w:firstLine="709"/>
        <w:jc w:val="both"/>
        <w:rPr>
          <w:sz w:val="28"/>
          <w:szCs w:val="28"/>
        </w:rPr>
      </w:pPr>
      <w:r>
        <w:rPr>
          <w:sz w:val="28"/>
          <w:szCs w:val="28"/>
        </w:rPr>
        <w:t xml:space="preserve">                                                        </w:t>
      </w:r>
      <w:r w:rsidR="007E69F4">
        <w:rPr>
          <w:sz w:val="28"/>
          <w:szCs w:val="28"/>
        </w:rPr>
        <w:t xml:space="preserve">    П</w:t>
      </w:r>
      <w:r>
        <w:rPr>
          <w:sz w:val="28"/>
          <w:szCs w:val="28"/>
        </w:rPr>
        <w:t xml:space="preserve">роект внесен </w:t>
      </w:r>
      <w:r w:rsidR="00D91C9C">
        <w:rPr>
          <w:sz w:val="28"/>
          <w:szCs w:val="28"/>
        </w:rPr>
        <w:t xml:space="preserve"> </w:t>
      </w:r>
      <w:r w:rsidR="00272789">
        <w:rPr>
          <w:sz w:val="28"/>
          <w:szCs w:val="28"/>
        </w:rPr>
        <w:t xml:space="preserve"> </w:t>
      </w:r>
      <w:r w:rsidR="00C461D1">
        <w:rPr>
          <w:sz w:val="28"/>
          <w:szCs w:val="28"/>
        </w:rPr>
        <w:t>главой</w:t>
      </w:r>
    </w:p>
    <w:p w:rsidR="003127A1" w:rsidRDefault="003127A1" w:rsidP="003127A1">
      <w:pPr>
        <w:ind w:firstLine="709"/>
        <w:jc w:val="both"/>
        <w:rPr>
          <w:sz w:val="28"/>
          <w:szCs w:val="28"/>
        </w:rPr>
      </w:pPr>
      <w:r>
        <w:rPr>
          <w:sz w:val="28"/>
          <w:szCs w:val="28"/>
        </w:rPr>
        <w:t xml:space="preserve">                                                           </w:t>
      </w:r>
      <w:r w:rsidR="00E300C8">
        <w:rPr>
          <w:sz w:val="28"/>
          <w:szCs w:val="28"/>
        </w:rPr>
        <w:t>а</w:t>
      </w:r>
      <w:r>
        <w:rPr>
          <w:sz w:val="28"/>
          <w:szCs w:val="28"/>
        </w:rPr>
        <w:t xml:space="preserve">дминистрации </w:t>
      </w:r>
      <w:proofErr w:type="gramStart"/>
      <w:r>
        <w:rPr>
          <w:sz w:val="28"/>
          <w:szCs w:val="28"/>
        </w:rPr>
        <w:t>муниципального</w:t>
      </w:r>
      <w:proofErr w:type="gramEnd"/>
    </w:p>
    <w:p w:rsidR="003127A1" w:rsidRDefault="003127A1" w:rsidP="003127A1">
      <w:pPr>
        <w:ind w:firstLine="709"/>
        <w:jc w:val="both"/>
        <w:rPr>
          <w:sz w:val="28"/>
          <w:szCs w:val="28"/>
        </w:rPr>
      </w:pPr>
      <w:r>
        <w:rPr>
          <w:sz w:val="28"/>
          <w:szCs w:val="28"/>
        </w:rPr>
        <w:t xml:space="preserve">                                                         </w:t>
      </w:r>
      <w:r w:rsidR="00773E81">
        <w:rPr>
          <w:sz w:val="28"/>
          <w:szCs w:val="28"/>
        </w:rPr>
        <w:t xml:space="preserve"> </w:t>
      </w:r>
      <w:r>
        <w:rPr>
          <w:sz w:val="28"/>
          <w:szCs w:val="28"/>
        </w:rPr>
        <w:t xml:space="preserve"> </w:t>
      </w:r>
      <w:r w:rsidR="00F63A2A">
        <w:rPr>
          <w:sz w:val="28"/>
          <w:szCs w:val="28"/>
        </w:rPr>
        <w:t>о</w:t>
      </w:r>
      <w:r>
        <w:rPr>
          <w:sz w:val="28"/>
          <w:szCs w:val="28"/>
        </w:rPr>
        <w:t>бразования «Город Саратов»</w:t>
      </w:r>
    </w:p>
    <w:p w:rsidR="003127A1" w:rsidRDefault="003127A1" w:rsidP="003127A1">
      <w:pPr>
        <w:ind w:firstLine="709"/>
        <w:jc w:val="both"/>
        <w:rPr>
          <w:sz w:val="28"/>
          <w:szCs w:val="28"/>
        </w:rPr>
      </w:pPr>
      <w:r>
        <w:rPr>
          <w:sz w:val="28"/>
          <w:szCs w:val="28"/>
        </w:rPr>
        <w:t xml:space="preserve">                                                         </w:t>
      </w:r>
      <w:r w:rsidR="00773E81">
        <w:rPr>
          <w:sz w:val="28"/>
          <w:szCs w:val="28"/>
        </w:rPr>
        <w:t xml:space="preserve"> </w:t>
      </w:r>
      <w:r w:rsidR="00B514D9">
        <w:rPr>
          <w:sz w:val="28"/>
          <w:szCs w:val="28"/>
        </w:rPr>
        <w:t xml:space="preserve"> В.Н. </w:t>
      </w:r>
      <w:proofErr w:type="spellStart"/>
      <w:r w:rsidR="00B514D9">
        <w:rPr>
          <w:sz w:val="28"/>
          <w:szCs w:val="28"/>
        </w:rPr>
        <w:t>Сараевым</w:t>
      </w:r>
      <w:proofErr w:type="spellEnd"/>
    </w:p>
    <w:p w:rsidR="003127A1" w:rsidRDefault="003127A1" w:rsidP="003127A1">
      <w:pPr>
        <w:ind w:firstLine="709"/>
        <w:jc w:val="both"/>
        <w:rPr>
          <w:sz w:val="28"/>
          <w:szCs w:val="28"/>
        </w:rPr>
      </w:pPr>
    </w:p>
    <w:p w:rsidR="003127A1" w:rsidRDefault="003127A1" w:rsidP="003127A1">
      <w:pPr>
        <w:ind w:firstLine="709"/>
        <w:jc w:val="both"/>
        <w:rPr>
          <w:sz w:val="28"/>
          <w:szCs w:val="28"/>
        </w:rPr>
      </w:pPr>
    </w:p>
    <w:p w:rsidR="003127A1" w:rsidRDefault="003127A1" w:rsidP="003127A1">
      <w:pPr>
        <w:ind w:firstLine="709"/>
        <w:jc w:val="both"/>
        <w:rPr>
          <w:sz w:val="28"/>
          <w:szCs w:val="28"/>
        </w:rPr>
      </w:pPr>
    </w:p>
    <w:p w:rsidR="003127A1" w:rsidRDefault="0020342A" w:rsidP="003127A1">
      <w:pPr>
        <w:ind w:firstLine="709"/>
        <w:jc w:val="both"/>
        <w:rPr>
          <w:sz w:val="28"/>
          <w:szCs w:val="28"/>
        </w:rPr>
      </w:pPr>
      <w:r>
        <w:rPr>
          <w:sz w:val="28"/>
          <w:szCs w:val="28"/>
        </w:rPr>
        <w:t xml:space="preserve"> </w:t>
      </w:r>
      <w:r w:rsidR="003127A1">
        <w:rPr>
          <w:sz w:val="28"/>
          <w:szCs w:val="28"/>
        </w:rPr>
        <w:t xml:space="preserve">     </w:t>
      </w:r>
      <w:r w:rsidR="008649F8">
        <w:rPr>
          <w:sz w:val="28"/>
          <w:szCs w:val="28"/>
        </w:rPr>
        <w:t xml:space="preserve">                                                   </w:t>
      </w:r>
      <w:r w:rsidR="0026401E">
        <w:rPr>
          <w:sz w:val="28"/>
          <w:szCs w:val="28"/>
        </w:rPr>
        <w:t xml:space="preserve">                       </w:t>
      </w:r>
      <w:r w:rsidR="008649F8">
        <w:rPr>
          <w:sz w:val="28"/>
          <w:szCs w:val="28"/>
        </w:rPr>
        <w:t>Приложение</w:t>
      </w:r>
    </w:p>
    <w:p w:rsidR="008649F8" w:rsidRDefault="008649F8" w:rsidP="003127A1">
      <w:pPr>
        <w:ind w:firstLine="709"/>
        <w:jc w:val="both"/>
        <w:rPr>
          <w:sz w:val="28"/>
          <w:szCs w:val="28"/>
        </w:rPr>
      </w:pPr>
      <w:r>
        <w:rPr>
          <w:sz w:val="28"/>
          <w:szCs w:val="28"/>
        </w:rPr>
        <w:t xml:space="preserve">                                                        </w:t>
      </w:r>
      <w:r w:rsidR="003D7DDD">
        <w:rPr>
          <w:sz w:val="28"/>
          <w:szCs w:val="28"/>
        </w:rPr>
        <w:t xml:space="preserve">                       </w:t>
      </w:r>
      <w:r>
        <w:rPr>
          <w:sz w:val="28"/>
          <w:szCs w:val="28"/>
        </w:rPr>
        <w:t xml:space="preserve"> </w:t>
      </w:r>
      <w:r w:rsidR="00805AC7">
        <w:rPr>
          <w:sz w:val="28"/>
          <w:szCs w:val="28"/>
        </w:rPr>
        <w:t>к</w:t>
      </w:r>
      <w:r>
        <w:rPr>
          <w:sz w:val="28"/>
          <w:szCs w:val="28"/>
        </w:rPr>
        <w:t xml:space="preserve"> решению </w:t>
      </w:r>
      <w:proofErr w:type="gramStart"/>
      <w:r>
        <w:rPr>
          <w:sz w:val="28"/>
          <w:szCs w:val="28"/>
        </w:rPr>
        <w:t>Саратовской</w:t>
      </w:r>
      <w:proofErr w:type="gramEnd"/>
    </w:p>
    <w:p w:rsidR="008649F8" w:rsidRDefault="008649F8" w:rsidP="003127A1">
      <w:pPr>
        <w:ind w:firstLine="709"/>
        <w:jc w:val="both"/>
        <w:rPr>
          <w:sz w:val="28"/>
          <w:szCs w:val="28"/>
        </w:rPr>
      </w:pPr>
      <w:r>
        <w:rPr>
          <w:sz w:val="28"/>
          <w:szCs w:val="28"/>
        </w:rPr>
        <w:t xml:space="preserve">                                                         </w:t>
      </w:r>
      <w:r w:rsidR="000812ED">
        <w:rPr>
          <w:sz w:val="28"/>
          <w:szCs w:val="28"/>
        </w:rPr>
        <w:t xml:space="preserve">                       </w:t>
      </w:r>
      <w:r w:rsidR="006A7C38">
        <w:rPr>
          <w:sz w:val="28"/>
          <w:szCs w:val="28"/>
        </w:rPr>
        <w:t>г</w:t>
      </w:r>
      <w:r>
        <w:rPr>
          <w:sz w:val="28"/>
          <w:szCs w:val="28"/>
        </w:rPr>
        <w:t>ородской Думы</w:t>
      </w:r>
    </w:p>
    <w:p w:rsidR="008649F8" w:rsidRDefault="008649F8" w:rsidP="003127A1">
      <w:pPr>
        <w:ind w:firstLine="709"/>
        <w:jc w:val="both"/>
        <w:rPr>
          <w:sz w:val="28"/>
          <w:szCs w:val="28"/>
        </w:rPr>
      </w:pPr>
      <w:r>
        <w:rPr>
          <w:sz w:val="28"/>
          <w:szCs w:val="28"/>
        </w:rPr>
        <w:t xml:space="preserve">                                                        </w:t>
      </w:r>
      <w:r w:rsidR="00A13D53">
        <w:rPr>
          <w:sz w:val="28"/>
          <w:szCs w:val="28"/>
        </w:rPr>
        <w:t xml:space="preserve">                        </w:t>
      </w:r>
      <w:r w:rsidR="006A7C38">
        <w:rPr>
          <w:sz w:val="28"/>
          <w:szCs w:val="28"/>
        </w:rPr>
        <w:t>о</w:t>
      </w:r>
      <w:r>
        <w:rPr>
          <w:sz w:val="28"/>
          <w:szCs w:val="28"/>
        </w:rPr>
        <w:t xml:space="preserve">т                    №    </w:t>
      </w:r>
    </w:p>
    <w:p w:rsidR="0011109A" w:rsidRDefault="0011109A" w:rsidP="003127A1">
      <w:pPr>
        <w:ind w:firstLine="709"/>
        <w:jc w:val="both"/>
        <w:rPr>
          <w:sz w:val="28"/>
          <w:szCs w:val="28"/>
        </w:rPr>
      </w:pPr>
    </w:p>
    <w:p w:rsidR="00C07BCF" w:rsidRDefault="00C07BCF" w:rsidP="00B80D84">
      <w:pPr>
        <w:ind w:firstLine="709"/>
        <w:jc w:val="center"/>
        <w:rPr>
          <w:b/>
          <w:sz w:val="28"/>
          <w:szCs w:val="28"/>
        </w:rPr>
      </w:pPr>
      <w:r w:rsidRPr="00B80D84">
        <w:rPr>
          <w:b/>
          <w:sz w:val="28"/>
          <w:szCs w:val="28"/>
        </w:rPr>
        <w:t>МЕСТНЫЕ НОРМАТИВЫ ГРАДОСТРОИТЕЛЬНОГО ПРОЕКТИРОВАНИЯ МУНИЦИПАЛЬНОГО ОБРАЗОВАНИЯ «ГОРОД САРАТОВ»</w:t>
      </w:r>
    </w:p>
    <w:p w:rsidR="00970988" w:rsidRDefault="00970988" w:rsidP="00970988">
      <w:pPr>
        <w:ind w:firstLine="709"/>
        <w:jc w:val="both"/>
        <w:rPr>
          <w:sz w:val="28"/>
          <w:szCs w:val="28"/>
        </w:rPr>
      </w:pPr>
    </w:p>
    <w:p w:rsidR="00A158A0" w:rsidRPr="00970988" w:rsidRDefault="00A158A0" w:rsidP="00970988">
      <w:pPr>
        <w:ind w:firstLine="709"/>
        <w:jc w:val="both"/>
        <w:rPr>
          <w:sz w:val="28"/>
          <w:szCs w:val="28"/>
        </w:rPr>
      </w:pPr>
    </w:p>
    <w:p w:rsidR="00BA4AFF" w:rsidRPr="00BA4AFF" w:rsidRDefault="00E33501" w:rsidP="00BA4AFF">
      <w:pPr>
        <w:widowControl w:val="0"/>
        <w:spacing w:after="0" w:line="239" w:lineRule="auto"/>
        <w:ind w:firstLine="709"/>
        <w:rPr>
          <w:rFonts w:ascii="Times New Roman" w:eastAsia="Times New Roman" w:hAnsi="Times New Roman"/>
          <w:b/>
          <w:bCs/>
          <w:sz w:val="28"/>
          <w:szCs w:val="28"/>
        </w:rPr>
      </w:pPr>
      <w:r>
        <w:rPr>
          <w:rFonts w:ascii="Times New Roman" w:eastAsia="Times New Roman" w:hAnsi="Times New Roman"/>
          <w:b/>
          <w:bCs/>
          <w:sz w:val="28"/>
          <w:szCs w:val="28"/>
        </w:rPr>
        <w:t>Часть 1</w:t>
      </w:r>
      <w:r w:rsidR="00781625">
        <w:rPr>
          <w:rFonts w:ascii="Times New Roman" w:eastAsia="Times New Roman" w:hAnsi="Times New Roman"/>
          <w:b/>
          <w:bCs/>
          <w:sz w:val="28"/>
          <w:szCs w:val="28"/>
        </w:rPr>
        <w:t>.</w:t>
      </w:r>
      <w:r w:rsidR="00BA4AFF" w:rsidRPr="00BA4AFF">
        <w:rPr>
          <w:rFonts w:ascii="Times New Roman" w:eastAsia="Times New Roman" w:hAnsi="Times New Roman"/>
          <w:b/>
          <w:bCs/>
          <w:sz w:val="28"/>
          <w:szCs w:val="28"/>
        </w:rPr>
        <w:t>ВВЕДЕНИЕ</w:t>
      </w:r>
    </w:p>
    <w:p w:rsidR="00BA4AFF" w:rsidRDefault="00BA4AFF" w:rsidP="00BA4AFF">
      <w:pPr>
        <w:widowControl w:val="0"/>
        <w:spacing w:after="0" w:line="239" w:lineRule="auto"/>
        <w:ind w:firstLine="709"/>
        <w:jc w:val="both"/>
        <w:rPr>
          <w:rFonts w:ascii="Times New Roman" w:eastAsia="Times New Roman" w:hAnsi="Times New Roman"/>
          <w:sz w:val="28"/>
          <w:szCs w:val="28"/>
        </w:rPr>
      </w:pPr>
    </w:p>
    <w:p w:rsidR="00FB2DE2" w:rsidRPr="00BA4AFF" w:rsidRDefault="006B6EC8" w:rsidP="00BA4AFF">
      <w:pPr>
        <w:widowControl w:val="0"/>
        <w:spacing w:after="0" w:line="239"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1.1.</w:t>
      </w:r>
      <w:r w:rsidR="00FB2DE2">
        <w:rPr>
          <w:rFonts w:ascii="Times New Roman" w:eastAsia="Times New Roman" w:hAnsi="Times New Roman"/>
          <w:sz w:val="28"/>
          <w:szCs w:val="28"/>
        </w:rPr>
        <w:t>Местные нормативы градостроительного проектирования муниципального образования «Город Саратов» (далее – местные нормативы, городской округ)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относящегося к област</w:t>
      </w:r>
      <w:r w:rsidR="00DE7473">
        <w:rPr>
          <w:rFonts w:ascii="Times New Roman" w:eastAsia="Times New Roman" w:hAnsi="Times New Roman"/>
          <w:sz w:val="28"/>
          <w:szCs w:val="28"/>
        </w:rPr>
        <w:t>ям, указанным в пункте 1 части 5</w:t>
      </w:r>
      <w:r w:rsidR="00FB2DE2">
        <w:rPr>
          <w:rFonts w:ascii="Times New Roman" w:eastAsia="Times New Roman" w:hAnsi="Times New Roman"/>
          <w:sz w:val="28"/>
          <w:szCs w:val="28"/>
        </w:rPr>
        <w:t xml:space="preserve"> статьи 23 Градостроительного кодекса, объектами  благоустройства территории</w:t>
      </w:r>
      <w:r w:rsidR="0089099F">
        <w:rPr>
          <w:rFonts w:ascii="Times New Roman" w:eastAsia="Times New Roman" w:hAnsi="Times New Roman"/>
          <w:sz w:val="28"/>
          <w:szCs w:val="28"/>
        </w:rPr>
        <w:t>, иными объектами местного значения городского округа и расчетных показателей максимально допустимого уровня таких объектов для населения городского</w:t>
      </w:r>
      <w:proofErr w:type="gramEnd"/>
      <w:r w:rsidR="0089099F">
        <w:rPr>
          <w:rFonts w:ascii="Times New Roman" w:eastAsia="Times New Roman" w:hAnsi="Times New Roman"/>
          <w:sz w:val="28"/>
          <w:szCs w:val="28"/>
        </w:rPr>
        <w:t xml:space="preserve"> округа</w:t>
      </w:r>
      <w:r w:rsidR="0000234F">
        <w:rPr>
          <w:rFonts w:ascii="Times New Roman" w:eastAsia="Times New Roman" w:hAnsi="Times New Roman"/>
          <w:sz w:val="28"/>
          <w:szCs w:val="28"/>
        </w:rPr>
        <w:t xml:space="preserve"> (далее – расчетные показатели)</w:t>
      </w:r>
      <w:r w:rsidR="0089099F">
        <w:rPr>
          <w:rFonts w:ascii="Times New Roman" w:eastAsia="Times New Roman" w:hAnsi="Times New Roman"/>
          <w:sz w:val="28"/>
          <w:szCs w:val="28"/>
        </w:rPr>
        <w:t>.</w:t>
      </w:r>
    </w:p>
    <w:p w:rsidR="00BA4AFF" w:rsidRDefault="00851401" w:rsidP="00BA4AFF">
      <w:pPr>
        <w:widowControl w:val="0"/>
        <w:spacing w:after="0" w:line="239" w:lineRule="auto"/>
        <w:ind w:firstLine="709"/>
        <w:jc w:val="both"/>
        <w:rPr>
          <w:rFonts w:ascii="Times New Roman" w:eastAsia="Times New Roman" w:hAnsi="Times New Roman"/>
          <w:bCs/>
          <w:spacing w:val="1"/>
          <w:sz w:val="28"/>
          <w:szCs w:val="28"/>
        </w:rPr>
      </w:pPr>
      <w:r>
        <w:rPr>
          <w:rFonts w:ascii="Times New Roman" w:eastAsia="Times New Roman" w:hAnsi="Times New Roman"/>
          <w:bCs/>
          <w:sz w:val="28"/>
          <w:szCs w:val="28"/>
        </w:rPr>
        <w:t>1.2.</w:t>
      </w:r>
      <w:r w:rsidR="00FB2DE2">
        <w:rPr>
          <w:rFonts w:ascii="Times New Roman" w:eastAsia="Times New Roman" w:hAnsi="Times New Roman"/>
          <w:bCs/>
          <w:sz w:val="28"/>
          <w:szCs w:val="28"/>
        </w:rPr>
        <w:t>Местные нормативы</w:t>
      </w:r>
      <w:r w:rsidR="00BA4AFF" w:rsidRPr="00BA4AFF">
        <w:rPr>
          <w:rFonts w:ascii="Times New Roman" w:eastAsia="Times New Roman" w:hAnsi="Times New Roman"/>
          <w:bCs/>
          <w:sz w:val="28"/>
          <w:szCs w:val="28"/>
        </w:rPr>
        <w:t xml:space="preserve"> раз</w:t>
      </w:r>
      <w:r w:rsidR="005E3340">
        <w:rPr>
          <w:rFonts w:ascii="Times New Roman" w:eastAsia="Times New Roman" w:hAnsi="Times New Roman"/>
          <w:bCs/>
          <w:sz w:val="28"/>
          <w:szCs w:val="28"/>
        </w:rPr>
        <w:t>работаны в соответствии с</w:t>
      </w:r>
      <w:r w:rsidR="00327D92">
        <w:rPr>
          <w:rFonts w:ascii="Times New Roman" w:eastAsia="Times New Roman" w:hAnsi="Times New Roman"/>
          <w:bCs/>
          <w:sz w:val="28"/>
          <w:szCs w:val="28"/>
        </w:rPr>
        <w:t xml:space="preserve"> Градостроительным</w:t>
      </w:r>
      <w:r w:rsidR="002C47C6">
        <w:rPr>
          <w:rFonts w:ascii="Times New Roman" w:eastAsia="Times New Roman" w:hAnsi="Times New Roman"/>
          <w:bCs/>
          <w:sz w:val="28"/>
          <w:szCs w:val="28"/>
        </w:rPr>
        <w:t xml:space="preserve"> кодексом </w:t>
      </w:r>
      <w:r w:rsidR="00BA4AFF" w:rsidRPr="00BA4AFF">
        <w:rPr>
          <w:rFonts w:ascii="Times New Roman" w:eastAsia="Times New Roman" w:hAnsi="Times New Roman"/>
          <w:bCs/>
          <w:sz w:val="28"/>
          <w:szCs w:val="28"/>
        </w:rPr>
        <w:t>Рос</w:t>
      </w:r>
      <w:r w:rsidR="00C365DD">
        <w:rPr>
          <w:rFonts w:ascii="Times New Roman" w:eastAsia="Times New Roman" w:hAnsi="Times New Roman"/>
          <w:bCs/>
          <w:sz w:val="28"/>
          <w:szCs w:val="28"/>
        </w:rPr>
        <w:t>сийской Федерации</w:t>
      </w:r>
      <w:r w:rsidR="00BA4AFF" w:rsidRPr="00BA4AFF">
        <w:rPr>
          <w:rFonts w:ascii="Times New Roman" w:eastAsia="Times New Roman" w:hAnsi="Times New Roman"/>
          <w:bCs/>
          <w:sz w:val="28"/>
          <w:szCs w:val="28"/>
        </w:rPr>
        <w:t>,</w:t>
      </w:r>
      <w:r w:rsidR="00FE7576">
        <w:rPr>
          <w:rFonts w:ascii="Times New Roman" w:eastAsia="Times New Roman" w:hAnsi="Times New Roman"/>
          <w:bCs/>
          <w:sz w:val="28"/>
          <w:szCs w:val="28"/>
        </w:rPr>
        <w:t xml:space="preserve"> Федеральным законом от 06.10.2003 № 131-ФЗ «Об общих принципах организации местного самоуправления в Российской Федерации», Законом</w:t>
      </w:r>
      <w:r w:rsidR="00BA4AFF" w:rsidRPr="00BA4AFF">
        <w:rPr>
          <w:rFonts w:ascii="Times New Roman" w:eastAsia="Times New Roman" w:hAnsi="Times New Roman"/>
          <w:bCs/>
          <w:sz w:val="28"/>
          <w:szCs w:val="28"/>
        </w:rPr>
        <w:t xml:space="preserve"> Саратовской области от 09.10.2006 № 96-ЗСО «О регулировании градостроительной деятельности в Саратовской области</w:t>
      </w:r>
      <w:r w:rsidR="00FE7576">
        <w:rPr>
          <w:rFonts w:ascii="Times New Roman" w:eastAsia="Times New Roman" w:hAnsi="Times New Roman"/>
          <w:bCs/>
          <w:spacing w:val="1"/>
          <w:sz w:val="28"/>
          <w:szCs w:val="28"/>
        </w:rPr>
        <w:t>», Уставом муниципального образования «Город Саратов»</w:t>
      </w:r>
      <w:r w:rsidR="00864114">
        <w:rPr>
          <w:rFonts w:ascii="Times New Roman" w:eastAsia="Times New Roman" w:hAnsi="Times New Roman"/>
          <w:bCs/>
          <w:spacing w:val="1"/>
          <w:sz w:val="28"/>
          <w:szCs w:val="28"/>
        </w:rPr>
        <w:t xml:space="preserve">, </w:t>
      </w:r>
      <w:r w:rsidR="00BA4AFF" w:rsidRPr="00BA4AFF">
        <w:rPr>
          <w:rFonts w:ascii="Times New Roman" w:eastAsia="Times New Roman" w:hAnsi="Times New Roman"/>
          <w:bCs/>
          <w:spacing w:val="1"/>
          <w:sz w:val="28"/>
          <w:szCs w:val="28"/>
        </w:rPr>
        <w:t xml:space="preserve"> </w:t>
      </w:r>
      <w:r w:rsidR="00864114">
        <w:rPr>
          <w:rFonts w:ascii="Times New Roman" w:eastAsia="Times New Roman" w:hAnsi="Times New Roman"/>
          <w:sz w:val="28"/>
          <w:szCs w:val="28"/>
        </w:rPr>
        <w:t>р</w:t>
      </w:r>
      <w:r w:rsidR="00CB7338">
        <w:rPr>
          <w:rFonts w:ascii="Times New Roman" w:eastAsia="Times New Roman" w:hAnsi="Times New Roman"/>
          <w:sz w:val="28"/>
          <w:szCs w:val="28"/>
        </w:rPr>
        <w:t>ешением</w:t>
      </w:r>
      <w:r w:rsidR="00BA4AFF" w:rsidRPr="00BA4AFF">
        <w:rPr>
          <w:rFonts w:ascii="Times New Roman" w:eastAsia="Times New Roman" w:hAnsi="Times New Roman"/>
          <w:sz w:val="28"/>
          <w:szCs w:val="28"/>
        </w:rPr>
        <w:t xml:space="preserve"> Саратовской городской Думы от 11.10.2012 № 18-218 «О местных нормативах градостроительного проектиров</w:t>
      </w:r>
      <w:r w:rsidR="0089099F">
        <w:rPr>
          <w:rFonts w:ascii="Times New Roman" w:eastAsia="Times New Roman" w:hAnsi="Times New Roman"/>
          <w:sz w:val="28"/>
          <w:szCs w:val="28"/>
        </w:rPr>
        <w:t>ания муниципального образования</w:t>
      </w:r>
      <w:r w:rsidR="00BA4AFF" w:rsidRPr="00BA4AFF">
        <w:rPr>
          <w:rFonts w:ascii="Times New Roman" w:eastAsia="Times New Roman" w:hAnsi="Times New Roman"/>
          <w:sz w:val="28"/>
          <w:szCs w:val="28"/>
        </w:rPr>
        <w:t xml:space="preserve"> </w:t>
      </w:r>
      <w:r w:rsidR="0089099F">
        <w:rPr>
          <w:rFonts w:ascii="Times New Roman" w:eastAsia="Times New Roman" w:hAnsi="Times New Roman"/>
          <w:sz w:val="28"/>
          <w:szCs w:val="28"/>
        </w:rPr>
        <w:t>«</w:t>
      </w:r>
      <w:r w:rsidR="00BA4AFF" w:rsidRPr="00BA4AFF">
        <w:rPr>
          <w:rFonts w:ascii="Times New Roman" w:eastAsia="Times New Roman" w:hAnsi="Times New Roman"/>
          <w:sz w:val="28"/>
          <w:szCs w:val="28"/>
        </w:rPr>
        <w:t>Город Саратов»</w:t>
      </w:r>
      <w:proofErr w:type="gramStart"/>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pacing w:val="1"/>
          <w:sz w:val="28"/>
          <w:szCs w:val="28"/>
        </w:rPr>
        <w:t>.</w:t>
      </w:r>
      <w:proofErr w:type="gramEnd"/>
    </w:p>
    <w:p w:rsidR="00BA4AFF" w:rsidRPr="00BA4AFF" w:rsidRDefault="00B42139"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6C3648">
        <w:rPr>
          <w:rFonts w:ascii="Times New Roman" w:eastAsia="Times New Roman" w:hAnsi="Times New Roman"/>
          <w:sz w:val="28"/>
          <w:szCs w:val="28"/>
        </w:rPr>
        <w:t>3</w:t>
      </w:r>
      <w:r w:rsidR="00D847B3">
        <w:rPr>
          <w:rFonts w:ascii="Times New Roman" w:eastAsia="Times New Roman" w:hAnsi="Times New Roman"/>
          <w:sz w:val="28"/>
          <w:szCs w:val="28"/>
        </w:rPr>
        <w:t>.</w:t>
      </w:r>
      <w:r w:rsidR="008A652E">
        <w:rPr>
          <w:rFonts w:ascii="Times New Roman" w:eastAsia="Times New Roman" w:hAnsi="Times New Roman"/>
          <w:sz w:val="28"/>
          <w:szCs w:val="28"/>
        </w:rPr>
        <w:t>Местные нормативы</w:t>
      </w:r>
      <w:r w:rsidR="00BA4AFF" w:rsidRPr="00BA4AFF">
        <w:rPr>
          <w:rFonts w:ascii="Times New Roman" w:eastAsia="Times New Roman" w:hAnsi="Times New Roman"/>
          <w:sz w:val="28"/>
          <w:szCs w:val="28"/>
        </w:rPr>
        <w:t xml:space="preserve"> включают в себя:</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основную часть (расчетные показатели в соответствии с требованиями статьи 29.2 Градостроительного кодекс</w:t>
      </w:r>
      <w:r w:rsidR="00473267">
        <w:rPr>
          <w:rFonts w:ascii="Times New Roman" w:eastAsia="Times New Roman" w:hAnsi="Times New Roman"/>
          <w:sz w:val="28"/>
          <w:szCs w:val="28"/>
        </w:rPr>
        <w:t>а Российской Федерации) (часть 2</w:t>
      </w:r>
      <w:r w:rsidRPr="00BA4AFF">
        <w:rPr>
          <w:rFonts w:ascii="Times New Roman" w:eastAsia="Times New Roman" w:hAnsi="Times New Roman"/>
          <w:sz w:val="28"/>
          <w:szCs w:val="28"/>
        </w:rPr>
        <w:t>);</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материалы по обоснованию расчетных показателей, содержащихся </w:t>
      </w:r>
      <w:r w:rsidR="004B3558">
        <w:rPr>
          <w:rFonts w:ascii="Times New Roman" w:eastAsia="Times New Roman" w:hAnsi="Times New Roman"/>
          <w:sz w:val="28"/>
          <w:szCs w:val="28"/>
        </w:rPr>
        <w:t xml:space="preserve">в основной части местных нормативов </w:t>
      </w:r>
      <w:r w:rsidR="00473267">
        <w:rPr>
          <w:rFonts w:ascii="Times New Roman" w:eastAsia="Times New Roman" w:hAnsi="Times New Roman"/>
          <w:sz w:val="28"/>
          <w:szCs w:val="28"/>
        </w:rPr>
        <w:t xml:space="preserve"> (часть 3</w:t>
      </w:r>
      <w:r w:rsidRPr="00BA4AFF">
        <w:rPr>
          <w:rFonts w:ascii="Times New Roman" w:eastAsia="Times New Roman" w:hAnsi="Times New Roman"/>
          <w:sz w:val="28"/>
          <w:szCs w:val="28"/>
        </w:rPr>
        <w:t>);</w:t>
      </w:r>
    </w:p>
    <w:p w:rsid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правила и область применения расчетных показателей, содержащихся в осно</w:t>
      </w:r>
      <w:r w:rsidR="00DB24F5">
        <w:rPr>
          <w:rFonts w:ascii="Times New Roman" w:eastAsia="Times New Roman" w:hAnsi="Times New Roman"/>
          <w:sz w:val="28"/>
          <w:szCs w:val="28"/>
        </w:rPr>
        <w:t>вной части местных нормативов</w:t>
      </w:r>
      <w:r w:rsidR="00DB715E">
        <w:rPr>
          <w:rFonts w:ascii="Times New Roman" w:eastAsia="Times New Roman" w:hAnsi="Times New Roman"/>
          <w:sz w:val="28"/>
          <w:szCs w:val="28"/>
        </w:rPr>
        <w:t xml:space="preserve"> (часть 4</w:t>
      </w:r>
      <w:r w:rsidRPr="00BA4AFF">
        <w:rPr>
          <w:rFonts w:ascii="Times New Roman" w:eastAsia="Times New Roman" w:hAnsi="Times New Roman"/>
          <w:sz w:val="28"/>
          <w:szCs w:val="28"/>
        </w:rPr>
        <w:t>).</w:t>
      </w:r>
    </w:p>
    <w:p w:rsidR="00D4393E" w:rsidRPr="00BD7BD2" w:rsidRDefault="00D4393E" w:rsidP="00BD7BD2">
      <w:pPr>
        <w:spacing w:line="239" w:lineRule="auto"/>
        <w:ind w:firstLine="709"/>
        <w:jc w:val="both"/>
        <w:rPr>
          <w:rFonts w:ascii="Times New Roman" w:hAnsi="Times New Roman"/>
          <w:sz w:val="28"/>
          <w:szCs w:val="28"/>
        </w:rPr>
      </w:pPr>
      <w:r>
        <w:rPr>
          <w:rFonts w:ascii="Times New Roman" w:eastAsia="Times New Roman" w:hAnsi="Times New Roman"/>
          <w:sz w:val="28"/>
          <w:szCs w:val="28"/>
        </w:rPr>
        <w:t>1.4</w:t>
      </w:r>
      <w:r w:rsidRPr="00BD7BD2">
        <w:rPr>
          <w:rFonts w:ascii="Times New Roman" w:hAnsi="Times New Roman"/>
          <w:sz w:val="28"/>
          <w:szCs w:val="28"/>
        </w:rPr>
        <w:t xml:space="preserve">. </w:t>
      </w:r>
      <w:proofErr w:type="gramStart"/>
      <w:r w:rsidR="00B23DF6">
        <w:rPr>
          <w:rFonts w:ascii="Times New Roman" w:hAnsi="Times New Roman"/>
          <w:sz w:val="28"/>
          <w:szCs w:val="28"/>
        </w:rPr>
        <w:t xml:space="preserve">В </w:t>
      </w:r>
      <w:r w:rsidR="00942EA8">
        <w:rPr>
          <w:rFonts w:ascii="Times New Roman" w:hAnsi="Times New Roman"/>
          <w:sz w:val="28"/>
          <w:szCs w:val="28"/>
        </w:rPr>
        <w:t>соответствии с пунктом 1 части 5</w:t>
      </w:r>
      <w:r w:rsidR="00B23DF6">
        <w:rPr>
          <w:rFonts w:ascii="Times New Roman" w:hAnsi="Times New Roman"/>
          <w:sz w:val="28"/>
          <w:szCs w:val="28"/>
        </w:rPr>
        <w:t xml:space="preserve"> статьи 23, частью 4 статьи 29.4 Градостроительного кодекса Российской Федерации, </w:t>
      </w:r>
      <w:r w:rsidR="00C93E49">
        <w:rPr>
          <w:rFonts w:ascii="Times New Roman" w:hAnsi="Times New Roman"/>
          <w:sz w:val="28"/>
          <w:szCs w:val="28"/>
        </w:rPr>
        <w:t xml:space="preserve"> частью 1 статьи 16 Федерального закона от</w:t>
      </w:r>
      <w:r w:rsidR="006816DC">
        <w:rPr>
          <w:rFonts w:ascii="Times New Roman" w:hAnsi="Times New Roman"/>
          <w:sz w:val="28"/>
          <w:szCs w:val="28"/>
        </w:rPr>
        <w:t xml:space="preserve"> 6 октября 2003 года № 131-ФЗ «О</w:t>
      </w:r>
      <w:r w:rsidR="00C93E49">
        <w:rPr>
          <w:rFonts w:ascii="Times New Roman" w:hAnsi="Times New Roman"/>
          <w:sz w:val="28"/>
          <w:szCs w:val="28"/>
        </w:rPr>
        <w:t xml:space="preserve">б общих принципах организации местного самоуправления в Российской Федерации» в местных </w:t>
      </w:r>
      <w:r w:rsidR="00C93E49">
        <w:rPr>
          <w:rFonts w:ascii="Times New Roman" w:hAnsi="Times New Roman"/>
          <w:sz w:val="28"/>
          <w:szCs w:val="28"/>
        </w:rPr>
        <w:lastRenderedPageBreak/>
        <w:t xml:space="preserve">нормативах устанавливаются расчетные показатели для объектов по следующим вопросам местного значения городского округа </w:t>
      </w:r>
      <w:r w:rsidR="00F213B5">
        <w:rPr>
          <w:rFonts w:ascii="Times New Roman" w:hAnsi="Times New Roman"/>
          <w:sz w:val="28"/>
          <w:szCs w:val="28"/>
        </w:rPr>
        <w:t>(таблица 1).</w:t>
      </w:r>
      <w:proofErr w:type="gramEnd"/>
    </w:p>
    <w:p w:rsidR="00E5596C" w:rsidRPr="00F54B75" w:rsidRDefault="00E5596C" w:rsidP="00F54B75">
      <w:pPr>
        <w:pStyle w:val="affc"/>
      </w:pPr>
      <w:r>
        <w:t xml:space="preserve">                                                                        </w:t>
      </w:r>
      <w:r w:rsidR="00E41D8F">
        <w:t xml:space="preserve">        </w:t>
      </w:r>
      <w:r w:rsidR="00B47C76">
        <w:t xml:space="preserve">           </w:t>
      </w:r>
      <w:r w:rsidR="000B2ECF">
        <w:t xml:space="preserve">             </w:t>
      </w:r>
      <w:r w:rsidR="00B47C76">
        <w:t xml:space="preserve"> </w:t>
      </w:r>
      <w:r w:rsidR="00E41D8F" w:rsidRPr="00F54B75">
        <w:t>Таблица 1</w:t>
      </w:r>
      <w:r w:rsidRPr="00F54B7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6"/>
        <w:gridCol w:w="5202"/>
      </w:tblGrid>
      <w:tr w:rsidR="00E5596C" w:rsidRPr="005C1BBA" w:rsidTr="00F54B75">
        <w:trPr>
          <w:trHeight w:val="2029"/>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96C" w:rsidRPr="005C1BBA" w:rsidRDefault="00E5596C" w:rsidP="00F40512">
            <w:pPr>
              <w:pStyle w:val="Sa"/>
              <w:rPr>
                <w:b/>
                <w:sz w:val="28"/>
                <w:szCs w:val="28"/>
              </w:rPr>
            </w:pPr>
            <w:r w:rsidRPr="005C1BBA">
              <w:rPr>
                <w:b/>
                <w:sz w:val="28"/>
                <w:szCs w:val="28"/>
              </w:rPr>
              <w:t>Вопросы местного значения</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5B1B79" w:rsidRDefault="005B1B79" w:rsidP="005B1B79">
            <w:pPr>
              <w:pStyle w:val="Sa"/>
              <w:rPr>
                <w:b/>
                <w:sz w:val="28"/>
                <w:szCs w:val="28"/>
                <w:lang w:val="ru-RU"/>
              </w:rPr>
            </w:pPr>
            <w:r>
              <w:rPr>
                <w:b/>
                <w:sz w:val="28"/>
                <w:szCs w:val="28"/>
                <w:lang w:val="ru-RU"/>
              </w:rPr>
              <w:t>Глава, раздел, подраздел, пункты местных нормативов</w:t>
            </w:r>
          </w:p>
        </w:tc>
      </w:tr>
      <w:tr w:rsidR="00E5596C" w:rsidRPr="005C1BBA" w:rsidTr="00F54B75">
        <w:trPr>
          <w:trHeight w:val="227"/>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96C" w:rsidRPr="005C1BBA" w:rsidRDefault="00E5596C" w:rsidP="00F40512">
            <w:pPr>
              <w:pStyle w:val="Sa"/>
              <w:rPr>
                <w:b/>
                <w:sz w:val="28"/>
                <w:szCs w:val="28"/>
              </w:rPr>
            </w:pPr>
            <w:r w:rsidRPr="005C1BBA">
              <w:rPr>
                <w:b/>
                <w:sz w:val="28"/>
                <w:szCs w:val="28"/>
              </w:rPr>
              <w:t>1</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5C1BBA" w:rsidRDefault="00E5596C" w:rsidP="00F40512">
            <w:pPr>
              <w:pStyle w:val="Sa"/>
              <w:rPr>
                <w:b/>
                <w:sz w:val="28"/>
                <w:szCs w:val="28"/>
              </w:rPr>
            </w:pPr>
            <w:r w:rsidRPr="005C1BBA">
              <w:rPr>
                <w:b/>
                <w:sz w:val="28"/>
                <w:szCs w:val="28"/>
              </w:rPr>
              <w:t>2</w:t>
            </w:r>
          </w:p>
        </w:tc>
      </w:tr>
      <w:tr w:rsidR="006114F2" w:rsidRPr="005C1BBA" w:rsidTr="006114F2">
        <w:trPr>
          <w:trHeight w:val="2788"/>
          <w:jc w:val="center"/>
        </w:trPr>
        <w:tc>
          <w:tcPr>
            <w:tcW w:w="5070" w:type="dxa"/>
            <w:tcBorders>
              <w:top w:val="single" w:sz="4" w:space="0" w:color="auto"/>
              <w:left w:val="single" w:sz="4" w:space="0" w:color="auto"/>
              <w:bottom w:val="single" w:sz="4" w:space="0" w:color="auto"/>
              <w:right w:val="single" w:sz="4" w:space="0" w:color="auto"/>
            </w:tcBorders>
            <w:shd w:val="clear" w:color="auto" w:fill="auto"/>
          </w:tcPr>
          <w:p w:rsidR="006114F2" w:rsidRPr="006114F2" w:rsidRDefault="006114F2" w:rsidP="006114F2">
            <w:pPr>
              <w:tabs>
                <w:tab w:val="left" w:pos="2580"/>
              </w:tabs>
              <w:jc w:val="both"/>
              <w:rPr>
                <w:lang w:eastAsia="en-US"/>
              </w:rPr>
            </w:pPr>
            <w:r>
              <w:rPr>
                <w:sz w:val="28"/>
                <w:szCs w:val="2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238" w:type="dxa"/>
            <w:gridSpan w:val="2"/>
            <w:tcBorders>
              <w:top w:val="single" w:sz="4" w:space="0" w:color="auto"/>
              <w:left w:val="single" w:sz="4" w:space="0" w:color="auto"/>
              <w:bottom w:val="single" w:sz="4" w:space="0" w:color="auto"/>
              <w:right w:val="single" w:sz="4" w:space="0" w:color="auto"/>
            </w:tcBorders>
            <w:shd w:val="clear" w:color="auto" w:fill="auto"/>
          </w:tcPr>
          <w:p w:rsidR="006114F2" w:rsidRPr="006114F2" w:rsidRDefault="007C50A2" w:rsidP="000A06D2">
            <w:pPr>
              <w:tabs>
                <w:tab w:val="left" w:pos="2580"/>
              </w:tabs>
              <w:jc w:val="both"/>
              <w:rPr>
                <w:sz w:val="28"/>
                <w:szCs w:val="28"/>
                <w:lang w:eastAsia="en-US"/>
              </w:rPr>
            </w:pPr>
            <w:r>
              <w:rPr>
                <w:sz w:val="28"/>
                <w:szCs w:val="28"/>
                <w:lang w:eastAsia="en-US"/>
              </w:rPr>
              <w:t>Часть</w:t>
            </w:r>
            <w:r w:rsidR="00D70C45">
              <w:rPr>
                <w:sz w:val="28"/>
                <w:szCs w:val="28"/>
                <w:lang w:eastAsia="en-US"/>
              </w:rPr>
              <w:t xml:space="preserve"> 2, раздел </w:t>
            </w:r>
            <w:r w:rsidR="004F1048">
              <w:rPr>
                <w:sz w:val="28"/>
                <w:szCs w:val="28"/>
                <w:lang w:eastAsia="en-US"/>
              </w:rPr>
              <w:t xml:space="preserve"> 2.1, пункты 2.1.1. – 2.1.24</w:t>
            </w:r>
            <w:r w:rsidR="005B4310">
              <w:rPr>
                <w:sz w:val="28"/>
                <w:szCs w:val="28"/>
                <w:lang w:eastAsia="en-US"/>
              </w:rPr>
              <w:t>.</w:t>
            </w:r>
          </w:p>
        </w:tc>
      </w:tr>
      <w:tr w:rsidR="00F54B75" w:rsidRPr="005C1BBA" w:rsidTr="00B87B9F">
        <w:trPr>
          <w:trHeight w:val="986"/>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4F1048" w:rsidRDefault="004F1048" w:rsidP="00F40512">
            <w:pPr>
              <w:pStyle w:val="Sa"/>
              <w:rPr>
                <w:sz w:val="28"/>
                <w:szCs w:val="28"/>
                <w:lang w:val="ru-RU"/>
              </w:rPr>
            </w:pPr>
            <w:r>
              <w:rPr>
                <w:sz w:val="28"/>
                <w:szCs w:val="28"/>
              </w:rPr>
              <w:t xml:space="preserve">Организация </w:t>
            </w:r>
            <w:r>
              <w:rPr>
                <w:sz w:val="28"/>
                <w:szCs w:val="28"/>
                <w:lang w:val="ru-RU"/>
              </w:rPr>
              <w:t>электроснабжения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B568CB" w:rsidP="00610916">
            <w:pPr>
              <w:pStyle w:val="Sa"/>
              <w:jc w:val="both"/>
              <w:rPr>
                <w:sz w:val="28"/>
                <w:szCs w:val="28"/>
                <w:lang w:val="ru-RU"/>
              </w:rPr>
            </w:pPr>
            <w:r>
              <w:rPr>
                <w:sz w:val="28"/>
                <w:szCs w:val="28"/>
                <w:lang w:val="ru-RU"/>
              </w:rPr>
              <w:t>Часть</w:t>
            </w:r>
            <w:r w:rsidR="00736EB0">
              <w:rPr>
                <w:sz w:val="28"/>
                <w:szCs w:val="28"/>
                <w:lang w:val="ru-RU"/>
              </w:rPr>
              <w:t xml:space="preserve"> 2, раздел 2.2</w:t>
            </w:r>
            <w:r w:rsidR="005B4310">
              <w:rPr>
                <w:sz w:val="28"/>
                <w:szCs w:val="28"/>
                <w:lang w:val="ru-RU"/>
              </w:rPr>
              <w:t>, подраздел 2</w:t>
            </w:r>
            <w:r w:rsidR="003E0215">
              <w:rPr>
                <w:sz w:val="28"/>
                <w:szCs w:val="28"/>
                <w:lang w:val="ru-RU"/>
              </w:rPr>
              <w:t>.2.1, пункты 2.2.1</w:t>
            </w:r>
            <w:r w:rsidR="005B4310">
              <w:rPr>
                <w:sz w:val="28"/>
                <w:szCs w:val="28"/>
                <w:lang w:val="ru-RU"/>
              </w:rPr>
              <w:t>.1. – 2.</w:t>
            </w:r>
            <w:r w:rsidR="009E2B78">
              <w:rPr>
                <w:sz w:val="28"/>
                <w:szCs w:val="28"/>
                <w:lang w:val="ru-RU"/>
              </w:rPr>
              <w:t>2.1</w:t>
            </w:r>
            <w:r w:rsidR="005B4310">
              <w:rPr>
                <w:sz w:val="28"/>
                <w:szCs w:val="28"/>
                <w:lang w:val="ru-RU"/>
              </w:rPr>
              <w:t>.33,  подраздел 2.2.7., пункты</w:t>
            </w:r>
            <w:r w:rsidR="00610916">
              <w:rPr>
                <w:sz w:val="28"/>
                <w:szCs w:val="28"/>
                <w:lang w:val="ru-RU"/>
              </w:rPr>
              <w:t xml:space="preserve"> 2.2.7.1., 2.2.7.2., 2.2.7.3., 2.2.7.4, 2.2.7.8., 2.2.7.9., 2.2.7.10., 2.2.7.15., 2.2.7.16., 2.2.7.17.</w:t>
            </w:r>
          </w:p>
        </w:tc>
      </w:tr>
      <w:tr w:rsidR="00F54B75" w:rsidRPr="005C1BBA" w:rsidTr="00B87B9F">
        <w:trPr>
          <w:trHeight w:val="1318"/>
          <w:jc w:val="center"/>
        </w:trPr>
        <w:tc>
          <w:tcPr>
            <w:tcW w:w="5106" w:type="dxa"/>
            <w:gridSpan w:val="2"/>
            <w:tcBorders>
              <w:top w:val="single" w:sz="4" w:space="0" w:color="auto"/>
              <w:left w:val="single" w:sz="4" w:space="0" w:color="auto"/>
              <w:right w:val="single" w:sz="4" w:space="0" w:color="auto"/>
            </w:tcBorders>
            <w:shd w:val="clear" w:color="auto" w:fill="auto"/>
          </w:tcPr>
          <w:p w:rsidR="00F54B75" w:rsidRPr="005C1BBA" w:rsidRDefault="00F54B75" w:rsidP="00F40512">
            <w:pPr>
              <w:pStyle w:val="Sa"/>
              <w:rPr>
                <w:sz w:val="28"/>
                <w:szCs w:val="28"/>
              </w:rPr>
            </w:pPr>
            <w:r w:rsidRPr="005C1BBA">
              <w:rPr>
                <w:sz w:val="28"/>
                <w:szCs w:val="28"/>
              </w:rPr>
              <w:t>Организация теплоснабжения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720A2A" w:rsidP="00FD78D6">
            <w:pPr>
              <w:pStyle w:val="Sa"/>
              <w:jc w:val="both"/>
              <w:rPr>
                <w:sz w:val="28"/>
                <w:szCs w:val="28"/>
                <w:lang w:val="ru-RU"/>
              </w:rPr>
            </w:pPr>
            <w:r>
              <w:rPr>
                <w:sz w:val="28"/>
                <w:szCs w:val="28"/>
                <w:lang w:val="ru-RU"/>
              </w:rPr>
              <w:t>Часть</w:t>
            </w:r>
            <w:r w:rsidR="00303C92">
              <w:rPr>
                <w:sz w:val="28"/>
                <w:szCs w:val="28"/>
                <w:lang w:val="ru-RU"/>
              </w:rPr>
              <w:t xml:space="preserve"> 2,  раздел 2.2., подраздел 2.2.2., пункты 2.2.2.1. – 2.2.2.11., подраздел 2.2.7., пункты 2.2.7.1., 2.2.7.2., 2.2.7.3., 2.2.7.4., 2.2.7.5., 2.2.7.6., 2.2.7.8., 2.2.7.9., 2.2.7.15., 2.2.7.17.</w:t>
            </w:r>
          </w:p>
        </w:tc>
      </w:tr>
      <w:tr w:rsidR="00F54B75" w:rsidRPr="005C1BBA" w:rsidTr="00B87B9F">
        <w:trPr>
          <w:trHeight w:val="1318"/>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984A0D" w:rsidRDefault="00984A0D" w:rsidP="00F40512">
            <w:pPr>
              <w:pStyle w:val="Sa"/>
              <w:rPr>
                <w:sz w:val="28"/>
                <w:szCs w:val="28"/>
                <w:lang w:val="ru-RU"/>
              </w:rPr>
            </w:pPr>
            <w:r>
              <w:rPr>
                <w:sz w:val="28"/>
                <w:szCs w:val="28"/>
              </w:rPr>
              <w:t xml:space="preserve">Организация </w:t>
            </w:r>
            <w:r>
              <w:rPr>
                <w:sz w:val="28"/>
                <w:szCs w:val="28"/>
                <w:lang w:val="ru-RU"/>
              </w:rPr>
              <w:t>газоснабжения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B7069C" w:rsidP="006114F2">
            <w:pPr>
              <w:pStyle w:val="Sa"/>
              <w:jc w:val="left"/>
              <w:rPr>
                <w:sz w:val="28"/>
                <w:szCs w:val="28"/>
                <w:lang w:val="ru-RU"/>
              </w:rPr>
            </w:pPr>
            <w:r>
              <w:rPr>
                <w:sz w:val="28"/>
                <w:szCs w:val="28"/>
                <w:lang w:val="ru-RU"/>
              </w:rPr>
              <w:t>Часть</w:t>
            </w:r>
            <w:r w:rsidR="003E3E4D">
              <w:rPr>
                <w:sz w:val="28"/>
                <w:szCs w:val="28"/>
                <w:lang w:val="ru-RU"/>
              </w:rPr>
              <w:t xml:space="preserve"> 2, раздел 2.2., подраздел 2.2.3., пункты 2.2.3.1. – 2.2.3.16., подраздел 2.2.7., пункты 2.2.7.1., 2.2.7.2., 2.2.7.3., 2.2.7.6., 2.2.7.8., 2.2.7.10., 2.2.7.11., 2.2.7.12., 2.2.7.13., 2.2.7.15., 2.2.7.17.</w:t>
            </w:r>
          </w:p>
        </w:tc>
      </w:tr>
      <w:tr w:rsidR="00F54B75" w:rsidRPr="005C1BBA" w:rsidTr="00B87B9F">
        <w:trPr>
          <w:trHeight w:val="986"/>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52653C" w:rsidRDefault="0052653C" w:rsidP="00F40512">
            <w:pPr>
              <w:pStyle w:val="Sa"/>
              <w:rPr>
                <w:sz w:val="28"/>
                <w:szCs w:val="28"/>
                <w:lang w:val="ru-RU"/>
              </w:rPr>
            </w:pPr>
            <w:r>
              <w:rPr>
                <w:sz w:val="28"/>
                <w:szCs w:val="28"/>
              </w:rPr>
              <w:t>Организация водо</w:t>
            </w:r>
            <w:r>
              <w:rPr>
                <w:sz w:val="28"/>
                <w:szCs w:val="28"/>
                <w:lang w:val="ru-RU"/>
              </w:rPr>
              <w:t>снабжения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5B1347" w:rsidP="00300A99">
            <w:pPr>
              <w:pStyle w:val="Sa"/>
              <w:jc w:val="both"/>
              <w:rPr>
                <w:sz w:val="28"/>
                <w:szCs w:val="28"/>
                <w:lang w:val="ru-RU"/>
              </w:rPr>
            </w:pPr>
            <w:r>
              <w:rPr>
                <w:sz w:val="28"/>
                <w:szCs w:val="28"/>
                <w:lang w:val="ru-RU"/>
              </w:rPr>
              <w:t>Часть</w:t>
            </w:r>
            <w:r w:rsidR="00B16D46">
              <w:rPr>
                <w:sz w:val="28"/>
                <w:szCs w:val="28"/>
                <w:lang w:val="ru-RU"/>
              </w:rPr>
              <w:t xml:space="preserve"> 2, раздел 2.2., подраздел 2.2.4, пункты 2.2.4.1. – 2.2.4.23., подраздел 2.2.7., пункты 2.2.7.1., 2.2.7.2., 2.2.7.3., 2.2.7.4., 2.2.7.7., 2.2.7.8., 2.2.7.9., 2.2.7.15., 2.2.7.17.</w:t>
            </w:r>
          </w:p>
        </w:tc>
      </w:tr>
      <w:tr w:rsidR="00F54B75" w:rsidRPr="005C1BBA" w:rsidTr="00992986">
        <w:trPr>
          <w:trHeight w:val="1818"/>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B16D46" w:rsidRDefault="00B16D46" w:rsidP="00F40512">
            <w:pPr>
              <w:pStyle w:val="Sa"/>
              <w:rPr>
                <w:sz w:val="28"/>
                <w:szCs w:val="28"/>
                <w:lang w:val="ru-RU"/>
              </w:rPr>
            </w:pPr>
            <w:r>
              <w:rPr>
                <w:sz w:val="28"/>
                <w:szCs w:val="28"/>
              </w:rPr>
              <w:t xml:space="preserve">Организация </w:t>
            </w:r>
            <w:r>
              <w:rPr>
                <w:sz w:val="28"/>
                <w:szCs w:val="28"/>
                <w:lang w:val="ru-RU"/>
              </w:rPr>
              <w:t>водоотведения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B45A02" w:rsidP="00992986">
            <w:pPr>
              <w:pStyle w:val="Sa"/>
              <w:jc w:val="left"/>
              <w:rPr>
                <w:sz w:val="28"/>
                <w:szCs w:val="28"/>
                <w:lang w:val="ru-RU"/>
              </w:rPr>
            </w:pPr>
            <w:r>
              <w:rPr>
                <w:sz w:val="28"/>
                <w:szCs w:val="28"/>
                <w:lang w:val="ru-RU"/>
              </w:rPr>
              <w:t>Часть</w:t>
            </w:r>
            <w:r w:rsidR="006B4805">
              <w:rPr>
                <w:sz w:val="28"/>
                <w:szCs w:val="28"/>
                <w:lang w:val="ru-RU"/>
              </w:rPr>
              <w:t xml:space="preserve"> 2, раздел 2.2., подраздел 2.2.5, пункты 2.2.5.1 – 2.2.5.26, </w:t>
            </w:r>
            <w:r w:rsidR="00753D8B">
              <w:rPr>
                <w:sz w:val="28"/>
                <w:szCs w:val="28"/>
                <w:lang w:val="ru-RU"/>
              </w:rPr>
              <w:t xml:space="preserve"> подраздел 2.2.6. «Дождевая канализация», пункты 2.2.6.1. – 2.2.6.9., подраздел 2.2.7., пункты 2.2.7.1., 2.2.7.2., 2.2.7.3., 2.2.7.4., </w:t>
            </w:r>
            <w:r w:rsidR="00753D8B">
              <w:rPr>
                <w:sz w:val="28"/>
                <w:szCs w:val="28"/>
                <w:lang w:val="ru-RU"/>
              </w:rPr>
              <w:lastRenderedPageBreak/>
              <w:t xml:space="preserve">2.2.7.8., 2.2.7.9., 2.2.7.15., 2.2.7.16., </w:t>
            </w:r>
            <w:r w:rsidR="00992986">
              <w:rPr>
                <w:sz w:val="28"/>
                <w:szCs w:val="28"/>
                <w:lang w:val="ru-RU"/>
              </w:rPr>
              <w:t>2.</w:t>
            </w:r>
            <w:r w:rsidR="00753D8B">
              <w:rPr>
                <w:sz w:val="28"/>
                <w:szCs w:val="28"/>
                <w:lang w:val="ru-RU"/>
              </w:rPr>
              <w:t>2.7.17.</w:t>
            </w:r>
          </w:p>
        </w:tc>
      </w:tr>
      <w:tr w:rsidR="00F54B75" w:rsidRPr="005C1BBA" w:rsidTr="00B87B9F">
        <w:trPr>
          <w:trHeight w:val="1610"/>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992986" w:rsidRDefault="00F54B75" w:rsidP="00DA5BD2">
            <w:pPr>
              <w:pStyle w:val="Sa"/>
              <w:jc w:val="both"/>
              <w:rPr>
                <w:sz w:val="28"/>
                <w:szCs w:val="28"/>
                <w:lang w:val="ru-RU"/>
              </w:rPr>
            </w:pPr>
            <w:r w:rsidRPr="005C1BBA">
              <w:rPr>
                <w:sz w:val="28"/>
                <w:szCs w:val="28"/>
              </w:rPr>
              <w:lastRenderedPageBreak/>
              <w:t xml:space="preserve">Дорожная деятельность в отношении автомобильных дорог местного значения, </w:t>
            </w:r>
          </w:p>
          <w:p w:rsidR="00F54B75" w:rsidRPr="005C1BBA" w:rsidRDefault="00F54B75" w:rsidP="00DA5BD2">
            <w:pPr>
              <w:pStyle w:val="Sa"/>
              <w:jc w:val="both"/>
              <w:rPr>
                <w:sz w:val="28"/>
                <w:szCs w:val="28"/>
              </w:rPr>
            </w:pPr>
            <w:r w:rsidRPr="005C1BBA">
              <w:rPr>
                <w:sz w:val="28"/>
                <w:szCs w:val="28"/>
              </w:rPr>
              <w:t xml:space="preserve">включая создание и обеспечение функционирования парковок (парковочных мест) </w:t>
            </w:r>
          </w:p>
        </w:tc>
        <w:tc>
          <w:tcPr>
            <w:tcW w:w="5202" w:type="dxa"/>
            <w:tcBorders>
              <w:top w:val="single" w:sz="4" w:space="0" w:color="auto"/>
              <w:left w:val="single" w:sz="4" w:space="0" w:color="auto"/>
              <w:right w:val="single" w:sz="4" w:space="0" w:color="auto"/>
            </w:tcBorders>
            <w:shd w:val="clear" w:color="auto" w:fill="auto"/>
            <w:vAlign w:val="center"/>
          </w:tcPr>
          <w:p w:rsidR="00F54B75" w:rsidRDefault="00585FE0" w:rsidP="009A0736">
            <w:pPr>
              <w:pStyle w:val="Sa"/>
              <w:jc w:val="both"/>
              <w:rPr>
                <w:sz w:val="28"/>
                <w:szCs w:val="28"/>
                <w:lang w:val="ru-RU"/>
              </w:rPr>
            </w:pPr>
            <w:r>
              <w:rPr>
                <w:sz w:val="28"/>
                <w:szCs w:val="28"/>
                <w:lang w:val="ru-RU"/>
              </w:rPr>
              <w:t>Часть</w:t>
            </w:r>
            <w:r w:rsidR="002A2D89">
              <w:rPr>
                <w:sz w:val="28"/>
                <w:szCs w:val="28"/>
                <w:lang w:val="ru-RU"/>
              </w:rPr>
              <w:t xml:space="preserve"> 2, раздел 2.3., подраздел 2.3.1., пункты 2.3.1.1. – 2.3.1.71.</w:t>
            </w:r>
          </w:p>
          <w:p w:rsidR="002A2D89" w:rsidRPr="002A2D89" w:rsidRDefault="002A2D89" w:rsidP="009A0736">
            <w:pPr>
              <w:pStyle w:val="Sa"/>
              <w:jc w:val="both"/>
              <w:rPr>
                <w:sz w:val="28"/>
                <w:szCs w:val="28"/>
                <w:lang w:val="ru-RU"/>
              </w:rPr>
            </w:pPr>
            <w:r>
              <w:rPr>
                <w:sz w:val="28"/>
                <w:szCs w:val="28"/>
                <w:lang w:val="ru-RU"/>
              </w:rPr>
              <w:t>Глава 2, раздел 2.3., подраздел 2.3.2, пункты 2.3.2.1. – 2.3.2.48.</w:t>
            </w:r>
          </w:p>
        </w:tc>
      </w:tr>
      <w:tr w:rsidR="00E5596C" w:rsidRPr="005C1BBA" w:rsidTr="00F54B75">
        <w:trPr>
          <w:trHeight w:val="227"/>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96C" w:rsidRPr="00F05A5C" w:rsidRDefault="00E5596C" w:rsidP="00F40512">
            <w:pPr>
              <w:pStyle w:val="Sa"/>
              <w:rPr>
                <w:b/>
                <w:sz w:val="28"/>
                <w:szCs w:val="28"/>
                <w:lang w:val="ru-RU"/>
              </w:rPr>
            </w:pP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5C1BBA" w:rsidRDefault="00E5596C" w:rsidP="006114F2">
            <w:pPr>
              <w:pStyle w:val="Sa"/>
              <w:jc w:val="left"/>
              <w:rPr>
                <w:b/>
                <w:sz w:val="28"/>
                <w:szCs w:val="28"/>
              </w:rPr>
            </w:pPr>
          </w:p>
        </w:tc>
      </w:tr>
      <w:tr w:rsidR="00E5596C" w:rsidRPr="005C1BBA" w:rsidTr="00F54B75">
        <w:trPr>
          <w:trHeight w:val="425"/>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E5596C" w:rsidRPr="005C1BBA" w:rsidRDefault="00E5596C" w:rsidP="005C6956">
            <w:pPr>
              <w:pStyle w:val="Sa"/>
              <w:jc w:val="both"/>
              <w:rPr>
                <w:sz w:val="28"/>
                <w:szCs w:val="28"/>
              </w:rPr>
            </w:pPr>
            <w:r w:rsidRPr="005C1BBA">
              <w:rPr>
                <w:sz w:val="28"/>
                <w:szCs w:val="28"/>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F05A5C" w:rsidRDefault="00023E2D" w:rsidP="00B81FDF">
            <w:pPr>
              <w:pStyle w:val="Sa"/>
              <w:jc w:val="both"/>
              <w:rPr>
                <w:sz w:val="28"/>
                <w:szCs w:val="28"/>
                <w:lang w:val="ru-RU"/>
              </w:rPr>
            </w:pPr>
            <w:r>
              <w:rPr>
                <w:sz w:val="28"/>
                <w:szCs w:val="28"/>
                <w:lang w:val="ru-RU"/>
              </w:rPr>
              <w:t>Часть</w:t>
            </w:r>
            <w:r w:rsidR="00F05A5C">
              <w:rPr>
                <w:sz w:val="28"/>
                <w:szCs w:val="28"/>
                <w:lang w:val="ru-RU"/>
              </w:rPr>
              <w:t xml:space="preserve"> 2, раздел 2.4, пункты 2.4.1. – 2.4.27.</w:t>
            </w:r>
          </w:p>
        </w:tc>
      </w:tr>
      <w:tr w:rsidR="00F54B75" w:rsidRPr="005C1BBA" w:rsidTr="00B87B9F">
        <w:trPr>
          <w:trHeight w:val="6761"/>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Default="00767733" w:rsidP="005C6956">
            <w:pPr>
              <w:pStyle w:val="Sa"/>
              <w:jc w:val="both"/>
              <w:rPr>
                <w:sz w:val="28"/>
                <w:szCs w:val="28"/>
                <w:lang w:val="ru-RU"/>
              </w:rPr>
            </w:pPr>
            <w:r>
              <w:rPr>
                <w:sz w:val="28"/>
                <w:szCs w:val="28"/>
                <w:lang w:val="ru-RU"/>
              </w:rPr>
              <w:t>Организация мероприятий по охране окружающей среды в границах городского округа</w:t>
            </w:r>
          </w:p>
          <w:p w:rsidR="00D94C61" w:rsidRDefault="00D94C61" w:rsidP="005C6956">
            <w:pPr>
              <w:pStyle w:val="Sa"/>
              <w:jc w:val="both"/>
              <w:rPr>
                <w:sz w:val="28"/>
                <w:szCs w:val="28"/>
                <w:lang w:val="ru-RU"/>
              </w:rPr>
            </w:pPr>
          </w:p>
          <w:p w:rsidR="00D94C61" w:rsidRPr="00767733" w:rsidRDefault="00D94C61" w:rsidP="005C6956">
            <w:pPr>
              <w:pStyle w:val="Sa"/>
              <w:jc w:val="both"/>
              <w:rPr>
                <w:sz w:val="28"/>
                <w:szCs w:val="28"/>
                <w:lang w:val="ru-RU"/>
              </w:rPr>
            </w:pPr>
          </w:p>
        </w:tc>
        <w:tc>
          <w:tcPr>
            <w:tcW w:w="5202" w:type="dxa"/>
            <w:tcBorders>
              <w:top w:val="single" w:sz="4" w:space="0" w:color="auto"/>
              <w:left w:val="single" w:sz="4" w:space="0" w:color="auto"/>
              <w:right w:val="single" w:sz="4" w:space="0" w:color="auto"/>
            </w:tcBorders>
            <w:shd w:val="clear" w:color="auto" w:fill="auto"/>
            <w:vAlign w:val="center"/>
          </w:tcPr>
          <w:p w:rsidR="00F54B75" w:rsidRPr="006114F2" w:rsidRDefault="00F35673" w:rsidP="00485D74">
            <w:pPr>
              <w:pStyle w:val="Sa"/>
              <w:jc w:val="both"/>
              <w:rPr>
                <w:sz w:val="28"/>
                <w:szCs w:val="28"/>
                <w:lang w:val="ru-RU"/>
              </w:rPr>
            </w:pPr>
            <w:r>
              <w:rPr>
                <w:sz w:val="28"/>
                <w:szCs w:val="28"/>
                <w:lang w:val="ru-RU"/>
              </w:rPr>
              <w:t>Часть</w:t>
            </w:r>
            <w:r w:rsidR="00D94C61">
              <w:rPr>
                <w:sz w:val="28"/>
                <w:szCs w:val="28"/>
                <w:lang w:val="ru-RU"/>
              </w:rPr>
              <w:t xml:space="preserve"> 2, раздел 2.5., пункты 2.5.1. – </w:t>
            </w:r>
            <w:r w:rsidR="00485D74">
              <w:rPr>
                <w:sz w:val="28"/>
                <w:szCs w:val="28"/>
                <w:lang w:val="ru-RU"/>
              </w:rPr>
              <w:t>2</w:t>
            </w:r>
            <w:r w:rsidR="00D94C61">
              <w:rPr>
                <w:sz w:val="28"/>
                <w:szCs w:val="28"/>
                <w:lang w:val="ru-RU"/>
              </w:rPr>
              <w:t>.5.37.</w:t>
            </w:r>
          </w:p>
        </w:tc>
      </w:tr>
      <w:tr w:rsidR="00E5596C" w:rsidRPr="005C1BBA" w:rsidTr="00F54B75">
        <w:trPr>
          <w:trHeight w:val="2288"/>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E5596C" w:rsidRPr="004D43DF" w:rsidRDefault="004D43DF" w:rsidP="004D43DF">
            <w:pPr>
              <w:pStyle w:val="Sa"/>
              <w:jc w:val="both"/>
              <w:rPr>
                <w:sz w:val="28"/>
                <w:szCs w:val="28"/>
                <w:lang w:val="ru-RU"/>
              </w:rPr>
            </w:pPr>
            <w:proofErr w:type="gramStart"/>
            <w:r>
              <w:rPr>
                <w:sz w:val="28"/>
                <w:szCs w:val="28"/>
                <w:lang w:val="ru-RU"/>
              </w:rPr>
              <w:lastRenderedPageBreak/>
              <w:t>Организация предоставления общедоступного и бесплатного</w:t>
            </w:r>
            <w:r w:rsidR="00224A53">
              <w:rPr>
                <w:sz w:val="28"/>
                <w:szCs w:val="28"/>
                <w:lang w:val="ru-RU"/>
              </w:rPr>
              <w:t xml:space="preserve"> д</w:t>
            </w:r>
            <w:r w:rsidR="00940BFA">
              <w:rPr>
                <w:sz w:val="28"/>
                <w:szCs w:val="28"/>
                <w:lang w:val="ru-RU"/>
              </w:rPr>
              <w:t>ошкольного, начального общего</w:t>
            </w:r>
            <w:r w:rsidR="009B58B8">
              <w:rPr>
                <w:sz w:val="28"/>
                <w:szCs w:val="28"/>
                <w:lang w:val="ru-RU"/>
              </w:rPr>
              <w:t>,</w:t>
            </w:r>
            <w:r w:rsidR="00940BFA">
              <w:rPr>
                <w:sz w:val="28"/>
                <w:szCs w:val="28"/>
                <w:lang w:val="ru-RU"/>
              </w:rPr>
              <w:t xml:space="preserve"> </w:t>
            </w:r>
            <w:r w:rsidR="00224A53">
              <w:rPr>
                <w:sz w:val="28"/>
                <w:szCs w:val="28"/>
                <w:lang w:val="ru-RU"/>
              </w:rPr>
              <w:t xml:space="preserve">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Pr>
                <w:sz w:val="28"/>
                <w:szCs w:val="28"/>
                <w:lang w:val="ru-RU"/>
              </w:rPr>
              <w:t xml:space="preserve"> </w:t>
            </w:r>
            <w:r w:rsidR="00F8038D">
              <w:rPr>
                <w:sz w:val="28"/>
                <w:szCs w:val="28"/>
                <w:lang w:val="ru-RU"/>
              </w:rPr>
              <w:t>общеобразовательных программ в соответствии с федеральными</w:t>
            </w:r>
            <w:r w:rsidR="00981EF4">
              <w:rPr>
                <w:sz w:val="28"/>
                <w:szCs w:val="28"/>
                <w:lang w:val="ru-RU"/>
              </w:rPr>
              <w:t xml:space="preserve"> государственными</w:t>
            </w:r>
            <w:r w:rsidR="00F8038D">
              <w:rPr>
                <w:sz w:val="28"/>
                <w:szCs w:val="28"/>
                <w:lang w:val="ru-RU"/>
              </w:rPr>
              <w:t xml:space="preserve">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00F8038D">
              <w:rPr>
                <w:sz w:val="28"/>
                <w:szCs w:val="28"/>
                <w:lang w:val="ru-RU"/>
              </w:rPr>
              <w:t xml:space="preserve"> </w:t>
            </w:r>
            <w:proofErr w:type="gramStart"/>
            <w:r w:rsidR="00F8038D">
              <w:rPr>
                <w:sz w:val="28"/>
                <w:szCs w:val="28"/>
                <w:lang w:val="ru-RU"/>
              </w:rPr>
              <w:t xml:space="preserve">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w:t>
            </w:r>
            <w:proofErr w:type="gramEnd"/>
          </w:p>
        </w:tc>
        <w:tc>
          <w:tcPr>
            <w:tcW w:w="5202" w:type="dxa"/>
            <w:tcBorders>
              <w:top w:val="single" w:sz="4" w:space="0" w:color="auto"/>
              <w:left w:val="single" w:sz="4" w:space="0" w:color="auto"/>
              <w:right w:val="single" w:sz="4" w:space="0" w:color="auto"/>
            </w:tcBorders>
            <w:shd w:val="clear" w:color="auto" w:fill="auto"/>
            <w:vAlign w:val="center"/>
          </w:tcPr>
          <w:p w:rsidR="00E5596C" w:rsidRPr="00CB0AEB" w:rsidRDefault="00CB0AEB" w:rsidP="00CB0AEB">
            <w:pPr>
              <w:pStyle w:val="Sa"/>
              <w:jc w:val="both"/>
              <w:rPr>
                <w:sz w:val="28"/>
                <w:szCs w:val="28"/>
                <w:lang w:val="ru-RU"/>
              </w:rPr>
            </w:pPr>
            <w:r>
              <w:rPr>
                <w:sz w:val="28"/>
                <w:szCs w:val="28"/>
                <w:lang w:val="ru-RU"/>
              </w:rPr>
              <w:t>Часть 2, раздел 2.1, пункт</w:t>
            </w:r>
            <w:r w:rsidR="00021369">
              <w:rPr>
                <w:sz w:val="28"/>
                <w:szCs w:val="28"/>
                <w:lang w:val="ru-RU"/>
              </w:rPr>
              <w:t>ы 2.1.23., 2.1.24, раздел 2.6.,</w:t>
            </w:r>
            <w:r>
              <w:rPr>
                <w:sz w:val="28"/>
                <w:szCs w:val="28"/>
                <w:lang w:val="ru-RU"/>
              </w:rPr>
              <w:t xml:space="preserve"> подраздел 2.6.1., пункты 2.6.1.1.  – 2.</w:t>
            </w:r>
            <w:r w:rsidR="009A6E3A">
              <w:rPr>
                <w:sz w:val="28"/>
                <w:szCs w:val="28"/>
                <w:lang w:val="ru-RU"/>
              </w:rPr>
              <w:t>6</w:t>
            </w:r>
            <w:r w:rsidR="00011F2A">
              <w:rPr>
                <w:sz w:val="28"/>
                <w:szCs w:val="28"/>
                <w:lang w:val="ru-RU"/>
              </w:rPr>
              <w:t>.1.12</w:t>
            </w:r>
            <w:r>
              <w:rPr>
                <w:sz w:val="28"/>
                <w:szCs w:val="28"/>
                <w:lang w:val="ru-RU"/>
              </w:rPr>
              <w:t>.</w:t>
            </w:r>
          </w:p>
        </w:tc>
      </w:tr>
      <w:tr w:rsidR="00F54B75" w:rsidRPr="005C1BBA" w:rsidTr="00B87B9F">
        <w:trPr>
          <w:trHeight w:val="1318"/>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E3061F" w:rsidRDefault="00E3061F" w:rsidP="002F616D">
            <w:pPr>
              <w:pStyle w:val="Sa"/>
              <w:jc w:val="both"/>
              <w:rPr>
                <w:sz w:val="28"/>
                <w:szCs w:val="28"/>
                <w:lang w:val="ru-RU"/>
              </w:rPr>
            </w:pPr>
            <w:proofErr w:type="gramStart"/>
            <w:r>
              <w:rPr>
                <w:sz w:val="28"/>
                <w:szCs w:val="28"/>
                <w:lang w:val="ru-RU"/>
              </w:rPr>
              <w:t xml:space="preserve">Создание условий  для оказания медицинской помощи населению на территории городского округа </w:t>
            </w:r>
            <w:r w:rsidR="00BF2B35">
              <w:rPr>
                <w:sz w:val="28"/>
                <w:szCs w:val="28"/>
                <w:lang w:val="ru-RU"/>
              </w:rPr>
              <w:t>(</w:t>
            </w:r>
            <w:r>
              <w:rPr>
                <w:sz w:val="28"/>
                <w:szCs w:val="28"/>
                <w:lang w:val="ru-RU"/>
              </w:rPr>
              <w:t>за исключением территорий городских</w:t>
            </w:r>
            <w:r w:rsidR="00992995">
              <w:rPr>
                <w:sz w:val="28"/>
                <w:szCs w:val="28"/>
                <w:lang w:val="ru-RU"/>
              </w:rPr>
              <w:t xml:space="preserve">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w:t>
            </w:r>
            <w:r w:rsidR="00BF2B35">
              <w:rPr>
                <w:sz w:val="28"/>
                <w:szCs w:val="28"/>
                <w:lang w:val="ru-RU"/>
              </w:rPr>
              <w:t xml:space="preserve">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w:t>
            </w:r>
            <w:r w:rsidR="00D67227">
              <w:rPr>
                <w:sz w:val="28"/>
                <w:szCs w:val="28"/>
                <w:lang w:val="ru-RU"/>
              </w:rPr>
              <w:t>а</w:t>
            </w:r>
            <w:r w:rsidR="00BF2B35">
              <w:rPr>
                <w:sz w:val="28"/>
                <w:szCs w:val="28"/>
                <w:lang w:val="ru-RU"/>
              </w:rPr>
              <w:t xml:space="preserve">жданам медицинской </w:t>
            </w:r>
            <w:r w:rsidR="00BF2B35">
              <w:rPr>
                <w:sz w:val="28"/>
                <w:szCs w:val="28"/>
                <w:lang w:val="ru-RU"/>
              </w:rPr>
              <w:lastRenderedPageBreak/>
              <w:t xml:space="preserve">помощи </w:t>
            </w:r>
            <w:r>
              <w:rPr>
                <w:sz w:val="28"/>
                <w:szCs w:val="28"/>
                <w:lang w:val="ru-RU"/>
              </w:rPr>
              <w:t xml:space="preserve"> </w:t>
            </w:r>
            <w:proofErr w:type="gramEnd"/>
          </w:p>
        </w:tc>
        <w:tc>
          <w:tcPr>
            <w:tcW w:w="5202" w:type="dxa"/>
            <w:tcBorders>
              <w:top w:val="single" w:sz="4" w:space="0" w:color="auto"/>
              <w:left w:val="single" w:sz="4" w:space="0" w:color="auto"/>
              <w:right w:val="single" w:sz="4" w:space="0" w:color="auto"/>
            </w:tcBorders>
            <w:shd w:val="clear" w:color="auto" w:fill="auto"/>
            <w:vAlign w:val="center"/>
          </w:tcPr>
          <w:p w:rsidR="00F54B75" w:rsidRPr="00044681" w:rsidRDefault="00044681" w:rsidP="006114F2">
            <w:pPr>
              <w:pStyle w:val="Sa"/>
              <w:jc w:val="left"/>
              <w:rPr>
                <w:sz w:val="28"/>
                <w:szCs w:val="28"/>
                <w:lang w:val="ru-RU"/>
              </w:rPr>
            </w:pPr>
            <w:r>
              <w:rPr>
                <w:sz w:val="28"/>
                <w:szCs w:val="28"/>
                <w:lang w:val="ru-RU"/>
              </w:rPr>
              <w:lastRenderedPageBreak/>
              <w:t>Часть 2, раздел 2.6., подраздел 2.6.1., пункты 2.6.1.1. – 2.</w:t>
            </w:r>
            <w:r w:rsidR="006864E8">
              <w:rPr>
                <w:sz w:val="28"/>
                <w:szCs w:val="28"/>
                <w:lang w:val="ru-RU"/>
              </w:rPr>
              <w:t>6.1.12</w:t>
            </w:r>
            <w:r>
              <w:rPr>
                <w:sz w:val="28"/>
                <w:szCs w:val="28"/>
                <w:lang w:val="ru-RU"/>
              </w:rPr>
              <w:t>.</w:t>
            </w:r>
          </w:p>
        </w:tc>
      </w:tr>
      <w:tr w:rsidR="00F54B75" w:rsidRPr="005C1BBA" w:rsidTr="00B87B9F">
        <w:trPr>
          <w:trHeight w:val="986"/>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23461A" w:rsidRDefault="0023461A" w:rsidP="0023461A">
            <w:pPr>
              <w:pStyle w:val="Sa"/>
              <w:jc w:val="both"/>
              <w:rPr>
                <w:sz w:val="28"/>
                <w:szCs w:val="28"/>
                <w:lang w:val="ru-RU"/>
              </w:rPr>
            </w:pPr>
            <w:r>
              <w:rPr>
                <w:sz w:val="28"/>
                <w:szCs w:val="28"/>
                <w:lang w:val="ru-RU"/>
              </w:rPr>
              <w:lastRenderedPageBreak/>
              <w:t>Создание условий для обеспечения жителей городского округа услугами связи, общественного питания, торговли и бытового обслуживания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A57CE4" w:rsidRDefault="00A57CE4" w:rsidP="006114F2">
            <w:pPr>
              <w:pStyle w:val="Sa"/>
              <w:jc w:val="left"/>
              <w:rPr>
                <w:sz w:val="28"/>
                <w:szCs w:val="28"/>
                <w:lang w:val="ru-RU"/>
              </w:rPr>
            </w:pPr>
            <w:r>
              <w:rPr>
                <w:sz w:val="28"/>
                <w:szCs w:val="28"/>
                <w:lang w:val="ru-RU"/>
              </w:rPr>
              <w:t>Часть 2, раздел 2.6., подраздел 2.6.1, пункты 2.6.1.1. – 2.6.1.13., подраздел 2.6.3., пункты 2.6.3.1. – 2.6.3.24.</w:t>
            </w:r>
          </w:p>
        </w:tc>
      </w:tr>
      <w:tr w:rsidR="00F54B75" w:rsidRPr="005C1BBA" w:rsidTr="00B87B9F">
        <w:trPr>
          <w:trHeight w:val="1318"/>
          <w:jc w:val="center"/>
        </w:trPr>
        <w:tc>
          <w:tcPr>
            <w:tcW w:w="5106" w:type="dxa"/>
            <w:gridSpan w:val="2"/>
            <w:tcBorders>
              <w:top w:val="single" w:sz="4" w:space="0" w:color="auto"/>
              <w:left w:val="single" w:sz="4" w:space="0" w:color="auto"/>
              <w:right w:val="single" w:sz="4" w:space="0" w:color="auto"/>
            </w:tcBorders>
            <w:shd w:val="clear" w:color="auto" w:fill="auto"/>
          </w:tcPr>
          <w:p w:rsidR="00F54B75" w:rsidRPr="00EA031F" w:rsidRDefault="00EA031F" w:rsidP="00225135">
            <w:pPr>
              <w:pStyle w:val="Sa"/>
              <w:jc w:val="both"/>
              <w:rPr>
                <w:sz w:val="28"/>
                <w:szCs w:val="28"/>
                <w:lang w:val="ru-RU"/>
              </w:rPr>
            </w:pPr>
            <w:r>
              <w:rPr>
                <w:sz w:val="28"/>
                <w:szCs w:val="28"/>
                <w:lang w:val="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202" w:type="dxa"/>
            <w:tcBorders>
              <w:top w:val="single" w:sz="4" w:space="0" w:color="auto"/>
              <w:left w:val="single" w:sz="4" w:space="0" w:color="auto"/>
              <w:right w:val="single" w:sz="4" w:space="0" w:color="auto"/>
            </w:tcBorders>
            <w:shd w:val="clear" w:color="auto" w:fill="auto"/>
            <w:vAlign w:val="center"/>
          </w:tcPr>
          <w:p w:rsidR="00F54B75" w:rsidRPr="0021173A" w:rsidRDefault="0021173A" w:rsidP="006114F2">
            <w:pPr>
              <w:pStyle w:val="Sa"/>
              <w:jc w:val="left"/>
              <w:rPr>
                <w:sz w:val="28"/>
                <w:szCs w:val="28"/>
                <w:lang w:val="ru-RU"/>
              </w:rPr>
            </w:pPr>
            <w:r>
              <w:rPr>
                <w:sz w:val="28"/>
                <w:szCs w:val="28"/>
                <w:lang w:val="ru-RU"/>
              </w:rPr>
              <w:t>Часть 2, раздел 2.6., подраздел 2.6.1., пункты 2.6.1.1. – 2.6.1.4., 2.6.1.7.,  2.6.1.8.</w:t>
            </w:r>
          </w:p>
        </w:tc>
      </w:tr>
      <w:tr w:rsidR="00E5596C" w:rsidRPr="005C1BBA" w:rsidTr="00F54B75">
        <w:trPr>
          <w:trHeight w:val="1358"/>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E5596C" w:rsidRPr="00B724D4" w:rsidRDefault="00B724D4" w:rsidP="0021173A">
            <w:pPr>
              <w:pStyle w:val="Sa"/>
              <w:jc w:val="both"/>
              <w:rPr>
                <w:sz w:val="28"/>
                <w:szCs w:val="28"/>
                <w:lang w:val="ru-RU"/>
              </w:rPr>
            </w:pPr>
            <w:r>
              <w:rPr>
                <w:sz w:val="28"/>
                <w:szCs w:val="28"/>
                <w:lang w:val="ru-RU"/>
              </w:rPr>
              <w:t>Создание условий для организации досуга и обеспечения жителей городского округа</w:t>
            </w:r>
            <w:r w:rsidR="002F6649">
              <w:rPr>
                <w:sz w:val="28"/>
                <w:szCs w:val="28"/>
                <w:lang w:val="ru-RU"/>
              </w:rPr>
              <w:t xml:space="preserve"> услугами организаций культуры</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0171E4" w:rsidRDefault="00B8214B" w:rsidP="00B8214B">
            <w:pPr>
              <w:pStyle w:val="Sa"/>
              <w:jc w:val="both"/>
              <w:rPr>
                <w:sz w:val="28"/>
                <w:szCs w:val="28"/>
                <w:lang w:val="ru-RU"/>
              </w:rPr>
            </w:pPr>
            <w:r>
              <w:rPr>
                <w:sz w:val="28"/>
                <w:szCs w:val="28"/>
                <w:lang w:val="ru-RU"/>
              </w:rPr>
              <w:t>Часть 2, раздел 2.6., подраздел 2.6.1., пункты 2.6.1.1 – 2.6.1.12.</w:t>
            </w:r>
          </w:p>
        </w:tc>
      </w:tr>
      <w:tr w:rsidR="00E5596C" w:rsidRPr="005C1BBA" w:rsidTr="00F54B75">
        <w:trPr>
          <w:trHeight w:val="1780"/>
          <w:jc w:val="center"/>
        </w:trPr>
        <w:tc>
          <w:tcPr>
            <w:tcW w:w="5106" w:type="dxa"/>
            <w:gridSpan w:val="2"/>
            <w:tcBorders>
              <w:top w:val="single" w:sz="4" w:space="0" w:color="auto"/>
              <w:left w:val="single" w:sz="4" w:space="0" w:color="auto"/>
              <w:right w:val="single" w:sz="4" w:space="0" w:color="auto"/>
            </w:tcBorders>
            <w:shd w:val="clear" w:color="auto" w:fill="auto"/>
          </w:tcPr>
          <w:p w:rsidR="00E5596C" w:rsidRPr="0057745D" w:rsidRDefault="0057745D" w:rsidP="0057745D">
            <w:pPr>
              <w:pStyle w:val="Sa"/>
              <w:jc w:val="both"/>
              <w:rPr>
                <w:sz w:val="28"/>
                <w:szCs w:val="28"/>
                <w:lang w:val="ru-RU"/>
              </w:rPr>
            </w:pPr>
            <w:r>
              <w:rPr>
                <w:sz w:val="28"/>
                <w:szCs w:val="28"/>
                <w:lang w:val="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5202" w:type="dxa"/>
            <w:tcBorders>
              <w:top w:val="single" w:sz="4" w:space="0" w:color="auto"/>
              <w:left w:val="single" w:sz="4" w:space="0" w:color="auto"/>
              <w:right w:val="single" w:sz="4" w:space="0" w:color="auto"/>
            </w:tcBorders>
            <w:shd w:val="clear" w:color="auto" w:fill="auto"/>
            <w:vAlign w:val="center"/>
          </w:tcPr>
          <w:p w:rsidR="00E5596C" w:rsidRPr="00F62962" w:rsidRDefault="006844AC" w:rsidP="006618DC">
            <w:pPr>
              <w:pStyle w:val="Sa"/>
              <w:jc w:val="both"/>
              <w:rPr>
                <w:sz w:val="28"/>
                <w:szCs w:val="28"/>
                <w:lang w:val="ru-RU"/>
              </w:rPr>
            </w:pPr>
            <w:r>
              <w:rPr>
                <w:sz w:val="28"/>
                <w:szCs w:val="28"/>
                <w:lang w:val="ru-RU"/>
              </w:rPr>
              <w:t xml:space="preserve">Часть 2, раздел 2.1., пункты 2.1.17., 2.1.18, </w:t>
            </w:r>
            <w:r w:rsidR="006618DC">
              <w:rPr>
                <w:sz w:val="28"/>
                <w:szCs w:val="28"/>
                <w:lang w:val="ru-RU"/>
              </w:rPr>
              <w:t>2.1.20., раздел 2.6., подраздел 2.6.1., пункты 2.6.1.1. _ 2.6.1.12, подраздел 2.6.2., пункты 2.6.2.1. – 2.6.2.24.</w:t>
            </w:r>
            <w:r w:rsidR="00F62962">
              <w:rPr>
                <w:sz w:val="28"/>
                <w:szCs w:val="28"/>
                <w:lang w:val="ru-RU"/>
              </w:rPr>
              <w:t xml:space="preserve">                                                 </w:t>
            </w:r>
          </w:p>
        </w:tc>
      </w:tr>
      <w:tr w:rsidR="00F54B75" w:rsidRPr="005C1BBA" w:rsidTr="00B87B9F">
        <w:trPr>
          <w:trHeight w:val="966"/>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F54B75" w:rsidRPr="0017373A" w:rsidRDefault="0017373A" w:rsidP="0089265D">
            <w:pPr>
              <w:pStyle w:val="Sa"/>
              <w:jc w:val="both"/>
              <w:rPr>
                <w:sz w:val="28"/>
                <w:szCs w:val="28"/>
                <w:lang w:val="ru-RU"/>
              </w:rPr>
            </w:pPr>
            <w:r>
              <w:rPr>
                <w:sz w:val="28"/>
                <w:szCs w:val="28"/>
                <w:lang w:val="ru-RU"/>
              </w:rPr>
              <w:t>Создание условий для массового отдыха жителей городского округа и организация обустройства мест массового отдыха населения</w:t>
            </w:r>
          </w:p>
        </w:tc>
        <w:tc>
          <w:tcPr>
            <w:tcW w:w="5202" w:type="dxa"/>
            <w:tcBorders>
              <w:top w:val="single" w:sz="4" w:space="0" w:color="auto"/>
              <w:left w:val="single" w:sz="4" w:space="0" w:color="auto"/>
              <w:right w:val="single" w:sz="4" w:space="0" w:color="auto"/>
            </w:tcBorders>
            <w:shd w:val="clear" w:color="auto" w:fill="auto"/>
            <w:vAlign w:val="center"/>
          </w:tcPr>
          <w:p w:rsidR="00F54B75" w:rsidRPr="00620907" w:rsidRDefault="00620907" w:rsidP="00FB7C96">
            <w:pPr>
              <w:pStyle w:val="Sa"/>
              <w:jc w:val="both"/>
              <w:rPr>
                <w:sz w:val="28"/>
                <w:szCs w:val="28"/>
                <w:lang w:val="ru-RU"/>
              </w:rPr>
            </w:pPr>
            <w:r>
              <w:rPr>
                <w:sz w:val="28"/>
                <w:szCs w:val="28"/>
                <w:lang w:val="ru-RU"/>
              </w:rPr>
              <w:t xml:space="preserve">Часть 2, раздел </w:t>
            </w:r>
            <w:r w:rsidR="00A4199C">
              <w:rPr>
                <w:sz w:val="28"/>
                <w:szCs w:val="28"/>
                <w:lang w:val="ru-RU"/>
              </w:rPr>
              <w:t>2.7., пункты 2.7.1. – 2.7.25</w:t>
            </w:r>
          </w:p>
        </w:tc>
      </w:tr>
      <w:tr w:rsidR="00E5596C" w:rsidRPr="005C1BBA" w:rsidTr="00F54B75">
        <w:trPr>
          <w:trHeight w:val="227"/>
          <w:jc w:val="center"/>
        </w:trPr>
        <w:tc>
          <w:tcPr>
            <w:tcW w:w="5106" w:type="dxa"/>
            <w:gridSpan w:val="2"/>
            <w:tcBorders>
              <w:top w:val="single" w:sz="4" w:space="0" w:color="auto"/>
              <w:left w:val="single" w:sz="4" w:space="0" w:color="auto"/>
              <w:bottom w:val="single" w:sz="4" w:space="0" w:color="auto"/>
              <w:right w:val="single" w:sz="4" w:space="0" w:color="auto"/>
            </w:tcBorders>
            <w:shd w:val="clear" w:color="auto" w:fill="auto"/>
          </w:tcPr>
          <w:p w:rsidR="00E5596C" w:rsidRPr="00C20D8B" w:rsidRDefault="00B50704" w:rsidP="00C20D8B">
            <w:pPr>
              <w:pStyle w:val="Sa"/>
              <w:jc w:val="both"/>
              <w:rPr>
                <w:sz w:val="28"/>
                <w:szCs w:val="28"/>
                <w:lang w:val="ru-RU"/>
              </w:rPr>
            </w:pPr>
            <w:r>
              <w:rPr>
                <w:sz w:val="28"/>
                <w:szCs w:val="28"/>
                <w:lang w:val="ru-RU"/>
              </w:rPr>
              <w:t>Организация ритуальных услуг и содержание мест захоронения</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E5596C" w:rsidRPr="00423019" w:rsidRDefault="00423019" w:rsidP="00423019">
            <w:pPr>
              <w:pStyle w:val="Sa"/>
              <w:jc w:val="both"/>
              <w:rPr>
                <w:sz w:val="28"/>
                <w:szCs w:val="28"/>
                <w:lang w:val="ru-RU"/>
              </w:rPr>
            </w:pPr>
            <w:r w:rsidRPr="00423019">
              <w:rPr>
                <w:sz w:val="28"/>
                <w:szCs w:val="28"/>
                <w:lang w:val="ru-RU"/>
              </w:rPr>
              <w:t>Часть 2</w:t>
            </w:r>
            <w:r w:rsidR="009F1BE6">
              <w:rPr>
                <w:sz w:val="28"/>
                <w:szCs w:val="28"/>
                <w:lang w:val="ru-RU"/>
              </w:rPr>
              <w:t>, раздел 2.6.,</w:t>
            </w:r>
            <w:r w:rsidR="001B2056">
              <w:rPr>
                <w:sz w:val="28"/>
                <w:szCs w:val="28"/>
                <w:lang w:val="ru-RU"/>
              </w:rPr>
              <w:t xml:space="preserve"> подраздел 2.6.1., пункт 2.6.1.7.</w:t>
            </w:r>
          </w:p>
        </w:tc>
      </w:tr>
      <w:tr w:rsidR="00F54B75" w:rsidRPr="005C1BBA" w:rsidTr="00B87B9F">
        <w:trPr>
          <w:trHeight w:val="1318"/>
          <w:jc w:val="center"/>
        </w:trPr>
        <w:tc>
          <w:tcPr>
            <w:tcW w:w="5106" w:type="dxa"/>
            <w:gridSpan w:val="2"/>
            <w:tcBorders>
              <w:top w:val="single" w:sz="4" w:space="0" w:color="auto"/>
              <w:left w:val="single" w:sz="4" w:space="0" w:color="auto"/>
              <w:right w:val="single" w:sz="4" w:space="0" w:color="auto"/>
            </w:tcBorders>
            <w:shd w:val="clear" w:color="auto" w:fill="auto"/>
          </w:tcPr>
          <w:p w:rsidR="00F54B75" w:rsidRPr="00E45056" w:rsidRDefault="00E45056" w:rsidP="00E35F6C">
            <w:pPr>
              <w:pStyle w:val="Sa"/>
              <w:jc w:val="both"/>
              <w:rPr>
                <w:sz w:val="28"/>
                <w:szCs w:val="28"/>
                <w:lang w:val="ru-RU"/>
              </w:rPr>
            </w:pPr>
            <w:r>
              <w:rPr>
                <w:sz w:val="28"/>
                <w:szCs w:val="28"/>
                <w:lang w:val="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202" w:type="dxa"/>
            <w:tcBorders>
              <w:top w:val="single" w:sz="4" w:space="0" w:color="auto"/>
              <w:left w:val="single" w:sz="4" w:space="0" w:color="auto"/>
              <w:right w:val="single" w:sz="4" w:space="0" w:color="auto"/>
            </w:tcBorders>
            <w:shd w:val="clear" w:color="auto" w:fill="auto"/>
            <w:vAlign w:val="center"/>
          </w:tcPr>
          <w:p w:rsidR="00F54B75" w:rsidRPr="00C2331F" w:rsidRDefault="00C2331F" w:rsidP="006114F2">
            <w:pPr>
              <w:pStyle w:val="Sa"/>
              <w:jc w:val="left"/>
              <w:rPr>
                <w:sz w:val="28"/>
                <w:szCs w:val="28"/>
                <w:lang w:val="ru-RU"/>
              </w:rPr>
            </w:pPr>
            <w:r>
              <w:rPr>
                <w:sz w:val="28"/>
                <w:szCs w:val="28"/>
                <w:lang w:val="ru-RU"/>
              </w:rPr>
              <w:t>Часть 2, раздел 2.5., пункты 2.5.8. – 2.5.15., 2.5.17. – 2.5.19., 2.5.22. – 2.5.37.</w:t>
            </w:r>
          </w:p>
        </w:tc>
      </w:tr>
    </w:tbl>
    <w:p w:rsidR="00B42139" w:rsidRDefault="00B12C58"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42139">
        <w:rPr>
          <w:rFonts w:ascii="Times New Roman" w:eastAsia="Times New Roman" w:hAnsi="Times New Roman"/>
          <w:sz w:val="28"/>
          <w:szCs w:val="28"/>
        </w:rPr>
        <w:t>.В местных нормативах используются следующие понятия.</w:t>
      </w:r>
    </w:p>
    <w:p w:rsidR="00890634" w:rsidRPr="00BA4AFF" w:rsidRDefault="00890634" w:rsidP="00890634">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 </w:t>
      </w:r>
      <w:r w:rsidR="00F11C2E" w:rsidRPr="00CF3DB4">
        <w:rPr>
          <w:rFonts w:ascii="Times New Roman" w:eastAsia="Times New Roman" w:hAnsi="Times New Roman"/>
          <w:bCs/>
          <w:sz w:val="28"/>
          <w:szCs w:val="28"/>
        </w:rPr>
        <w:t>К</w:t>
      </w:r>
      <w:r w:rsidRPr="00CF3DB4">
        <w:rPr>
          <w:rFonts w:ascii="Times New Roman" w:eastAsia="Times New Roman" w:hAnsi="Times New Roman"/>
          <w:bCs/>
          <w:sz w:val="28"/>
          <w:szCs w:val="28"/>
        </w:rPr>
        <w:t>оэффициент застройки</w:t>
      </w:r>
      <w:r w:rsidRPr="00BA4AFF">
        <w:rPr>
          <w:rFonts w:ascii="Times New Roman" w:eastAsia="Times New Roman" w:hAnsi="Times New Roman"/>
          <w:bCs/>
          <w:sz w:val="28"/>
          <w:szCs w:val="28"/>
        </w:rPr>
        <w:t xml:space="preserve"> – отношение площади, занятой под зданиями и сооружения</w:t>
      </w:r>
      <w:r>
        <w:rPr>
          <w:rFonts w:ascii="Times New Roman" w:eastAsia="Times New Roman" w:hAnsi="Times New Roman"/>
          <w:bCs/>
          <w:sz w:val="28"/>
          <w:szCs w:val="28"/>
        </w:rPr>
        <w:t>ми, к площади  территории квартала</w:t>
      </w:r>
      <w:r w:rsidRPr="00BA4AFF">
        <w:rPr>
          <w:rFonts w:ascii="Times New Roman" w:eastAsia="Times New Roman" w:hAnsi="Times New Roman"/>
          <w:bCs/>
          <w:sz w:val="28"/>
          <w:szCs w:val="28"/>
        </w:rPr>
        <w:t>;</w:t>
      </w:r>
    </w:p>
    <w:p w:rsidR="00890634" w:rsidRPr="00BA4AFF" w:rsidRDefault="00890634" w:rsidP="002E10DF">
      <w:pPr>
        <w:widowControl w:val="0"/>
        <w:spacing w:after="0"/>
        <w:ind w:firstLine="709"/>
        <w:jc w:val="both"/>
        <w:rPr>
          <w:rFonts w:ascii="Times New Roman" w:eastAsia="Times New Roman" w:hAnsi="Times New Roman"/>
          <w:sz w:val="28"/>
          <w:szCs w:val="28"/>
        </w:rPr>
      </w:pPr>
      <w:r w:rsidRPr="00084DAD">
        <w:rPr>
          <w:rFonts w:ascii="Times New Roman" w:eastAsia="Times New Roman" w:hAnsi="Times New Roman"/>
          <w:bCs/>
          <w:sz w:val="28"/>
          <w:szCs w:val="28"/>
        </w:rPr>
        <w:t xml:space="preserve"> </w:t>
      </w:r>
      <w:r w:rsidR="002E10DF" w:rsidRPr="00084DAD">
        <w:rPr>
          <w:rFonts w:ascii="Times New Roman" w:eastAsia="Times New Roman" w:hAnsi="Times New Roman"/>
          <w:bCs/>
          <w:sz w:val="28"/>
          <w:szCs w:val="28"/>
        </w:rPr>
        <w:t>К</w:t>
      </w:r>
      <w:r w:rsidRPr="00084DAD">
        <w:rPr>
          <w:rFonts w:ascii="Times New Roman" w:eastAsia="Times New Roman" w:hAnsi="Times New Roman"/>
          <w:bCs/>
          <w:sz w:val="28"/>
          <w:szCs w:val="28"/>
        </w:rPr>
        <w:t>оэффициент плотности застройки</w:t>
      </w:r>
      <w:r w:rsidRPr="00BA4AFF">
        <w:rPr>
          <w:rFonts w:ascii="Times New Roman" w:eastAsia="Times New Roman" w:hAnsi="Times New Roman"/>
          <w:bCs/>
          <w:sz w:val="28"/>
          <w:szCs w:val="28"/>
        </w:rPr>
        <w:t xml:space="preserve"> – отношение площади всех этажей зданий и сооруже</w:t>
      </w:r>
      <w:r>
        <w:rPr>
          <w:rFonts w:ascii="Times New Roman" w:eastAsia="Times New Roman" w:hAnsi="Times New Roman"/>
          <w:bCs/>
          <w:sz w:val="28"/>
          <w:szCs w:val="28"/>
        </w:rPr>
        <w:t>ний к площади  территории квартала</w:t>
      </w:r>
      <w:r w:rsidRPr="00BA4AFF">
        <w:rPr>
          <w:rFonts w:ascii="Times New Roman" w:eastAsia="Times New Roman" w:hAnsi="Times New Roman"/>
          <w:bCs/>
          <w:sz w:val="28"/>
          <w:szCs w:val="28"/>
        </w:rPr>
        <w:t>.</w:t>
      </w:r>
    </w:p>
    <w:p w:rsidR="00D40B79" w:rsidRDefault="00D40B79" w:rsidP="00D40B79">
      <w:pPr>
        <w:widowControl w:val="0"/>
        <w:spacing w:after="0" w:line="239" w:lineRule="auto"/>
        <w:ind w:firstLine="709"/>
        <w:jc w:val="both"/>
        <w:rPr>
          <w:rFonts w:ascii="Times New Roman" w:eastAsia="Times New Roman" w:hAnsi="Times New Roman"/>
          <w:sz w:val="28"/>
          <w:szCs w:val="28"/>
        </w:rPr>
      </w:pPr>
      <w:r w:rsidRPr="00197E07">
        <w:rPr>
          <w:rFonts w:ascii="Times New Roman" w:eastAsia="Times New Roman" w:hAnsi="Times New Roman"/>
          <w:bCs/>
          <w:sz w:val="28"/>
          <w:szCs w:val="28"/>
        </w:rPr>
        <w:t>Парк</w:t>
      </w:r>
      <w:r w:rsidRPr="00197E07">
        <w:rPr>
          <w:rFonts w:ascii="Times New Roman" w:eastAsia="Times New Roman" w:hAnsi="Times New Roman"/>
          <w:sz w:val="28"/>
          <w:szCs w:val="28"/>
        </w:rPr>
        <w:t xml:space="preserve"> </w:t>
      </w:r>
      <w:r w:rsidRPr="00BA4AFF">
        <w:rPr>
          <w:rFonts w:ascii="Times New Roman" w:eastAsia="Times New Roman" w:hAnsi="Times New Roman"/>
          <w:sz w:val="28"/>
          <w:szCs w:val="28"/>
        </w:rPr>
        <w:t xml:space="preserve">– озелененная территория многофункционального или специализированного направления рекреационной деятельности с развитой </w:t>
      </w:r>
      <w:r w:rsidRPr="00BA4AFF">
        <w:rPr>
          <w:rFonts w:ascii="Times New Roman" w:eastAsia="Times New Roman" w:hAnsi="Times New Roman"/>
          <w:sz w:val="28"/>
          <w:szCs w:val="28"/>
        </w:rPr>
        <w:lastRenderedPageBreak/>
        <w:t>системой благоустройства, предназначенная для периодического массового отдыха населения.</w:t>
      </w:r>
    </w:p>
    <w:p w:rsidR="0044636B" w:rsidRPr="00BA4AFF" w:rsidRDefault="0044636B" w:rsidP="0044636B">
      <w:pPr>
        <w:widowControl w:val="0"/>
        <w:spacing w:after="0" w:line="239" w:lineRule="auto"/>
        <w:ind w:firstLine="709"/>
        <w:jc w:val="both"/>
        <w:rPr>
          <w:rFonts w:ascii="Times New Roman" w:eastAsia="Times New Roman" w:hAnsi="Times New Roman"/>
          <w:sz w:val="28"/>
          <w:szCs w:val="28"/>
        </w:rPr>
      </w:pPr>
      <w:r w:rsidRPr="00284733">
        <w:rPr>
          <w:rFonts w:ascii="Times New Roman" w:eastAsia="Times New Roman" w:hAnsi="Times New Roman"/>
          <w:sz w:val="28"/>
          <w:szCs w:val="28"/>
        </w:rPr>
        <w:t xml:space="preserve"> </w:t>
      </w:r>
      <w:r w:rsidR="008670C5" w:rsidRPr="00284733">
        <w:rPr>
          <w:rFonts w:ascii="Times New Roman" w:eastAsia="Times New Roman" w:hAnsi="Times New Roman"/>
          <w:bCs/>
          <w:sz w:val="28"/>
          <w:szCs w:val="28"/>
        </w:rPr>
        <w:t>У</w:t>
      </w:r>
      <w:r w:rsidRPr="00284733">
        <w:rPr>
          <w:rFonts w:ascii="Times New Roman" w:eastAsia="Times New Roman" w:hAnsi="Times New Roman"/>
          <w:bCs/>
          <w:sz w:val="28"/>
          <w:szCs w:val="28"/>
        </w:rPr>
        <w:t>часток жилой застройки</w:t>
      </w:r>
      <w:r w:rsidRPr="00BA4AFF">
        <w:rPr>
          <w:rFonts w:ascii="Times New Roman" w:eastAsia="Times New Roman" w:hAnsi="Times New Roman"/>
          <w:sz w:val="28"/>
          <w:szCs w:val="28"/>
        </w:rPr>
        <w:t xml:space="preserve"> – территория, размером до 1,5 га, на которой размещается жилой дом (дома) с придомовой территорией. Границами территории участка яв</w:t>
      </w:r>
      <w:r>
        <w:rPr>
          <w:rFonts w:ascii="Times New Roman" w:eastAsia="Times New Roman" w:hAnsi="Times New Roman"/>
          <w:sz w:val="28"/>
          <w:szCs w:val="28"/>
        </w:rPr>
        <w:t>ляются границы землепользования.</w:t>
      </w:r>
    </w:p>
    <w:p w:rsidR="0044636B" w:rsidRPr="00BA4AFF" w:rsidRDefault="0044636B" w:rsidP="0044636B">
      <w:pPr>
        <w:widowControl w:val="0"/>
        <w:spacing w:after="0" w:line="239" w:lineRule="auto"/>
        <w:ind w:firstLine="709"/>
        <w:jc w:val="both"/>
        <w:rPr>
          <w:rFonts w:ascii="Times New Roman" w:eastAsia="Times New Roman" w:hAnsi="Times New Roman"/>
          <w:sz w:val="28"/>
          <w:szCs w:val="28"/>
        </w:rPr>
      </w:pPr>
      <w:r w:rsidRPr="00C56C93">
        <w:rPr>
          <w:rFonts w:ascii="Times New Roman" w:eastAsia="Times New Roman" w:hAnsi="Times New Roman"/>
          <w:spacing w:val="-2"/>
          <w:sz w:val="28"/>
          <w:szCs w:val="28"/>
        </w:rPr>
        <w:t xml:space="preserve"> </w:t>
      </w:r>
      <w:r w:rsidR="00EC6FBE" w:rsidRPr="00C56C93">
        <w:rPr>
          <w:rFonts w:ascii="Times New Roman" w:eastAsia="Times New Roman" w:hAnsi="Times New Roman"/>
          <w:spacing w:val="-2"/>
          <w:sz w:val="28"/>
          <w:szCs w:val="28"/>
        </w:rPr>
        <w:t>Г</w:t>
      </w:r>
      <w:r w:rsidRPr="00C56C93">
        <w:rPr>
          <w:rFonts w:ascii="Times New Roman" w:eastAsia="Times New Roman" w:hAnsi="Times New Roman"/>
          <w:bCs/>
          <w:spacing w:val="-2"/>
          <w:sz w:val="28"/>
          <w:szCs w:val="28"/>
        </w:rPr>
        <w:t>руппа жилой</w:t>
      </w:r>
      <w:r w:rsidRPr="00C56C93">
        <w:rPr>
          <w:rFonts w:ascii="Times New Roman" w:eastAsia="Times New Roman" w:hAnsi="Times New Roman"/>
          <w:spacing w:val="-2"/>
          <w:sz w:val="28"/>
          <w:szCs w:val="28"/>
        </w:rPr>
        <w:t xml:space="preserve"> </w:t>
      </w:r>
      <w:r w:rsidRPr="00C56C93">
        <w:rPr>
          <w:rFonts w:ascii="Times New Roman" w:eastAsia="Times New Roman" w:hAnsi="Times New Roman"/>
          <w:bCs/>
          <w:spacing w:val="-2"/>
          <w:sz w:val="28"/>
          <w:szCs w:val="28"/>
        </w:rPr>
        <w:t>застройки</w:t>
      </w:r>
      <w:r w:rsidRPr="00BA4AFF">
        <w:rPr>
          <w:rFonts w:ascii="Times New Roman" w:eastAsia="Times New Roman" w:hAnsi="Times New Roman"/>
          <w:spacing w:val="-2"/>
          <w:sz w:val="28"/>
          <w:szCs w:val="28"/>
        </w:rPr>
        <w:t xml:space="preserve"> (жилой комплекс) – территория, площадью от 1,5 до 5 га с населением, обеспеченным объектами повседневного обслуживания в пределах своей территории, а объектами периодического обслуживания –</w:t>
      </w:r>
      <w:r w:rsidRPr="00BA4AFF">
        <w:rPr>
          <w:rFonts w:ascii="Times New Roman" w:eastAsia="Times New Roman" w:hAnsi="Times New Roman"/>
          <w:sz w:val="28"/>
          <w:szCs w:val="28"/>
        </w:rPr>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w:t>
      </w:r>
      <w:r>
        <w:rPr>
          <w:rFonts w:ascii="Times New Roman" w:eastAsia="Times New Roman" w:hAnsi="Times New Roman"/>
          <w:sz w:val="28"/>
          <w:szCs w:val="28"/>
        </w:rPr>
        <w:t xml:space="preserve"> – по границам землепользования.</w:t>
      </w:r>
    </w:p>
    <w:p w:rsidR="000D4560" w:rsidRPr="00BA4AFF" w:rsidRDefault="000D4560" w:rsidP="000D4560">
      <w:pPr>
        <w:widowControl w:val="0"/>
        <w:spacing w:after="0" w:line="239" w:lineRule="auto"/>
        <w:ind w:firstLine="709"/>
        <w:jc w:val="both"/>
        <w:rPr>
          <w:rFonts w:ascii="Times New Roman" w:eastAsia="Times New Roman" w:hAnsi="Times New Roman"/>
          <w:sz w:val="28"/>
          <w:szCs w:val="28"/>
        </w:rPr>
      </w:pPr>
      <w:r w:rsidRPr="005F504A">
        <w:rPr>
          <w:rFonts w:ascii="Times New Roman" w:eastAsia="Times New Roman" w:hAnsi="Times New Roman"/>
          <w:sz w:val="28"/>
          <w:szCs w:val="28"/>
        </w:rPr>
        <w:t xml:space="preserve"> </w:t>
      </w:r>
      <w:r w:rsidR="00EF1275" w:rsidRPr="005F504A">
        <w:rPr>
          <w:rFonts w:ascii="Times New Roman" w:eastAsia="Times New Roman" w:hAnsi="Times New Roman"/>
          <w:sz w:val="28"/>
          <w:szCs w:val="28"/>
        </w:rPr>
        <w:t>К</w:t>
      </w:r>
      <w:r w:rsidRPr="005F504A">
        <w:rPr>
          <w:rFonts w:ascii="Times New Roman" w:eastAsia="Times New Roman" w:hAnsi="Times New Roman"/>
          <w:bCs/>
          <w:sz w:val="28"/>
          <w:szCs w:val="28"/>
        </w:rPr>
        <w:t>вартал (микрорайон)</w:t>
      </w:r>
      <w:r w:rsidRPr="00BA4AFF">
        <w:rPr>
          <w:rFonts w:ascii="Times New Roman" w:eastAsia="Times New Roman" w:hAnsi="Times New Roman"/>
          <w:sz w:val="28"/>
          <w:szCs w:val="28"/>
        </w:rPr>
        <w:t xml:space="preserve"> – основной планировочный элемент застройки в границах красных линий или других границ, </w:t>
      </w:r>
      <w:proofErr w:type="gramStart"/>
      <w:r w:rsidRPr="00BA4AFF">
        <w:rPr>
          <w:rFonts w:ascii="Times New Roman" w:eastAsia="Times New Roman" w:hAnsi="Times New Roman"/>
          <w:sz w:val="28"/>
          <w:szCs w:val="28"/>
        </w:rPr>
        <w:t>размер</w:t>
      </w:r>
      <w:proofErr w:type="gramEnd"/>
      <w:r w:rsidRPr="00BA4AFF">
        <w:rPr>
          <w:rFonts w:ascii="Times New Roman" w:eastAsia="Times New Roman" w:hAnsi="Times New Roman"/>
          <w:sz w:val="28"/>
          <w:szCs w:val="28"/>
        </w:rPr>
        <w:t xml:space="preserve"> территории </w:t>
      </w:r>
      <w:proofErr w:type="gramStart"/>
      <w:r w:rsidRPr="00BA4AFF">
        <w:rPr>
          <w:rFonts w:ascii="Times New Roman" w:eastAsia="Times New Roman" w:hAnsi="Times New Roman"/>
          <w:sz w:val="28"/>
          <w:szCs w:val="28"/>
        </w:rPr>
        <w:t>которого</w:t>
      </w:r>
      <w:proofErr w:type="gramEnd"/>
      <w:r w:rsidRPr="00BA4AFF">
        <w:rPr>
          <w:rFonts w:ascii="Times New Roman" w:eastAsia="Times New Roman" w:hAnsi="Times New Roman"/>
          <w:sz w:val="28"/>
          <w:szCs w:val="28"/>
        </w:rPr>
        <w:t>, как правило, от 5 до 60 га.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p w:rsidR="000D4560" w:rsidRDefault="00EF10E9" w:rsidP="000D4560">
      <w:pPr>
        <w:widowControl w:val="0"/>
        <w:spacing w:after="0" w:line="239" w:lineRule="auto"/>
        <w:ind w:firstLine="709"/>
        <w:jc w:val="both"/>
        <w:rPr>
          <w:rFonts w:ascii="Times New Roman" w:eastAsia="Times New Roman" w:hAnsi="Times New Roman"/>
          <w:sz w:val="28"/>
          <w:szCs w:val="28"/>
        </w:rPr>
      </w:pPr>
      <w:r w:rsidRPr="00CA1B95">
        <w:rPr>
          <w:rFonts w:ascii="Times New Roman" w:eastAsia="Times New Roman" w:hAnsi="Times New Roman"/>
          <w:bCs/>
          <w:sz w:val="28"/>
          <w:szCs w:val="28"/>
        </w:rPr>
        <w:t>Ж</w:t>
      </w:r>
      <w:r w:rsidR="000D4560" w:rsidRPr="00CA1B95">
        <w:rPr>
          <w:rFonts w:ascii="Times New Roman" w:eastAsia="Times New Roman" w:hAnsi="Times New Roman"/>
          <w:bCs/>
          <w:sz w:val="28"/>
          <w:szCs w:val="28"/>
        </w:rPr>
        <w:t>илой район</w:t>
      </w:r>
      <w:r w:rsidR="000D4560" w:rsidRPr="00CA1B95">
        <w:rPr>
          <w:rFonts w:ascii="Times New Roman" w:eastAsia="Times New Roman" w:hAnsi="Times New Roman"/>
          <w:sz w:val="28"/>
          <w:szCs w:val="28"/>
        </w:rPr>
        <w:t xml:space="preserve"> –</w:t>
      </w:r>
      <w:r w:rsidR="000D4560" w:rsidRPr="00BA4AFF">
        <w:rPr>
          <w:rFonts w:ascii="Times New Roman" w:eastAsia="Times New Roman" w:hAnsi="Times New Roman"/>
          <w:sz w:val="28"/>
          <w:szCs w:val="28"/>
        </w:rPr>
        <w:t xml:space="preserve"> 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E2512A" w:rsidRDefault="00E2512A" w:rsidP="00E2512A">
      <w:pPr>
        <w:widowControl w:val="0"/>
        <w:spacing w:after="0" w:line="239" w:lineRule="auto"/>
        <w:ind w:firstLine="709"/>
        <w:jc w:val="both"/>
        <w:rPr>
          <w:rFonts w:ascii="Times New Roman" w:eastAsia="Times New Roman" w:hAnsi="Times New Roman"/>
          <w:sz w:val="28"/>
          <w:szCs w:val="28"/>
        </w:rPr>
      </w:pPr>
      <w:r w:rsidRPr="00C574C1">
        <w:rPr>
          <w:rFonts w:ascii="Times New Roman" w:eastAsia="Times New Roman" w:hAnsi="Times New Roman"/>
          <w:sz w:val="28"/>
          <w:szCs w:val="28"/>
        </w:rPr>
        <w:t xml:space="preserve"> </w:t>
      </w:r>
      <w:r w:rsidR="000E362C" w:rsidRPr="00C574C1">
        <w:rPr>
          <w:rFonts w:ascii="Times New Roman" w:eastAsia="Times New Roman" w:hAnsi="Times New Roman"/>
          <w:bCs/>
          <w:sz w:val="28"/>
          <w:szCs w:val="28"/>
        </w:rPr>
        <w:t>Сквер</w:t>
      </w:r>
      <w:r w:rsidR="000E362C">
        <w:rPr>
          <w:rFonts w:ascii="Times New Roman" w:eastAsia="Times New Roman" w:hAnsi="Times New Roman"/>
          <w:b/>
          <w:bCs/>
          <w:sz w:val="28"/>
          <w:szCs w:val="28"/>
        </w:rPr>
        <w:t xml:space="preserve"> -</w:t>
      </w:r>
      <w:r w:rsidR="008B51AB">
        <w:rPr>
          <w:rFonts w:ascii="Times New Roman" w:eastAsia="Times New Roman" w:hAnsi="Times New Roman"/>
          <w:sz w:val="28"/>
          <w:szCs w:val="28"/>
        </w:rPr>
        <w:t xml:space="preserve"> компактная</w:t>
      </w:r>
      <w:r w:rsidR="00862414">
        <w:rPr>
          <w:rFonts w:ascii="Times New Roman" w:eastAsia="Times New Roman" w:hAnsi="Times New Roman"/>
          <w:sz w:val="28"/>
          <w:szCs w:val="28"/>
        </w:rPr>
        <w:t xml:space="preserve"> озелененная</w:t>
      </w:r>
      <w:r w:rsidR="00BC29DB">
        <w:rPr>
          <w:rFonts w:ascii="Times New Roman" w:eastAsia="Times New Roman" w:hAnsi="Times New Roman"/>
          <w:sz w:val="28"/>
          <w:szCs w:val="28"/>
        </w:rPr>
        <w:t xml:space="preserve"> территория</w:t>
      </w:r>
      <w:r w:rsidR="00401FFE">
        <w:rPr>
          <w:rFonts w:ascii="Times New Roman" w:eastAsia="Times New Roman" w:hAnsi="Times New Roman"/>
          <w:sz w:val="28"/>
          <w:szCs w:val="28"/>
        </w:rPr>
        <w:t>, предназначенная</w:t>
      </w:r>
      <w:r w:rsidRPr="00BA4AFF">
        <w:rPr>
          <w:rFonts w:ascii="Times New Roman" w:eastAsia="Times New Roman" w:hAnsi="Times New Roman"/>
          <w:sz w:val="28"/>
          <w:szCs w:val="28"/>
        </w:rPr>
        <w:t xml:space="preserve"> для повседневного кратковременного отдыха и </w:t>
      </w:r>
      <w:r w:rsidRPr="00BA4AFF">
        <w:rPr>
          <w:rFonts w:ascii="Times New Roman" w:eastAsia="Times New Roman" w:hAnsi="Times New Roman"/>
          <w:spacing w:val="-2"/>
          <w:sz w:val="28"/>
          <w:szCs w:val="28"/>
        </w:rPr>
        <w:t>транзитного пешеходного передвижения н</w:t>
      </w:r>
      <w:r>
        <w:rPr>
          <w:rFonts w:ascii="Times New Roman" w:eastAsia="Times New Roman" w:hAnsi="Times New Roman"/>
          <w:spacing w:val="-2"/>
          <w:sz w:val="28"/>
          <w:szCs w:val="28"/>
        </w:rPr>
        <w:t xml:space="preserve">аселения, размером </w:t>
      </w:r>
      <w:r w:rsidRPr="00BA4AFF">
        <w:rPr>
          <w:rFonts w:ascii="Times New Roman" w:eastAsia="Times New Roman" w:hAnsi="Times New Roman"/>
          <w:sz w:val="28"/>
          <w:szCs w:val="28"/>
        </w:rPr>
        <w:t xml:space="preserve"> от 0,5 до 2,0 га. </w:t>
      </w:r>
    </w:p>
    <w:p w:rsidR="00A728BB" w:rsidRDefault="00A728BB" w:rsidP="00A728BB">
      <w:pPr>
        <w:widowControl w:val="0"/>
        <w:spacing w:after="0" w:line="239" w:lineRule="auto"/>
        <w:ind w:firstLine="709"/>
        <w:jc w:val="both"/>
        <w:rPr>
          <w:rFonts w:ascii="Times New Roman" w:eastAsia="Times New Roman" w:hAnsi="Times New Roman"/>
          <w:sz w:val="28"/>
          <w:szCs w:val="28"/>
        </w:rPr>
      </w:pPr>
      <w:r w:rsidRPr="00191F28">
        <w:rPr>
          <w:rFonts w:ascii="Times New Roman" w:eastAsia="Times New Roman" w:hAnsi="Times New Roman"/>
          <w:sz w:val="28"/>
          <w:szCs w:val="28"/>
        </w:rPr>
        <w:t xml:space="preserve"> </w:t>
      </w:r>
      <w:r w:rsidRPr="00191F28">
        <w:rPr>
          <w:rFonts w:ascii="Times New Roman" w:eastAsia="Times New Roman" w:hAnsi="Times New Roman"/>
          <w:bCs/>
          <w:sz w:val="28"/>
          <w:szCs w:val="28"/>
        </w:rPr>
        <w:t>Городской сад</w:t>
      </w:r>
      <w:r w:rsidR="00F0037B">
        <w:rPr>
          <w:rFonts w:ascii="Times New Roman" w:eastAsia="Times New Roman" w:hAnsi="Times New Roman"/>
          <w:sz w:val="28"/>
          <w:szCs w:val="28"/>
        </w:rPr>
        <w:t xml:space="preserve"> -</w:t>
      </w:r>
      <w:r w:rsidR="00FE7F94">
        <w:rPr>
          <w:rFonts w:ascii="Times New Roman" w:eastAsia="Times New Roman" w:hAnsi="Times New Roman"/>
          <w:sz w:val="28"/>
          <w:szCs w:val="28"/>
        </w:rPr>
        <w:t xml:space="preserve"> озелененная</w:t>
      </w:r>
      <w:r w:rsidR="00686184">
        <w:rPr>
          <w:rFonts w:ascii="Times New Roman" w:eastAsia="Times New Roman" w:hAnsi="Times New Roman"/>
          <w:sz w:val="28"/>
          <w:szCs w:val="28"/>
        </w:rPr>
        <w:t xml:space="preserve"> территория</w:t>
      </w:r>
      <w:r w:rsidRPr="00BA4AFF">
        <w:rPr>
          <w:rFonts w:ascii="Times New Roman" w:eastAsia="Times New Roman" w:hAnsi="Times New Roman"/>
          <w:sz w:val="28"/>
          <w:szCs w:val="28"/>
        </w:rPr>
        <w:t xml:space="preserve"> с ограниченным набором видов рекреационн</w:t>
      </w:r>
      <w:r w:rsidR="00B44674">
        <w:rPr>
          <w:rFonts w:ascii="Times New Roman" w:eastAsia="Times New Roman" w:hAnsi="Times New Roman"/>
          <w:sz w:val="28"/>
          <w:szCs w:val="28"/>
        </w:rPr>
        <w:t>ой деятельности, предназначенная</w:t>
      </w:r>
      <w:r w:rsidRPr="00BA4AFF">
        <w:rPr>
          <w:rFonts w:ascii="Times New Roman" w:eastAsia="Times New Roman" w:hAnsi="Times New Roman"/>
          <w:sz w:val="28"/>
          <w:szCs w:val="28"/>
        </w:rPr>
        <w:t xml:space="preserve"> преимущественно для прогулок и повседневного отдыха н</w:t>
      </w:r>
      <w:r>
        <w:rPr>
          <w:rFonts w:ascii="Times New Roman" w:eastAsia="Times New Roman" w:hAnsi="Times New Roman"/>
          <w:sz w:val="28"/>
          <w:szCs w:val="28"/>
        </w:rPr>
        <w:t>аселения, площадью</w:t>
      </w:r>
      <w:r w:rsidRPr="00BA4AFF">
        <w:rPr>
          <w:rFonts w:ascii="Times New Roman" w:eastAsia="Times New Roman" w:hAnsi="Times New Roman"/>
          <w:sz w:val="28"/>
          <w:szCs w:val="28"/>
        </w:rPr>
        <w:t xml:space="preserve"> от 3 до 5 га. </w:t>
      </w:r>
    </w:p>
    <w:p w:rsidR="002F0EDE" w:rsidRPr="00BA4AFF" w:rsidRDefault="009A459A" w:rsidP="002F0EDE">
      <w:pPr>
        <w:widowControl w:val="0"/>
        <w:spacing w:after="0" w:line="239" w:lineRule="auto"/>
        <w:ind w:firstLine="709"/>
        <w:jc w:val="both"/>
        <w:rPr>
          <w:rFonts w:ascii="Times New Roman" w:eastAsia="Times New Roman" w:hAnsi="Times New Roman"/>
          <w:sz w:val="28"/>
          <w:szCs w:val="28"/>
        </w:rPr>
      </w:pPr>
      <w:r w:rsidRPr="00A74A57">
        <w:rPr>
          <w:rFonts w:ascii="Times New Roman" w:eastAsia="Times New Roman" w:hAnsi="Times New Roman"/>
          <w:sz w:val="28"/>
          <w:szCs w:val="28"/>
        </w:rPr>
        <w:t>Объекты</w:t>
      </w:r>
      <w:r w:rsidR="002F0EDE" w:rsidRPr="00A74A57">
        <w:rPr>
          <w:rFonts w:ascii="Times New Roman" w:eastAsia="Times New Roman" w:hAnsi="Times New Roman"/>
          <w:sz w:val="28"/>
          <w:szCs w:val="28"/>
        </w:rPr>
        <w:t xml:space="preserve"> повседневного обслуживания</w:t>
      </w:r>
      <w:r w:rsidR="002F0EDE">
        <w:rPr>
          <w:rFonts w:ascii="Times New Roman" w:eastAsia="Times New Roman" w:hAnsi="Times New Roman"/>
          <w:sz w:val="28"/>
          <w:szCs w:val="28"/>
        </w:rPr>
        <w:t xml:space="preserve"> – организации</w:t>
      </w:r>
      <w:r w:rsidR="002F0EDE" w:rsidRPr="00BA4AFF">
        <w:rPr>
          <w:rFonts w:ascii="Times New Roman" w:eastAsia="Times New Roman" w:hAnsi="Times New Roman"/>
          <w:sz w:val="28"/>
          <w:szCs w:val="28"/>
        </w:rPr>
        <w:t>, посещаемые населением не реже одного раза в неделю, или те, которые должны быть расположены в непосредственной близости к места</w:t>
      </w:r>
      <w:r w:rsidR="00F60D34">
        <w:rPr>
          <w:rFonts w:ascii="Times New Roman" w:eastAsia="Times New Roman" w:hAnsi="Times New Roman"/>
          <w:sz w:val="28"/>
          <w:szCs w:val="28"/>
        </w:rPr>
        <w:t>м проживания и работы населения.</w:t>
      </w:r>
    </w:p>
    <w:p w:rsidR="002F0EDE" w:rsidRPr="00BA4AFF" w:rsidRDefault="00611F36" w:rsidP="002F0EDE">
      <w:pPr>
        <w:widowControl w:val="0"/>
        <w:spacing w:after="0" w:line="239" w:lineRule="auto"/>
        <w:ind w:firstLine="709"/>
        <w:jc w:val="both"/>
        <w:rPr>
          <w:rFonts w:ascii="Times New Roman" w:eastAsia="Times New Roman" w:hAnsi="Times New Roman"/>
          <w:sz w:val="28"/>
          <w:szCs w:val="28"/>
        </w:rPr>
      </w:pPr>
      <w:r w:rsidRPr="005D4D80">
        <w:rPr>
          <w:rFonts w:ascii="Times New Roman" w:eastAsia="Times New Roman" w:hAnsi="Times New Roman"/>
          <w:sz w:val="28"/>
          <w:szCs w:val="28"/>
        </w:rPr>
        <w:t>Объекты</w:t>
      </w:r>
      <w:r w:rsidR="002F0EDE" w:rsidRPr="005D4D80">
        <w:rPr>
          <w:rFonts w:ascii="Times New Roman" w:eastAsia="Times New Roman" w:hAnsi="Times New Roman"/>
          <w:sz w:val="28"/>
          <w:szCs w:val="28"/>
        </w:rPr>
        <w:t xml:space="preserve"> периодического обслуживания</w:t>
      </w:r>
      <w:r w:rsidR="002F0EDE" w:rsidRPr="00CE75F7">
        <w:rPr>
          <w:rFonts w:ascii="Times New Roman" w:eastAsia="Times New Roman" w:hAnsi="Times New Roman"/>
          <w:b/>
          <w:sz w:val="28"/>
          <w:szCs w:val="28"/>
        </w:rPr>
        <w:t xml:space="preserve"> </w:t>
      </w:r>
      <w:r w:rsidR="002F0EDE">
        <w:rPr>
          <w:rFonts w:ascii="Times New Roman" w:eastAsia="Times New Roman" w:hAnsi="Times New Roman"/>
          <w:sz w:val="28"/>
          <w:szCs w:val="28"/>
        </w:rPr>
        <w:t>– организации</w:t>
      </w:r>
      <w:r w:rsidR="002F0EDE" w:rsidRPr="00BA4AFF">
        <w:rPr>
          <w:rFonts w:ascii="Times New Roman" w:eastAsia="Times New Roman" w:hAnsi="Times New Roman"/>
          <w:sz w:val="28"/>
          <w:szCs w:val="28"/>
        </w:rPr>
        <w:t>, посещаемые населен</w:t>
      </w:r>
      <w:r>
        <w:rPr>
          <w:rFonts w:ascii="Times New Roman" w:eastAsia="Times New Roman" w:hAnsi="Times New Roman"/>
          <w:sz w:val="28"/>
          <w:szCs w:val="28"/>
        </w:rPr>
        <w:t>ием не реже одного раза в месяц.</w:t>
      </w:r>
    </w:p>
    <w:p w:rsidR="002F0EDE" w:rsidRPr="00BA4AFF" w:rsidRDefault="00243D29" w:rsidP="002F0EDE">
      <w:pPr>
        <w:widowControl w:val="0"/>
        <w:spacing w:after="0" w:line="239" w:lineRule="auto"/>
        <w:ind w:firstLine="709"/>
        <w:jc w:val="both"/>
        <w:rPr>
          <w:rFonts w:ascii="Times New Roman" w:eastAsia="Times New Roman" w:hAnsi="Times New Roman"/>
          <w:sz w:val="28"/>
          <w:szCs w:val="28"/>
        </w:rPr>
      </w:pPr>
      <w:r w:rsidRPr="002237F3">
        <w:rPr>
          <w:rFonts w:ascii="Times New Roman" w:eastAsia="Times New Roman" w:hAnsi="Times New Roman"/>
          <w:sz w:val="28"/>
          <w:szCs w:val="28"/>
        </w:rPr>
        <w:t>Объекты</w:t>
      </w:r>
      <w:r w:rsidR="002F0EDE" w:rsidRPr="002237F3">
        <w:rPr>
          <w:rFonts w:ascii="Times New Roman" w:eastAsia="Times New Roman" w:hAnsi="Times New Roman"/>
          <w:sz w:val="28"/>
          <w:szCs w:val="28"/>
        </w:rPr>
        <w:t xml:space="preserve"> эпизодического обслуживания</w:t>
      </w:r>
      <w:r w:rsidR="002F0EDE">
        <w:rPr>
          <w:rFonts w:ascii="Times New Roman" w:eastAsia="Times New Roman" w:hAnsi="Times New Roman"/>
          <w:sz w:val="28"/>
          <w:szCs w:val="28"/>
        </w:rPr>
        <w:t xml:space="preserve"> – организации</w:t>
      </w:r>
      <w:r w:rsidR="002F0EDE" w:rsidRPr="00BA4AFF">
        <w:rPr>
          <w:rFonts w:ascii="Times New Roman" w:eastAsia="Times New Roman" w:hAnsi="Times New Roman"/>
          <w:sz w:val="28"/>
          <w:szCs w:val="28"/>
        </w:rPr>
        <w:t>, посещаемые населением реже одного раза в месяц (специа</w:t>
      </w:r>
      <w:r w:rsidR="00A907B7">
        <w:rPr>
          <w:rFonts w:ascii="Times New Roman" w:eastAsia="Times New Roman" w:hAnsi="Times New Roman"/>
          <w:sz w:val="28"/>
          <w:szCs w:val="28"/>
        </w:rPr>
        <w:t>лизированные образовательные организации</w:t>
      </w:r>
      <w:r w:rsidR="00313455">
        <w:rPr>
          <w:rFonts w:ascii="Times New Roman" w:eastAsia="Times New Roman" w:hAnsi="Times New Roman"/>
          <w:sz w:val="28"/>
          <w:szCs w:val="28"/>
        </w:rPr>
        <w:t>, стационарные медицинские организации</w:t>
      </w:r>
      <w:r w:rsidR="002F0EDE" w:rsidRPr="00BA4AFF">
        <w:rPr>
          <w:rFonts w:ascii="Times New Roman" w:eastAsia="Times New Roman" w:hAnsi="Times New Roman"/>
          <w:sz w:val="28"/>
          <w:szCs w:val="28"/>
        </w:rPr>
        <w:t xml:space="preserve">, театры, концертные и выставочные залы, </w:t>
      </w:r>
      <w:r w:rsidR="00243E83">
        <w:rPr>
          <w:rFonts w:ascii="Times New Roman" w:eastAsia="Times New Roman" w:hAnsi="Times New Roman"/>
          <w:bCs/>
          <w:spacing w:val="-2"/>
          <w:sz w:val="28"/>
          <w:szCs w:val="28"/>
        </w:rPr>
        <w:t xml:space="preserve">организации общественного управления </w:t>
      </w:r>
      <w:r w:rsidR="002F0EDE" w:rsidRPr="00BA4AFF">
        <w:rPr>
          <w:rFonts w:ascii="Times New Roman" w:eastAsia="Times New Roman" w:hAnsi="Times New Roman"/>
          <w:sz w:val="28"/>
          <w:szCs w:val="28"/>
        </w:rPr>
        <w:t xml:space="preserve"> и др.).</w:t>
      </w:r>
    </w:p>
    <w:p w:rsidR="00C619DD" w:rsidRDefault="002B0B66" w:rsidP="00013481">
      <w:pPr>
        <w:widowControl w:val="0"/>
        <w:autoSpaceDE w:val="0"/>
        <w:autoSpaceDN w:val="0"/>
        <w:adjustRightInd w:val="0"/>
        <w:spacing w:after="0" w:line="239" w:lineRule="auto"/>
        <w:ind w:firstLine="709"/>
        <w:jc w:val="both"/>
        <w:rPr>
          <w:rFonts w:ascii="Times New Roman" w:eastAsia="Times New Roman" w:hAnsi="Times New Roman"/>
          <w:b/>
          <w:sz w:val="28"/>
          <w:szCs w:val="28"/>
        </w:rPr>
      </w:pPr>
      <w:r w:rsidRPr="002B0B66">
        <w:rPr>
          <w:rFonts w:ascii="Times New Roman" w:eastAsia="Times New Roman" w:hAnsi="Times New Roman"/>
          <w:b/>
          <w:sz w:val="28"/>
          <w:szCs w:val="28"/>
        </w:rPr>
        <w:t>ЧАСТЬ 2</w:t>
      </w:r>
      <w:r w:rsidR="00C344A1" w:rsidRPr="002B0B66">
        <w:rPr>
          <w:rFonts w:ascii="Times New Roman" w:eastAsia="Times New Roman" w:hAnsi="Times New Roman"/>
          <w:b/>
          <w:sz w:val="28"/>
          <w:szCs w:val="28"/>
        </w:rPr>
        <w:t>. Основная часть.</w:t>
      </w:r>
      <w:r w:rsidR="004D7651" w:rsidRPr="002B0B66">
        <w:rPr>
          <w:rFonts w:ascii="Times New Roman" w:eastAsia="Times New Roman" w:hAnsi="Times New Roman"/>
          <w:b/>
          <w:sz w:val="28"/>
          <w:szCs w:val="28"/>
        </w:rPr>
        <w:t xml:space="preserve"> Расчетные показатели минимально</w:t>
      </w:r>
      <w:r w:rsidR="00C619DD">
        <w:rPr>
          <w:rFonts w:ascii="Times New Roman" w:eastAsia="Times New Roman" w:hAnsi="Times New Roman"/>
          <w:b/>
          <w:sz w:val="28"/>
          <w:szCs w:val="28"/>
        </w:rPr>
        <w:t xml:space="preserve"> допустимого уровня обеспеченности объектами местного значения городского </w:t>
      </w:r>
      <w:r w:rsidR="00C619DD">
        <w:rPr>
          <w:rFonts w:ascii="Times New Roman" w:eastAsia="Times New Roman" w:hAnsi="Times New Roman"/>
          <w:b/>
          <w:sz w:val="28"/>
          <w:szCs w:val="28"/>
        </w:rPr>
        <w:lastRenderedPageBreak/>
        <w:t xml:space="preserve">округа, относящиеся </w:t>
      </w:r>
      <w:r w:rsidR="00542393">
        <w:rPr>
          <w:rFonts w:ascii="Times New Roman" w:eastAsia="Times New Roman" w:hAnsi="Times New Roman"/>
          <w:b/>
          <w:sz w:val="28"/>
          <w:szCs w:val="28"/>
        </w:rPr>
        <w:t>к областям, указанным в пункте 1</w:t>
      </w:r>
      <w:r w:rsidR="00C619DD">
        <w:rPr>
          <w:rFonts w:ascii="Times New Roman" w:eastAsia="Times New Roman" w:hAnsi="Times New Roman"/>
          <w:b/>
          <w:sz w:val="28"/>
          <w:szCs w:val="28"/>
        </w:rPr>
        <w:t xml:space="preserve"> части 5 статьи 23 Градостроительного кодекса Российской Федерации, объектами благоустройства территории, иными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rsidR="000313AF" w:rsidRPr="00547213" w:rsidRDefault="004D7651" w:rsidP="00013481">
      <w:pPr>
        <w:widowControl w:val="0"/>
        <w:autoSpaceDE w:val="0"/>
        <w:autoSpaceDN w:val="0"/>
        <w:adjustRightInd w:val="0"/>
        <w:spacing w:after="0" w:line="239" w:lineRule="auto"/>
        <w:ind w:firstLine="709"/>
        <w:jc w:val="both"/>
        <w:rPr>
          <w:rFonts w:ascii="Times New Roman" w:eastAsia="Times New Roman" w:hAnsi="Times New Roman"/>
          <w:b/>
          <w:sz w:val="28"/>
          <w:szCs w:val="28"/>
        </w:rPr>
      </w:pPr>
      <w:r w:rsidRPr="002B0B66">
        <w:rPr>
          <w:rFonts w:ascii="Times New Roman" w:eastAsia="Times New Roman" w:hAnsi="Times New Roman"/>
          <w:b/>
          <w:sz w:val="28"/>
          <w:szCs w:val="28"/>
        </w:rPr>
        <w:t xml:space="preserve"> </w:t>
      </w:r>
      <w:r w:rsidR="00547213" w:rsidRPr="00547213">
        <w:rPr>
          <w:rFonts w:ascii="Times New Roman" w:eastAsia="Times New Roman" w:hAnsi="Times New Roman"/>
          <w:b/>
          <w:sz w:val="28"/>
          <w:szCs w:val="28"/>
        </w:rPr>
        <w:t>2.1.</w:t>
      </w:r>
      <w:r w:rsidR="00F67598">
        <w:rPr>
          <w:rFonts w:ascii="Times New Roman" w:eastAsia="Times New Roman" w:hAnsi="Times New Roman"/>
          <w:b/>
          <w:sz w:val="28"/>
          <w:szCs w:val="28"/>
        </w:rPr>
        <w:t>Расчетные показатели в области</w:t>
      </w:r>
      <w:r w:rsidR="000313AF" w:rsidRPr="00547213">
        <w:rPr>
          <w:rFonts w:ascii="Times New Roman" w:eastAsia="Times New Roman" w:hAnsi="Times New Roman"/>
          <w:b/>
          <w:sz w:val="28"/>
          <w:szCs w:val="28"/>
        </w:rPr>
        <w:t xml:space="preserve"> жилищного обеспечения населения городского округа.</w:t>
      </w:r>
    </w:p>
    <w:p w:rsidR="00547213" w:rsidRDefault="00D82245" w:rsidP="00013481">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w:t>
      </w:r>
      <w:r w:rsidR="00547213">
        <w:rPr>
          <w:rFonts w:ascii="Times New Roman" w:eastAsia="Times New Roman" w:hAnsi="Times New Roman"/>
          <w:sz w:val="28"/>
          <w:szCs w:val="28"/>
        </w:rPr>
        <w:t>Расчетные показатели в сфере жилищного обеспечения населения городского округа определены с учетом функционального и территориального зонирования территории г</w:t>
      </w:r>
      <w:r w:rsidR="005D7E70">
        <w:rPr>
          <w:rFonts w:ascii="Times New Roman" w:eastAsia="Times New Roman" w:hAnsi="Times New Roman"/>
          <w:sz w:val="28"/>
          <w:szCs w:val="28"/>
        </w:rPr>
        <w:t>ородского округа, установленных</w:t>
      </w:r>
      <w:r w:rsidR="00547213">
        <w:rPr>
          <w:rFonts w:ascii="Times New Roman" w:eastAsia="Times New Roman" w:hAnsi="Times New Roman"/>
          <w:sz w:val="28"/>
          <w:szCs w:val="28"/>
        </w:rPr>
        <w:t xml:space="preserve"> Генеральным планом муниципального образования «Город Саратов», утвержденным решением Саратовской городской Думы от 28.02.2008 № 25-240, и Правилами землепользования и застройки муниципального образования «Город Саратов», утвержденными решением </w:t>
      </w:r>
      <w:r w:rsidR="001D2C2F">
        <w:rPr>
          <w:rFonts w:ascii="Times New Roman" w:eastAsia="Times New Roman" w:hAnsi="Times New Roman"/>
          <w:sz w:val="28"/>
          <w:szCs w:val="28"/>
        </w:rPr>
        <w:t>Саратовской городской Думы от 29.04.2008 № 27-280.</w:t>
      </w:r>
    </w:p>
    <w:p w:rsidR="001D2C2F" w:rsidRPr="00013481" w:rsidRDefault="005723FD" w:rsidP="00013481">
      <w:pPr>
        <w:widowControl w:val="0"/>
        <w:autoSpaceDE w:val="0"/>
        <w:autoSpaceDN w:val="0"/>
        <w:adjustRightInd w:val="0"/>
        <w:spacing w:after="0" w:line="239" w:lineRule="auto"/>
        <w:ind w:firstLine="709"/>
        <w:jc w:val="both"/>
        <w:rPr>
          <w:rFonts w:ascii="Times New Roman" w:eastAsia="Times New Roman" w:hAnsi="Times New Roman"/>
          <w:spacing w:val="-2"/>
          <w:sz w:val="28"/>
          <w:szCs w:val="28"/>
        </w:rPr>
      </w:pPr>
      <w:r>
        <w:rPr>
          <w:rFonts w:ascii="Times New Roman" w:eastAsia="Times New Roman" w:hAnsi="Times New Roman"/>
          <w:sz w:val="28"/>
          <w:szCs w:val="28"/>
        </w:rPr>
        <w:t>2.1.2.</w:t>
      </w:r>
      <w:r w:rsidR="001D2C2F">
        <w:rPr>
          <w:rFonts w:ascii="Times New Roman" w:eastAsia="Times New Roman" w:hAnsi="Times New Roman"/>
          <w:sz w:val="28"/>
          <w:szCs w:val="28"/>
        </w:rPr>
        <w:t xml:space="preserve">Для территории городского округа установлены следующие функциональные и территориальные жилые зоны: многоэтажной многоквартирной жилой застройки (Ж-1), перспективного развития многоэтажной многоквартирной жилой застройки (со сносом существующей застройки) (Ж-1.1), </w:t>
      </w:r>
      <w:proofErr w:type="spellStart"/>
      <w:r w:rsidR="001D2C2F">
        <w:rPr>
          <w:rFonts w:ascii="Times New Roman" w:eastAsia="Times New Roman" w:hAnsi="Times New Roman"/>
          <w:sz w:val="28"/>
          <w:szCs w:val="28"/>
        </w:rPr>
        <w:t>среднеэтажной</w:t>
      </w:r>
      <w:proofErr w:type="spellEnd"/>
      <w:r w:rsidR="001D2C2F">
        <w:rPr>
          <w:rFonts w:ascii="Times New Roman" w:eastAsia="Times New Roman" w:hAnsi="Times New Roman"/>
          <w:sz w:val="28"/>
          <w:szCs w:val="28"/>
        </w:rPr>
        <w:t xml:space="preserve"> многоквартирной жилой застройки (Ж-2), сложившейся малоэтажной жилой застройки усадебного типа (Ж-3), малоэтажной жилой застройки усадебного типа (Ж-4),дачных и садоводческих участков (Ж-5).</w:t>
      </w:r>
    </w:p>
    <w:p w:rsidR="00BA4AFF" w:rsidRPr="005D4F73" w:rsidRDefault="001904DF" w:rsidP="005D4F73">
      <w:pPr>
        <w:widowControl w:val="0"/>
        <w:spacing w:after="0" w:line="239"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2.1.3.</w:t>
      </w:r>
      <w:r w:rsidR="005D4F73">
        <w:rPr>
          <w:rFonts w:ascii="Times New Roman" w:eastAsia="Times New Roman" w:hAnsi="Times New Roman"/>
          <w:bCs/>
          <w:sz w:val="28"/>
          <w:szCs w:val="28"/>
        </w:rPr>
        <w:t>Расчетные показатели определяются для следующих функционально-планировочных элементов жилых зон</w:t>
      </w:r>
      <w:r w:rsidR="00A128AA">
        <w:rPr>
          <w:rFonts w:ascii="Times New Roman" w:eastAsia="Times New Roman" w:hAnsi="Times New Roman"/>
          <w:bCs/>
          <w:sz w:val="28"/>
          <w:szCs w:val="28"/>
        </w:rPr>
        <w:t>:</w:t>
      </w:r>
      <w:r w:rsidR="009101F8">
        <w:rPr>
          <w:rFonts w:ascii="Times New Roman" w:eastAsia="Times New Roman" w:hAnsi="Times New Roman"/>
          <w:bCs/>
          <w:sz w:val="28"/>
          <w:szCs w:val="28"/>
        </w:rPr>
        <w:t xml:space="preserve"> участок жилой застройки, группа жилой застройки (жилой комплекс), квартал (микрорайон), жилой район.</w:t>
      </w:r>
    </w:p>
    <w:p w:rsidR="00BA4AFF" w:rsidRPr="00BA4AFF" w:rsidRDefault="00C212AF"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z w:val="28"/>
          <w:szCs w:val="28"/>
        </w:rPr>
        <w:t>При проектировании планировки и застройки жилых территорий нормируется следующие показатели:</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укрупненные показатели площади жилой зоны, га на 1000 чел.;</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расчетная минимальная обеспеченность общей площадью жилых помещений,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расчетные показатели жилищной обеспеченности в зависимости от видов жилой застройки по уровню комфортности,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плотность населения на территории жилого района, квартала (микрорайона), в том числе малоэтажной застройки, чел./га;</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нормативные показатели плотности застройки (коэффициент застройки, коэффициент плотности застройки);</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удельные показатели размера земельного участка на 1 человека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на 1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удельные показатели обеспеченности площадками дворового благоустройства,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показатели обеспеченности контейнерами для отходов, шт.;</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минимальная удельная обеспеченность озелененными территориями в квартале (микрорайоне), жилом районе,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минимальная удельная обеспеченность стандартным комплексом объектов приближенного, повседневного и периодического обслуживания;</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lastRenderedPageBreak/>
        <w:t>- доступность объектов приближенного, повседневного и периодического обслуживания;</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дальность пешеходных подходов до остановочных пунктов общественного пассажирского транспорта;</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дальность пешеходных подходов от остановочных пунктов общественного пассажирского транспорта до объектов обслуживания;</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обеспеченность местами хранения автомобилей;</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условия размещения стоянок для постоянного и временного хранения автомобилей;</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пешеходная доступность озелененных территорий общего пользования (парк, сквер, бульвар, сад);</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условия безопасности среды проживания населения по нормируемым санитарно-гигиеническим требованиям с учетом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экологическая и пожарная безопасность.</w:t>
      </w:r>
    </w:p>
    <w:p w:rsidR="00BA4AFF" w:rsidRPr="00BA4AFF" w:rsidRDefault="000B4D07"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00BA4AFF" w:rsidRPr="00BA4AFF">
        <w:rPr>
          <w:rFonts w:ascii="Times New Roman" w:eastAsia="Times New Roman" w:hAnsi="Times New Roman"/>
          <w:sz w:val="28"/>
          <w:szCs w:val="28"/>
        </w:rPr>
        <w:t>. При разработке генерального плана городского округа</w:t>
      </w:r>
      <w:r w:rsidR="003F54CE">
        <w:rPr>
          <w:rFonts w:ascii="Times New Roman" w:eastAsia="Times New Roman" w:hAnsi="Times New Roman"/>
          <w:sz w:val="28"/>
          <w:szCs w:val="28"/>
        </w:rPr>
        <w:t xml:space="preserve"> (изменений в него)</w:t>
      </w:r>
      <w:r w:rsidR="00BA4AFF" w:rsidRPr="00BA4AFF">
        <w:rPr>
          <w:rFonts w:ascii="Times New Roman" w:eastAsia="Times New Roman" w:hAnsi="Times New Roman"/>
          <w:b/>
          <w:bCs/>
          <w:sz w:val="28"/>
          <w:szCs w:val="28"/>
        </w:rPr>
        <w:t xml:space="preserve"> </w:t>
      </w:r>
      <w:r w:rsidR="00BA4AFF" w:rsidRPr="00BA4AFF">
        <w:rPr>
          <w:rFonts w:ascii="Times New Roman" w:eastAsia="Times New Roman" w:hAnsi="Times New Roman"/>
          <w:sz w:val="28"/>
          <w:szCs w:val="28"/>
        </w:rPr>
        <w:t xml:space="preserve">для предварительного определения общих размеров жилых зон на среднесрочную перспективу до 2020 года и на расчетный срок до </w:t>
      </w:r>
      <w:r w:rsidR="005B2EDE">
        <w:rPr>
          <w:rFonts w:ascii="Times New Roman" w:eastAsia="Times New Roman" w:hAnsi="Times New Roman"/>
          <w:sz w:val="28"/>
          <w:szCs w:val="28"/>
        </w:rPr>
        <w:t>2030 года принимаются</w:t>
      </w:r>
      <w:r w:rsidR="00BA4AFF" w:rsidRPr="00BA4AFF">
        <w:rPr>
          <w:rFonts w:ascii="Times New Roman" w:eastAsia="Times New Roman" w:hAnsi="Times New Roman"/>
          <w:sz w:val="28"/>
          <w:szCs w:val="28"/>
        </w:rPr>
        <w:t xml:space="preserve"> укрупненные пок</w:t>
      </w:r>
      <w:r w:rsidR="000D4167">
        <w:rPr>
          <w:rFonts w:ascii="Times New Roman" w:eastAsia="Times New Roman" w:hAnsi="Times New Roman"/>
          <w:sz w:val="28"/>
          <w:szCs w:val="28"/>
        </w:rPr>
        <w:t>азатели, приведенные в таблице 2</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021669"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2</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BA4AFF" w:rsidRPr="00BA4AFF" w:rsidTr="00BA4AFF">
        <w:trPr>
          <w:trHeight w:val="20"/>
          <w:jc w:val="center"/>
        </w:trPr>
        <w:tc>
          <w:tcPr>
            <w:tcW w:w="6011" w:type="dxa"/>
            <w:gridSpan w:val="2"/>
            <w:vMerge w:val="restart"/>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Тип застройки</w:t>
            </w:r>
          </w:p>
        </w:tc>
        <w:tc>
          <w:tcPr>
            <w:tcW w:w="4076" w:type="dxa"/>
            <w:gridSpan w:val="2"/>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Укрупненные показатели площади</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жилой зоны, га на 1000 чел.</w:t>
            </w:r>
          </w:p>
        </w:tc>
      </w:tr>
      <w:tr w:rsidR="00BA4AFF" w:rsidRPr="00BA4AFF" w:rsidTr="00BA4AFF">
        <w:trPr>
          <w:trHeight w:val="20"/>
          <w:jc w:val="center"/>
        </w:trPr>
        <w:tc>
          <w:tcPr>
            <w:tcW w:w="6011" w:type="dxa"/>
            <w:gridSpan w:val="2"/>
            <w:vMerge/>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p>
        </w:tc>
        <w:tc>
          <w:tcPr>
            <w:tcW w:w="2038"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2020 год</w:t>
            </w:r>
          </w:p>
        </w:tc>
        <w:tc>
          <w:tcPr>
            <w:tcW w:w="2038"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2030 год</w:t>
            </w:r>
          </w:p>
        </w:tc>
      </w:tr>
      <w:tr w:rsidR="00BA4AFF" w:rsidRPr="00BA4AFF" w:rsidTr="00BA4AFF">
        <w:trPr>
          <w:trHeight w:val="20"/>
          <w:jc w:val="center"/>
        </w:trPr>
        <w:tc>
          <w:tcPr>
            <w:tcW w:w="6011" w:type="dxa"/>
            <w:gridSpan w:val="2"/>
            <w:shd w:val="clear" w:color="auto" w:fill="auto"/>
          </w:tcPr>
          <w:p w:rsidR="00BA4AFF" w:rsidRPr="00BA4AFF" w:rsidRDefault="00BA4AFF" w:rsidP="00BA4AFF">
            <w:pPr>
              <w:widowControl w:val="0"/>
              <w:spacing w:after="0"/>
              <w:ind w:right="-57"/>
              <w:rPr>
                <w:rFonts w:ascii="Times New Roman" w:eastAsia="Times New Roman" w:hAnsi="Times New Roman"/>
                <w:sz w:val="28"/>
                <w:szCs w:val="28"/>
              </w:rPr>
            </w:pPr>
            <w:r w:rsidRPr="00BA4AFF">
              <w:rPr>
                <w:rFonts w:ascii="Times New Roman" w:eastAsia="Times New Roman" w:hAnsi="Times New Roman"/>
                <w:sz w:val="28"/>
                <w:szCs w:val="28"/>
              </w:rPr>
              <w:t>Многоэ</w:t>
            </w:r>
            <w:r w:rsidR="009A526D">
              <w:rPr>
                <w:rFonts w:ascii="Times New Roman" w:eastAsia="Times New Roman" w:hAnsi="Times New Roman"/>
                <w:sz w:val="28"/>
                <w:szCs w:val="28"/>
              </w:rPr>
              <w:t xml:space="preserve">тажная </w:t>
            </w:r>
            <w:r w:rsidR="00FA2945">
              <w:rPr>
                <w:rFonts w:ascii="Times New Roman" w:eastAsia="Times New Roman" w:hAnsi="Times New Roman"/>
                <w:sz w:val="28"/>
                <w:szCs w:val="28"/>
              </w:rPr>
              <w:t>жилая застройка: многоквартирные дома (от 9 надземных этажей и выше), в т.</w:t>
            </w:r>
            <w:r w:rsidR="009B5014">
              <w:rPr>
                <w:rFonts w:ascii="Times New Roman" w:eastAsia="Times New Roman" w:hAnsi="Times New Roman"/>
                <w:sz w:val="28"/>
                <w:szCs w:val="28"/>
              </w:rPr>
              <w:t xml:space="preserve"> </w:t>
            </w:r>
            <w:r w:rsidR="00FA2945">
              <w:rPr>
                <w:rFonts w:ascii="Times New Roman" w:eastAsia="Times New Roman" w:hAnsi="Times New Roman"/>
                <w:sz w:val="28"/>
                <w:szCs w:val="28"/>
              </w:rPr>
              <w:t>ч. со встроенными и (или) пристроенными нежилыми помещениями</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10,5</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r>
      <w:tr w:rsidR="00BA4AFF" w:rsidRPr="00BA4AFF" w:rsidTr="00BA4AFF">
        <w:trPr>
          <w:trHeight w:val="20"/>
          <w:jc w:val="center"/>
        </w:trPr>
        <w:tc>
          <w:tcPr>
            <w:tcW w:w="6011" w:type="dxa"/>
            <w:gridSpan w:val="2"/>
            <w:shd w:val="clear" w:color="auto" w:fill="auto"/>
          </w:tcPr>
          <w:p w:rsidR="00BA4AFF" w:rsidRPr="00BA4AFF" w:rsidRDefault="00BA4AFF" w:rsidP="00BA4AFF">
            <w:pPr>
              <w:widowControl w:val="0"/>
              <w:spacing w:after="0"/>
              <w:ind w:right="-57"/>
              <w:rPr>
                <w:rFonts w:ascii="Times New Roman" w:eastAsia="Times New Roman" w:hAnsi="Times New Roman"/>
                <w:sz w:val="28"/>
                <w:szCs w:val="28"/>
              </w:rPr>
            </w:pPr>
            <w:proofErr w:type="spellStart"/>
            <w:r w:rsidRPr="00BA4AFF">
              <w:rPr>
                <w:rFonts w:ascii="Times New Roman" w:eastAsia="Times New Roman" w:hAnsi="Times New Roman"/>
                <w:sz w:val="28"/>
                <w:szCs w:val="28"/>
              </w:rPr>
              <w:t>Сре</w:t>
            </w:r>
            <w:r w:rsidR="00966166">
              <w:rPr>
                <w:rFonts w:ascii="Times New Roman" w:eastAsia="Times New Roman" w:hAnsi="Times New Roman"/>
                <w:sz w:val="28"/>
                <w:szCs w:val="28"/>
              </w:rPr>
              <w:t>днеэтажная</w:t>
            </w:r>
            <w:proofErr w:type="spellEnd"/>
            <w:r w:rsidR="00966166">
              <w:rPr>
                <w:rFonts w:ascii="Times New Roman" w:eastAsia="Times New Roman" w:hAnsi="Times New Roman"/>
                <w:sz w:val="28"/>
                <w:szCs w:val="28"/>
              </w:rPr>
              <w:t xml:space="preserve">  жилая застройка: многоквартирные дома от 4-х до 8 этажей, в т. ч. со встроенными и (или) встроенно-пристроенными нежилыми помещениями</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14</w:t>
            </w:r>
          </w:p>
        </w:tc>
      </w:tr>
      <w:tr w:rsidR="00BA4AFF" w:rsidRPr="00BA4AFF" w:rsidTr="00BA4AFF">
        <w:trPr>
          <w:trHeight w:val="20"/>
          <w:jc w:val="center"/>
        </w:trPr>
        <w:tc>
          <w:tcPr>
            <w:tcW w:w="6011" w:type="dxa"/>
            <w:gridSpan w:val="2"/>
            <w:tcBorders>
              <w:bottom w:val="single" w:sz="4" w:space="0" w:color="auto"/>
            </w:tcBorders>
            <w:shd w:val="clear" w:color="auto" w:fill="auto"/>
          </w:tcPr>
          <w:p w:rsidR="00BA4AFF" w:rsidRPr="00BA4AFF" w:rsidRDefault="003127B5" w:rsidP="00BA4AFF">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Малоэтажная многоквартирная жилая застройка</w:t>
            </w:r>
            <w:r w:rsidR="00882981">
              <w:rPr>
                <w:rFonts w:ascii="Times New Roman" w:eastAsia="Times New Roman" w:hAnsi="Times New Roman"/>
                <w:sz w:val="28"/>
                <w:szCs w:val="28"/>
              </w:rPr>
              <w:t>: малоэтажные многоквартирные жилые дома (дома, пригодные для</w:t>
            </w:r>
            <w:r w:rsidR="005D4C8F">
              <w:rPr>
                <w:rFonts w:ascii="Times New Roman" w:eastAsia="Times New Roman" w:hAnsi="Times New Roman"/>
                <w:sz w:val="28"/>
                <w:szCs w:val="28"/>
              </w:rPr>
              <w:t xml:space="preserve"> постоянного проживания , высотой до 4 этажей, включая мансардный)</w:t>
            </w:r>
          </w:p>
        </w:tc>
        <w:tc>
          <w:tcPr>
            <w:tcW w:w="2038"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2038"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17,5</w:t>
            </w:r>
          </w:p>
        </w:tc>
      </w:tr>
      <w:tr w:rsidR="00BA4AFF" w:rsidRPr="00BA4AFF" w:rsidTr="00BA4AFF">
        <w:trPr>
          <w:trHeight w:val="20"/>
          <w:jc w:val="center"/>
        </w:trPr>
        <w:tc>
          <w:tcPr>
            <w:tcW w:w="3073" w:type="dxa"/>
            <w:vMerge w:val="restart"/>
            <w:tcBorders>
              <w:bottom w:val="single" w:sz="4" w:space="0" w:color="auto"/>
            </w:tcBorders>
            <w:shd w:val="clear" w:color="auto" w:fill="auto"/>
          </w:tcPr>
          <w:p w:rsidR="00BA4AFF" w:rsidRPr="00BA4AFF" w:rsidRDefault="00FC6197" w:rsidP="00BA4AFF">
            <w:pPr>
              <w:widowControl w:val="0"/>
              <w:spacing w:after="0"/>
              <w:rPr>
                <w:rFonts w:ascii="Times New Roman" w:eastAsia="Times New Roman" w:hAnsi="Times New Roman"/>
                <w:sz w:val="28"/>
                <w:szCs w:val="28"/>
              </w:rPr>
            </w:pPr>
            <w:r>
              <w:rPr>
                <w:rFonts w:ascii="Times New Roman" w:eastAsia="Times New Roman" w:hAnsi="Times New Roman"/>
                <w:sz w:val="28"/>
                <w:szCs w:val="28"/>
              </w:rPr>
              <w:t>Блокированная жилая застройк</w:t>
            </w:r>
            <w:r w:rsidR="005D53E9">
              <w:rPr>
                <w:rFonts w:ascii="Times New Roman" w:eastAsia="Times New Roman" w:hAnsi="Times New Roman"/>
                <w:sz w:val="28"/>
                <w:szCs w:val="28"/>
              </w:rPr>
              <w:t>а: жилые дома,</w:t>
            </w:r>
            <w:r w:rsidR="00FE376B">
              <w:rPr>
                <w:rFonts w:ascii="Times New Roman" w:eastAsia="Times New Roman" w:hAnsi="Times New Roman"/>
                <w:sz w:val="28"/>
                <w:szCs w:val="28"/>
              </w:rPr>
              <w:t xml:space="preserve"> не предназначенные для раздела на квартиры, имеющие одну или несколько </w:t>
            </w:r>
            <w:r w:rsidR="00FE376B">
              <w:rPr>
                <w:rFonts w:ascii="Times New Roman" w:eastAsia="Times New Roman" w:hAnsi="Times New Roman"/>
                <w:sz w:val="28"/>
                <w:szCs w:val="28"/>
              </w:rPr>
              <w:lastRenderedPageBreak/>
              <w:t>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боком или соседними блоками, расположен на отдельном земельном участке и имеет выход на территорию общего пользования)</w:t>
            </w:r>
          </w:p>
        </w:tc>
        <w:tc>
          <w:tcPr>
            <w:tcW w:w="2938" w:type="dxa"/>
            <w:tcBorders>
              <w:bottom w:val="single" w:sz="4" w:space="0" w:color="auto"/>
            </w:tcBorders>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r>
      <w:tr w:rsidR="00BA4AFF" w:rsidRPr="00BA4AFF" w:rsidTr="00BA4AFF">
        <w:trPr>
          <w:trHeight w:val="20"/>
          <w:jc w:val="center"/>
        </w:trPr>
        <w:tc>
          <w:tcPr>
            <w:tcW w:w="3073" w:type="dxa"/>
            <w:vMerge w:val="restart"/>
            <w:shd w:val="clear" w:color="auto" w:fill="auto"/>
          </w:tcPr>
          <w:p w:rsidR="00BA4AFF" w:rsidRPr="00BA4AFF" w:rsidRDefault="00E17D31" w:rsidP="00BA4AFF">
            <w:pPr>
              <w:widowControl w:val="0"/>
              <w:suppressAutoHyphens/>
              <w:spacing w:after="0"/>
              <w:rPr>
                <w:rFonts w:ascii="Times New Roman" w:eastAsia="Times New Roman" w:hAnsi="Times New Roman"/>
                <w:sz w:val="28"/>
                <w:szCs w:val="28"/>
              </w:rPr>
            </w:pPr>
            <w:r>
              <w:rPr>
                <w:rFonts w:ascii="Times New Roman" w:eastAsia="Times New Roman" w:hAnsi="Times New Roman"/>
                <w:sz w:val="28"/>
                <w:szCs w:val="28"/>
              </w:rPr>
              <w:lastRenderedPageBreak/>
              <w:t>Индивидуальное жилищное строительство:</w:t>
            </w:r>
            <w:r w:rsidR="00A8612C">
              <w:rPr>
                <w:rFonts w:ascii="Times New Roman" w:eastAsia="Times New Roman" w:hAnsi="Times New Roman"/>
                <w:sz w:val="28"/>
                <w:szCs w:val="28"/>
              </w:rPr>
              <w:t xml:space="preserve"> индивидуальные жилые дома (дома, пригодные для постоянного проживания, высотой не выше трех надземных этажей) </w:t>
            </w:r>
            <w:r w:rsidR="00754BDD">
              <w:rPr>
                <w:rFonts w:ascii="Times New Roman" w:eastAsia="Times New Roman" w:hAnsi="Times New Roman"/>
                <w:sz w:val="28"/>
                <w:szCs w:val="28"/>
              </w:rPr>
              <w:t xml:space="preserve"> с </w:t>
            </w:r>
            <w:r w:rsidR="00BA4AFF" w:rsidRPr="00BA4AFF">
              <w:rPr>
                <w:rFonts w:ascii="Times New Roman" w:eastAsia="Times New Roman" w:hAnsi="Times New Roman"/>
                <w:sz w:val="28"/>
                <w:szCs w:val="28"/>
              </w:rPr>
              <w:t>земельными участками, га:</w:t>
            </w:r>
          </w:p>
        </w:tc>
        <w:tc>
          <w:tcPr>
            <w:tcW w:w="2938" w:type="dxa"/>
            <w:tcBorders>
              <w:bottom w:val="single" w:sz="4" w:space="0" w:color="auto"/>
            </w:tcBorders>
            <w:shd w:val="clear" w:color="auto" w:fill="auto"/>
          </w:tcPr>
          <w:p w:rsidR="00BA4AFF" w:rsidRPr="00BA4AFF" w:rsidRDefault="00D47AA8" w:rsidP="00BA4AFF">
            <w:pPr>
              <w:widowControl w:val="0"/>
              <w:spacing w:after="0"/>
              <w:jc w:val="center"/>
              <w:rPr>
                <w:rFonts w:ascii="Times New Roman" w:eastAsia="Times New Roman" w:hAnsi="Times New Roman"/>
                <w:sz w:val="28"/>
                <w:szCs w:val="28"/>
              </w:rPr>
            </w:pPr>
            <w:r>
              <w:rPr>
                <w:rFonts w:ascii="Times New Roman" w:eastAsia="Times New Roman" w:hAnsi="Times New Roman"/>
                <w:sz w:val="28"/>
                <w:szCs w:val="28"/>
              </w:rPr>
              <w:t>0,02 – 0,04</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14</w:t>
            </w: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0,06</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27</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31,5</w:t>
            </w: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0,08</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34,5</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0,10</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40,5</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47</w:t>
            </w: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0,12</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54</w:t>
            </w: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63</w:t>
            </w:r>
          </w:p>
        </w:tc>
      </w:tr>
      <w:tr w:rsidR="00BA4AFF" w:rsidRPr="00BA4AFF" w:rsidTr="00BA4AFF">
        <w:trPr>
          <w:trHeight w:val="20"/>
          <w:jc w:val="center"/>
        </w:trPr>
        <w:tc>
          <w:tcPr>
            <w:tcW w:w="3073" w:type="dxa"/>
            <w:vMerge/>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rPr>
          <w:trHeight w:val="20"/>
          <w:jc w:val="center"/>
        </w:trPr>
        <w:tc>
          <w:tcPr>
            <w:tcW w:w="3073" w:type="dxa"/>
            <w:vMerge/>
            <w:tcBorders>
              <w:bottom w:val="single" w:sz="4" w:space="0" w:color="auto"/>
            </w:tcBorders>
            <w:shd w:val="clear" w:color="auto" w:fill="auto"/>
          </w:tcPr>
          <w:p w:rsidR="00BA4AFF" w:rsidRPr="00BA4AFF" w:rsidRDefault="00BA4AFF" w:rsidP="00BA4AFF">
            <w:pPr>
              <w:widowControl w:val="0"/>
              <w:spacing w:after="0"/>
              <w:rPr>
                <w:rFonts w:ascii="Times New Roman" w:eastAsia="Times New Roman" w:hAnsi="Times New Roman"/>
                <w:sz w:val="28"/>
                <w:szCs w:val="28"/>
              </w:rPr>
            </w:pPr>
          </w:p>
        </w:tc>
        <w:tc>
          <w:tcPr>
            <w:tcW w:w="2938" w:type="dxa"/>
            <w:tcBorders>
              <w:bottom w:val="single" w:sz="4" w:space="0" w:color="auto"/>
            </w:tcBorders>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c>
          <w:tcPr>
            <w:tcW w:w="2038"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p>
        </w:tc>
      </w:tr>
    </w:tbl>
    <w:p w:rsidR="00BA4AFF" w:rsidRPr="00BA4AFF" w:rsidRDefault="00BA4AFF" w:rsidP="00BA4AFF">
      <w:pPr>
        <w:widowControl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
          <w:spacing w:val="40"/>
          <w:sz w:val="28"/>
          <w:szCs w:val="28"/>
        </w:rPr>
        <w:t>Примечание:</w:t>
      </w:r>
      <w:r w:rsidRPr="00BA4AFF">
        <w:rPr>
          <w:rFonts w:ascii="Times New Roman" w:eastAsia="Times New Roman" w:hAnsi="Times New Roman"/>
          <w:sz w:val="28"/>
          <w:szCs w:val="28"/>
        </w:rPr>
        <w:t xml:space="preserve"> Укрупненные показатели приведены при средней расчетной жилищной обеспеченности 30,0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на 2020 год и 35,0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на 2030 год.</w:t>
      </w:r>
    </w:p>
    <w:p w:rsidR="00BA4AFF" w:rsidRPr="00BA4AFF" w:rsidRDefault="0052533E"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2.1.6</w:t>
      </w:r>
      <w:r w:rsidR="00BA4AFF" w:rsidRPr="00BA4AFF">
        <w:rPr>
          <w:rFonts w:ascii="Times New Roman" w:eastAsia="Times New Roman" w:hAnsi="Times New Roman"/>
          <w:sz w:val="28"/>
          <w:szCs w:val="28"/>
        </w:rPr>
        <w:t>. 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 xml:space="preserve">/чел.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w:t>
      </w:r>
      <w:r w:rsidR="00BA4AFF" w:rsidRPr="00BA4AFF">
        <w:rPr>
          <w:rFonts w:ascii="Times New Roman" w:eastAsia="Times New Roman" w:hAnsi="Times New Roman"/>
          <w:bCs/>
          <w:sz w:val="28"/>
          <w:szCs w:val="28"/>
        </w:rPr>
        <w:t>нормативными правовыми актами Саратовской области и муниципального образования «Город Саратов»</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Расчетные показатели минимально допустимого уровня обеспеченности (расчетная минимальная обеспеченность) общей площадью жилых помещений в </w:t>
      </w:r>
      <w:r w:rsidRPr="00BA4AFF">
        <w:rPr>
          <w:rFonts w:ascii="Times New Roman" w:eastAsia="Times New Roman" w:hAnsi="Times New Roman"/>
          <w:sz w:val="28"/>
          <w:szCs w:val="28"/>
        </w:rPr>
        <w:lastRenderedPageBreak/>
        <w:t xml:space="preserve">среднем </w:t>
      </w:r>
      <w:r w:rsidR="00B46BE1">
        <w:rPr>
          <w:rFonts w:ascii="Times New Roman" w:eastAsia="Times New Roman" w:hAnsi="Times New Roman"/>
          <w:sz w:val="28"/>
          <w:szCs w:val="28"/>
        </w:rPr>
        <w:t>по городскому округу определены</w:t>
      </w:r>
      <w:r w:rsidRPr="00BA4AFF">
        <w:rPr>
          <w:rFonts w:ascii="Times New Roman" w:eastAsia="Times New Roman" w:hAnsi="Times New Roman"/>
          <w:sz w:val="28"/>
          <w:szCs w:val="28"/>
        </w:rPr>
        <w:t xml:space="preserve"> на основе фактических статистических данных и рассчитанных на перспек</w:t>
      </w:r>
      <w:r w:rsidR="006B5F58">
        <w:rPr>
          <w:rFonts w:ascii="Times New Roman" w:eastAsia="Times New Roman" w:hAnsi="Times New Roman"/>
          <w:sz w:val="28"/>
          <w:szCs w:val="28"/>
        </w:rPr>
        <w:t>тиву в соответствии с таблицей 3</w:t>
      </w:r>
      <w:r w:rsidRPr="00BA4AFF">
        <w:rPr>
          <w:rFonts w:ascii="Times New Roman" w:eastAsia="Times New Roman" w:hAnsi="Times New Roman"/>
          <w:sz w:val="28"/>
          <w:szCs w:val="28"/>
        </w:rPr>
        <w:t>.</w:t>
      </w:r>
    </w:p>
    <w:p w:rsidR="00BA4AFF" w:rsidRPr="00BA4AFF" w:rsidRDefault="007571D2"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814"/>
        <w:gridCol w:w="1559"/>
        <w:gridCol w:w="1559"/>
      </w:tblGrid>
      <w:tr w:rsidR="00BA4AFF" w:rsidRPr="00BA4AFF" w:rsidTr="00BA4AFF">
        <w:trPr>
          <w:trHeight w:val="284"/>
          <w:jc w:val="center"/>
        </w:trPr>
        <w:tc>
          <w:tcPr>
            <w:tcW w:w="4182" w:type="dxa"/>
            <w:vMerge w:val="restart"/>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Наименование </w:t>
            </w:r>
          </w:p>
        </w:tc>
        <w:tc>
          <w:tcPr>
            <w:tcW w:w="2814" w:type="dxa"/>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Фактические отчетные показатели,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/чел.</w:t>
            </w:r>
          </w:p>
        </w:tc>
        <w:tc>
          <w:tcPr>
            <w:tcW w:w="3118" w:type="dxa"/>
            <w:gridSpan w:val="2"/>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Показатели на расчетные периоды,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/чел.</w:t>
            </w:r>
          </w:p>
        </w:tc>
      </w:tr>
      <w:tr w:rsidR="00BA4AFF" w:rsidRPr="00BA4AFF" w:rsidTr="00BA4AFF">
        <w:trPr>
          <w:trHeight w:val="200"/>
          <w:jc w:val="center"/>
        </w:trPr>
        <w:tc>
          <w:tcPr>
            <w:tcW w:w="4182" w:type="dxa"/>
            <w:vMerge/>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p>
        </w:tc>
        <w:tc>
          <w:tcPr>
            <w:tcW w:w="2814" w:type="dxa"/>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01.01.2014</w:t>
            </w:r>
          </w:p>
        </w:tc>
        <w:tc>
          <w:tcPr>
            <w:tcW w:w="155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2020 год</w:t>
            </w:r>
          </w:p>
        </w:tc>
        <w:tc>
          <w:tcPr>
            <w:tcW w:w="155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2030 год</w:t>
            </w:r>
          </w:p>
        </w:tc>
      </w:tr>
      <w:tr w:rsidR="00BA4AFF" w:rsidRPr="00BA4AFF" w:rsidTr="00BA4AFF">
        <w:trPr>
          <w:trHeight w:val="340"/>
          <w:jc w:val="center"/>
        </w:trPr>
        <w:tc>
          <w:tcPr>
            <w:tcW w:w="4182" w:type="dxa"/>
          </w:tcPr>
          <w:p w:rsidR="00BA4AFF" w:rsidRPr="00BA4AFF" w:rsidRDefault="00BA4AFF" w:rsidP="00BA4AFF">
            <w:pPr>
              <w:widowControl w:val="0"/>
              <w:suppressAutoHyphens/>
              <w:spacing w:after="0" w:line="239" w:lineRule="auto"/>
              <w:ind w:right="-57"/>
              <w:rPr>
                <w:rFonts w:ascii="Times New Roman" w:eastAsia="Times New Roman" w:hAnsi="Times New Roman"/>
                <w:sz w:val="28"/>
                <w:szCs w:val="28"/>
              </w:rPr>
            </w:pPr>
            <w:r w:rsidRPr="00BA4AFF">
              <w:rPr>
                <w:rFonts w:ascii="Times New Roman" w:eastAsia="Times New Roman" w:hAnsi="Times New Roman"/>
                <w:sz w:val="28"/>
                <w:szCs w:val="28"/>
              </w:rPr>
              <w:t xml:space="preserve">Расчетная минимальная обеспеченность общей площадью жилых помещений </w:t>
            </w:r>
          </w:p>
        </w:tc>
        <w:tc>
          <w:tcPr>
            <w:tcW w:w="2814" w:type="dxa"/>
            <w:vAlign w:val="center"/>
          </w:tcPr>
          <w:p w:rsidR="00BA4AFF" w:rsidRPr="00BA4AFF" w:rsidRDefault="00BA4AFF" w:rsidP="00BA4AFF">
            <w:pPr>
              <w:widowControl w:val="0"/>
              <w:suppressAutoHyphens/>
              <w:spacing w:after="0" w:line="239" w:lineRule="auto"/>
              <w:ind w:right="-57"/>
              <w:jc w:val="center"/>
              <w:rPr>
                <w:rFonts w:ascii="Times New Roman" w:eastAsia="Times New Roman" w:hAnsi="Times New Roman"/>
                <w:sz w:val="28"/>
                <w:szCs w:val="28"/>
              </w:rPr>
            </w:pPr>
            <w:r w:rsidRPr="00BA4AFF">
              <w:rPr>
                <w:rFonts w:ascii="Times New Roman" w:eastAsia="Times New Roman" w:hAnsi="Times New Roman"/>
                <w:sz w:val="28"/>
                <w:szCs w:val="28"/>
              </w:rPr>
              <w:t>25,9</w:t>
            </w:r>
          </w:p>
        </w:tc>
        <w:tc>
          <w:tcPr>
            <w:tcW w:w="155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155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r>
    </w:tbl>
    <w:p w:rsidR="00BA4AFF" w:rsidRPr="00BA4AFF" w:rsidRDefault="00BA4AFF" w:rsidP="00BA4AFF">
      <w:pPr>
        <w:widowControl w:val="0"/>
        <w:spacing w:after="0" w:line="239" w:lineRule="auto"/>
        <w:ind w:firstLine="709"/>
        <w:jc w:val="both"/>
        <w:rPr>
          <w:rFonts w:ascii="Times New Roman" w:eastAsia="Times New Roman" w:hAnsi="Times New Roman"/>
          <w:sz w:val="28"/>
          <w:szCs w:val="28"/>
          <w:lang w:val="en-US"/>
        </w:rPr>
      </w:pPr>
      <w:r w:rsidRPr="00BA4AFF">
        <w:rPr>
          <w:rFonts w:ascii="Times New Roman" w:eastAsia="Times New Roman" w:hAnsi="Times New Roman"/>
          <w:i/>
          <w:iCs/>
          <w:spacing w:val="40"/>
          <w:sz w:val="28"/>
          <w:szCs w:val="28"/>
          <w:lang w:val="en-US"/>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EE3DE4"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2.1.7</w:t>
      </w:r>
      <w:r w:rsidR="00BA4AFF" w:rsidRPr="00BA4AFF">
        <w:rPr>
          <w:rFonts w:ascii="Times New Roman" w:eastAsia="Times New Roman" w:hAnsi="Times New Roman"/>
          <w:sz w:val="28"/>
          <w:szCs w:val="28"/>
        </w:rPr>
        <w:t>. В зависимости от использования жилищный фонд подразделяется на:</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индивидуальный жилищный фонд;</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жилищный фонд социального использования;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специализированный жилищный фонд;</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жилищный фонд коммерческого использования.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Все виды жилищного фонда подразделяются по уровню комфортности, который имеет следующую классификацию:</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индивидуальный жилищный фонд: престижный (бизнес-класс), массовый (эконом-класс);</w:t>
      </w:r>
    </w:p>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жилищный фонд социального использования: законодательно установленная норма комфорта для государственного и муниципального жилищного фонда, предоставляемого по договорам социального найма;</w:t>
      </w:r>
    </w:p>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специализированный жилищный фонд (служебные жилые помещения, жилые помещения в общежитиях, дома гостиничного типа,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 законодательно установленная норма комфорта в специализированном жилищном фонде в зависимости от назначения жилья;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жилищный фонд коммерческого использования (жилые помещения,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норма комфорта определяется в зависимости от назначения жилья.</w:t>
      </w:r>
    </w:p>
    <w:p w:rsidR="00BA4AFF" w:rsidRPr="00BA4AFF" w:rsidRDefault="001262A9"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2.1.8</w:t>
      </w:r>
      <w:r w:rsidR="00BA4AFF" w:rsidRPr="00BA4AFF">
        <w:rPr>
          <w:rFonts w:ascii="Times New Roman" w:eastAsia="Times New Roman" w:hAnsi="Times New Roman"/>
          <w:sz w:val="28"/>
          <w:szCs w:val="28"/>
        </w:rPr>
        <w:t>. При проектировании функциональных планировочных элементов жилой застройки городского округа расчетные показатели объемов и типов жи</w:t>
      </w:r>
      <w:r w:rsidR="00CF1A47">
        <w:rPr>
          <w:rFonts w:ascii="Times New Roman" w:eastAsia="Times New Roman" w:hAnsi="Times New Roman"/>
          <w:sz w:val="28"/>
          <w:szCs w:val="28"/>
        </w:rPr>
        <w:t>лой застройки определяются</w:t>
      </w:r>
      <w:r w:rsidR="00BA4AFF" w:rsidRPr="00BA4AFF">
        <w:rPr>
          <w:rFonts w:ascii="Times New Roman" w:eastAsia="Times New Roman" w:hAnsi="Times New Roman"/>
          <w:sz w:val="28"/>
          <w:szCs w:val="28"/>
        </w:rPr>
        <w:t xml:space="preserve">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w:t>
      </w:r>
      <w:r w:rsidR="00AD2D14">
        <w:rPr>
          <w:rFonts w:ascii="Times New Roman" w:eastAsia="Times New Roman" w:hAnsi="Times New Roman"/>
          <w:sz w:val="28"/>
          <w:szCs w:val="28"/>
        </w:rPr>
        <w:t>аблицей 4</w:t>
      </w:r>
      <w:r w:rsidR="00BA4AFF" w:rsidRPr="00BA4AFF">
        <w:rPr>
          <w:rFonts w:ascii="Times New Roman" w:eastAsia="Times New Roman" w:hAnsi="Times New Roman"/>
          <w:sz w:val="28"/>
          <w:szCs w:val="28"/>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Средний расчетный показатель жилищной обеспеченности зависит от соотношения домов и квартир различного уровня комфорта и определяется расчетом.</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696F88"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83607C">
        <w:rPr>
          <w:rFonts w:ascii="Times New Roman" w:eastAsia="Times New Roman" w:hAnsi="Times New Roman"/>
          <w:sz w:val="28"/>
          <w:szCs w:val="28"/>
        </w:rPr>
        <w:t>4</w:t>
      </w:r>
    </w:p>
    <w:tbl>
      <w:tblPr>
        <w:tblW w:w="10037" w:type="dxa"/>
        <w:jc w:val="center"/>
        <w:tblBorders>
          <w:top w:val="single" w:sz="6" w:space="0" w:color="000000"/>
          <w:left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10"/>
        <w:gridCol w:w="2696"/>
        <w:gridCol w:w="2103"/>
        <w:gridCol w:w="2228"/>
      </w:tblGrid>
      <w:tr w:rsidR="00BA4AFF" w:rsidRPr="00BA4AFF" w:rsidTr="00BA4AFF">
        <w:trPr>
          <w:trHeight w:val="492"/>
          <w:jc w:val="center"/>
        </w:trPr>
        <w:tc>
          <w:tcPr>
            <w:tcW w:w="3010"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Тип жилого дома и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квартиры по уровню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комфорта </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Норма площади </w:t>
            </w:r>
          </w:p>
          <w:p w:rsidR="00BA4AFF" w:rsidRPr="00BA4AFF" w:rsidRDefault="00BA4AFF" w:rsidP="00BA4AFF">
            <w:pPr>
              <w:widowControl w:val="0"/>
              <w:spacing w:after="0"/>
              <w:jc w:val="center"/>
              <w:rPr>
                <w:rFonts w:ascii="Times New Roman" w:eastAsia="Times New Roman" w:hAnsi="Times New Roman"/>
                <w:b/>
                <w:bCs/>
                <w:sz w:val="28"/>
                <w:szCs w:val="28"/>
                <w:vertAlign w:val="superscript"/>
              </w:rPr>
            </w:pPr>
            <w:r w:rsidRPr="00BA4AFF">
              <w:rPr>
                <w:rFonts w:ascii="Times New Roman" w:eastAsia="Times New Roman" w:hAnsi="Times New Roman"/>
                <w:b/>
                <w:bCs/>
                <w:sz w:val="28"/>
                <w:szCs w:val="28"/>
              </w:rPr>
              <w:t>жилого дома, квартиры,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 xml:space="preserve"> на 1 чел.</w:t>
            </w:r>
          </w:p>
        </w:tc>
        <w:tc>
          <w:tcPr>
            <w:tcW w:w="2103" w:type="dxa"/>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Формула </w:t>
            </w:r>
          </w:p>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заселения жилого дома, квартиры </w:t>
            </w:r>
          </w:p>
        </w:tc>
        <w:tc>
          <w:tcPr>
            <w:tcW w:w="2228" w:type="dxa"/>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Рекомендуемая доля в общем объеме </w:t>
            </w:r>
          </w:p>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строительства, %</w:t>
            </w:r>
          </w:p>
        </w:tc>
      </w:tr>
    </w:tbl>
    <w:p w:rsidR="00BA4AFF" w:rsidRPr="00BA4AFF" w:rsidRDefault="00BA4AFF" w:rsidP="00BA4AFF">
      <w:pPr>
        <w:widowControl w:val="0"/>
        <w:spacing w:after="0" w:line="20" w:lineRule="exact"/>
        <w:ind w:firstLine="221"/>
        <w:jc w:val="both"/>
        <w:rPr>
          <w:rFonts w:ascii="Times New Roman" w:eastAsia="Times New Roman" w:hAnsi="Times New Roman"/>
          <w:b/>
          <w:bCs/>
          <w:sz w:val="28"/>
          <w:szCs w:val="28"/>
        </w:rPr>
      </w:pPr>
    </w:p>
    <w:tbl>
      <w:tblPr>
        <w:tblW w:w="100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10"/>
        <w:gridCol w:w="2696"/>
        <w:gridCol w:w="2103"/>
        <w:gridCol w:w="2228"/>
      </w:tblGrid>
      <w:tr w:rsidR="00BA4AFF" w:rsidRPr="00BA4AFF" w:rsidTr="00BA4AFF">
        <w:trPr>
          <w:trHeight w:val="227"/>
          <w:tblHeader/>
          <w:jc w:val="center"/>
        </w:trPr>
        <w:tc>
          <w:tcPr>
            <w:tcW w:w="3010"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2103" w:type="dxa"/>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c>
          <w:tcPr>
            <w:tcW w:w="2228" w:type="dxa"/>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w:t>
            </w:r>
          </w:p>
        </w:tc>
      </w:tr>
      <w:tr w:rsidR="00BA4AFF" w:rsidRPr="00BA4AFF" w:rsidTr="00BA4AFF">
        <w:trPr>
          <w:trHeight w:val="227"/>
          <w:jc w:val="center"/>
        </w:trPr>
        <w:tc>
          <w:tcPr>
            <w:tcW w:w="3010" w:type="dxa"/>
            <w:vAlign w:val="center"/>
          </w:tcPr>
          <w:p w:rsidR="00BA4AFF" w:rsidRPr="00BA4AFF" w:rsidRDefault="00BA4AFF" w:rsidP="00BA4AFF">
            <w:pPr>
              <w:widowControl w:val="0"/>
              <w:spacing w:after="0"/>
              <w:ind w:firstLine="22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Престижный </w:t>
            </w:r>
          </w:p>
          <w:p w:rsidR="00BA4AFF" w:rsidRPr="00BA4AFF" w:rsidRDefault="00BA4AFF" w:rsidP="00BA4AFF">
            <w:pPr>
              <w:widowControl w:val="0"/>
              <w:spacing w:after="0"/>
              <w:ind w:firstLine="220"/>
              <w:jc w:val="center"/>
              <w:rPr>
                <w:rFonts w:ascii="Times New Roman" w:eastAsia="Times New Roman" w:hAnsi="Times New Roman"/>
                <w:sz w:val="28"/>
                <w:szCs w:val="28"/>
              </w:rPr>
            </w:pPr>
            <w:r w:rsidRPr="00BA4AFF">
              <w:rPr>
                <w:rFonts w:ascii="Times New Roman" w:eastAsia="Times New Roman" w:hAnsi="Times New Roman"/>
                <w:sz w:val="28"/>
                <w:szCs w:val="28"/>
              </w:rPr>
              <w:t>(бизнес-класс)</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от 40</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(без ограничений)</w:t>
            </w:r>
          </w:p>
        </w:tc>
        <w:tc>
          <w:tcPr>
            <w:tcW w:w="2103" w:type="dxa"/>
            <w:vAlign w:val="center"/>
          </w:tcPr>
          <w:p w:rsidR="00BA4AFF" w:rsidRPr="00BA4AFF" w:rsidRDefault="00BA4AFF" w:rsidP="00BA4AFF">
            <w:pPr>
              <w:widowControl w:val="0"/>
              <w:spacing w:after="0"/>
              <w:jc w:val="center"/>
              <w:rPr>
                <w:rFonts w:ascii="Times New Roman" w:eastAsia="Times New Roman" w:hAnsi="Times New Roman"/>
                <w:sz w:val="28"/>
                <w:szCs w:val="28"/>
                <w:lang w:val="en-US"/>
              </w:rPr>
            </w:pPr>
            <w:r w:rsidRPr="00BA4AFF">
              <w:rPr>
                <w:rFonts w:ascii="Times New Roman" w:eastAsia="Times New Roman" w:hAnsi="Times New Roman"/>
                <w:sz w:val="28"/>
                <w:szCs w:val="28"/>
                <w:lang w:val="en-US"/>
              </w:rPr>
              <w:t xml:space="preserve">k = n+1 </w:t>
            </w:r>
          </w:p>
          <w:p w:rsidR="00BA4AFF" w:rsidRPr="00BA4AFF" w:rsidRDefault="00BA4AFF" w:rsidP="00BA4AFF">
            <w:pPr>
              <w:widowControl w:val="0"/>
              <w:spacing w:after="0"/>
              <w:ind w:firstLine="220"/>
              <w:jc w:val="center"/>
              <w:rPr>
                <w:rFonts w:ascii="Times New Roman" w:eastAsia="Times New Roman" w:hAnsi="Times New Roman"/>
                <w:sz w:val="28"/>
                <w:szCs w:val="28"/>
                <w:lang w:val="en-US"/>
              </w:rPr>
            </w:pPr>
            <w:r w:rsidRPr="00BA4AFF">
              <w:rPr>
                <w:rFonts w:ascii="Times New Roman" w:eastAsia="Times New Roman" w:hAnsi="Times New Roman"/>
                <w:sz w:val="28"/>
                <w:szCs w:val="28"/>
                <w:lang w:val="en-US"/>
              </w:rPr>
              <w:t>k = n+2</w:t>
            </w:r>
          </w:p>
        </w:tc>
        <w:tc>
          <w:tcPr>
            <w:tcW w:w="2228"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u w:val="single"/>
              </w:rPr>
              <w:t>  15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r>
      <w:tr w:rsidR="00BA4AFF" w:rsidRPr="00BA4AFF" w:rsidTr="00BA4AFF">
        <w:trPr>
          <w:trHeight w:val="227"/>
          <w:jc w:val="center"/>
        </w:trPr>
        <w:tc>
          <w:tcPr>
            <w:tcW w:w="3010"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Массовый (эконом-класс)</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(по расчетам минимальной обеспеченности)</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от 26 до 35</w:t>
            </w:r>
          </w:p>
        </w:tc>
        <w:tc>
          <w:tcPr>
            <w:tcW w:w="2103"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w:t>
            </w:r>
            <w:r w:rsidRPr="00BA4AFF">
              <w:rPr>
                <w:rFonts w:ascii="Times New Roman" w:eastAsia="Times New Roman" w:hAnsi="Times New Roman"/>
                <w:sz w:val="28"/>
                <w:szCs w:val="28"/>
              </w:rPr>
              <w:t>+1</w:t>
            </w:r>
          </w:p>
        </w:tc>
        <w:tc>
          <w:tcPr>
            <w:tcW w:w="2228" w:type="dxa"/>
            <w:vAlign w:val="center"/>
          </w:tcPr>
          <w:p w:rsidR="00BA4AFF" w:rsidRPr="00BA4AFF" w:rsidRDefault="00BA4AFF" w:rsidP="00BA4AFF">
            <w:pPr>
              <w:widowControl w:val="0"/>
              <w:spacing w:after="0"/>
              <w:jc w:val="center"/>
              <w:rPr>
                <w:rFonts w:ascii="Times New Roman" w:eastAsia="Times New Roman" w:hAnsi="Times New Roman"/>
                <w:sz w:val="28"/>
                <w:szCs w:val="28"/>
                <w:u w:val="single"/>
              </w:rPr>
            </w:pPr>
            <w:r w:rsidRPr="00BA4AFF">
              <w:rPr>
                <w:rFonts w:ascii="Times New Roman" w:eastAsia="Times New Roman" w:hAnsi="Times New Roman"/>
                <w:sz w:val="28"/>
                <w:szCs w:val="28"/>
                <w:u w:val="single"/>
              </w:rPr>
              <w:t>  50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r>
      <w:tr w:rsidR="00BA4AFF" w:rsidRPr="00BA4AFF" w:rsidTr="00BA4AFF">
        <w:trPr>
          <w:trHeight w:val="227"/>
          <w:jc w:val="center"/>
        </w:trPr>
        <w:tc>
          <w:tcPr>
            <w:tcW w:w="3010"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Социальный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(муниципальное жилище)</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20 </w:t>
            </w:r>
          </w:p>
        </w:tc>
        <w:tc>
          <w:tcPr>
            <w:tcW w:w="2103"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w:t>
            </w:r>
            <w:r w:rsidRPr="00BA4AFF">
              <w:rPr>
                <w:rFonts w:ascii="Times New Roman" w:eastAsia="Times New Roman" w:hAnsi="Times New Roman"/>
                <w:sz w:val="28"/>
                <w:szCs w:val="28"/>
              </w:rPr>
              <w:t>-1</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w:t>
            </w:r>
          </w:p>
        </w:tc>
        <w:tc>
          <w:tcPr>
            <w:tcW w:w="2228" w:type="dxa"/>
            <w:vAlign w:val="center"/>
          </w:tcPr>
          <w:p w:rsidR="00BA4AFF" w:rsidRPr="00BA4AFF" w:rsidRDefault="00BA4AFF" w:rsidP="00BA4AFF">
            <w:pPr>
              <w:widowControl w:val="0"/>
              <w:spacing w:after="0"/>
              <w:jc w:val="center"/>
              <w:rPr>
                <w:rFonts w:ascii="Times New Roman" w:eastAsia="Times New Roman" w:hAnsi="Times New Roman"/>
                <w:sz w:val="28"/>
                <w:szCs w:val="28"/>
                <w:u w:val="single"/>
              </w:rPr>
            </w:pPr>
            <w:r w:rsidRPr="00BA4AFF">
              <w:rPr>
                <w:rFonts w:ascii="Times New Roman" w:eastAsia="Times New Roman" w:hAnsi="Times New Roman"/>
                <w:sz w:val="28"/>
                <w:szCs w:val="28"/>
                <w:u w:val="single"/>
              </w:rPr>
              <w:t>  30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r>
      <w:tr w:rsidR="00BA4AFF" w:rsidRPr="00BA4AFF" w:rsidTr="00BA4AFF">
        <w:trPr>
          <w:trHeight w:val="227"/>
          <w:jc w:val="center"/>
        </w:trPr>
        <w:tc>
          <w:tcPr>
            <w:tcW w:w="3010"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Специализированный</w:t>
            </w:r>
          </w:p>
        </w:tc>
        <w:tc>
          <w:tcPr>
            <w:tcW w:w="2696"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законодательно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установленная норма</w:t>
            </w:r>
          </w:p>
        </w:tc>
        <w:tc>
          <w:tcPr>
            <w:tcW w:w="2103"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w:t>
            </w:r>
            <w:r w:rsidRPr="00BA4AFF">
              <w:rPr>
                <w:rFonts w:ascii="Times New Roman" w:eastAsia="Times New Roman" w:hAnsi="Times New Roman"/>
                <w:sz w:val="28"/>
                <w:szCs w:val="28"/>
              </w:rPr>
              <w:t>-2</w:t>
            </w:r>
          </w:p>
          <w:p w:rsidR="00BA4AFF" w:rsidRPr="00BA4AFF" w:rsidRDefault="00BA4AFF" w:rsidP="00BA4AFF">
            <w:pPr>
              <w:widowControl w:val="0"/>
              <w:spacing w:after="0"/>
              <w:jc w:val="center"/>
              <w:rPr>
                <w:rFonts w:ascii="Times New Roman" w:eastAsia="Times New Roman" w:hAnsi="Times New Roman"/>
                <w:sz w:val="28"/>
                <w:szCs w:val="28"/>
                <w:lang w:val="en-US"/>
              </w:rPr>
            </w:pPr>
            <w:r w:rsidRPr="00BA4AFF">
              <w:rPr>
                <w:rFonts w:ascii="Times New Roman" w:eastAsia="Times New Roman" w:hAnsi="Times New Roman"/>
                <w:sz w:val="28"/>
                <w:szCs w:val="28"/>
                <w:lang w:val="en-US"/>
              </w:rPr>
              <w:t>k</w:t>
            </w:r>
            <w:r w:rsidRPr="00BA4AFF">
              <w:rPr>
                <w:rFonts w:ascii="Times New Roman" w:eastAsia="Times New Roman" w:hAnsi="Times New Roman"/>
                <w:sz w:val="28"/>
                <w:szCs w:val="28"/>
              </w:rPr>
              <w:t xml:space="preserve"> = </w:t>
            </w:r>
            <w:r w:rsidRPr="00BA4AFF">
              <w:rPr>
                <w:rFonts w:ascii="Times New Roman" w:eastAsia="Times New Roman" w:hAnsi="Times New Roman"/>
                <w:sz w:val="28"/>
                <w:szCs w:val="28"/>
                <w:lang w:val="en-US"/>
              </w:rPr>
              <w:t>n-1</w:t>
            </w:r>
          </w:p>
        </w:tc>
        <w:tc>
          <w:tcPr>
            <w:tcW w:w="2228" w:type="dxa"/>
            <w:vAlign w:val="center"/>
          </w:tcPr>
          <w:p w:rsidR="00BA4AFF" w:rsidRPr="00BA4AFF" w:rsidRDefault="00BA4AFF" w:rsidP="00BA4AFF">
            <w:pPr>
              <w:widowControl w:val="0"/>
              <w:spacing w:after="0"/>
              <w:jc w:val="center"/>
              <w:rPr>
                <w:rFonts w:ascii="Times New Roman" w:eastAsia="Times New Roman" w:hAnsi="Times New Roman"/>
                <w:sz w:val="28"/>
                <w:szCs w:val="28"/>
                <w:u w:val="single"/>
              </w:rPr>
            </w:pPr>
            <w:r w:rsidRPr="00BA4AFF">
              <w:rPr>
                <w:rFonts w:ascii="Times New Roman" w:eastAsia="Times New Roman" w:hAnsi="Times New Roman"/>
                <w:sz w:val="28"/>
                <w:szCs w:val="28"/>
                <w:u w:val="single"/>
              </w:rPr>
              <w:t>  5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r>
    </w:tbl>
    <w:p w:rsidR="00BA4AFF" w:rsidRPr="00BA4AFF" w:rsidRDefault="00BA4AFF" w:rsidP="00BA4AFF">
      <w:pPr>
        <w:widowControl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Примечания</w:t>
      </w:r>
      <w:r w:rsidRPr="00BA4AFF">
        <w:rPr>
          <w:rFonts w:ascii="Times New Roman" w:eastAsia="Times New Roman" w:hAnsi="Times New Roman"/>
          <w:i/>
          <w:iCs/>
          <w:sz w:val="28"/>
          <w:szCs w:val="28"/>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к – общее количество жилых комнат в квартире или доме, </w:t>
      </w:r>
      <w:r w:rsidRPr="00BA4AFF">
        <w:rPr>
          <w:rFonts w:ascii="Times New Roman" w:eastAsia="Times New Roman" w:hAnsi="Times New Roman"/>
          <w:sz w:val="28"/>
          <w:szCs w:val="28"/>
          <w:lang w:val="en-US"/>
        </w:rPr>
        <w:t>n</w:t>
      </w:r>
      <w:r w:rsidRPr="00BA4AFF">
        <w:rPr>
          <w:rFonts w:ascii="Times New Roman" w:eastAsia="Times New Roman" w:hAnsi="Times New Roman"/>
          <w:sz w:val="28"/>
          <w:szCs w:val="28"/>
        </w:rPr>
        <w:t xml:space="preserve"> – численность проживающих людей.</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В числителе приведены показатели на среднесрочную перспективу (2020 год), в знаменателе – на расчетный срок (2030 год). Доля в общем объеме строительства принимается дифференцированно в зависимости от социально-демографической ситуации и доходов населения.</w:t>
      </w:r>
    </w:p>
    <w:p w:rsidR="00BA4AFF" w:rsidRPr="00BA4AFF" w:rsidRDefault="002C486B"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2.1.9</w:t>
      </w:r>
      <w:r w:rsidR="00BA4AFF" w:rsidRPr="00BA4AFF">
        <w:rPr>
          <w:rFonts w:ascii="Times New Roman" w:eastAsia="Times New Roman" w:hAnsi="Times New Roman"/>
          <w:sz w:val="28"/>
          <w:szCs w:val="28"/>
        </w:rPr>
        <w:t>. Распределение нового жилищного строительства по типам застройки и этажности (структуру) для городског</w:t>
      </w:r>
      <w:r w:rsidR="00840010">
        <w:rPr>
          <w:rFonts w:ascii="Times New Roman" w:eastAsia="Times New Roman" w:hAnsi="Times New Roman"/>
          <w:sz w:val="28"/>
          <w:szCs w:val="28"/>
        </w:rPr>
        <w:t>о округа  принимается</w:t>
      </w:r>
      <w:r w:rsidR="00BA4AFF" w:rsidRPr="00BA4AFF">
        <w:rPr>
          <w:rFonts w:ascii="Times New Roman" w:eastAsia="Times New Roman" w:hAnsi="Times New Roman"/>
          <w:sz w:val="28"/>
          <w:szCs w:val="28"/>
        </w:rPr>
        <w:t xml:space="preserve"> по таблице </w:t>
      </w:r>
      <w:r w:rsidR="00FA2EBE">
        <w:rPr>
          <w:rFonts w:ascii="Times New Roman" w:eastAsia="Times New Roman" w:hAnsi="Times New Roman"/>
          <w:sz w:val="28"/>
          <w:szCs w:val="28"/>
        </w:rPr>
        <w:t>5</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4C2F8D"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5</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3498"/>
        <w:gridCol w:w="2442"/>
        <w:gridCol w:w="1311"/>
        <w:gridCol w:w="1312"/>
      </w:tblGrid>
      <w:tr w:rsidR="00BA4AFF" w:rsidRPr="00BA4AFF" w:rsidTr="00BA4AFF">
        <w:trPr>
          <w:trHeight w:val="170"/>
          <w:jc w:val="center"/>
        </w:trPr>
        <w:tc>
          <w:tcPr>
            <w:tcW w:w="5020" w:type="dxa"/>
            <w:gridSpan w:val="2"/>
            <w:vMerge w:val="restart"/>
            <w:noWrap/>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Тип застройки </w:t>
            </w:r>
          </w:p>
        </w:tc>
        <w:tc>
          <w:tcPr>
            <w:tcW w:w="2442" w:type="dxa"/>
            <w:vMerge w:val="restart"/>
            <w:noWrap/>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Этажность </w:t>
            </w:r>
          </w:p>
        </w:tc>
        <w:tc>
          <w:tcPr>
            <w:tcW w:w="2623" w:type="dxa"/>
            <w:gridSpan w:val="2"/>
            <w:vAlign w:val="center"/>
          </w:tcPr>
          <w:p w:rsidR="00BA4AFF" w:rsidRPr="00BA4AFF" w:rsidRDefault="00BA4AFF" w:rsidP="00BA4AFF">
            <w:pPr>
              <w:widowControl w:val="0"/>
              <w:suppressAutoHyphens/>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Структура </w:t>
            </w:r>
            <w:r w:rsidRPr="00BA4AFF">
              <w:rPr>
                <w:rFonts w:ascii="Times New Roman" w:eastAsia="Times New Roman" w:hAnsi="Times New Roman"/>
                <w:b/>
                <w:sz w:val="28"/>
                <w:szCs w:val="28"/>
              </w:rPr>
              <w:t>новой жилой застройки, %</w:t>
            </w:r>
          </w:p>
        </w:tc>
      </w:tr>
      <w:tr w:rsidR="00BA4AFF" w:rsidRPr="00BA4AFF" w:rsidTr="00BA4AFF">
        <w:trPr>
          <w:trHeight w:val="138"/>
          <w:jc w:val="center"/>
        </w:trPr>
        <w:tc>
          <w:tcPr>
            <w:tcW w:w="5020" w:type="dxa"/>
            <w:gridSpan w:val="2"/>
            <w:vMerge/>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p>
        </w:tc>
        <w:tc>
          <w:tcPr>
            <w:tcW w:w="2442" w:type="dxa"/>
            <w:vMerge/>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p>
        </w:tc>
        <w:tc>
          <w:tcPr>
            <w:tcW w:w="1311" w:type="dxa"/>
            <w:shd w:val="clear" w:color="auto" w:fill="auto"/>
            <w:noWrap/>
            <w:vAlign w:val="center"/>
          </w:tcPr>
          <w:p w:rsidR="00BA4AFF" w:rsidRPr="00BA4AFF" w:rsidRDefault="00BA4AFF" w:rsidP="00BA4AFF">
            <w:pPr>
              <w:widowControl w:val="0"/>
              <w:spacing w:after="0"/>
              <w:ind w:left="-63" w:right="-57" w:hanging="28"/>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2020 год</w:t>
            </w:r>
          </w:p>
        </w:tc>
        <w:tc>
          <w:tcPr>
            <w:tcW w:w="1312" w:type="dxa"/>
            <w:shd w:val="clear" w:color="auto" w:fill="auto"/>
            <w:vAlign w:val="center"/>
          </w:tcPr>
          <w:p w:rsidR="00BA4AFF" w:rsidRPr="00BA4AFF" w:rsidRDefault="00BA4AFF" w:rsidP="00BA4AFF">
            <w:pPr>
              <w:widowControl w:val="0"/>
              <w:spacing w:after="0"/>
              <w:ind w:left="-57" w:right="-57" w:firstLine="55"/>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2030 год</w:t>
            </w:r>
          </w:p>
        </w:tc>
      </w:tr>
      <w:tr w:rsidR="00BA4AFF" w:rsidRPr="00BA4AFF" w:rsidTr="00BA4AFF">
        <w:trPr>
          <w:trHeight w:val="593"/>
          <w:jc w:val="center"/>
        </w:trPr>
        <w:tc>
          <w:tcPr>
            <w:tcW w:w="1522" w:type="dxa"/>
            <w:vMerge w:val="restart"/>
            <w:noWrap/>
            <w:vAlign w:val="center"/>
          </w:tcPr>
          <w:p w:rsidR="00BA4AFF" w:rsidRPr="00BA4AFF" w:rsidRDefault="00BA4AFF" w:rsidP="00BA4AFF">
            <w:pPr>
              <w:widowControl w:val="0"/>
              <w:suppressAutoHyphens/>
              <w:spacing w:after="0"/>
              <w:ind w:right="-57"/>
              <w:rPr>
                <w:rFonts w:ascii="Times New Roman" w:eastAsia="Times New Roman" w:hAnsi="Times New Roman"/>
                <w:sz w:val="28"/>
                <w:szCs w:val="28"/>
              </w:rPr>
            </w:pPr>
          </w:p>
        </w:tc>
        <w:tc>
          <w:tcPr>
            <w:tcW w:w="3498" w:type="dxa"/>
            <w:vAlign w:val="center"/>
          </w:tcPr>
          <w:p w:rsidR="00BA4AFF" w:rsidRPr="00BA4AFF" w:rsidRDefault="00BA5207" w:rsidP="00BA4AFF">
            <w:pPr>
              <w:widowControl w:val="0"/>
              <w:spacing w:after="0"/>
              <w:ind w:right="-57"/>
              <w:rPr>
                <w:rFonts w:ascii="Times New Roman" w:eastAsia="Times New Roman" w:hAnsi="Times New Roman"/>
                <w:sz w:val="28"/>
                <w:szCs w:val="28"/>
              </w:rPr>
            </w:pPr>
            <w:r>
              <w:rPr>
                <w:rFonts w:ascii="Times New Roman" w:eastAsia="Times New Roman" w:hAnsi="Times New Roman"/>
                <w:sz w:val="28"/>
                <w:szCs w:val="28"/>
              </w:rPr>
              <w:t>Индивидуальное жилищное строительство</w:t>
            </w:r>
          </w:p>
        </w:tc>
        <w:tc>
          <w:tcPr>
            <w:tcW w:w="2442" w:type="dxa"/>
            <w:noWrap/>
            <w:vAlign w:val="center"/>
          </w:tcPr>
          <w:p w:rsidR="00BA4AFF" w:rsidRPr="00BA4AFF" w:rsidRDefault="00BA4AFF" w:rsidP="00BA4AFF">
            <w:pPr>
              <w:widowControl w:val="0"/>
              <w:suppressAutoHyphens/>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до 3</w:t>
            </w:r>
            <w:r w:rsidR="00B95543">
              <w:rPr>
                <w:rFonts w:ascii="Times New Roman" w:eastAsia="Times New Roman" w:hAnsi="Times New Roman"/>
                <w:sz w:val="28"/>
                <w:szCs w:val="28"/>
              </w:rPr>
              <w:t>надземных</w:t>
            </w:r>
            <w:r w:rsidRPr="00BA4AFF">
              <w:rPr>
                <w:rFonts w:ascii="Times New Roman" w:eastAsia="Times New Roman" w:hAnsi="Times New Roman"/>
                <w:sz w:val="28"/>
                <w:szCs w:val="28"/>
              </w:rPr>
              <w:t xml:space="preserve"> включительно</w:t>
            </w:r>
          </w:p>
        </w:tc>
        <w:tc>
          <w:tcPr>
            <w:tcW w:w="1311" w:type="dxa"/>
            <w:shd w:val="clear" w:color="auto" w:fill="auto"/>
            <w:noWrap/>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10</w:t>
            </w:r>
          </w:p>
        </w:tc>
        <w:tc>
          <w:tcPr>
            <w:tcW w:w="1312" w:type="dxa"/>
            <w:shd w:val="clear" w:color="auto" w:fill="auto"/>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15</w:t>
            </w:r>
          </w:p>
        </w:tc>
      </w:tr>
      <w:tr w:rsidR="00BA4AFF" w:rsidRPr="00BA4AFF" w:rsidTr="00BA4AFF">
        <w:trPr>
          <w:trHeight w:val="60"/>
          <w:jc w:val="center"/>
        </w:trPr>
        <w:tc>
          <w:tcPr>
            <w:tcW w:w="1522" w:type="dxa"/>
            <w:vMerge/>
            <w:noWrap/>
            <w:vAlign w:val="center"/>
          </w:tcPr>
          <w:p w:rsidR="00BA4AFF" w:rsidRPr="00BA4AFF" w:rsidRDefault="00BA4AFF" w:rsidP="00BA4AFF">
            <w:pPr>
              <w:widowControl w:val="0"/>
              <w:suppressAutoHyphens/>
              <w:spacing w:after="0"/>
              <w:ind w:right="-57"/>
              <w:rPr>
                <w:rFonts w:ascii="Times New Roman" w:eastAsia="Times New Roman" w:hAnsi="Times New Roman"/>
                <w:sz w:val="28"/>
                <w:szCs w:val="28"/>
              </w:rPr>
            </w:pPr>
          </w:p>
        </w:tc>
        <w:tc>
          <w:tcPr>
            <w:tcW w:w="3498" w:type="dxa"/>
            <w:vAlign w:val="center"/>
          </w:tcPr>
          <w:p w:rsidR="00BA4AFF" w:rsidRPr="00BA4AFF" w:rsidRDefault="000F28EA" w:rsidP="00BA4AFF">
            <w:pPr>
              <w:widowControl w:val="0"/>
              <w:suppressAutoHyphens/>
              <w:spacing w:after="0"/>
              <w:ind w:right="-57"/>
              <w:rPr>
                <w:rFonts w:ascii="Times New Roman" w:eastAsia="Times New Roman" w:hAnsi="Times New Roman"/>
                <w:sz w:val="28"/>
                <w:szCs w:val="28"/>
              </w:rPr>
            </w:pPr>
            <w:r>
              <w:rPr>
                <w:rFonts w:ascii="Times New Roman" w:eastAsia="Times New Roman" w:hAnsi="Times New Roman"/>
                <w:sz w:val="28"/>
                <w:szCs w:val="28"/>
              </w:rPr>
              <w:t>Б</w:t>
            </w:r>
            <w:r w:rsidR="00BA4AFF" w:rsidRPr="00BA4AFF">
              <w:rPr>
                <w:rFonts w:ascii="Times New Roman" w:eastAsia="Times New Roman" w:hAnsi="Times New Roman"/>
                <w:sz w:val="28"/>
                <w:szCs w:val="28"/>
              </w:rPr>
              <w:t>локированная</w:t>
            </w:r>
            <w:r>
              <w:rPr>
                <w:rFonts w:ascii="Times New Roman" w:eastAsia="Times New Roman" w:hAnsi="Times New Roman"/>
                <w:sz w:val="28"/>
                <w:szCs w:val="28"/>
              </w:rPr>
              <w:t xml:space="preserve"> жилая застройка</w:t>
            </w:r>
          </w:p>
        </w:tc>
        <w:tc>
          <w:tcPr>
            <w:tcW w:w="2442" w:type="dxa"/>
            <w:noWrap/>
            <w:vAlign w:val="center"/>
          </w:tcPr>
          <w:p w:rsidR="00BA4AFF" w:rsidRPr="00BA4AFF" w:rsidRDefault="00BA4AFF" w:rsidP="00BA4AFF">
            <w:pPr>
              <w:widowControl w:val="0"/>
              <w:suppressAutoHyphens/>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до 3</w:t>
            </w:r>
            <w:r w:rsidR="001A1B60">
              <w:rPr>
                <w:rFonts w:ascii="Times New Roman" w:eastAsia="Times New Roman" w:hAnsi="Times New Roman"/>
                <w:sz w:val="28"/>
                <w:szCs w:val="28"/>
              </w:rPr>
              <w:t>надземных</w:t>
            </w:r>
            <w:r w:rsidRPr="00BA4AFF">
              <w:rPr>
                <w:rFonts w:ascii="Times New Roman" w:eastAsia="Times New Roman" w:hAnsi="Times New Roman"/>
                <w:sz w:val="28"/>
                <w:szCs w:val="28"/>
              </w:rPr>
              <w:t xml:space="preserve"> включительно</w:t>
            </w:r>
          </w:p>
        </w:tc>
        <w:tc>
          <w:tcPr>
            <w:tcW w:w="1311" w:type="dxa"/>
            <w:shd w:val="clear" w:color="auto" w:fill="auto"/>
            <w:noWrap/>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5</w:t>
            </w:r>
          </w:p>
        </w:tc>
        <w:tc>
          <w:tcPr>
            <w:tcW w:w="1312" w:type="dxa"/>
            <w:shd w:val="clear" w:color="auto" w:fill="auto"/>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w:t>
            </w:r>
          </w:p>
        </w:tc>
      </w:tr>
      <w:tr w:rsidR="00BA4AFF" w:rsidRPr="00BA4AFF" w:rsidTr="00BA4AFF">
        <w:trPr>
          <w:trHeight w:val="60"/>
          <w:jc w:val="center"/>
        </w:trPr>
        <w:tc>
          <w:tcPr>
            <w:tcW w:w="5020" w:type="dxa"/>
            <w:gridSpan w:val="2"/>
            <w:tcBorders>
              <w:bottom w:val="single" w:sz="4" w:space="0" w:color="auto"/>
            </w:tcBorders>
            <w:noWrap/>
            <w:vAlign w:val="center"/>
          </w:tcPr>
          <w:p w:rsidR="00BA4AFF" w:rsidRPr="00BA4AFF" w:rsidRDefault="00BA4AFF" w:rsidP="00BA4AFF">
            <w:pPr>
              <w:widowControl w:val="0"/>
              <w:suppressAutoHyphens/>
              <w:spacing w:after="0"/>
              <w:ind w:right="-57"/>
              <w:rPr>
                <w:rFonts w:ascii="Times New Roman" w:eastAsia="Times New Roman" w:hAnsi="Times New Roman"/>
                <w:sz w:val="28"/>
                <w:szCs w:val="28"/>
              </w:rPr>
            </w:pPr>
            <w:proofErr w:type="spellStart"/>
            <w:r w:rsidRPr="00BA4AFF">
              <w:rPr>
                <w:rFonts w:ascii="Times New Roman" w:eastAsia="Times New Roman" w:hAnsi="Times New Roman"/>
                <w:sz w:val="28"/>
                <w:szCs w:val="28"/>
              </w:rPr>
              <w:t>Среднеэ</w:t>
            </w:r>
            <w:r w:rsidR="00832AAC">
              <w:rPr>
                <w:rFonts w:ascii="Times New Roman" w:eastAsia="Times New Roman" w:hAnsi="Times New Roman"/>
                <w:sz w:val="28"/>
                <w:szCs w:val="28"/>
              </w:rPr>
              <w:t>тажная</w:t>
            </w:r>
            <w:proofErr w:type="spellEnd"/>
            <w:r w:rsidR="00832AAC">
              <w:rPr>
                <w:rFonts w:ascii="Times New Roman" w:eastAsia="Times New Roman" w:hAnsi="Times New Roman"/>
                <w:sz w:val="28"/>
                <w:szCs w:val="28"/>
              </w:rPr>
              <w:t xml:space="preserve"> жилая застройка</w:t>
            </w:r>
          </w:p>
        </w:tc>
        <w:tc>
          <w:tcPr>
            <w:tcW w:w="2442" w:type="dxa"/>
            <w:tcBorders>
              <w:bottom w:val="single" w:sz="4" w:space="0" w:color="auto"/>
            </w:tcBorders>
            <w:noWrap/>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от 4 до 8</w:t>
            </w:r>
            <w:r w:rsidR="00D924B5">
              <w:rPr>
                <w:rFonts w:ascii="Times New Roman" w:eastAsia="Times New Roman" w:hAnsi="Times New Roman"/>
                <w:sz w:val="28"/>
                <w:szCs w:val="28"/>
              </w:rPr>
              <w:t xml:space="preserve"> надземных</w:t>
            </w:r>
            <w:r w:rsidRPr="00BA4AFF">
              <w:rPr>
                <w:rFonts w:ascii="Times New Roman" w:eastAsia="Times New Roman" w:hAnsi="Times New Roman"/>
                <w:sz w:val="28"/>
                <w:szCs w:val="28"/>
              </w:rPr>
              <w:t xml:space="preserve"> включительно</w:t>
            </w:r>
          </w:p>
        </w:tc>
        <w:tc>
          <w:tcPr>
            <w:tcW w:w="1311" w:type="dxa"/>
            <w:shd w:val="clear" w:color="auto" w:fill="auto"/>
            <w:noWrap/>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20</w:t>
            </w:r>
          </w:p>
        </w:tc>
        <w:tc>
          <w:tcPr>
            <w:tcW w:w="1312" w:type="dxa"/>
            <w:shd w:val="clear" w:color="auto" w:fill="auto"/>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15</w:t>
            </w:r>
          </w:p>
        </w:tc>
      </w:tr>
      <w:tr w:rsidR="00BA4AFF" w:rsidRPr="00BA4AFF" w:rsidTr="00BA4AFF">
        <w:trPr>
          <w:trHeight w:val="60"/>
          <w:jc w:val="center"/>
        </w:trPr>
        <w:tc>
          <w:tcPr>
            <w:tcW w:w="5020" w:type="dxa"/>
            <w:gridSpan w:val="2"/>
            <w:tcBorders>
              <w:bottom w:val="single" w:sz="4" w:space="0" w:color="auto"/>
            </w:tcBorders>
            <w:noWrap/>
            <w:vAlign w:val="center"/>
          </w:tcPr>
          <w:p w:rsidR="00BA4AFF" w:rsidRPr="00BA4AFF" w:rsidRDefault="003903F4" w:rsidP="00BA4AFF">
            <w:pPr>
              <w:widowControl w:val="0"/>
              <w:suppressAutoHyphens/>
              <w:spacing w:after="0"/>
              <w:ind w:right="-57"/>
              <w:rPr>
                <w:rFonts w:ascii="Times New Roman" w:eastAsia="Times New Roman" w:hAnsi="Times New Roman"/>
                <w:sz w:val="28"/>
                <w:szCs w:val="28"/>
              </w:rPr>
            </w:pPr>
            <w:r>
              <w:rPr>
                <w:rFonts w:ascii="Times New Roman" w:eastAsia="Times New Roman" w:hAnsi="Times New Roman"/>
                <w:sz w:val="28"/>
                <w:szCs w:val="28"/>
              </w:rPr>
              <w:t>Многоэтажная  жилая застройка</w:t>
            </w:r>
          </w:p>
        </w:tc>
        <w:tc>
          <w:tcPr>
            <w:tcW w:w="2442" w:type="dxa"/>
            <w:tcBorders>
              <w:bottom w:val="single" w:sz="4" w:space="0" w:color="auto"/>
            </w:tcBorders>
            <w:noWrap/>
            <w:vAlign w:val="center"/>
          </w:tcPr>
          <w:p w:rsidR="00BA4AFF" w:rsidRPr="00BA4AFF" w:rsidRDefault="00795AE2" w:rsidP="00BA4AFF">
            <w:pPr>
              <w:widowControl w:val="0"/>
              <w:spacing w:after="0"/>
              <w:ind w:left="-57" w:right="-57"/>
              <w:jc w:val="center"/>
              <w:rPr>
                <w:rFonts w:ascii="Times New Roman" w:eastAsia="Times New Roman" w:hAnsi="Times New Roman"/>
                <w:sz w:val="28"/>
                <w:szCs w:val="28"/>
              </w:rPr>
            </w:pPr>
            <w:r>
              <w:rPr>
                <w:rFonts w:ascii="Times New Roman" w:eastAsia="Times New Roman" w:hAnsi="Times New Roman"/>
                <w:sz w:val="28"/>
                <w:szCs w:val="28"/>
              </w:rPr>
              <w:t xml:space="preserve">От 9 до 24 этажей, </w:t>
            </w:r>
            <w:r>
              <w:rPr>
                <w:rFonts w:ascii="Times New Roman" w:eastAsia="Times New Roman" w:hAnsi="Times New Roman"/>
                <w:sz w:val="28"/>
                <w:szCs w:val="28"/>
              </w:rPr>
              <w:lastRenderedPageBreak/>
              <w:t>включая подземные</w:t>
            </w:r>
          </w:p>
        </w:tc>
        <w:tc>
          <w:tcPr>
            <w:tcW w:w="1311" w:type="dxa"/>
            <w:shd w:val="clear" w:color="auto" w:fill="auto"/>
            <w:noWrap/>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lastRenderedPageBreak/>
              <w:t>50</w:t>
            </w:r>
          </w:p>
        </w:tc>
        <w:tc>
          <w:tcPr>
            <w:tcW w:w="1312" w:type="dxa"/>
            <w:shd w:val="clear" w:color="auto" w:fill="auto"/>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55</w:t>
            </w:r>
          </w:p>
        </w:tc>
      </w:tr>
      <w:tr w:rsidR="00BA4AFF" w:rsidRPr="00BA4AFF" w:rsidTr="00BA4AFF">
        <w:trPr>
          <w:trHeight w:val="60"/>
          <w:jc w:val="center"/>
        </w:trPr>
        <w:tc>
          <w:tcPr>
            <w:tcW w:w="5020" w:type="dxa"/>
            <w:gridSpan w:val="2"/>
            <w:tcBorders>
              <w:bottom w:val="single" w:sz="4" w:space="0" w:color="auto"/>
            </w:tcBorders>
            <w:noWrap/>
            <w:vAlign w:val="center"/>
          </w:tcPr>
          <w:p w:rsidR="00BA4AFF" w:rsidRPr="00BA4AFF" w:rsidRDefault="00AD1A55" w:rsidP="00BA4AFF">
            <w:pPr>
              <w:widowControl w:val="0"/>
              <w:suppressAutoHyphens/>
              <w:spacing w:after="0"/>
              <w:ind w:right="-57"/>
              <w:rPr>
                <w:rFonts w:ascii="Times New Roman" w:eastAsia="Times New Roman" w:hAnsi="Times New Roman"/>
                <w:sz w:val="28"/>
                <w:szCs w:val="28"/>
              </w:rPr>
            </w:pPr>
            <w:r>
              <w:rPr>
                <w:rFonts w:ascii="Times New Roman" w:eastAsia="Times New Roman" w:hAnsi="Times New Roman"/>
                <w:sz w:val="28"/>
                <w:szCs w:val="28"/>
              </w:rPr>
              <w:lastRenderedPageBreak/>
              <w:t>Многоэтажная жилая застройка</w:t>
            </w:r>
          </w:p>
        </w:tc>
        <w:tc>
          <w:tcPr>
            <w:tcW w:w="2442" w:type="dxa"/>
            <w:tcBorders>
              <w:bottom w:val="single" w:sz="4" w:space="0" w:color="auto"/>
            </w:tcBorders>
            <w:noWrap/>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свыше 24</w:t>
            </w:r>
            <w:r w:rsidR="00D84ED3">
              <w:rPr>
                <w:rFonts w:ascii="Times New Roman" w:eastAsia="Times New Roman" w:hAnsi="Times New Roman"/>
                <w:sz w:val="28"/>
                <w:szCs w:val="28"/>
              </w:rPr>
              <w:t>, включая подземные</w:t>
            </w:r>
          </w:p>
        </w:tc>
        <w:tc>
          <w:tcPr>
            <w:tcW w:w="1311" w:type="dxa"/>
            <w:shd w:val="clear" w:color="auto" w:fill="auto"/>
            <w:noWrap/>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15</w:t>
            </w:r>
          </w:p>
        </w:tc>
        <w:tc>
          <w:tcPr>
            <w:tcW w:w="1312" w:type="dxa"/>
            <w:shd w:val="clear" w:color="auto" w:fill="auto"/>
            <w:vAlign w:val="center"/>
          </w:tcPr>
          <w:p w:rsidR="00BA4AFF" w:rsidRPr="00BA4AFF" w:rsidRDefault="00BA4AFF" w:rsidP="00BA4AFF">
            <w:pPr>
              <w:widowControl w:val="0"/>
              <w:spacing w:after="0" w:line="260" w:lineRule="auto"/>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15</w:t>
            </w:r>
          </w:p>
        </w:tc>
      </w:tr>
      <w:tr w:rsidR="00BA4AFF" w:rsidRPr="00BA4AFF" w:rsidTr="00BA4AFF">
        <w:trPr>
          <w:trHeight w:val="284"/>
          <w:jc w:val="center"/>
        </w:trPr>
        <w:tc>
          <w:tcPr>
            <w:tcW w:w="5020" w:type="dxa"/>
            <w:gridSpan w:val="2"/>
            <w:tcBorders>
              <w:right w:val="nil"/>
            </w:tcBorders>
            <w:noWrap/>
            <w:vAlign w:val="center"/>
          </w:tcPr>
          <w:p w:rsidR="00BA4AFF" w:rsidRPr="00BA4AFF" w:rsidRDefault="00BA4AFF" w:rsidP="00BA4AFF">
            <w:pPr>
              <w:widowControl w:val="0"/>
              <w:spacing w:after="0"/>
              <w:ind w:right="113"/>
              <w:rPr>
                <w:rFonts w:ascii="Times New Roman" w:eastAsia="Times New Roman" w:hAnsi="Times New Roman"/>
                <w:sz w:val="28"/>
                <w:szCs w:val="28"/>
              </w:rPr>
            </w:pPr>
            <w:r w:rsidRPr="00BA4AFF">
              <w:rPr>
                <w:rFonts w:ascii="Times New Roman" w:eastAsia="Times New Roman" w:hAnsi="Times New Roman"/>
                <w:sz w:val="28"/>
                <w:szCs w:val="28"/>
              </w:rPr>
              <w:t>ВСЕГО</w:t>
            </w:r>
          </w:p>
        </w:tc>
        <w:tc>
          <w:tcPr>
            <w:tcW w:w="2442" w:type="dxa"/>
            <w:tcBorders>
              <w:left w:val="nil"/>
            </w:tcBorders>
            <w:noWrap/>
            <w:vAlign w:val="center"/>
          </w:tcPr>
          <w:p w:rsidR="00BA4AFF" w:rsidRPr="00BA4AFF" w:rsidRDefault="00BA4AFF" w:rsidP="00BA4AFF">
            <w:pPr>
              <w:widowControl w:val="0"/>
              <w:spacing w:after="0"/>
              <w:ind w:left="-57" w:right="-57"/>
              <w:jc w:val="center"/>
              <w:rPr>
                <w:rFonts w:ascii="Times New Roman" w:eastAsia="Times New Roman" w:hAnsi="Times New Roman"/>
                <w:spacing w:val="-2"/>
                <w:sz w:val="28"/>
                <w:szCs w:val="28"/>
              </w:rPr>
            </w:pPr>
          </w:p>
        </w:tc>
        <w:tc>
          <w:tcPr>
            <w:tcW w:w="1311" w:type="dxa"/>
            <w:shd w:val="clear" w:color="auto" w:fill="auto"/>
            <w:noWrap/>
            <w:vAlign w:val="center"/>
          </w:tcPr>
          <w:p w:rsidR="00BA4AFF" w:rsidRPr="00BA4AFF" w:rsidRDefault="00BA4AFF" w:rsidP="00BA4AFF">
            <w:pPr>
              <w:widowControl w:val="0"/>
              <w:spacing w:after="0"/>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100,0</w:t>
            </w:r>
          </w:p>
        </w:tc>
        <w:tc>
          <w:tcPr>
            <w:tcW w:w="1312" w:type="dxa"/>
            <w:shd w:val="clear" w:color="auto" w:fill="auto"/>
            <w:vAlign w:val="center"/>
          </w:tcPr>
          <w:p w:rsidR="00BA4AFF" w:rsidRPr="00BA4AFF" w:rsidRDefault="00BA4AFF" w:rsidP="00BA4AFF">
            <w:pPr>
              <w:widowControl w:val="0"/>
              <w:spacing w:after="0"/>
              <w:ind w:left="-57" w:right="-57" w:firstLine="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100,0</w:t>
            </w:r>
          </w:p>
        </w:tc>
      </w:tr>
    </w:tbl>
    <w:p w:rsidR="00BA4AFF" w:rsidRPr="00BA4AFF" w:rsidRDefault="00D109B9" w:rsidP="00BA4AFF">
      <w:pPr>
        <w:widowControl w:val="0"/>
        <w:spacing w:after="0" w:line="239" w:lineRule="auto"/>
        <w:ind w:firstLine="709"/>
        <w:jc w:val="both"/>
        <w:rPr>
          <w:rFonts w:ascii="Times New Roman" w:eastAsia="Times New Roman" w:hAnsi="Times New Roman"/>
          <w:b/>
          <w:bCs/>
          <w:i/>
          <w:iCs/>
          <w:sz w:val="28"/>
          <w:szCs w:val="28"/>
        </w:rPr>
      </w:pPr>
      <w:r>
        <w:rPr>
          <w:rFonts w:ascii="Times New Roman" w:eastAsia="Times New Roman" w:hAnsi="Times New Roman"/>
          <w:sz w:val="28"/>
          <w:szCs w:val="28"/>
        </w:rPr>
        <w:t>2.1.10</w:t>
      </w:r>
      <w:r w:rsidR="00BA4AFF" w:rsidRPr="00BA4AFF">
        <w:rPr>
          <w:rFonts w:ascii="Times New Roman" w:eastAsia="Times New Roman" w:hAnsi="Times New Roman"/>
          <w:sz w:val="28"/>
          <w:szCs w:val="28"/>
        </w:rPr>
        <w:t>. При проектировании жилой зоны на террит</w:t>
      </w:r>
      <w:r w:rsidR="00B356CD">
        <w:rPr>
          <w:rFonts w:ascii="Times New Roman" w:eastAsia="Times New Roman" w:hAnsi="Times New Roman"/>
          <w:sz w:val="28"/>
          <w:szCs w:val="28"/>
        </w:rPr>
        <w:t>ории городского округа расчетная</w:t>
      </w:r>
      <w:r w:rsidR="00BA4AFF" w:rsidRPr="00BA4AFF">
        <w:rPr>
          <w:rFonts w:ascii="Times New Roman" w:eastAsia="Times New Roman" w:hAnsi="Times New Roman"/>
          <w:sz w:val="28"/>
          <w:szCs w:val="28"/>
        </w:rPr>
        <w:t xml:space="preserve"> плотность населения жилог</w:t>
      </w:r>
      <w:r w:rsidR="007F266F">
        <w:rPr>
          <w:rFonts w:ascii="Times New Roman" w:eastAsia="Times New Roman" w:hAnsi="Times New Roman"/>
          <w:sz w:val="28"/>
          <w:szCs w:val="28"/>
        </w:rPr>
        <w:t>о района принимается</w:t>
      </w:r>
      <w:r w:rsidR="00BA4AFF" w:rsidRPr="00BA4AFF">
        <w:rPr>
          <w:rFonts w:ascii="Times New Roman" w:eastAsia="Times New Roman" w:hAnsi="Times New Roman"/>
          <w:sz w:val="28"/>
          <w:szCs w:val="28"/>
        </w:rPr>
        <w:t xml:space="preserve"> </w:t>
      </w:r>
      <w:r w:rsidR="00585290">
        <w:rPr>
          <w:rFonts w:ascii="Times New Roman" w:eastAsia="Times New Roman" w:hAnsi="Times New Roman"/>
          <w:sz w:val="28"/>
          <w:szCs w:val="28"/>
        </w:rPr>
        <w:t>не менее приведенной в таблице 6</w:t>
      </w:r>
      <w:r w:rsidR="00BA4AFF" w:rsidRPr="00BA4AFF">
        <w:rPr>
          <w:rFonts w:ascii="Times New Roman" w:eastAsia="Times New Roman" w:hAnsi="Times New Roman"/>
          <w:sz w:val="28"/>
          <w:szCs w:val="28"/>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BA4AFF" w:rsidP="00BA4AFF">
      <w:pPr>
        <w:widowControl w:val="0"/>
        <w:spacing w:after="0" w:line="239" w:lineRule="auto"/>
        <w:ind w:firstLine="1"/>
        <w:jc w:val="right"/>
        <w:rPr>
          <w:rFonts w:ascii="Times New Roman" w:eastAsia="Times New Roman" w:hAnsi="Times New Roman"/>
          <w:sz w:val="28"/>
          <w:szCs w:val="28"/>
        </w:rPr>
      </w:pPr>
      <w:r w:rsidRPr="00BA4AFF">
        <w:rPr>
          <w:rFonts w:ascii="Times New Roman" w:eastAsia="Times New Roman" w:hAnsi="Times New Roman"/>
          <w:sz w:val="28"/>
          <w:szCs w:val="28"/>
        </w:rPr>
        <w:t>Та</w:t>
      </w:r>
      <w:r w:rsidR="005741DB">
        <w:rPr>
          <w:rFonts w:ascii="Times New Roman" w:eastAsia="Times New Roman" w:hAnsi="Times New Roman"/>
          <w:sz w:val="28"/>
          <w:szCs w:val="28"/>
        </w:rPr>
        <w:t>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8"/>
        <w:gridCol w:w="2305"/>
        <w:gridCol w:w="2306"/>
        <w:gridCol w:w="2306"/>
      </w:tblGrid>
      <w:tr w:rsidR="00BA4AFF" w:rsidRPr="00BA4AFF" w:rsidTr="00BA4AFF">
        <w:trPr>
          <w:trHeight w:val="375"/>
          <w:jc w:val="center"/>
        </w:trPr>
        <w:tc>
          <w:tcPr>
            <w:tcW w:w="3218" w:type="dxa"/>
            <w:vMerge w:val="restart"/>
            <w:vAlign w:val="center"/>
          </w:tcPr>
          <w:p w:rsidR="00BA4AFF" w:rsidRPr="00BA4AFF" w:rsidRDefault="00BA4AFF" w:rsidP="00BA4AFF">
            <w:pPr>
              <w:widowControl w:val="0"/>
              <w:suppressAutoHyphens/>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Зоны различной степени градостроительной ценности территории</w:t>
            </w:r>
          </w:p>
        </w:tc>
        <w:tc>
          <w:tcPr>
            <w:tcW w:w="6917" w:type="dxa"/>
            <w:gridSpan w:val="3"/>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Плотность населения территории жилого района, чел./га, не менее </w:t>
            </w:r>
          </w:p>
        </w:tc>
      </w:tr>
      <w:tr w:rsidR="00BA4AFF" w:rsidRPr="00BA4AFF" w:rsidTr="00BA4AFF">
        <w:trPr>
          <w:cantSplit/>
          <w:trHeight w:val="376"/>
          <w:jc w:val="center"/>
        </w:trPr>
        <w:tc>
          <w:tcPr>
            <w:tcW w:w="3218" w:type="dxa"/>
            <w:vMerge/>
            <w:vAlign w:val="center"/>
          </w:tcPr>
          <w:p w:rsidR="00BA4AFF" w:rsidRPr="00BA4AFF" w:rsidRDefault="00BA4AFF" w:rsidP="00BA4AFF">
            <w:pPr>
              <w:widowControl w:val="0"/>
              <w:spacing w:after="0"/>
              <w:jc w:val="center"/>
              <w:rPr>
                <w:rFonts w:ascii="Times New Roman" w:eastAsia="Times New Roman" w:hAnsi="Times New Roman"/>
                <w:bCs/>
                <w:sz w:val="28"/>
                <w:szCs w:val="28"/>
              </w:rPr>
            </w:pPr>
          </w:p>
        </w:tc>
        <w:tc>
          <w:tcPr>
            <w:tcW w:w="2305" w:type="dxa"/>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2014 год</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2020 год</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2030 год</w:t>
            </w:r>
          </w:p>
        </w:tc>
      </w:tr>
      <w:tr w:rsidR="00BA4AFF" w:rsidRPr="00BA4AFF" w:rsidTr="00BA4AFF">
        <w:trPr>
          <w:trHeight w:val="170"/>
          <w:jc w:val="center"/>
        </w:trPr>
        <w:tc>
          <w:tcPr>
            <w:tcW w:w="3218" w:type="dxa"/>
            <w:vAlign w:val="center"/>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Высокая</w:t>
            </w:r>
          </w:p>
        </w:tc>
        <w:tc>
          <w:tcPr>
            <w:tcW w:w="2305"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145</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125</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110</w:t>
            </w:r>
          </w:p>
        </w:tc>
      </w:tr>
      <w:tr w:rsidR="00BA4AFF" w:rsidRPr="00BA4AFF" w:rsidTr="00BA4AFF">
        <w:trPr>
          <w:trHeight w:val="170"/>
          <w:jc w:val="center"/>
        </w:trPr>
        <w:tc>
          <w:tcPr>
            <w:tcW w:w="3218" w:type="dxa"/>
            <w:vAlign w:val="center"/>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Средняя</w:t>
            </w:r>
          </w:p>
        </w:tc>
        <w:tc>
          <w:tcPr>
            <w:tcW w:w="2305"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135</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120</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w:t>
            </w:r>
          </w:p>
        </w:tc>
      </w:tr>
      <w:tr w:rsidR="00BA4AFF" w:rsidRPr="00BA4AFF" w:rsidTr="00BA4AFF">
        <w:trPr>
          <w:trHeight w:val="170"/>
          <w:jc w:val="center"/>
        </w:trPr>
        <w:tc>
          <w:tcPr>
            <w:tcW w:w="3218" w:type="dxa"/>
            <w:vAlign w:val="center"/>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Низкая</w:t>
            </w:r>
          </w:p>
        </w:tc>
        <w:tc>
          <w:tcPr>
            <w:tcW w:w="2305"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125</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105</w:t>
            </w:r>
          </w:p>
        </w:tc>
        <w:tc>
          <w:tcPr>
            <w:tcW w:w="230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90</w:t>
            </w:r>
          </w:p>
        </w:tc>
      </w:tr>
    </w:tbl>
    <w:p w:rsidR="00BA4AFF" w:rsidRPr="00BA4AFF" w:rsidRDefault="00BA4AFF" w:rsidP="00BA4AFF">
      <w:pPr>
        <w:widowControl w:val="0"/>
        <w:tabs>
          <w:tab w:val="left" w:pos="2805"/>
          <w:tab w:val="left" w:pos="8227"/>
        </w:tabs>
        <w:spacing w:before="120" w:after="0"/>
        <w:ind w:firstLine="720"/>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1. Показатели плотности населения территории жилого района рассчитаны при показателях расчетной минимальной обеспеченности общей площадью жилых по</w:t>
      </w:r>
      <w:r w:rsidR="00B22975">
        <w:rPr>
          <w:rFonts w:ascii="Times New Roman" w:eastAsia="Times New Roman" w:hAnsi="Times New Roman"/>
          <w:sz w:val="28"/>
          <w:szCs w:val="28"/>
        </w:rPr>
        <w:t>мещений, приведенных в таблице 2</w:t>
      </w:r>
      <w:r w:rsidRPr="00BA4AFF">
        <w:rPr>
          <w:rFonts w:ascii="Times New Roman" w:eastAsia="Times New Roman" w:hAnsi="Times New Roman"/>
          <w:sz w:val="28"/>
          <w:szCs w:val="28"/>
        </w:rPr>
        <w:t xml:space="preserve"> настоящих</w:t>
      </w:r>
      <w:r w:rsidR="00FC7476">
        <w:rPr>
          <w:rFonts w:ascii="Times New Roman" w:eastAsia="Times New Roman" w:hAnsi="Times New Roman"/>
          <w:sz w:val="28"/>
          <w:szCs w:val="28"/>
        </w:rPr>
        <w:t xml:space="preserve"> местных</w:t>
      </w:r>
      <w:r w:rsidRPr="00BA4AFF">
        <w:rPr>
          <w:rFonts w:ascii="Times New Roman" w:eastAsia="Times New Roman" w:hAnsi="Times New Roman"/>
          <w:sz w:val="28"/>
          <w:szCs w:val="28"/>
        </w:rPr>
        <w:t xml:space="preserve"> нормативов.</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2.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3.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A4AFF" w:rsidRPr="00BA4AFF" w:rsidRDefault="00BA4AFF" w:rsidP="00BA4AFF">
      <w:pPr>
        <w:widowControl w:val="0"/>
        <w:spacing w:after="0"/>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4. 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rsidR="00BA4AFF" w:rsidRPr="00BA4AFF" w:rsidRDefault="00971E44" w:rsidP="00BA4AFF">
      <w:pPr>
        <w:widowControl w:val="0"/>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2.1.11</w:t>
      </w:r>
      <w:r w:rsidR="0050243B">
        <w:rPr>
          <w:rFonts w:ascii="Times New Roman" w:eastAsia="Times New Roman" w:hAnsi="Times New Roman"/>
          <w:sz w:val="28"/>
          <w:szCs w:val="28"/>
        </w:rPr>
        <w:t>. Средняя</w:t>
      </w:r>
      <w:r w:rsidR="00BC63A4">
        <w:rPr>
          <w:rFonts w:ascii="Times New Roman" w:eastAsia="Times New Roman" w:hAnsi="Times New Roman"/>
          <w:sz w:val="28"/>
          <w:szCs w:val="28"/>
        </w:rPr>
        <w:t xml:space="preserve"> расчетная</w:t>
      </w:r>
      <w:r w:rsidR="00BA4AFF" w:rsidRPr="00BA4AFF">
        <w:rPr>
          <w:rFonts w:ascii="Times New Roman" w:eastAsia="Times New Roman" w:hAnsi="Times New Roman"/>
          <w:sz w:val="28"/>
          <w:szCs w:val="28"/>
        </w:rPr>
        <w:t xml:space="preserve"> плотность населения территории </w:t>
      </w:r>
      <w:r w:rsidR="00BA4AFF" w:rsidRPr="00BA4AFF">
        <w:rPr>
          <w:rFonts w:ascii="Times New Roman" w:eastAsia="Times New Roman" w:hAnsi="Times New Roman"/>
          <w:bCs/>
          <w:sz w:val="28"/>
          <w:szCs w:val="28"/>
        </w:rPr>
        <w:t>квартала (микрорайона)</w:t>
      </w:r>
      <w:r w:rsidR="00BA4AFF" w:rsidRPr="00BA4AFF">
        <w:rPr>
          <w:rFonts w:ascii="Times New Roman" w:eastAsia="Times New Roman" w:hAnsi="Times New Roman"/>
          <w:sz w:val="28"/>
          <w:szCs w:val="28"/>
        </w:rPr>
        <w:t xml:space="preserve"> в городском округе по расчетным периодам развития те</w:t>
      </w:r>
      <w:r w:rsidR="00E206B8">
        <w:rPr>
          <w:rFonts w:ascii="Times New Roman" w:eastAsia="Times New Roman" w:hAnsi="Times New Roman"/>
          <w:sz w:val="28"/>
          <w:szCs w:val="28"/>
        </w:rPr>
        <w:t>рритории принимается</w:t>
      </w:r>
      <w:r w:rsidR="00BA4AFF" w:rsidRPr="00BA4AFF">
        <w:rPr>
          <w:rFonts w:ascii="Times New Roman" w:eastAsia="Times New Roman" w:hAnsi="Times New Roman"/>
          <w:sz w:val="28"/>
          <w:szCs w:val="28"/>
        </w:rPr>
        <w:t xml:space="preserve"> </w:t>
      </w:r>
      <w:r w:rsidR="00E7212C">
        <w:rPr>
          <w:rFonts w:ascii="Times New Roman" w:eastAsia="Times New Roman" w:hAnsi="Times New Roman"/>
          <w:sz w:val="28"/>
          <w:szCs w:val="28"/>
        </w:rPr>
        <w:t>не менее приведенной в таблице 7</w:t>
      </w:r>
      <w:r w:rsidR="00BA4AFF" w:rsidRPr="00BA4AFF">
        <w:rPr>
          <w:rFonts w:ascii="Times New Roman" w:eastAsia="Times New Roman" w:hAnsi="Times New Roman"/>
          <w:sz w:val="28"/>
          <w:szCs w:val="28"/>
        </w:rPr>
        <w:t xml:space="preserve">. </w:t>
      </w:r>
    </w:p>
    <w:p w:rsidR="00BA4AFF" w:rsidRPr="00BA4AFF" w:rsidRDefault="00BA4AFF" w:rsidP="00BA4AFF">
      <w:pPr>
        <w:widowControl w:val="0"/>
        <w:spacing w:after="0"/>
        <w:ind w:firstLine="720"/>
        <w:jc w:val="both"/>
        <w:rPr>
          <w:rFonts w:ascii="Times New Roman" w:eastAsia="Times New Roman" w:hAnsi="Times New Roman"/>
          <w:sz w:val="28"/>
          <w:szCs w:val="28"/>
        </w:rPr>
      </w:pPr>
    </w:p>
    <w:p w:rsidR="00BA4AFF" w:rsidRPr="00BA4AFF" w:rsidRDefault="005614F4" w:rsidP="00BA4AFF">
      <w:pPr>
        <w:widowControl w:val="0"/>
        <w:spacing w:after="0"/>
        <w:ind w:firstLine="720"/>
        <w:jc w:val="right"/>
        <w:rPr>
          <w:rFonts w:ascii="Times New Roman" w:eastAsia="Times New Roman" w:hAnsi="Times New Roman"/>
          <w:sz w:val="28"/>
          <w:szCs w:val="28"/>
        </w:rPr>
      </w:pPr>
      <w:r>
        <w:rPr>
          <w:rFonts w:ascii="Times New Roman" w:eastAsia="Times New Roman" w:hAnsi="Times New Roman"/>
          <w:sz w:val="28"/>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1913"/>
        <w:gridCol w:w="1914"/>
        <w:gridCol w:w="3353"/>
      </w:tblGrid>
      <w:tr w:rsidR="00BA4AFF" w:rsidRPr="00BA4AFF" w:rsidTr="00BA4AFF">
        <w:trPr>
          <w:trHeight w:val="510"/>
          <w:jc w:val="center"/>
        </w:trPr>
        <w:tc>
          <w:tcPr>
            <w:tcW w:w="2914" w:type="dxa"/>
            <w:vMerge w:val="restart"/>
            <w:vAlign w:val="center"/>
          </w:tcPr>
          <w:p w:rsidR="00BA4AFF" w:rsidRPr="00BA4AFF" w:rsidRDefault="00BA4AFF" w:rsidP="00BA4AFF">
            <w:pPr>
              <w:widowControl w:val="0"/>
              <w:suppressAutoHyphens/>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Зоны различной степени градостроительной ценности территории</w:t>
            </w:r>
          </w:p>
        </w:tc>
        <w:tc>
          <w:tcPr>
            <w:tcW w:w="7180" w:type="dxa"/>
            <w:gridSpan w:val="3"/>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Плотность населения на территории квартала (микрорайона), чел./га, </w:t>
            </w:r>
          </w:p>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при показателях жилищной обеспеченности,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/чел.</w:t>
            </w:r>
          </w:p>
        </w:tc>
      </w:tr>
      <w:tr w:rsidR="00BA4AFF" w:rsidRPr="00BA4AFF" w:rsidTr="00BA4AFF">
        <w:trPr>
          <w:cantSplit/>
          <w:trHeight w:val="284"/>
          <w:jc w:val="center"/>
        </w:trPr>
        <w:tc>
          <w:tcPr>
            <w:tcW w:w="2914" w:type="dxa"/>
            <w:vMerge/>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p>
        </w:tc>
        <w:tc>
          <w:tcPr>
            <w:tcW w:w="1913" w:type="dxa"/>
            <w:vAlign w:val="center"/>
          </w:tcPr>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2014 год</w:t>
            </w:r>
          </w:p>
        </w:tc>
        <w:tc>
          <w:tcPr>
            <w:tcW w:w="1914" w:type="dxa"/>
            <w:vAlign w:val="center"/>
          </w:tcPr>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2020 год</w:t>
            </w:r>
          </w:p>
        </w:tc>
        <w:tc>
          <w:tcPr>
            <w:tcW w:w="335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2030 год</w:t>
            </w:r>
          </w:p>
        </w:tc>
      </w:tr>
      <w:tr w:rsidR="00BA4AFF" w:rsidRPr="00BA4AFF" w:rsidTr="00BA4AFF">
        <w:trPr>
          <w:cantSplit/>
          <w:trHeight w:val="60"/>
          <w:jc w:val="center"/>
        </w:trPr>
        <w:tc>
          <w:tcPr>
            <w:tcW w:w="2914" w:type="dxa"/>
            <w:vMerge/>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p>
        </w:tc>
        <w:tc>
          <w:tcPr>
            <w:tcW w:w="191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25,9</w:t>
            </w:r>
          </w:p>
        </w:tc>
        <w:tc>
          <w:tcPr>
            <w:tcW w:w="1914"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30,0</w:t>
            </w:r>
          </w:p>
        </w:tc>
        <w:tc>
          <w:tcPr>
            <w:tcW w:w="335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35,0</w:t>
            </w:r>
          </w:p>
        </w:tc>
      </w:tr>
      <w:tr w:rsidR="00BA4AFF" w:rsidRPr="00BA4AFF" w:rsidTr="00BA4AFF">
        <w:trPr>
          <w:trHeight w:val="170"/>
          <w:jc w:val="center"/>
        </w:trPr>
        <w:tc>
          <w:tcPr>
            <w:tcW w:w="2914" w:type="dxa"/>
            <w:vAlign w:val="center"/>
          </w:tcPr>
          <w:p w:rsidR="00BA4AFF" w:rsidRPr="00BA4AFF" w:rsidRDefault="00BA4AFF" w:rsidP="00BA4AFF">
            <w:pPr>
              <w:widowControl w:val="0"/>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Высокая</w:t>
            </w:r>
          </w:p>
        </w:tc>
        <w:tc>
          <w:tcPr>
            <w:tcW w:w="191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275</w:t>
            </w:r>
          </w:p>
        </w:tc>
        <w:tc>
          <w:tcPr>
            <w:tcW w:w="1914"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240</w:t>
            </w:r>
          </w:p>
        </w:tc>
        <w:tc>
          <w:tcPr>
            <w:tcW w:w="335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205</w:t>
            </w:r>
          </w:p>
        </w:tc>
      </w:tr>
      <w:tr w:rsidR="00BA4AFF" w:rsidRPr="00BA4AFF" w:rsidTr="00BA4AFF">
        <w:trPr>
          <w:trHeight w:val="170"/>
          <w:jc w:val="center"/>
        </w:trPr>
        <w:tc>
          <w:tcPr>
            <w:tcW w:w="2914" w:type="dxa"/>
            <w:vAlign w:val="center"/>
          </w:tcPr>
          <w:p w:rsidR="00BA4AFF" w:rsidRPr="00BA4AFF" w:rsidRDefault="00BA4AFF" w:rsidP="00BA4AFF">
            <w:pPr>
              <w:widowControl w:val="0"/>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Средняя</w:t>
            </w:r>
          </w:p>
        </w:tc>
        <w:tc>
          <w:tcPr>
            <w:tcW w:w="191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225</w:t>
            </w:r>
          </w:p>
        </w:tc>
        <w:tc>
          <w:tcPr>
            <w:tcW w:w="1914"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195</w:t>
            </w:r>
          </w:p>
        </w:tc>
        <w:tc>
          <w:tcPr>
            <w:tcW w:w="335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170</w:t>
            </w:r>
          </w:p>
        </w:tc>
      </w:tr>
      <w:tr w:rsidR="00BA4AFF" w:rsidRPr="00BA4AFF" w:rsidTr="00BA4AFF">
        <w:trPr>
          <w:trHeight w:val="170"/>
          <w:jc w:val="center"/>
        </w:trPr>
        <w:tc>
          <w:tcPr>
            <w:tcW w:w="2914" w:type="dxa"/>
            <w:vAlign w:val="center"/>
          </w:tcPr>
          <w:p w:rsidR="00BA4AFF" w:rsidRPr="00BA4AFF" w:rsidRDefault="00BA4AFF" w:rsidP="00BA4AFF">
            <w:pPr>
              <w:widowControl w:val="0"/>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Низкая</w:t>
            </w:r>
          </w:p>
        </w:tc>
        <w:tc>
          <w:tcPr>
            <w:tcW w:w="191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125</w:t>
            </w:r>
          </w:p>
        </w:tc>
        <w:tc>
          <w:tcPr>
            <w:tcW w:w="1914"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105</w:t>
            </w:r>
          </w:p>
        </w:tc>
        <w:tc>
          <w:tcPr>
            <w:tcW w:w="335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90</w:t>
            </w:r>
          </w:p>
        </w:tc>
      </w:tr>
    </w:tbl>
    <w:p w:rsidR="00BA4AFF" w:rsidRPr="00BA4AFF" w:rsidRDefault="00BA4AFF" w:rsidP="00BA4AFF">
      <w:pPr>
        <w:widowControl w:val="0"/>
        <w:spacing w:before="100" w:after="0" w:line="239" w:lineRule="auto"/>
        <w:ind w:firstLine="720"/>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lastRenderedPageBreak/>
        <w:t>Примечания:</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w:t>
      </w:r>
      <w:r w:rsidRPr="00BA4AFF">
        <w:rPr>
          <w:rFonts w:ascii="Times New Roman" w:eastAsia="Times New Roman" w:hAnsi="Times New Roman"/>
          <w:bCs/>
          <w:sz w:val="28"/>
          <w:szCs w:val="28"/>
        </w:rPr>
        <w:t>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2. Границы расчетной территории квартала (ми</w:t>
      </w:r>
      <w:r w:rsidR="00B81837">
        <w:rPr>
          <w:rFonts w:ascii="Times New Roman" w:eastAsia="Times New Roman" w:hAnsi="Times New Roman"/>
          <w:sz w:val="28"/>
          <w:szCs w:val="28"/>
        </w:rPr>
        <w:t>крорайона) устанавливаются</w:t>
      </w:r>
      <w:r w:rsidRPr="00BA4AFF">
        <w:rPr>
          <w:rFonts w:ascii="Times New Roman" w:eastAsia="Times New Roman" w:hAnsi="Times New Roman"/>
          <w:sz w:val="28"/>
          <w:szCs w:val="28"/>
        </w:rPr>
        <w:t xml:space="preserve">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w:t>
      </w:r>
      <w:r w:rsidR="001F36D4">
        <w:rPr>
          <w:rFonts w:ascii="Times New Roman" w:eastAsia="Times New Roman" w:hAnsi="Times New Roman"/>
          <w:sz w:val="28"/>
          <w:szCs w:val="28"/>
        </w:rPr>
        <w:t>крорайона) исключаются</w:t>
      </w:r>
      <w:r w:rsidRPr="00BA4AFF">
        <w:rPr>
          <w:rFonts w:ascii="Times New Roman" w:eastAsia="Times New Roman" w:hAnsi="Times New Roman"/>
          <w:sz w:val="28"/>
          <w:szCs w:val="28"/>
        </w:rPr>
        <w:t xml:space="preserve">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w:t>
      </w:r>
      <w:r w:rsidR="00553AF9">
        <w:rPr>
          <w:rFonts w:ascii="Times New Roman" w:eastAsia="Times New Roman" w:hAnsi="Times New Roman"/>
          <w:sz w:val="28"/>
          <w:szCs w:val="28"/>
        </w:rPr>
        <w:t>тную территорию включаются</w:t>
      </w:r>
      <w:r w:rsidRPr="00BA4AFF">
        <w:rPr>
          <w:rFonts w:ascii="Times New Roman" w:eastAsia="Times New Roman" w:hAnsi="Times New Roman"/>
          <w:sz w:val="28"/>
          <w:szCs w:val="28"/>
        </w:rPr>
        <w:t xml:space="preserve">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w:t>
      </w:r>
      <w:r w:rsidR="009A1E0B">
        <w:rPr>
          <w:rFonts w:ascii="Times New Roman" w:eastAsia="Times New Roman" w:hAnsi="Times New Roman"/>
          <w:sz w:val="28"/>
          <w:szCs w:val="28"/>
        </w:rPr>
        <w:t xml:space="preserve">а (микрорайона) </w:t>
      </w:r>
      <w:r w:rsidR="008267A6">
        <w:rPr>
          <w:rFonts w:ascii="Times New Roman" w:eastAsia="Times New Roman" w:hAnsi="Times New Roman"/>
          <w:sz w:val="28"/>
          <w:szCs w:val="28"/>
        </w:rPr>
        <w:t xml:space="preserve"> включается</w:t>
      </w:r>
      <w:r w:rsidR="00854DE8">
        <w:rPr>
          <w:rFonts w:ascii="Times New Roman" w:eastAsia="Times New Roman" w:hAnsi="Times New Roman"/>
          <w:sz w:val="28"/>
          <w:szCs w:val="28"/>
        </w:rPr>
        <w:t xml:space="preserve"> территория</w:t>
      </w:r>
      <w:r w:rsidRPr="00BA4AFF">
        <w:rPr>
          <w:rFonts w:ascii="Times New Roman" w:eastAsia="Times New Roman" w:hAnsi="Times New Roman"/>
          <w:sz w:val="28"/>
          <w:szCs w:val="28"/>
        </w:rPr>
        <w:t xml:space="preserve"> улиц, разделяющих кварталы и сохраняемых для пешеходных передвижений внутри микрорайона или для подъезда к зданиям.</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3. В условиях реконструкции сложившейся застройки расчетную плотность населения допускается увеличивать или уменьшать, но не более чем на 10 %.</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4. В условиях реконструкции сложившейся застройки в историческом центре городского округа допустимая плотность населения устанавливается заданием на проектирование.</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5.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7. Показатели плотности населения </w:t>
      </w:r>
      <w:r w:rsidRPr="00BA4AFF">
        <w:rPr>
          <w:rFonts w:ascii="Times New Roman" w:eastAsia="Times New Roman" w:hAnsi="Times New Roman"/>
          <w:bCs/>
          <w:sz w:val="28"/>
          <w:szCs w:val="28"/>
        </w:rPr>
        <w:t>на территории квартала (микрорайона)</w:t>
      </w:r>
      <w:r w:rsidRPr="00BA4AFF">
        <w:rPr>
          <w:rFonts w:ascii="Times New Roman" w:eastAsia="Times New Roman" w:hAnsi="Times New Roman"/>
          <w:sz w:val="28"/>
          <w:szCs w:val="28"/>
        </w:rPr>
        <w:t xml:space="preserve"> рассчитаны при показателях расчетной минимальной обеспеченности общей площадью жилых по</w:t>
      </w:r>
      <w:r w:rsidR="00B90822">
        <w:rPr>
          <w:rFonts w:ascii="Times New Roman" w:eastAsia="Times New Roman" w:hAnsi="Times New Roman"/>
          <w:sz w:val="28"/>
          <w:szCs w:val="28"/>
        </w:rPr>
        <w:t>мещений, приведенных в таблице 2</w:t>
      </w:r>
      <w:r w:rsidRPr="00BA4AFF">
        <w:rPr>
          <w:rFonts w:ascii="Times New Roman" w:eastAsia="Times New Roman" w:hAnsi="Times New Roman"/>
          <w:sz w:val="28"/>
          <w:szCs w:val="28"/>
        </w:rPr>
        <w:t xml:space="preserve"> настоящих</w:t>
      </w:r>
      <w:r w:rsidR="00D60631">
        <w:rPr>
          <w:rFonts w:ascii="Times New Roman" w:eastAsia="Times New Roman" w:hAnsi="Times New Roman"/>
          <w:sz w:val="28"/>
          <w:szCs w:val="28"/>
        </w:rPr>
        <w:t xml:space="preserve"> местных</w:t>
      </w:r>
      <w:r w:rsidRPr="00BA4AFF">
        <w:rPr>
          <w:rFonts w:ascii="Times New Roman" w:eastAsia="Times New Roman" w:hAnsi="Times New Roman"/>
          <w:sz w:val="28"/>
          <w:szCs w:val="28"/>
        </w:rPr>
        <w:t xml:space="preserve"> нормативов.</w:t>
      </w:r>
    </w:p>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8. При подготовке генерального плана городского округа</w:t>
      </w:r>
      <w:r w:rsidR="006E7A25">
        <w:rPr>
          <w:rFonts w:ascii="Times New Roman" w:eastAsia="Times New Roman" w:hAnsi="Times New Roman"/>
          <w:sz w:val="28"/>
          <w:szCs w:val="28"/>
        </w:rPr>
        <w:t xml:space="preserve"> (изменений в него),</w:t>
      </w:r>
      <w:r w:rsidRPr="00BA4AFF">
        <w:rPr>
          <w:rFonts w:ascii="Times New Roman" w:eastAsia="Times New Roman" w:hAnsi="Times New Roman"/>
          <w:sz w:val="28"/>
          <w:szCs w:val="28"/>
        </w:rPr>
        <w:t xml:space="preserve"> а также при достижении показателей жилищной обеспеченности в 2020 и 2030 годах, отл</w:t>
      </w:r>
      <w:r w:rsidR="006E1E04">
        <w:rPr>
          <w:rFonts w:ascii="Times New Roman" w:eastAsia="Times New Roman" w:hAnsi="Times New Roman"/>
          <w:sz w:val="28"/>
          <w:szCs w:val="28"/>
        </w:rPr>
        <w:t>ичных от приведенных в таблице 6</w:t>
      </w:r>
      <w:r w:rsidRPr="00BA4AFF">
        <w:rPr>
          <w:rFonts w:ascii="Times New Roman" w:eastAsia="Times New Roman" w:hAnsi="Times New Roman"/>
          <w:sz w:val="28"/>
          <w:szCs w:val="28"/>
        </w:rPr>
        <w:t>, расчетную плотность населения следует определять по формуле:</w:t>
      </w:r>
    </w:p>
    <w:p w:rsidR="00BA4AFF" w:rsidRPr="00BA4AFF" w:rsidRDefault="00BA4AFF" w:rsidP="00BA4AFF">
      <w:pPr>
        <w:widowControl w:val="0"/>
        <w:tabs>
          <w:tab w:val="left" w:pos="4124"/>
        </w:tabs>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position w:val="-22"/>
          <w:sz w:val="28"/>
          <w:szCs w:val="28"/>
        </w:rPr>
        <w:object w:dxaOrig="14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0pt" o:ole="">
            <v:imagedata r:id="rId9" o:title=""/>
          </v:shape>
          <o:OLEObject Type="Embed" ProgID="Equation.3" ShapeID="_x0000_i1025" DrawAspect="Content" ObjectID="_1516088614" r:id="rId10"/>
        </w:object>
      </w:r>
      <w:r w:rsidRPr="00BA4AFF">
        <w:rPr>
          <w:rFonts w:ascii="Times New Roman" w:eastAsia="Times New Roman" w:hAnsi="Times New Roman"/>
          <w:sz w:val="28"/>
          <w:szCs w:val="28"/>
        </w:rPr>
        <w:t>, где</w:t>
      </w:r>
      <w:r w:rsidRPr="00BA4AFF">
        <w:rPr>
          <w:rFonts w:ascii="Times New Roman" w:eastAsia="Times New Roman" w:hAnsi="Times New Roman"/>
          <w:sz w:val="28"/>
          <w:szCs w:val="28"/>
        </w:rPr>
        <w:tab/>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lastRenderedPageBreak/>
        <w:t xml:space="preserve">Р – расчетная плотность населения </w:t>
      </w:r>
      <w:r w:rsidRPr="00BA4AFF">
        <w:rPr>
          <w:rFonts w:ascii="Times New Roman" w:eastAsia="Times New Roman" w:hAnsi="Times New Roman"/>
          <w:bCs/>
          <w:sz w:val="28"/>
          <w:szCs w:val="28"/>
        </w:rPr>
        <w:t>квартала (микрорайона)</w:t>
      </w:r>
      <w:r w:rsidRPr="00BA4AFF">
        <w:rPr>
          <w:rFonts w:ascii="Times New Roman" w:eastAsia="Times New Roman" w:hAnsi="Times New Roman"/>
          <w:sz w:val="28"/>
          <w:szCs w:val="28"/>
        </w:rPr>
        <w:t>, чел./га;</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Р</w:t>
      </w:r>
      <w:r w:rsidRPr="00BA4AFF">
        <w:rPr>
          <w:rFonts w:ascii="Times New Roman" w:eastAsia="Times New Roman" w:hAnsi="Times New Roman"/>
          <w:sz w:val="28"/>
          <w:szCs w:val="28"/>
          <w:vertAlign w:val="subscript"/>
        </w:rPr>
        <w:t>25,9</w:t>
      </w:r>
      <w:r w:rsidRPr="00BA4AFF">
        <w:rPr>
          <w:rFonts w:ascii="Times New Roman" w:eastAsia="Times New Roman" w:hAnsi="Times New Roman"/>
          <w:sz w:val="28"/>
          <w:szCs w:val="28"/>
        </w:rPr>
        <w:t xml:space="preserve"> – показатель плотности населения, чел./га, при фактической обеспеченности общей площадью жилых помещений 25,9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достигнутой в 2014 году;</w:t>
      </w:r>
    </w:p>
    <w:p w:rsidR="00BA4AFF" w:rsidRPr="00BA4AFF" w:rsidRDefault="00BA4AFF" w:rsidP="00BA4AFF">
      <w:pPr>
        <w:widowControl w:val="0"/>
        <w:spacing w:after="0" w:line="238"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25,9 – фактическая обеспеченность общей площадью жилых помещений в 2014 году,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p w:rsidR="00BA4AFF" w:rsidRPr="00BA4AFF" w:rsidRDefault="00BA4AFF" w:rsidP="00BA4AFF">
      <w:pPr>
        <w:widowControl w:val="0"/>
        <w:spacing w:after="0" w:line="238"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Н – расчетная жилищная обеспеченность,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/чел., определенная для конкретных местных условий или достигнутая в </w:t>
      </w:r>
      <w:r w:rsidRPr="00BA4AFF">
        <w:rPr>
          <w:rFonts w:ascii="Times New Roman" w:eastAsia="Times New Roman" w:hAnsi="Times New Roman"/>
          <w:bCs/>
          <w:sz w:val="28"/>
          <w:szCs w:val="28"/>
        </w:rPr>
        <w:t>2020 и 2030</w:t>
      </w:r>
      <w:r w:rsidRPr="00BA4AFF">
        <w:rPr>
          <w:rFonts w:ascii="Times New Roman" w:eastAsia="Times New Roman" w:hAnsi="Times New Roman"/>
          <w:b/>
          <w:bCs/>
          <w:sz w:val="28"/>
          <w:szCs w:val="28"/>
        </w:rPr>
        <w:t xml:space="preserve"> </w:t>
      </w:r>
      <w:r w:rsidRPr="00BA4AFF">
        <w:rPr>
          <w:rFonts w:ascii="Times New Roman" w:eastAsia="Times New Roman" w:hAnsi="Times New Roman"/>
          <w:sz w:val="28"/>
          <w:szCs w:val="28"/>
        </w:rPr>
        <w:t xml:space="preserve">годах и отличная от показателей, приведенных в </w:t>
      </w:r>
      <w:r w:rsidR="00604A6A">
        <w:rPr>
          <w:rFonts w:ascii="Times New Roman" w:eastAsia="Times New Roman" w:hAnsi="Times New Roman"/>
          <w:bCs/>
          <w:sz w:val="28"/>
          <w:szCs w:val="28"/>
        </w:rPr>
        <w:t>таблице 6</w:t>
      </w:r>
      <w:r w:rsidRPr="00BA4AFF">
        <w:rPr>
          <w:rFonts w:ascii="Times New Roman" w:eastAsia="Times New Roman" w:hAnsi="Times New Roman"/>
          <w:sz w:val="28"/>
          <w:szCs w:val="28"/>
        </w:rPr>
        <w:t>.</w:t>
      </w:r>
    </w:p>
    <w:p w:rsidR="00BA4AFF" w:rsidRPr="00BA4AFF" w:rsidRDefault="00414513" w:rsidP="00BA4AFF">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2.1.12</w:t>
      </w:r>
      <w:r w:rsidR="00BA4AFF" w:rsidRPr="00BA4AFF">
        <w:rPr>
          <w:rFonts w:ascii="Times New Roman" w:eastAsia="Times New Roman" w:hAnsi="Times New Roman"/>
          <w:sz w:val="28"/>
          <w:szCs w:val="28"/>
        </w:rPr>
        <w:t>. Расчетная плотность населения территории квартала (микрорайона) не должна превышать 300 чел./га на среднесрочную перспективу (2020 год) при средней расчетной жилищной обеспеченности 30,0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/чел. и 255 чел./га на расчетный срок (2030 год) при средней расчетной жилищной обеспеченности 35,0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/чел.</w:t>
      </w:r>
    </w:p>
    <w:p w:rsidR="00BA4AFF" w:rsidRPr="00BA4AFF" w:rsidRDefault="00FF176B"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2.1.13</w:t>
      </w:r>
      <w:r w:rsidR="00BA4AFF" w:rsidRPr="00BA4AFF">
        <w:rPr>
          <w:rFonts w:ascii="Times New Roman" w:eastAsia="Times New Roman" w:hAnsi="Times New Roman"/>
          <w:bCs/>
          <w:sz w:val="28"/>
          <w:szCs w:val="28"/>
        </w:rPr>
        <w:t xml:space="preserve">. </w:t>
      </w:r>
      <w:r w:rsidR="005026D1">
        <w:rPr>
          <w:rFonts w:ascii="Times New Roman" w:eastAsia="Times New Roman" w:hAnsi="Times New Roman"/>
          <w:sz w:val="28"/>
          <w:szCs w:val="28"/>
        </w:rPr>
        <w:t>Расчетная</w:t>
      </w:r>
      <w:r w:rsidR="00BA4AFF" w:rsidRPr="00BA4AFF">
        <w:rPr>
          <w:rFonts w:ascii="Times New Roman" w:eastAsia="Times New Roman" w:hAnsi="Times New Roman"/>
          <w:sz w:val="28"/>
          <w:szCs w:val="28"/>
        </w:rPr>
        <w:t xml:space="preserve"> плотность населения жилого района, квартала (микрорайона) малоэтаж</w:t>
      </w:r>
      <w:r w:rsidR="00793806">
        <w:rPr>
          <w:rFonts w:ascii="Times New Roman" w:eastAsia="Times New Roman" w:hAnsi="Times New Roman"/>
          <w:sz w:val="28"/>
          <w:szCs w:val="28"/>
        </w:rPr>
        <w:t>ной</w:t>
      </w:r>
      <w:r w:rsidR="00A97FC4">
        <w:rPr>
          <w:rFonts w:ascii="Times New Roman" w:eastAsia="Times New Roman" w:hAnsi="Times New Roman"/>
          <w:sz w:val="28"/>
          <w:szCs w:val="28"/>
        </w:rPr>
        <w:t xml:space="preserve"> и блокированной</w:t>
      </w:r>
      <w:r w:rsidR="00BA4AFF" w:rsidRPr="00BA4AFF">
        <w:rPr>
          <w:rFonts w:ascii="Times New Roman" w:eastAsia="Times New Roman" w:hAnsi="Times New Roman"/>
          <w:sz w:val="28"/>
          <w:szCs w:val="28"/>
        </w:rPr>
        <w:t xml:space="preserve"> жилой з</w:t>
      </w:r>
      <w:r w:rsidR="0078356D">
        <w:rPr>
          <w:rFonts w:ascii="Times New Roman" w:eastAsia="Times New Roman" w:hAnsi="Times New Roman"/>
          <w:sz w:val="28"/>
          <w:szCs w:val="28"/>
        </w:rPr>
        <w:t>астройки принимается</w:t>
      </w:r>
      <w:r w:rsidR="00BA4AFF" w:rsidRPr="00BA4AFF">
        <w:rPr>
          <w:rFonts w:ascii="Times New Roman" w:eastAsia="Times New Roman" w:hAnsi="Times New Roman"/>
          <w:sz w:val="28"/>
          <w:szCs w:val="28"/>
        </w:rPr>
        <w:t xml:space="preserve"> в </w:t>
      </w:r>
      <w:r w:rsidR="0002546B">
        <w:rPr>
          <w:rFonts w:ascii="Times New Roman" w:eastAsia="Times New Roman" w:hAnsi="Times New Roman"/>
          <w:sz w:val="28"/>
          <w:szCs w:val="28"/>
        </w:rPr>
        <w:t xml:space="preserve">соответствии с таблицей 8 </w:t>
      </w:r>
      <w:r w:rsidR="003426C7">
        <w:rPr>
          <w:rFonts w:ascii="Times New Roman" w:eastAsia="Times New Roman" w:hAnsi="Times New Roman"/>
          <w:sz w:val="28"/>
          <w:szCs w:val="28"/>
        </w:rPr>
        <w:t xml:space="preserve"> местных</w:t>
      </w:r>
      <w:r w:rsidR="00BA4AFF" w:rsidRPr="00BA4AFF">
        <w:rPr>
          <w:rFonts w:ascii="Times New Roman" w:eastAsia="Times New Roman" w:hAnsi="Times New Roman"/>
          <w:sz w:val="28"/>
          <w:szCs w:val="28"/>
        </w:rPr>
        <w:t xml:space="preserve"> нормативов. </w:t>
      </w:r>
    </w:p>
    <w:p w:rsidR="00BA4AFF" w:rsidRPr="00BA4AFF" w:rsidRDefault="00BA4AFF" w:rsidP="00BA4AFF">
      <w:pPr>
        <w:widowControl w:val="0"/>
        <w:spacing w:after="0" w:line="239" w:lineRule="auto"/>
        <w:ind w:firstLine="709"/>
        <w:jc w:val="both"/>
        <w:rPr>
          <w:rFonts w:ascii="Times New Roman" w:eastAsia="Times New Roman" w:hAnsi="Times New Roman"/>
          <w:spacing w:val="-2"/>
          <w:sz w:val="28"/>
          <w:szCs w:val="28"/>
        </w:rPr>
      </w:pPr>
    </w:p>
    <w:p w:rsidR="00BA4AFF" w:rsidRPr="00BA4AFF" w:rsidRDefault="0002546B" w:rsidP="00BA4AFF">
      <w:pPr>
        <w:widowControl w:val="0"/>
        <w:spacing w:after="0" w:line="239" w:lineRule="auto"/>
        <w:ind w:firstLine="709"/>
        <w:jc w:val="right"/>
        <w:rPr>
          <w:rFonts w:ascii="Times New Roman" w:eastAsia="Times New Roman" w:hAnsi="Times New Roman"/>
          <w:spacing w:val="-2"/>
          <w:sz w:val="28"/>
          <w:szCs w:val="28"/>
        </w:rPr>
      </w:pPr>
      <w:r>
        <w:rPr>
          <w:rFonts w:ascii="Times New Roman" w:eastAsia="Times New Roman" w:hAnsi="Times New Roman"/>
          <w:spacing w:val="-2"/>
          <w:sz w:val="28"/>
          <w:szCs w:val="28"/>
        </w:rPr>
        <w:t>Таблица 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7"/>
        <w:gridCol w:w="792"/>
        <w:gridCol w:w="792"/>
        <w:gridCol w:w="792"/>
        <w:gridCol w:w="792"/>
        <w:gridCol w:w="792"/>
        <w:gridCol w:w="792"/>
        <w:gridCol w:w="792"/>
        <w:gridCol w:w="732"/>
      </w:tblGrid>
      <w:tr w:rsidR="00BA4AFF" w:rsidRPr="00BA4AFF" w:rsidTr="00BA4AFF">
        <w:trPr>
          <w:trHeight w:val="236"/>
          <w:jc w:val="center"/>
        </w:trPr>
        <w:tc>
          <w:tcPr>
            <w:tcW w:w="3807" w:type="dxa"/>
            <w:vMerge w:val="restart"/>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Тип дома</w:t>
            </w:r>
          </w:p>
        </w:tc>
        <w:tc>
          <w:tcPr>
            <w:tcW w:w="6276" w:type="dxa"/>
            <w:gridSpan w:val="8"/>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Плотность населения, чел./га, при среднем размере семьи, чел.</w:t>
            </w:r>
          </w:p>
        </w:tc>
      </w:tr>
      <w:tr w:rsidR="00BA4AFF" w:rsidRPr="00BA4AFF" w:rsidTr="00BA4AFF">
        <w:trPr>
          <w:trHeight w:val="111"/>
          <w:jc w:val="center"/>
        </w:trPr>
        <w:tc>
          <w:tcPr>
            <w:tcW w:w="3807" w:type="dxa"/>
            <w:vMerge/>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2,5</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3,0</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3,5</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4,0</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4,5</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5,0</w:t>
            </w:r>
          </w:p>
        </w:tc>
        <w:tc>
          <w:tcPr>
            <w:tcW w:w="79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5,5</w:t>
            </w:r>
          </w:p>
        </w:tc>
        <w:tc>
          <w:tcPr>
            <w:tcW w:w="732"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6,0</w:t>
            </w:r>
          </w:p>
        </w:tc>
      </w:tr>
      <w:tr w:rsidR="00BA4AFF" w:rsidRPr="00BA4AFF" w:rsidTr="00BA4AFF">
        <w:tblPrEx>
          <w:tblBorders>
            <w:bottom w:val="single" w:sz="4" w:space="0" w:color="auto"/>
          </w:tblBorders>
        </w:tblPrEx>
        <w:trPr>
          <w:trHeight w:val="462"/>
          <w:jc w:val="center"/>
        </w:trPr>
        <w:tc>
          <w:tcPr>
            <w:tcW w:w="3807" w:type="dxa"/>
            <w:tcBorders>
              <w:bottom w:val="nil"/>
            </w:tcBorders>
            <w:vAlign w:val="center"/>
          </w:tcPr>
          <w:p w:rsidR="00BA4AFF" w:rsidRPr="00BA4AFF" w:rsidRDefault="00A20467" w:rsidP="00BA4AFF">
            <w:pPr>
              <w:widowControl w:val="0"/>
              <w:spacing w:after="0" w:line="239" w:lineRule="auto"/>
              <w:ind w:right="-108"/>
              <w:rPr>
                <w:rFonts w:ascii="Times New Roman" w:eastAsia="Times New Roman" w:hAnsi="Times New Roman"/>
                <w:sz w:val="28"/>
                <w:szCs w:val="28"/>
              </w:rPr>
            </w:pPr>
            <w:r>
              <w:rPr>
                <w:rFonts w:ascii="Times New Roman" w:eastAsia="Times New Roman" w:hAnsi="Times New Roman"/>
                <w:sz w:val="28"/>
                <w:szCs w:val="28"/>
              </w:rPr>
              <w:t>Индивидуальный жилой жом</w:t>
            </w:r>
            <w:r w:rsidR="00C6203F">
              <w:rPr>
                <w:rFonts w:ascii="Times New Roman" w:eastAsia="Times New Roman" w:hAnsi="Times New Roman"/>
                <w:sz w:val="28"/>
                <w:szCs w:val="28"/>
              </w:rPr>
              <w:t xml:space="preserve"> </w:t>
            </w:r>
            <w:r w:rsidR="00D75119">
              <w:rPr>
                <w:rFonts w:ascii="Times New Roman" w:eastAsia="Times New Roman" w:hAnsi="Times New Roman"/>
                <w:sz w:val="28"/>
                <w:szCs w:val="28"/>
              </w:rPr>
              <w:t xml:space="preserve"> со следующими размерами земельного участка</w:t>
            </w:r>
            <w:r w:rsidR="00BA4AFF" w:rsidRPr="00BA4AFF">
              <w:rPr>
                <w:rFonts w:ascii="Times New Roman" w:eastAsia="Times New Roman" w:hAnsi="Times New Roman"/>
                <w:sz w:val="28"/>
                <w:szCs w:val="28"/>
              </w:rPr>
              <w:t>,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w:t>
            </w: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3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47AAB">
            <w:pPr>
              <w:widowControl w:val="0"/>
              <w:spacing w:after="0"/>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B71F19">
            <w:pPr>
              <w:widowControl w:val="0"/>
              <w:spacing w:after="0"/>
              <w:rPr>
                <w:rFonts w:ascii="Times New Roman" w:eastAsia="Times New Roman" w:hAnsi="Times New Roman"/>
                <w:sz w:val="28"/>
                <w:szCs w:val="28"/>
              </w:rPr>
            </w:pPr>
          </w:p>
        </w:tc>
        <w:tc>
          <w:tcPr>
            <w:tcW w:w="792" w:type="dxa"/>
            <w:tcBorders>
              <w:top w:val="nil"/>
              <w:bottom w:val="nil"/>
            </w:tcBorders>
            <w:vAlign w:val="center"/>
          </w:tcPr>
          <w:p w:rsidR="00BA4AFF" w:rsidRPr="00BA4AFF" w:rsidRDefault="00BA4AFF" w:rsidP="00484C15">
            <w:pPr>
              <w:widowControl w:val="0"/>
              <w:spacing w:after="0"/>
              <w:rPr>
                <w:rFonts w:ascii="Times New Roman" w:eastAsia="Times New Roman" w:hAnsi="Times New Roman"/>
                <w:sz w:val="28"/>
                <w:szCs w:val="28"/>
              </w:rPr>
            </w:pP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1200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17</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21</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23</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28</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32</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33</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37</w:t>
            </w: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28</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32</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38</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44</w:t>
            </w: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33</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38</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42</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45</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600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33</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41</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44</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48</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r>
      <w:tr w:rsidR="00BA4AFF" w:rsidRPr="00BA4AFF" w:rsidTr="00BA4AFF">
        <w:tblPrEx>
          <w:tblBorders>
            <w:bottom w:val="single" w:sz="4" w:space="0" w:color="auto"/>
          </w:tblBorders>
        </w:tblPrEx>
        <w:trPr>
          <w:trHeight w:val="227"/>
          <w:jc w:val="center"/>
        </w:trPr>
        <w:tc>
          <w:tcPr>
            <w:tcW w:w="3807" w:type="dxa"/>
            <w:tcBorders>
              <w:top w:val="nil"/>
            </w:tcBorders>
            <w:vAlign w:val="center"/>
          </w:tcPr>
          <w:p w:rsidR="00BA4AFF" w:rsidRPr="00BA4AFF" w:rsidRDefault="003D56EF" w:rsidP="00BA4AFF">
            <w:pPr>
              <w:widowControl w:val="0"/>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200- </w:t>
            </w:r>
            <w:r w:rsidR="00BA4AFF" w:rsidRPr="00BA4AFF">
              <w:rPr>
                <w:rFonts w:ascii="Times New Roman" w:eastAsia="Times New Roman" w:hAnsi="Times New Roman"/>
                <w:sz w:val="28"/>
                <w:szCs w:val="28"/>
              </w:rPr>
              <w:t>400</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44</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45</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54</w:t>
            </w:r>
          </w:p>
        </w:tc>
        <w:tc>
          <w:tcPr>
            <w:tcW w:w="79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56</w:t>
            </w:r>
          </w:p>
        </w:tc>
        <w:tc>
          <w:tcPr>
            <w:tcW w:w="732" w:type="dxa"/>
            <w:tcBorders>
              <w:top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65</w:t>
            </w:r>
          </w:p>
        </w:tc>
      </w:tr>
      <w:tr w:rsidR="00BA4AFF" w:rsidRPr="00BA4AFF" w:rsidTr="00BA4AFF">
        <w:tblPrEx>
          <w:tblBorders>
            <w:bottom w:val="single" w:sz="4" w:space="0" w:color="auto"/>
          </w:tblBorders>
        </w:tblPrEx>
        <w:trPr>
          <w:trHeight w:val="265"/>
          <w:jc w:val="center"/>
        </w:trPr>
        <w:tc>
          <w:tcPr>
            <w:tcW w:w="3807" w:type="dxa"/>
            <w:tcBorders>
              <w:bottom w:val="nil"/>
            </w:tcBorders>
            <w:vAlign w:val="center"/>
          </w:tcPr>
          <w:p w:rsidR="00BA4AFF" w:rsidRPr="00BA4AFF" w:rsidRDefault="00C375C4" w:rsidP="00BA4AFF">
            <w:pPr>
              <w:widowControl w:val="0"/>
              <w:spacing w:after="0" w:line="239" w:lineRule="auto"/>
              <w:ind w:right="-57"/>
              <w:rPr>
                <w:rFonts w:ascii="Times New Roman" w:eastAsia="Times New Roman" w:hAnsi="Times New Roman"/>
                <w:sz w:val="28"/>
                <w:szCs w:val="28"/>
              </w:rPr>
            </w:pPr>
            <w:r>
              <w:rPr>
                <w:rFonts w:ascii="Times New Roman" w:eastAsia="Times New Roman" w:hAnsi="Times New Roman"/>
                <w:sz w:val="28"/>
                <w:szCs w:val="28"/>
              </w:rPr>
              <w:t>Блокированный  жилой дом</w:t>
            </w:r>
            <w:r w:rsidR="00BA4AFF" w:rsidRPr="00BA4AFF">
              <w:rPr>
                <w:rFonts w:ascii="Times New Roman" w:eastAsia="Times New Roman" w:hAnsi="Times New Roman"/>
                <w:sz w:val="28"/>
                <w:szCs w:val="28"/>
              </w:rPr>
              <w:t xml:space="preserve"> с количеством этажей:</w:t>
            </w: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9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732" w:type="dxa"/>
            <w:tcBorders>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r w:rsidR="00BA4AFF" w:rsidRPr="00BA4AFF" w:rsidTr="00BA4AFF">
        <w:tblPrEx>
          <w:tblBorders>
            <w:bottom w:val="single" w:sz="4" w:space="0" w:color="auto"/>
          </w:tblBorders>
        </w:tblPrEx>
        <w:trPr>
          <w:trHeight w:val="227"/>
          <w:jc w:val="center"/>
        </w:trPr>
        <w:tc>
          <w:tcPr>
            <w:tcW w:w="3807"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130</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32" w:type="dxa"/>
            <w:tcBorders>
              <w:top w:val="nil"/>
              <w:bottom w:val="nil"/>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r w:rsidR="00BA4AFF" w:rsidRPr="00BA4AFF" w:rsidTr="00BA4AFF">
        <w:tblPrEx>
          <w:tblBorders>
            <w:bottom w:val="single" w:sz="4" w:space="0" w:color="auto"/>
          </w:tblBorders>
        </w:tblPrEx>
        <w:trPr>
          <w:trHeight w:val="227"/>
          <w:jc w:val="center"/>
        </w:trPr>
        <w:tc>
          <w:tcPr>
            <w:tcW w:w="3807"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150</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9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732" w:type="dxa"/>
            <w:tcBorders>
              <w:top w:val="nil"/>
              <w:bottom w:val="single" w:sz="4" w:space="0" w:color="auto"/>
            </w:tcBorders>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bl>
    <w:p w:rsidR="00BA4AFF" w:rsidRPr="00BA4AFF" w:rsidRDefault="00BA4AFF" w:rsidP="00BA4AFF">
      <w:pPr>
        <w:widowControl w:val="0"/>
        <w:spacing w:after="0" w:line="239" w:lineRule="auto"/>
        <w:ind w:firstLine="720"/>
        <w:jc w:val="both"/>
        <w:rPr>
          <w:rFonts w:ascii="Times New Roman" w:eastAsia="Times New Roman" w:hAnsi="Times New Roman"/>
          <w:sz w:val="28"/>
          <w:szCs w:val="28"/>
        </w:rPr>
      </w:pPr>
    </w:p>
    <w:p w:rsidR="00BA4AFF" w:rsidRPr="00BA4AFF" w:rsidRDefault="00C375C4"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2.1.14</w:t>
      </w:r>
      <w:r w:rsidR="00BA4AFF" w:rsidRPr="00BA4AFF">
        <w:rPr>
          <w:rFonts w:ascii="Times New Roman" w:eastAsia="Times New Roman" w:hAnsi="Times New Roman"/>
          <w:bCs/>
          <w:sz w:val="28"/>
          <w:szCs w:val="28"/>
        </w:rPr>
        <w:t xml:space="preserve">. Нормативными показателями плотности жилой застройки </w:t>
      </w:r>
      <w:r w:rsidR="00A342B0">
        <w:rPr>
          <w:rFonts w:ascii="Times New Roman" w:eastAsia="Times New Roman" w:hAnsi="Times New Roman"/>
          <w:bCs/>
          <w:sz w:val="28"/>
          <w:szCs w:val="28"/>
        </w:rPr>
        <w:t xml:space="preserve">для территории  квартала </w:t>
      </w:r>
      <w:r w:rsidR="00BA4AFF" w:rsidRPr="00BA4AFF">
        <w:rPr>
          <w:rFonts w:ascii="Times New Roman" w:eastAsia="Times New Roman" w:hAnsi="Times New Roman"/>
          <w:bCs/>
          <w:sz w:val="28"/>
          <w:szCs w:val="28"/>
        </w:rPr>
        <w:t>являются: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Расчетные показатели плотности застройки функционально-планировочных элементов ж</w:t>
      </w:r>
      <w:r w:rsidR="005F1992">
        <w:rPr>
          <w:rFonts w:ascii="Times New Roman" w:eastAsia="Times New Roman" w:hAnsi="Times New Roman"/>
          <w:sz w:val="28"/>
          <w:szCs w:val="28"/>
        </w:rPr>
        <w:t>илых зон</w:t>
      </w:r>
      <w:r w:rsidR="00DC1B8E">
        <w:rPr>
          <w:rFonts w:ascii="Times New Roman" w:eastAsia="Times New Roman" w:hAnsi="Times New Roman"/>
          <w:sz w:val="28"/>
          <w:szCs w:val="28"/>
        </w:rPr>
        <w:t xml:space="preserve"> принимаются</w:t>
      </w:r>
      <w:r w:rsidRPr="00BA4AFF">
        <w:rPr>
          <w:rFonts w:ascii="Times New Roman" w:eastAsia="Times New Roman" w:hAnsi="Times New Roman"/>
          <w:sz w:val="28"/>
          <w:szCs w:val="28"/>
        </w:rPr>
        <w:t xml:space="preserve"> н</w:t>
      </w:r>
      <w:r w:rsidR="00F21059">
        <w:rPr>
          <w:rFonts w:ascii="Times New Roman" w:eastAsia="Times New Roman" w:hAnsi="Times New Roman"/>
          <w:sz w:val="28"/>
          <w:szCs w:val="28"/>
        </w:rPr>
        <w:t>е более приведенных в таблице 9</w:t>
      </w:r>
      <w:r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3A6694"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4"/>
        <w:gridCol w:w="1541"/>
        <w:gridCol w:w="2275"/>
      </w:tblGrid>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Виды жилой застройки</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Коэффициент </w:t>
            </w:r>
            <w:r w:rsidRPr="00BA4AFF">
              <w:rPr>
                <w:rFonts w:ascii="Times New Roman" w:eastAsia="Times New Roman" w:hAnsi="Times New Roman"/>
                <w:b/>
                <w:bCs/>
                <w:sz w:val="28"/>
                <w:szCs w:val="28"/>
              </w:rPr>
              <w:lastRenderedPageBreak/>
              <w:t>застройки</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lastRenderedPageBreak/>
              <w:t xml:space="preserve">Коэффициент </w:t>
            </w:r>
          </w:p>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плотности </w:t>
            </w:r>
            <w:r w:rsidRPr="00BA4AFF">
              <w:rPr>
                <w:rFonts w:ascii="Times New Roman" w:eastAsia="Times New Roman" w:hAnsi="Times New Roman"/>
                <w:b/>
                <w:bCs/>
                <w:sz w:val="28"/>
                <w:szCs w:val="28"/>
              </w:rPr>
              <w:lastRenderedPageBreak/>
              <w:t>застройки</w:t>
            </w:r>
          </w:p>
        </w:tc>
      </w:tr>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15A98" w:rsidP="00BA4AFF">
            <w:pPr>
              <w:widowControl w:val="0"/>
              <w:spacing w:after="0" w:line="239" w:lineRule="auto"/>
              <w:ind w:right="-57"/>
              <w:rPr>
                <w:rFonts w:ascii="Times New Roman" w:eastAsia="Times New Roman" w:hAnsi="Times New Roman"/>
                <w:bCs/>
                <w:sz w:val="28"/>
                <w:szCs w:val="28"/>
              </w:rPr>
            </w:pPr>
            <w:r>
              <w:rPr>
                <w:rFonts w:ascii="Times New Roman" w:eastAsia="Times New Roman" w:hAnsi="Times New Roman"/>
                <w:bCs/>
                <w:sz w:val="28"/>
                <w:szCs w:val="28"/>
              </w:rPr>
              <w:lastRenderedPageBreak/>
              <w:t>Многоэтажная жилая застройка (высотная застройка)</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r>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То же реконструируемая</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0,6</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1,6</w:t>
            </w:r>
          </w:p>
        </w:tc>
      </w:tr>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FD348D" w:rsidP="00BA4AFF">
            <w:pPr>
              <w:widowControl w:val="0"/>
              <w:spacing w:after="0" w:line="239" w:lineRule="auto"/>
              <w:rPr>
                <w:rFonts w:ascii="Times New Roman" w:eastAsia="Times New Roman" w:hAnsi="Times New Roman"/>
                <w:bCs/>
                <w:sz w:val="28"/>
                <w:szCs w:val="28"/>
              </w:rPr>
            </w:pPr>
            <w:r>
              <w:rPr>
                <w:rFonts w:ascii="Times New Roman" w:eastAsia="Times New Roman" w:hAnsi="Times New Roman"/>
                <w:bCs/>
                <w:sz w:val="28"/>
                <w:szCs w:val="28"/>
              </w:rPr>
              <w:t xml:space="preserve">Малоэтажная многоквартирная и </w:t>
            </w:r>
            <w:proofErr w:type="spellStart"/>
            <w:r w:rsidR="00870AE3">
              <w:rPr>
                <w:rFonts w:ascii="Times New Roman" w:eastAsia="Times New Roman" w:hAnsi="Times New Roman"/>
                <w:bCs/>
                <w:sz w:val="28"/>
                <w:szCs w:val="28"/>
              </w:rPr>
              <w:t>с</w:t>
            </w:r>
            <w:r w:rsidR="00101F94">
              <w:rPr>
                <w:rFonts w:ascii="Times New Roman" w:eastAsia="Times New Roman" w:hAnsi="Times New Roman"/>
                <w:bCs/>
                <w:sz w:val="28"/>
                <w:szCs w:val="28"/>
              </w:rPr>
              <w:t>реднеэтажная</w:t>
            </w:r>
            <w:proofErr w:type="spellEnd"/>
            <w:r w:rsidR="00101F94">
              <w:rPr>
                <w:rFonts w:ascii="Times New Roman" w:eastAsia="Times New Roman" w:hAnsi="Times New Roman"/>
                <w:bCs/>
                <w:sz w:val="28"/>
                <w:szCs w:val="28"/>
              </w:rPr>
              <w:t xml:space="preserve"> жилая застройка</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0,8</w:t>
            </w:r>
          </w:p>
        </w:tc>
      </w:tr>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8B1AA3" w:rsidP="00BA4AFF">
            <w:pPr>
              <w:widowControl w:val="0"/>
              <w:spacing w:after="0" w:line="239" w:lineRule="auto"/>
              <w:rPr>
                <w:rFonts w:ascii="Times New Roman" w:eastAsia="Times New Roman" w:hAnsi="Times New Roman"/>
                <w:bCs/>
                <w:sz w:val="28"/>
                <w:szCs w:val="28"/>
              </w:rPr>
            </w:pPr>
            <w:r>
              <w:rPr>
                <w:rFonts w:ascii="Times New Roman" w:eastAsia="Times New Roman" w:hAnsi="Times New Roman"/>
                <w:bCs/>
                <w:sz w:val="28"/>
                <w:szCs w:val="28"/>
              </w:rPr>
              <w:t>Блокированная жилая застройка</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0,6</w:t>
            </w:r>
          </w:p>
        </w:tc>
      </w:tr>
      <w:tr w:rsidR="00BA4AFF" w:rsidRPr="00BA4AFF" w:rsidTr="00BA4AFF">
        <w:trPr>
          <w:trHeight w:val="20"/>
          <w:jc w:val="center"/>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1A2016" w:rsidP="00BA4AFF">
            <w:pPr>
              <w:widowControl w:val="0"/>
              <w:suppressAutoHyphens/>
              <w:spacing w:after="0" w:line="239" w:lineRule="auto"/>
              <w:rPr>
                <w:rFonts w:ascii="Times New Roman" w:eastAsia="Times New Roman" w:hAnsi="Times New Roman"/>
                <w:bCs/>
                <w:sz w:val="28"/>
                <w:szCs w:val="28"/>
              </w:rPr>
            </w:pPr>
            <w:r>
              <w:rPr>
                <w:rFonts w:ascii="Times New Roman" w:eastAsia="Times New Roman" w:hAnsi="Times New Roman"/>
                <w:bCs/>
                <w:sz w:val="28"/>
                <w:szCs w:val="28"/>
              </w:rPr>
              <w:t>Индивидуальное жилищное строительство</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A4AFF" w:rsidRPr="00BA4AFF" w:rsidRDefault="00BA4AFF" w:rsidP="00BA4AFF">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w:t>
            </w:r>
          </w:p>
        </w:tc>
      </w:tr>
    </w:tbl>
    <w:p w:rsidR="00BA4AFF" w:rsidRPr="00BA4AFF" w:rsidRDefault="00BA4AFF" w:rsidP="00BA4AFF">
      <w:pPr>
        <w:widowControl w:val="0"/>
        <w:spacing w:before="120" w:after="0" w:line="239" w:lineRule="auto"/>
        <w:ind w:firstLine="709"/>
        <w:jc w:val="both"/>
        <w:rPr>
          <w:rFonts w:ascii="Times New Roman" w:eastAsia="Times New Roman" w:hAnsi="Times New Roman"/>
          <w:iCs/>
          <w:spacing w:val="40"/>
          <w:sz w:val="28"/>
          <w:szCs w:val="28"/>
        </w:rPr>
      </w:pPr>
      <w:r w:rsidRPr="00BA4AFF">
        <w:rPr>
          <w:rFonts w:ascii="Times New Roman" w:eastAsia="Times New Roman" w:hAnsi="Times New Roman"/>
          <w:i/>
          <w:iCs/>
          <w:spacing w:val="40"/>
          <w:sz w:val="28"/>
          <w:szCs w:val="28"/>
        </w:rPr>
        <w:t xml:space="preserve">Примечания: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Для жилых зон коэффициенты застройки и коэффициенты плотности застройки приведены для </w:t>
      </w:r>
      <w:r w:rsidRPr="00BA4AFF">
        <w:rPr>
          <w:rFonts w:ascii="Times New Roman" w:eastAsia="Times New Roman" w:hAnsi="Times New Roman"/>
          <w:spacing w:val="-2"/>
          <w:sz w:val="28"/>
          <w:szCs w:val="28"/>
        </w:rPr>
        <w:t xml:space="preserve">территории квартала (брутто) с учетом необходимых по </w:t>
      </w:r>
      <w:r w:rsidR="0027454E">
        <w:rPr>
          <w:rFonts w:ascii="Times New Roman" w:eastAsia="Times New Roman" w:hAnsi="Times New Roman"/>
          <w:spacing w:val="-2"/>
          <w:sz w:val="28"/>
          <w:szCs w:val="28"/>
        </w:rPr>
        <w:t>расчету объектов</w:t>
      </w:r>
      <w:r w:rsidRPr="00BA4AFF">
        <w:rPr>
          <w:rFonts w:ascii="Times New Roman" w:eastAsia="Times New Roman" w:hAnsi="Times New Roman"/>
          <w:spacing w:val="-2"/>
          <w:sz w:val="28"/>
          <w:szCs w:val="28"/>
        </w:rPr>
        <w:t xml:space="preserve"> обслуживания</w:t>
      </w:r>
      <w:r w:rsidRPr="00BA4AFF">
        <w:rPr>
          <w:rFonts w:ascii="Times New Roman" w:eastAsia="Times New Roman" w:hAnsi="Times New Roman"/>
          <w:sz w:val="28"/>
          <w:szCs w:val="28"/>
        </w:rPr>
        <w:t>, гаражей; стоянок для автомобилей, зеленых насаждений, площадок и других объектов благоустройства.</w:t>
      </w:r>
    </w:p>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sz w:val="28"/>
          <w:szCs w:val="28"/>
        </w:rPr>
        <w:t xml:space="preserve">2. </w:t>
      </w:r>
      <w:r w:rsidRPr="00BA4AFF">
        <w:rPr>
          <w:rFonts w:ascii="Times New Roman" w:eastAsia="Times New Roman" w:hAnsi="Times New Roman"/>
          <w:bCs/>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w:t>
      </w:r>
      <w:r w:rsidR="006B0C40">
        <w:rPr>
          <w:rFonts w:ascii="Times New Roman" w:eastAsia="Times New Roman" w:hAnsi="Times New Roman"/>
          <w:bCs/>
          <w:sz w:val="28"/>
          <w:szCs w:val="28"/>
        </w:rPr>
        <w:t>итория) над ним используется для</w:t>
      </w:r>
      <w:r w:rsidR="00ED1C00">
        <w:rPr>
          <w:rFonts w:ascii="Times New Roman" w:eastAsia="Times New Roman" w:hAnsi="Times New Roman"/>
          <w:bCs/>
          <w:sz w:val="28"/>
          <w:szCs w:val="28"/>
        </w:rPr>
        <w:t xml:space="preserve"> озеленения</w:t>
      </w:r>
      <w:r w:rsidR="00B957A9">
        <w:rPr>
          <w:rFonts w:ascii="Times New Roman" w:eastAsia="Times New Roman" w:hAnsi="Times New Roman"/>
          <w:bCs/>
          <w:sz w:val="28"/>
          <w:szCs w:val="28"/>
        </w:rPr>
        <w:t>, организации</w:t>
      </w:r>
      <w:r w:rsidR="00A0265D">
        <w:rPr>
          <w:rFonts w:ascii="Times New Roman" w:eastAsia="Times New Roman" w:hAnsi="Times New Roman"/>
          <w:bCs/>
          <w:sz w:val="28"/>
          <w:szCs w:val="28"/>
        </w:rPr>
        <w:t xml:space="preserve"> площадок, автостоянок и других</w:t>
      </w:r>
      <w:r w:rsidR="0028433D">
        <w:rPr>
          <w:rFonts w:ascii="Times New Roman" w:eastAsia="Times New Roman" w:hAnsi="Times New Roman"/>
          <w:bCs/>
          <w:sz w:val="28"/>
          <w:szCs w:val="28"/>
        </w:rPr>
        <w:t xml:space="preserve"> видов</w:t>
      </w:r>
      <w:r w:rsidRPr="00BA4AFF">
        <w:rPr>
          <w:rFonts w:ascii="Times New Roman" w:eastAsia="Times New Roman" w:hAnsi="Times New Roman"/>
          <w:bCs/>
          <w:sz w:val="28"/>
          <w:szCs w:val="28"/>
        </w:rPr>
        <w:t xml:space="preserve"> благоустройства.</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3. </w:t>
      </w:r>
      <w:r w:rsidRPr="00BA4AFF">
        <w:rPr>
          <w:rFonts w:ascii="Times New Roman" w:eastAsia="Times New Roman" w:hAnsi="Times New Roman"/>
          <w:sz w:val="28"/>
          <w:szCs w:val="28"/>
        </w:rPr>
        <w:t xml:space="preserve">В случае если в </w:t>
      </w:r>
      <w:r w:rsidRPr="00BA4AFF">
        <w:rPr>
          <w:rFonts w:ascii="Times New Roman" w:eastAsia="Times New Roman" w:hAnsi="Times New Roman"/>
          <w:bCs/>
          <w:sz w:val="28"/>
          <w:szCs w:val="28"/>
        </w:rPr>
        <w:t>микрорайоне</w:t>
      </w:r>
      <w:r w:rsidRPr="00BA4AFF">
        <w:rPr>
          <w:rFonts w:ascii="Times New Roman" w:eastAsia="Times New Roman" w:hAnsi="Times New Roman"/>
          <w:sz w:val="28"/>
          <w:szCs w:val="2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4. </w:t>
      </w:r>
      <w:r w:rsidRPr="00BA4AFF">
        <w:rPr>
          <w:rFonts w:ascii="Times New Roman" w:eastAsia="Times New Roman" w:hAnsi="Times New Roman"/>
          <w:bCs/>
          <w:sz w:val="28"/>
          <w:szCs w:val="28"/>
        </w:rPr>
        <w:t>Показатели плотности в смешанной застройке определяются путем интерполяции.</w:t>
      </w:r>
    </w:p>
    <w:p w:rsidR="00BA4AFF" w:rsidRPr="00BA4AFF" w:rsidRDefault="000E5D18"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2.1.15</w:t>
      </w:r>
      <w:r w:rsidR="00BA4AFF" w:rsidRPr="00BA4AFF">
        <w:rPr>
          <w:rFonts w:ascii="Times New Roman" w:eastAsia="Times New Roman" w:hAnsi="Times New Roman"/>
          <w:sz w:val="28"/>
          <w:szCs w:val="28"/>
        </w:rPr>
        <w:t>. В зонах чрезвычайной экологической ситуации и в зонах экологического бедствия, определенных в соответствии с</w:t>
      </w:r>
      <w:r>
        <w:rPr>
          <w:rFonts w:ascii="Times New Roman" w:eastAsia="Times New Roman" w:hAnsi="Times New Roman"/>
          <w:sz w:val="28"/>
          <w:szCs w:val="28"/>
        </w:rPr>
        <w:t xml:space="preserve"> методикой</w:t>
      </w:r>
      <w:r w:rsidR="006C3151">
        <w:rPr>
          <w:rFonts w:ascii="Times New Roman" w:eastAsia="Times New Roman" w:hAnsi="Times New Roman"/>
          <w:sz w:val="28"/>
          <w:szCs w:val="28"/>
        </w:rPr>
        <w:t xml:space="preserve"> «Критерии</w:t>
      </w:r>
      <w:r w:rsidR="00BA4AFF" w:rsidRPr="00BA4AFF">
        <w:rPr>
          <w:rFonts w:ascii="Times New Roman" w:eastAsia="Times New Roman" w:hAnsi="Times New Roman"/>
          <w:sz w:val="28"/>
          <w:szCs w:val="28"/>
        </w:rPr>
        <w:t xml:space="preserve"> оценки экологической обстановки территорий </w:t>
      </w:r>
      <w:r w:rsidR="00BA4AFF" w:rsidRPr="00BA4AFF">
        <w:rPr>
          <w:rFonts w:ascii="Times New Roman" w:eastAsia="Times New Roman" w:hAnsi="Times New Roman"/>
          <w:bCs/>
          <w:sz w:val="28"/>
          <w:szCs w:val="28"/>
        </w:rPr>
        <w:t>для выявления зон чрезвычайной экологической ситуации и зон экологического бедствия</w:t>
      </w:r>
      <w:r w:rsidR="00BA4AFF" w:rsidRPr="00BA4AFF">
        <w:rPr>
          <w:rFonts w:ascii="Times New Roman" w:eastAsia="Times New Roman" w:hAnsi="Times New Roman"/>
          <w:sz w:val="28"/>
          <w:szCs w:val="28"/>
        </w:rPr>
        <w:t>»</w:t>
      </w:r>
      <w:r w:rsidR="004E4051">
        <w:rPr>
          <w:rFonts w:ascii="Times New Roman" w:eastAsia="Times New Roman" w:hAnsi="Times New Roman"/>
          <w:sz w:val="28"/>
          <w:szCs w:val="28"/>
        </w:rPr>
        <w:t>, утвержденной</w:t>
      </w:r>
      <w:r w:rsidR="00BA4AFF" w:rsidRPr="00BA4AFF">
        <w:rPr>
          <w:rFonts w:ascii="Times New Roman" w:eastAsia="Times New Roman" w:hAnsi="Times New Roman"/>
          <w:sz w:val="28"/>
          <w:szCs w:val="28"/>
        </w:rPr>
        <w:t xml:space="preserve"> Мини</w:t>
      </w:r>
      <w:r w:rsidR="006D0AB9">
        <w:rPr>
          <w:rFonts w:ascii="Times New Roman" w:eastAsia="Times New Roman" w:hAnsi="Times New Roman"/>
          <w:sz w:val="28"/>
          <w:szCs w:val="28"/>
        </w:rPr>
        <w:t>стерством</w:t>
      </w:r>
      <w:r w:rsidR="00BA4AFF" w:rsidRPr="00BA4AFF">
        <w:rPr>
          <w:rFonts w:ascii="Times New Roman" w:eastAsia="Times New Roman" w:hAnsi="Times New Roman"/>
          <w:sz w:val="28"/>
          <w:szCs w:val="28"/>
        </w:rPr>
        <w:t xml:space="preserve"> природны</w:t>
      </w:r>
      <w:r w:rsidR="00925272">
        <w:rPr>
          <w:rFonts w:ascii="Times New Roman" w:eastAsia="Times New Roman" w:hAnsi="Times New Roman"/>
          <w:sz w:val="28"/>
          <w:szCs w:val="28"/>
        </w:rPr>
        <w:t>х ресурсов Российской Федерации</w:t>
      </w:r>
      <w:r w:rsidR="00C66FCA">
        <w:rPr>
          <w:rFonts w:ascii="Times New Roman" w:eastAsia="Times New Roman" w:hAnsi="Times New Roman"/>
          <w:sz w:val="28"/>
          <w:szCs w:val="28"/>
        </w:rPr>
        <w:t xml:space="preserve"> 30 ноября 1992 года,</w:t>
      </w:r>
      <w:r w:rsidR="00BA4AFF" w:rsidRPr="00BA4AFF">
        <w:rPr>
          <w:rFonts w:ascii="Times New Roman" w:eastAsia="Times New Roman" w:hAnsi="Times New Roman"/>
          <w:sz w:val="28"/>
          <w:szCs w:val="28"/>
        </w:rPr>
        <w:t xml:space="preserve"> не допускается увеличение существующей плотности жилой застройки без проведения необходимых мероприятий по охране окружающей среды. </w:t>
      </w:r>
    </w:p>
    <w:p w:rsidR="00BA4AFF" w:rsidRPr="00BA4AFF" w:rsidRDefault="00FF79FF"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w:t>
      </w:r>
      <w:r w:rsidR="00BA4AFF" w:rsidRPr="00BA4AFF">
        <w:rPr>
          <w:rFonts w:ascii="Times New Roman" w:eastAsia="Times New Roman" w:hAnsi="Times New Roman"/>
          <w:bCs/>
          <w:sz w:val="28"/>
          <w:szCs w:val="28"/>
        </w:rPr>
        <w:t>.</w:t>
      </w:r>
      <w:r>
        <w:rPr>
          <w:rFonts w:ascii="Times New Roman" w:eastAsia="Times New Roman" w:hAnsi="Times New Roman"/>
          <w:bCs/>
          <w:sz w:val="28"/>
          <w:szCs w:val="28"/>
        </w:rPr>
        <w:t>1.16.</w:t>
      </w:r>
      <w:r w:rsidR="00BA4AFF" w:rsidRPr="00BA4AFF">
        <w:rPr>
          <w:rFonts w:ascii="Times New Roman" w:eastAsia="Times New Roman" w:hAnsi="Times New Roman"/>
          <w:bCs/>
          <w:sz w:val="28"/>
          <w:szCs w:val="28"/>
        </w:rPr>
        <w:t xml:space="preserve"> </w:t>
      </w:r>
      <w:r w:rsidR="00BA4AFF" w:rsidRPr="00CC7D62">
        <w:rPr>
          <w:rFonts w:ascii="Times New Roman" w:eastAsia="Times New Roman" w:hAnsi="Times New Roman"/>
          <w:bCs/>
          <w:sz w:val="28"/>
          <w:szCs w:val="28"/>
        </w:rPr>
        <w:t>Удельные показатели размера земельного участка на 1 м</w:t>
      </w:r>
      <w:r w:rsidR="00BA4AFF" w:rsidRPr="00CC7D62">
        <w:rPr>
          <w:rFonts w:ascii="Times New Roman" w:eastAsia="Times New Roman" w:hAnsi="Times New Roman"/>
          <w:bCs/>
          <w:sz w:val="28"/>
          <w:szCs w:val="28"/>
          <w:vertAlign w:val="superscript"/>
        </w:rPr>
        <w:t>2</w:t>
      </w:r>
      <w:r w:rsidR="00BA4AFF" w:rsidRPr="00CC7D62">
        <w:rPr>
          <w:rFonts w:ascii="Times New Roman" w:eastAsia="Times New Roman" w:hAnsi="Times New Roman"/>
          <w:bCs/>
          <w:sz w:val="28"/>
          <w:szCs w:val="28"/>
        </w:rPr>
        <w:t xml:space="preserve"> общей площади жилых помещений</w:t>
      </w:r>
      <w:r w:rsidR="00BA4AFF" w:rsidRPr="00BA4AFF">
        <w:rPr>
          <w:rFonts w:ascii="Times New Roman" w:eastAsia="Times New Roman" w:hAnsi="Times New Roman"/>
          <w:b/>
          <w:bCs/>
          <w:sz w:val="28"/>
          <w:szCs w:val="28"/>
        </w:rPr>
        <w:t xml:space="preserve"> </w:t>
      </w:r>
      <w:r w:rsidR="00BA4AFF" w:rsidRPr="00BA4AFF">
        <w:rPr>
          <w:rFonts w:ascii="Times New Roman" w:eastAsia="Times New Roman" w:hAnsi="Times New Roman"/>
          <w:bCs/>
          <w:sz w:val="28"/>
          <w:szCs w:val="28"/>
        </w:rPr>
        <w:t>(м</w:t>
      </w:r>
      <w:r w:rsidR="00BA4AFF" w:rsidRPr="00BA4AFF">
        <w:rPr>
          <w:rFonts w:ascii="Times New Roman" w:eastAsia="Times New Roman" w:hAnsi="Times New Roman"/>
          <w:bCs/>
          <w:sz w:val="28"/>
          <w:szCs w:val="28"/>
          <w:vertAlign w:val="superscript"/>
        </w:rPr>
        <w:t>2</w:t>
      </w:r>
      <w:r w:rsidR="00BA4AFF" w:rsidRPr="00BA4AFF">
        <w:rPr>
          <w:rFonts w:ascii="Times New Roman" w:eastAsia="Times New Roman" w:hAnsi="Times New Roman"/>
          <w:bCs/>
          <w:sz w:val="28"/>
          <w:szCs w:val="28"/>
        </w:rPr>
        <w:t xml:space="preserve"> / м</w:t>
      </w:r>
      <w:r w:rsidR="00BA4AFF" w:rsidRPr="00BA4AFF">
        <w:rPr>
          <w:rFonts w:ascii="Times New Roman" w:eastAsia="Times New Roman" w:hAnsi="Times New Roman"/>
          <w:bCs/>
          <w:sz w:val="28"/>
          <w:szCs w:val="28"/>
          <w:vertAlign w:val="superscript"/>
        </w:rPr>
        <w:t>2</w:t>
      </w:r>
      <w:r w:rsidR="00BA4AFF" w:rsidRPr="00BA4AFF">
        <w:rPr>
          <w:rFonts w:ascii="Times New Roman" w:eastAsia="Times New Roman" w:hAnsi="Times New Roman"/>
          <w:bCs/>
          <w:sz w:val="28"/>
          <w:szCs w:val="28"/>
        </w:rPr>
        <w:t xml:space="preserve"> о</w:t>
      </w:r>
      <w:r w:rsidR="004C00DB">
        <w:rPr>
          <w:rFonts w:ascii="Times New Roman" w:eastAsia="Times New Roman" w:hAnsi="Times New Roman"/>
          <w:bCs/>
          <w:sz w:val="28"/>
          <w:szCs w:val="28"/>
        </w:rPr>
        <w:t xml:space="preserve">бщей </w:t>
      </w:r>
      <w:r w:rsidR="00084335">
        <w:rPr>
          <w:rFonts w:ascii="Times New Roman" w:eastAsia="Times New Roman" w:hAnsi="Times New Roman"/>
          <w:bCs/>
          <w:sz w:val="28"/>
          <w:szCs w:val="28"/>
        </w:rPr>
        <w:t xml:space="preserve"> площади жилых помещений</w:t>
      </w:r>
      <w:r w:rsidR="00BA4AFF" w:rsidRPr="00BA4AFF">
        <w:rPr>
          <w:rFonts w:ascii="Times New Roman" w:eastAsia="Times New Roman" w:hAnsi="Times New Roman"/>
          <w:bCs/>
          <w:sz w:val="28"/>
          <w:szCs w:val="28"/>
        </w:rPr>
        <w:t>) для расчета минимальных размеров земельных участков при п</w:t>
      </w:r>
      <w:r w:rsidR="00F15F1B">
        <w:rPr>
          <w:rFonts w:ascii="Times New Roman" w:eastAsia="Times New Roman" w:hAnsi="Times New Roman"/>
          <w:bCs/>
          <w:sz w:val="28"/>
          <w:szCs w:val="28"/>
        </w:rPr>
        <w:t xml:space="preserve">роектировании жилых зданий определяются </w:t>
      </w:r>
      <w:r w:rsidR="00DA7478">
        <w:rPr>
          <w:rFonts w:ascii="Times New Roman" w:eastAsia="Times New Roman" w:hAnsi="Times New Roman"/>
          <w:bCs/>
          <w:sz w:val="28"/>
          <w:szCs w:val="28"/>
        </w:rPr>
        <w:t xml:space="preserve"> по таблице 10</w:t>
      </w:r>
      <w:r w:rsidR="00BA4AFF" w:rsidRPr="00BA4AFF">
        <w:rPr>
          <w:rFonts w:ascii="Times New Roman" w:eastAsia="Times New Roman" w:hAnsi="Times New Roman"/>
          <w:bCs/>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p>
    <w:p w:rsidR="00BA4AFF" w:rsidRPr="00BA4AFF" w:rsidRDefault="00DB2327" w:rsidP="00BA4AFF">
      <w:pPr>
        <w:widowControl w:val="0"/>
        <w:spacing w:after="0" w:line="239" w:lineRule="auto"/>
        <w:ind w:firstLine="709"/>
        <w:jc w:val="right"/>
        <w:rPr>
          <w:rFonts w:ascii="Times New Roman" w:eastAsia="Times New Roman" w:hAnsi="Times New Roman"/>
          <w:bCs/>
          <w:sz w:val="28"/>
          <w:szCs w:val="28"/>
        </w:rPr>
      </w:pPr>
      <w:r>
        <w:rPr>
          <w:rFonts w:ascii="Times New Roman" w:eastAsia="Times New Roman" w:hAnsi="Times New Roman"/>
          <w:bCs/>
          <w:sz w:val="28"/>
          <w:szCs w:val="28"/>
        </w:rPr>
        <w:t>Таблица 10</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495"/>
        <w:gridCol w:w="506"/>
        <w:gridCol w:w="507"/>
        <w:gridCol w:w="507"/>
        <w:gridCol w:w="507"/>
        <w:gridCol w:w="507"/>
        <w:gridCol w:w="507"/>
        <w:gridCol w:w="507"/>
        <w:gridCol w:w="507"/>
        <w:gridCol w:w="507"/>
        <w:gridCol w:w="507"/>
        <w:gridCol w:w="507"/>
        <w:gridCol w:w="507"/>
        <w:gridCol w:w="507"/>
        <w:gridCol w:w="507"/>
        <w:gridCol w:w="507"/>
      </w:tblGrid>
      <w:tr w:rsidR="00BA4AFF" w:rsidRPr="00BA4AFF" w:rsidTr="00BA4AFF">
        <w:trPr>
          <w:trHeight w:val="104"/>
          <w:tblCellSpacing w:w="5" w:type="nil"/>
          <w:jc w:val="center"/>
        </w:trPr>
        <w:tc>
          <w:tcPr>
            <w:tcW w:w="2495"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Показатели</w:t>
            </w:r>
          </w:p>
        </w:tc>
        <w:tc>
          <w:tcPr>
            <w:tcW w:w="7604" w:type="dxa"/>
            <w:gridSpan w:val="15"/>
            <w:tcBorders>
              <w:top w:val="single" w:sz="4" w:space="0" w:color="auto"/>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Этажность</w:t>
            </w:r>
          </w:p>
        </w:tc>
      </w:tr>
      <w:tr w:rsidR="00BA4AFF" w:rsidRPr="00BA4AFF" w:rsidTr="00BA4AFF">
        <w:trPr>
          <w:trHeight w:val="60"/>
          <w:tblCellSpacing w:w="5" w:type="nil"/>
          <w:jc w:val="center"/>
        </w:trPr>
        <w:tc>
          <w:tcPr>
            <w:tcW w:w="2495" w:type="dxa"/>
            <w:vMerge/>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p>
        </w:tc>
        <w:tc>
          <w:tcPr>
            <w:tcW w:w="506"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3</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4</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5</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6</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7</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8</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9</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12</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14</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16</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18</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20</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22</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25</w:t>
            </w:r>
          </w:p>
        </w:tc>
      </w:tr>
      <w:tr w:rsidR="00BA4AFF" w:rsidRPr="00BA4AFF" w:rsidTr="00BA4AFF">
        <w:trPr>
          <w:trHeight w:val="211"/>
          <w:tblCellSpacing w:w="5" w:type="nil"/>
          <w:jc w:val="center"/>
        </w:trPr>
        <w:tc>
          <w:tcPr>
            <w:tcW w:w="2495" w:type="dxa"/>
            <w:tcBorders>
              <w:left w:val="single" w:sz="4" w:space="0" w:color="auto"/>
              <w:bottom w:val="single" w:sz="4" w:space="0" w:color="auto"/>
              <w:right w:val="single" w:sz="4" w:space="0" w:color="auto"/>
            </w:tcBorders>
          </w:tcPr>
          <w:p w:rsidR="00BA4AFF" w:rsidRPr="00BA4AFF" w:rsidRDefault="00BA4AFF" w:rsidP="00BA4AFF">
            <w:pPr>
              <w:widowControl w:val="0"/>
              <w:autoSpaceDE w:val="0"/>
              <w:autoSpaceDN w:val="0"/>
              <w:adjustRightInd w:val="0"/>
              <w:spacing w:after="0"/>
              <w:ind w:right="-57"/>
              <w:rPr>
                <w:rFonts w:ascii="Times New Roman" w:eastAsia="Times New Roman" w:hAnsi="Times New Roman"/>
                <w:sz w:val="28"/>
                <w:szCs w:val="28"/>
              </w:rPr>
            </w:pPr>
            <w:r w:rsidRPr="00BA4AFF">
              <w:rPr>
                <w:rFonts w:ascii="Times New Roman" w:eastAsia="Times New Roman" w:hAnsi="Times New Roman"/>
                <w:sz w:val="28"/>
                <w:szCs w:val="28"/>
              </w:rPr>
              <w:t xml:space="preserve">Удельные показатели размера земельного участка, приходящегося на  </w:t>
            </w:r>
            <w:r w:rsidRPr="00BA4AFF">
              <w:rPr>
                <w:rFonts w:ascii="Times New Roman" w:eastAsia="Times New Roman" w:hAnsi="Times New Roman"/>
                <w:sz w:val="28"/>
                <w:szCs w:val="28"/>
              </w:rPr>
              <w:lastRenderedPageBreak/>
              <w:t>1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жилых помещений </w:t>
            </w:r>
          </w:p>
        </w:tc>
        <w:tc>
          <w:tcPr>
            <w:tcW w:w="506"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lastRenderedPageBreak/>
              <w:t>2,38</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1,24</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0,98</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0,86</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0,76</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0,68</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0,63</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0,59</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0,54</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0,49</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0,46</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0,44</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0,43</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0,42</w:t>
            </w:r>
          </w:p>
        </w:tc>
        <w:tc>
          <w:tcPr>
            <w:tcW w:w="507" w:type="dxa"/>
            <w:tcBorders>
              <w:left w:val="single" w:sz="4" w:space="0" w:color="auto"/>
              <w:bottom w:val="single" w:sz="4" w:space="0" w:color="auto"/>
              <w:right w:val="single" w:sz="4" w:space="0" w:color="auto"/>
            </w:tcBorders>
            <w:vAlign w:val="center"/>
          </w:tcPr>
          <w:p w:rsidR="00BA4AFF" w:rsidRPr="00BA4AFF" w:rsidRDefault="00BA4AFF" w:rsidP="00BA4AFF">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0,40</w:t>
            </w:r>
          </w:p>
        </w:tc>
      </w:tr>
    </w:tbl>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p>
    <w:p w:rsidR="00BA4AFF" w:rsidRPr="00BA4AFF" w:rsidRDefault="00591FF2"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2.1.17.</w:t>
      </w:r>
      <w:r w:rsidR="00BA4AFF" w:rsidRPr="00BA4AFF">
        <w:rPr>
          <w:rFonts w:ascii="Times New Roman" w:eastAsia="Times New Roman" w:hAnsi="Times New Roman"/>
          <w:bCs/>
          <w:sz w:val="28"/>
          <w:szCs w:val="28"/>
        </w:rPr>
        <w:t xml:space="preserve"> </w:t>
      </w:r>
      <w:r w:rsidR="0093444D">
        <w:rPr>
          <w:rFonts w:ascii="Times New Roman" w:eastAsia="Times New Roman" w:hAnsi="Times New Roman"/>
          <w:bCs/>
          <w:sz w:val="28"/>
          <w:szCs w:val="28"/>
        </w:rPr>
        <w:t xml:space="preserve">Расчетные показатели </w:t>
      </w:r>
      <w:r w:rsidR="0098172D" w:rsidRPr="00706912">
        <w:rPr>
          <w:rFonts w:ascii="Times New Roman" w:eastAsia="Times New Roman" w:hAnsi="Times New Roman"/>
          <w:bCs/>
          <w:sz w:val="28"/>
          <w:szCs w:val="28"/>
        </w:rPr>
        <w:t>о</w:t>
      </w:r>
      <w:r w:rsidR="00A14CE6" w:rsidRPr="00706912">
        <w:rPr>
          <w:rFonts w:ascii="Times New Roman" w:eastAsia="Times New Roman" w:hAnsi="Times New Roman"/>
          <w:bCs/>
          <w:sz w:val="28"/>
          <w:szCs w:val="28"/>
        </w:rPr>
        <w:t>беспеченности</w:t>
      </w:r>
      <w:r w:rsidR="00BA4AFF" w:rsidRPr="00706912">
        <w:rPr>
          <w:rFonts w:ascii="Times New Roman" w:eastAsia="Times New Roman" w:hAnsi="Times New Roman"/>
          <w:bCs/>
          <w:sz w:val="28"/>
          <w:szCs w:val="28"/>
        </w:rPr>
        <w:t xml:space="preserve"> площадками дворового благоустройства</w:t>
      </w:r>
      <w:r w:rsidR="00D744C7">
        <w:rPr>
          <w:rFonts w:ascii="Times New Roman" w:eastAsia="Times New Roman" w:hAnsi="Times New Roman"/>
          <w:sz w:val="28"/>
          <w:szCs w:val="28"/>
        </w:rPr>
        <w:t xml:space="preserve">  </w:t>
      </w:r>
      <w:r w:rsidR="006D518F">
        <w:rPr>
          <w:rFonts w:ascii="Times New Roman" w:eastAsia="Times New Roman" w:hAnsi="Times New Roman"/>
          <w:sz w:val="28"/>
          <w:szCs w:val="28"/>
        </w:rPr>
        <w:t>определяются согласно таблице 11</w:t>
      </w:r>
      <w:r w:rsidR="00D744C7">
        <w:rPr>
          <w:rFonts w:ascii="Times New Roman" w:eastAsia="Times New Roman" w:hAnsi="Times New Roman"/>
          <w:sz w:val="28"/>
          <w:szCs w:val="28"/>
        </w:rPr>
        <w:t>.</w:t>
      </w:r>
    </w:p>
    <w:p w:rsid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При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6D518F" w:rsidRPr="00F33DE8" w:rsidRDefault="006D518F" w:rsidP="006D518F">
      <w:pPr>
        <w:spacing w:line="239" w:lineRule="auto"/>
        <w:ind w:firstLine="709"/>
        <w:jc w:val="right"/>
        <w:rPr>
          <w:rFonts w:ascii="Times New Roman" w:hAnsi="Times New Roman"/>
          <w:bCs/>
          <w:sz w:val="28"/>
          <w:szCs w:val="28"/>
        </w:rPr>
      </w:pPr>
      <w:r w:rsidRPr="00F33DE8">
        <w:rPr>
          <w:rFonts w:ascii="Times New Roman" w:hAnsi="Times New Roman"/>
          <w:bCs/>
          <w:sz w:val="28"/>
          <w:szCs w:val="28"/>
        </w:rPr>
        <w:t xml:space="preserve">Таблица </w:t>
      </w:r>
      <w:r w:rsidR="0065097E">
        <w:rPr>
          <w:rFonts w:ascii="Times New Roman" w:hAnsi="Times New Roman"/>
          <w:bCs/>
          <w:sz w:val="28"/>
          <w:szCs w:val="28"/>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4110"/>
      </w:tblGrid>
      <w:tr w:rsidR="006D518F" w:rsidRPr="00F33DE8" w:rsidTr="00D170FB">
        <w:trPr>
          <w:trHeight w:val="312"/>
          <w:jc w:val="center"/>
        </w:trPr>
        <w:tc>
          <w:tcPr>
            <w:tcW w:w="6064" w:type="dxa"/>
            <w:vAlign w:val="center"/>
          </w:tcPr>
          <w:p w:rsidR="006D518F" w:rsidRPr="00F33DE8" w:rsidRDefault="006D518F" w:rsidP="00D170FB">
            <w:pPr>
              <w:jc w:val="center"/>
              <w:rPr>
                <w:rFonts w:ascii="Times New Roman" w:hAnsi="Times New Roman"/>
                <w:sz w:val="28"/>
                <w:szCs w:val="28"/>
              </w:rPr>
            </w:pPr>
            <w:r w:rsidRPr="00F33DE8">
              <w:rPr>
                <w:rFonts w:ascii="Times New Roman" w:hAnsi="Times New Roman"/>
                <w:sz w:val="28"/>
                <w:szCs w:val="28"/>
              </w:rPr>
              <w:t>Площадки</w:t>
            </w:r>
          </w:p>
        </w:tc>
        <w:tc>
          <w:tcPr>
            <w:tcW w:w="4110" w:type="dxa"/>
            <w:vAlign w:val="center"/>
          </w:tcPr>
          <w:p w:rsidR="006D518F" w:rsidRPr="00F33DE8" w:rsidRDefault="006D518F" w:rsidP="00D170FB">
            <w:pPr>
              <w:jc w:val="center"/>
              <w:rPr>
                <w:rFonts w:ascii="Times New Roman" w:hAnsi="Times New Roman"/>
                <w:sz w:val="28"/>
                <w:szCs w:val="28"/>
              </w:rPr>
            </w:pPr>
            <w:r w:rsidRPr="00F33DE8">
              <w:rPr>
                <w:rFonts w:ascii="Times New Roman" w:hAnsi="Times New Roman"/>
                <w:sz w:val="28"/>
                <w:szCs w:val="28"/>
              </w:rPr>
              <w:t>Удельные размеры площадок, м</w:t>
            </w:r>
            <w:r w:rsidRPr="00F33DE8">
              <w:rPr>
                <w:rFonts w:ascii="Times New Roman" w:hAnsi="Times New Roman"/>
                <w:sz w:val="28"/>
                <w:szCs w:val="28"/>
                <w:vertAlign w:val="superscript"/>
              </w:rPr>
              <w:t>2</w:t>
            </w:r>
            <w:r w:rsidRPr="00F33DE8">
              <w:rPr>
                <w:rFonts w:ascii="Times New Roman" w:hAnsi="Times New Roman"/>
                <w:sz w:val="28"/>
                <w:szCs w:val="28"/>
              </w:rPr>
              <w:t>/чел.</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Для игр детей дошкольного и младшего школьного возраста</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0,7</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Для отдыха взрослого населения</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0,1</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Для занятий физкультурой</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2,0</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Для хозяйственных целей и выгула собак,</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0,3</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в том числе для размещения мусоросборников</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0,03</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bCs/>
                <w:sz w:val="28"/>
                <w:szCs w:val="28"/>
              </w:rPr>
              <w:t>Для временной стоянки автотранспорта</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bCs/>
                <w:sz w:val="28"/>
                <w:szCs w:val="28"/>
              </w:rPr>
              <w:t>0,8</w:t>
            </w:r>
          </w:p>
        </w:tc>
      </w:tr>
      <w:tr w:rsidR="006D518F" w:rsidRPr="00F33DE8" w:rsidTr="00D170FB">
        <w:trPr>
          <w:trHeight w:val="227"/>
          <w:jc w:val="center"/>
        </w:trPr>
        <w:tc>
          <w:tcPr>
            <w:tcW w:w="6064" w:type="dxa"/>
            <w:vAlign w:val="center"/>
          </w:tcPr>
          <w:p w:rsidR="006D518F" w:rsidRPr="00F33DE8" w:rsidRDefault="006D518F" w:rsidP="00D170FB">
            <w:pPr>
              <w:rPr>
                <w:rFonts w:ascii="Times New Roman" w:hAnsi="Times New Roman"/>
                <w:bCs/>
                <w:sz w:val="28"/>
                <w:szCs w:val="28"/>
              </w:rPr>
            </w:pPr>
            <w:r w:rsidRPr="00F33DE8">
              <w:rPr>
                <w:rFonts w:ascii="Times New Roman" w:hAnsi="Times New Roman"/>
                <w:sz w:val="28"/>
                <w:szCs w:val="28"/>
              </w:rPr>
              <w:t>Для дворового озеленения</w:t>
            </w:r>
          </w:p>
        </w:tc>
        <w:tc>
          <w:tcPr>
            <w:tcW w:w="4110" w:type="dxa"/>
            <w:vAlign w:val="center"/>
          </w:tcPr>
          <w:p w:rsidR="006D518F" w:rsidRPr="00F33DE8" w:rsidRDefault="006D518F" w:rsidP="00D170FB">
            <w:pPr>
              <w:jc w:val="center"/>
              <w:rPr>
                <w:rFonts w:ascii="Times New Roman" w:hAnsi="Times New Roman"/>
                <w:bCs/>
                <w:sz w:val="28"/>
                <w:szCs w:val="28"/>
              </w:rPr>
            </w:pPr>
            <w:r w:rsidRPr="00F33DE8">
              <w:rPr>
                <w:rFonts w:ascii="Times New Roman" w:hAnsi="Times New Roman"/>
                <w:sz w:val="28"/>
                <w:szCs w:val="28"/>
              </w:rPr>
              <w:t xml:space="preserve">2,0 </w:t>
            </w:r>
          </w:p>
        </w:tc>
      </w:tr>
    </w:tbl>
    <w:p w:rsidR="006D518F" w:rsidRPr="00F33DE8" w:rsidRDefault="006D518F" w:rsidP="00AF3DA7">
      <w:pPr>
        <w:spacing w:before="120"/>
        <w:ind w:firstLine="709"/>
        <w:jc w:val="both"/>
        <w:rPr>
          <w:rFonts w:ascii="Times New Roman" w:hAnsi="Times New Roman"/>
          <w:bCs/>
          <w:sz w:val="28"/>
          <w:szCs w:val="28"/>
        </w:rPr>
      </w:pPr>
      <w:r w:rsidRPr="00F33DE8">
        <w:rPr>
          <w:rFonts w:ascii="Times New Roman" w:hAnsi="Times New Roman"/>
          <w:bCs/>
          <w:i/>
          <w:spacing w:val="40"/>
          <w:sz w:val="28"/>
          <w:szCs w:val="28"/>
        </w:rPr>
        <w:t>Примечание:</w:t>
      </w:r>
      <w:r w:rsidRPr="00F33DE8">
        <w:rPr>
          <w:rFonts w:ascii="Times New Roman" w:hAnsi="Times New Roman"/>
          <w:bCs/>
          <w:sz w:val="28"/>
          <w:szCs w:val="28"/>
        </w:rPr>
        <w:t xml:space="preserve"> </w:t>
      </w:r>
      <w:r w:rsidRPr="00F33DE8">
        <w:rPr>
          <w:rFonts w:ascii="Times New Roman" w:hAnsi="Times New Roman"/>
          <w:sz w:val="28"/>
          <w:szCs w:val="28"/>
        </w:rPr>
        <w:t>Удельные размеры площадок для занятий физкультурой допускается уменьшать, но не более чем на 50 %, при формировании единого физкультурно-оздоровительного комплекса микрорайона для школьников и населения.</w:t>
      </w:r>
    </w:p>
    <w:p w:rsidR="00BA4AFF" w:rsidRPr="00BA4AFF" w:rsidRDefault="004030F1"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2.1.18</w:t>
      </w:r>
      <w:r w:rsidR="00BA4AFF" w:rsidRPr="00BA4AFF">
        <w:rPr>
          <w:rFonts w:ascii="Times New Roman" w:eastAsia="Times New Roman" w:hAnsi="Times New Roman"/>
          <w:sz w:val="28"/>
          <w:szCs w:val="28"/>
        </w:rPr>
        <w:t xml:space="preserve">. </w:t>
      </w:r>
      <w:r w:rsidR="00BA4AFF" w:rsidRPr="002B3594">
        <w:rPr>
          <w:rFonts w:ascii="Times New Roman" w:eastAsia="Times New Roman" w:hAnsi="Times New Roman"/>
          <w:bCs/>
          <w:sz w:val="28"/>
          <w:szCs w:val="28"/>
        </w:rPr>
        <w:t>Минимально допустимые расстояния</w:t>
      </w:r>
      <w:r w:rsidR="00BA4AFF" w:rsidRPr="00BA4AFF">
        <w:rPr>
          <w:rFonts w:ascii="Times New Roman" w:eastAsia="Times New Roman" w:hAnsi="Times New Roman"/>
          <w:sz w:val="28"/>
          <w:szCs w:val="28"/>
        </w:rPr>
        <w:t xml:space="preserve"> от окон жилых и общественных зданий до площадок следует прини</w:t>
      </w:r>
      <w:r w:rsidR="00C90B46">
        <w:rPr>
          <w:rFonts w:ascii="Times New Roman" w:eastAsia="Times New Roman" w:hAnsi="Times New Roman"/>
          <w:sz w:val="28"/>
          <w:szCs w:val="28"/>
        </w:rPr>
        <w:t>мать по таблице 12</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493356"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12</w:t>
      </w:r>
      <w:r w:rsidR="006372A6">
        <w:rPr>
          <w:rFonts w:ascii="Times New Roman" w:eastAsia="Times New Roman" w:hAnsi="Times New Roman"/>
          <w:sz w:val="28"/>
          <w:szCs w:val="28"/>
        </w:rPr>
        <w:t xml:space="preserve"> </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9"/>
        <w:gridCol w:w="4004"/>
      </w:tblGrid>
      <w:tr w:rsidR="00BA4AFF" w:rsidRPr="00BA4AFF" w:rsidTr="00BA4AFF">
        <w:trPr>
          <w:jc w:val="center"/>
        </w:trPr>
        <w:tc>
          <w:tcPr>
            <w:tcW w:w="6119"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Назначение площадок</w:t>
            </w:r>
          </w:p>
        </w:tc>
        <w:tc>
          <w:tcPr>
            <w:tcW w:w="4004"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Расстояние от окон жилых и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общественных зданий, м, не менее</w:t>
            </w:r>
          </w:p>
        </w:tc>
      </w:tr>
      <w:tr w:rsidR="00BA4AFF" w:rsidRPr="00BA4AFF" w:rsidTr="00BA4AFF">
        <w:trPr>
          <w:trHeight w:val="144"/>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Для игр детей дошкольного и младшего школьного возраста</w:t>
            </w:r>
          </w:p>
        </w:tc>
        <w:tc>
          <w:tcPr>
            <w:tcW w:w="4004" w:type="dxa"/>
            <w:vAlign w:val="center"/>
          </w:tcPr>
          <w:p w:rsidR="00BA4AFF" w:rsidRPr="00BA4AFF" w:rsidRDefault="00BA4AFF" w:rsidP="00BA4AFF">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r>
      <w:tr w:rsidR="00BA4AFF" w:rsidRPr="00BA4AFF" w:rsidTr="00BA4AFF">
        <w:trPr>
          <w:trHeight w:val="227"/>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Для отдыха взрослого населения</w:t>
            </w:r>
          </w:p>
        </w:tc>
        <w:tc>
          <w:tcPr>
            <w:tcW w:w="4004" w:type="dxa"/>
            <w:vAlign w:val="center"/>
          </w:tcPr>
          <w:p w:rsidR="00BA4AFF" w:rsidRPr="00BA4AFF" w:rsidRDefault="00BA4AFF" w:rsidP="00BA4AFF">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BA4AFF" w:rsidRPr="00BA4AFF" w:rsidTr="00BA4AFF">
        <w:trPr>
          <w:trHeight w:val="227"/>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Для занятий физкультурой </w:t>
            </w:r>
          </w:p>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(в зависимости от шумовых характеристик *)</w:t>
            </w:r>
          </w:p>
        </w:tc>
        <w:tc>
          <w:tcPr>
            <w:tcW w:w="4004" w:type="dxa"/>
            <w:vAlign w:val="center"/>
          </w:tcPr>
          <w:p w:rsidR="00BA4AFF" w:rsidRPr="00BA4AFF" w:rsidRDefault="00BA4AFF" w:rsidP="00BA4AFF">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10 - 40</w:t>
            </w:r>
          </w:p>
        </w:tc>
      </w:tr>
      <w:tr w:rsidR="00BA4AFF" w:rsidRPr="00BA4AFF" w:rsidTr="00BA4AFF">
        <w:trPr>
          <w:trHeight w:val="227"/>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Для хозяйственных целей</w:t>
            </w:r>
          </w:p>
        </w:tc>
        <w:tc>
          <w:tcPr>
            <w:tcW w:w="4004" w:type="dxa"/>
            <w:vAlign w:val="center"/>
          </w:tcPr>
          <w:p w:rsidR="00BA4AFF" w:rsidRPr="00BA4AFF" w:rsidRDefault="00BA4AFF" w:rsidP="00BA4AFF">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r>
      <w:tr w:rsidR="00BA4AFF" w:rsidRPr="00BA4AFF" w:rsidTr="00BA4AFF">
        <w:trPr>
          <w:trHeight w:val="227"/>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Для выгула собак</w:t>
            </w:r>
          </w:p>
        </w:tc>
        <w:tc>
          <w:tcPr>
            <w:tcW w:w="4004" w:type="dxa"/>
            <w:vAlign w:val="center"/>
          </w:tcPr>
          <w:p w:rsidR="00BA4AFF" w:rsidRPr="00BA4AFF" w:rsidRDefault="00BA4AFF" w:rsidP="00BA4AFF">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r>
      <w:tr w:rsidR="00BA4AFF" w:rsidRPr="00BA4AFF" w:rsidTr="00BA4AFF">
        <w:trPr>
          <w:trHeight w:val="227"/>
          <w:jc w:val="center"/>
        </w:trPr>
        <w:tc>
          <w:tcPr>
            <w:tcW w:w="6119" w:type="dxa"/>
          </w:tcPr>
          <w:p w:rsidR="00BA4AFF" w:rsidRPr="00BA4AFF" w:rsidRDefault="00BA4AFF" w:rsidP="00BA4AFF">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Для стоянки автомобилей</w:t>
            </w:r>
          </w:p>
        </w:tc>
        <w:tc>
          <w:tcPr>
            <w:tcW w:w="4004" w:type="dxa"/>
            <w:vAlign w:val="center"/>
          </w:tcPr>
          <w:p w:rsidR="00BA4AFF" w:rsidRPr="00BA4AFF" w:rsidRDefault="000609E8" w:rsidP="00BA4AFF">
            <w:pPr>
              <w:widowControl w:val="0"/>
              <w:spacing w:after="0" w:line="238" w:lineRule="auto"/>
              <w:jc w:val="center"/>
              <w:rPr>
                <w:rFonts w:ascii="Times New Roman" w:eastAsia="Times New Roman" w:hAnsi="Times New Roman"/>
                <w:sz w:val="28"/>
                <w:szCs w:val="28"/>
              </w:rPr>
            </w:pPr>
            <w:r>
              <w:rPr>
                <w:rFonts w:ascii="Times New Roman" w:eastAsia="Times New Roman" w:hAnsi="Times New Roman"/>
                <w:sz w:val="28"/>
                <w:szCs w:val="28"/>
              </w:rPr>
              <w:t>25</w:t>
            </w:r>
          </w:p>
        </w:tc>
      </w:tr>
    </w:tbl>
    <w:p w:rsidR="00BA4AFF" w:rsidRPr="00BA4AFF" w:rsidRDefault="00BA4AFF" w:rsidP="00BA4AFF">
      <w:pPr>
        <w:widowControl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Наибольшие значения принимаются для хоккейных и футбольных площадок, наименьшие – для площадок для настольного тенниса.</w:t>
      </w:r>
    </w:p>
    <w:p w:rsidR="00BA4AFF" w:rsidRPr="00BA4AFF" w:rsidRDefault="00996766" w:rsidP="00BA4AFF">
      <w:pPr>
        <w:widowControl w:val="0"/>
        <w:spacing w:after="0" w:line="239" w:lineRule="auto"/>
        <w:ind w:firstLine="709"/>
        <w:jc w:val="both"/>
        <w:rPr>
          <w:rFonts w:ascii="Times New Roman" w:eastAsia="Times New Roman" w:hAnsi="Times New Roman"/>
          <w:spacing w:val="-4"/>
          <w:sz w:val="28"/>
          <w:szCs w:val="28"/>
        </w:rPr>
      </w:pPr>
      <w:r>
        <w:rPr>
          <w:rFonts w:ascii="Times New Roman" w:eastAsia="Times New Roman" w:hAnsi="Times New Roman"/>
          <w:spacing w:val="-4"/>
          <w:sz w:val="28"/>
          <w:szCs w:val="28"/>
        </w:rPr>
        <w:lastRenderedPageBreak/>
        <w:t>2.1.19</w:t>
      </w:r>
      <w:r w:rsidR="00BA4AFF" w:rsidRPr="00BA4AFF">
        <w:rPr>
          <w:rFonts w:ascii="Times New Roman" w:eastAsia="Times New Roman" w:hAnsi="Times New Roman"/>
          <w:spacing w:val="-4"/>
          <w:sz w:val="28"/>
          <w:szCs w:val="28"/>
        </w:rPr>
        <w:t>. Расстояния от площадок для сушки белья не нормируются.</w:t>
      </w:r>
    </w:p>
    <w:p w:rsidR="00BA4AFF" w:rsidRPr="00BA4AFF" w:rsidRDefault="009A0E22" w:rsidP="00BA4AFF">
      <w:pPr>
        <w:widowControl w:val="0"/>
        <w:spacing w:after="0" w:line="239" w:lineRule="auto"/>
        <w:ind w:firstLine="709"/>
        <w:jc w:val="both"/>
        <w:rPr>
          <w:rFonts w:ascii="Times New Roman" w:eastAsia="Times New Roman" w:hAnsi="Times New Roman"/>
          <w:spacing w:val="-4"/>
          <w:sz w:val="28"/>
          <w:szCs w:val="28"/>
        </w:rPr>
      </w:pPr>
      <w:r>
        <w:rPr>
          <w:rFonts w:ascii="Times New Roman" w:eastAsia="Times New Roman" w:hAnsi="Times New Roman"/>
          <w:spacing w:val="-4"/>
          <w:sz w:val="28"/>
          <w:szCs w:val="28"/>
        </w:rPr>
        <w:t>2.1.20.</w:t>
      </w:r>
      <w:r w:rsidR="00BA4AFF" w:rsidRPr="00BA4AFF">
        <w:rPr>
          <w:rFonts w:ascii="Times New Roman" w:eastAsia="Times New Roman" w:hAnsi="Times New Roman"/>
          <w:spacing w:val="-4"/>
          <w:sz w:val="28"/>
          <w:szCs w:val="28"/>
        </w:rPr>
        <w:t>Расстояния от площадок для мусоросборников до физкультурных площадок, площадок для игр детей и отдыха взрослого населения, а также до границ</w:t>
      </w:r>
      <w:r w:rsidR="008F0CBA">
        <w:rPr>
          <w:rFonts w:ascii="Times New Roman" w:eastAsia="Times New Roman" w:hAnsi="Times New Roman"/>
          <w:spacing w:val="-4"/>
          <w:sz w:val="28"/>
          <w:szCs w:val="28"/>
        </w:rPr>
        <w:t xml:space="preserve"> земельных участков</w:t>
      </w:r>
      <w:r w:rsidR="00BA4AFF" w:rsidRPr="00BA4AFF">
        <w:rPr>
          <w:rFonts w:ascii="Times New Roman" w:eastAsia="Times New Roman" w:hAnsi="Times New Roman"/>
          <w:spacing w:val="-4"/>
          <w:sz w:val="28"/>
          <w:szCs w:val="28"/>
        </w:rPr>
        <w:t xml:space="preserve"> дошкольных</w:t>
      </w:r>
      <w:r w:rsidR="00FB0130">
        <w:rPr>
          <w:rFonts w:ascii="Times New Roman" w:eastAsia="Times New Roman" w:hAnsi="Times New Roman"/>
          <w:spacing w:val="-4"/>
          <w:sz w:val="28"/>
          <w:szCs w:val="28"/>
        </w:rPr>
        <w:t xml:space="preserve"> образовательных</w:t>
      </w:r>
      <w:r w:rsidR="00BA4AFF" w:rsidRPr="00BA4AFF">
        <w:rPr>
          <w:rFonts w:ascii="Times New Roman" w:eastAsia="Times New Roman" w:hAnsi="Times New Roman"/>
          <w:spacing w:val="-4"/>
          <w:sz w:val="28"/>
          <w:szCs w:val="28"/>
        </w:rPr>
        <w:t xml:space="preserve"> </w:t>
      </w:r>
      <w:r w:rsidR="006A5DE0">
        <w:rPr>
          <w:rFonts w:ascii="Times New Roman" w:eastAsia="Times New Roman" w:hAnsi="Times New Roman"/>
          <w:spacing w:val="-4"/>
          <w:sz w:val="28"/>
          <w:szCs w:val="28"/>
        </w:rPr>
        <w:t>организаций, медицинских организаций</w:t>
      </w:r>
      <w:r w:rsidR="00BA4AFF" w:rsidRPr="00BA4AFF">
        <w:rPr>
          <w:rFonts w:ascii="Times New Roman" w:eastAsia="Times New Roman" w:hAnsi="Times New Roman"/>
          <w:spacing w:val="-4"/>
          <w:sz w:val="28"/>
          <w:szCs w:val="28"/>
        </w:rPr>
        <w:t xml:space="preserve"> и</w:t>
      </w:r>
      <w:r w:rsidR="00736422">
        <w:rPr>
          <w:rFonts w:ascii="Times New Roman" w:eastAsia="Times New Roman" w:hAnsi="Times New Roman"/>
          <w:spacing w:val="-4"/>
          <w:sz w:val="28"/>
          <w:szCs w:val="28"/>
        </w:rPr>
        <w:t xml:space="preserve"> объектов общественного питания</w:t>
      </w:r>
      <w:r w:rsidR="00281E7E">
        <w:rPr>
          <w:rFonts w:ascii="Times New Roman" w:eastAsia="Times New Roman" w:hAnsi="Times New Roman"/>
          <w:spacing w:val="-4"/>
          <w:sz w:val="28"/>
          <w:szCs w:val="28"/>
        </w:rPr>
        <w:t xml:space="preserve"> должно быть</w:t>
      </w:r>
      <w:r w:rsidR="00BA4AFF" w:rsidRPr="00BA4AFF">
        <w:rPr>
          <w:rFonts w:ascii="Times New Roman" w:eastAsia="Times New Roman" w:hAnsi="Times New Roman"/>
          <w:spacing w:val="-4"/>
          <w:sz w:val="28"/>
          <w:szCs w:val="28"/>
        </w:rPr>
        <w:t xml:space="preserve"> не менее 20 м.</w:t>
      </w:r>
    </w:p>
    <w:p w:rsidR="00BA4AFF" w:rsidRPr="00BA4AFF" w:rsidRDefault="00BE55FC"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2.1.21.</w:t>
      </w:r>
      <w:r w:rsidR="00BA4AFF" w:rsidRPr="00BA4AFF">
        <w:rPr>
          <w:rFonts w:ascii="Times New Roman" w:eastAsia="Times New Roman" w:hAnsi="Times New Roman"/>
          <w:sz w:val="28"/>
          <w:szCs w:val="28"/>
        </w:rPr>
        <w:t xml:space="preserve">Расстояния от площадок для хозяйственных целей до наиболее удаленного входа </w:t>
      </w:r>
      <w:r w:rsidR="00E41B6E">
        <w:rPr>
          <w:rFonts w:ascii="Times New Roman" w:eastAsia="Times New Roman" w:hAnsi="Times New Roman"/>
          <w:sz w:val="28"/>
          <w:szCs w:val="28"/>
        </w:rPr>
        <w:t>в жилое здание принимается</w:t>
      </w:r>
      <w:r w:rsidR="00BA4AFF" w:rsidRPr="00BA4AFF">
        <w:rPr>
          <w:rFonts w:ascii="Times New Roman" w:eastAsia="Times New Roman" w:hAnsi="Times New Roman"/>
          <w:sz w:val="28"/>
          <w:szCs w:val="28"/>
        </w:rPr>
        <w:t xml:space="preserve"> не более 100 м для домов с мусоропроводами и 50 м для домов без мусоропроводов. </w:t>
      </w:r>
    </w:p>
    <w:p w:rsidR="00BA4AFF" w:rsidRPr="00BA4AFF" w:rsidRDefault="00312148"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2.1.22</w:t>
      </w:r>
      <w:r w:rsidR="00BA4AFF" w:rsidRPr="00BA4AFF">
        <w:rPr>
          <w:rFonts w:ascii="Times New Roman" w:eastAsia="Times New Roman" w:hAnsi="Times New Roman"/>
          <w:bCs/>
          <w:sz w:val="28"/>
          <w:szCs w:val="28"/>
        </w:rPr>
        <w:t>.</w:t>
      </w:r>
      <w:r w:rsidR="00BA4AFF" w:rsidRPr="00BA4AFF">
        <w:rPr>
          <w:rFonts w:ascii="Times New Roman" w:eastAsia="Times New Roman" w:hAnsi="Times New Roman"/>
          <w:b/>
          <w:bCs/>
          <w:sz w:val="28"/>
          <w:szCs w:val="28"/>
        </w:rPr>
        <w:t xml:space="preserve"> </w:t>
      </w:r>
      <w:r w:rsidR="00BA4AFF" w:rsidRPr="00CD5D06">
        <w:rPr>
          <w:rFonts w:ascii="Times New Roman" w:eastAsia="Times New Roman" w:hAnsi="Times New Roman"/>
          <w:bCs/>
          <w:sz w:val="28"/>
          <w:szCs w:val="28"/>
        </w:rPr>
        <w:t>Площадь озелененной территории</w:t>
      </w:r>
      <w:r w:rsidR="00BA4AFF" w:rsidRPr="00BA4AFF">
        <w:rPr>
          <w:rFonts w:ascii="Times New Roman" w:eastAsia="Times New Roman" w:hAnsi="Times New Roman"/>
          <w:bCs/>
          <w:sz w:val="28"/>
          <w:szCs w:val="28"/>
        </w:rPr>
        <w:t xml:space="preserve"> микрорайона (квартал</w:t>
      </w:r>
      <w:r w:rsidR="00DE37F5">
        <w:rPr>
          <w:rFonts w:ascii="Times New Roman" w:eastAsia="Times New Roman" w:hAnsi="Times New Roman"/>
          <w:bCs/>
          <w:sz w:val="28"/>
          <w:szCs w:val="28"/>
        </w:rPr>
        <w:t xml:space="preserve">а) малоэтажной многоквартирной, </w:t>
      </w:r>
      <w:proofErr w:type="spellStart"/>
      <w:r w:rsidR="00DE37F5">
        <w:rPr>
          <w:rFonts w:ascii="Times New Roman" w:eastAsia="Times New Roman" w:hAnsi="Times New Roman"/>
          <w:bCs/>
          <w:sz w:val="28"/>
          <w:szCs w:val="28"/>
        </w:rPr>
        <w:t>среднеэтажной</w:t>
      </w:r>
      <w:proofErr w:type="spellEnd"/>
      <w:r w:rsidR="00DE37F5">
        <w:rPr>
          <w:rFonts w:ascii="Times New Roman" w:eastAsia="Times New Roman" w:hAnsi="Times New Roman"/>
          <w:bCs/>
          <w:sz w:val="28"/>
          <w:szCs w:val="28"/>
        </w:rPr>
        <w:t xml:space="preserve"> и многоэтажной жилой  </w:t>
      </w:r>
      <w:r w:rsidR="000E0D6A">
        <w:rPr>
          <w:rFonts w:ascii="Times New Roman" w:eastAsia="Times New Roman" w:hAnsi="Times New Roman"/>
          <w:bCs/>
          <w:sz w:val="28"/>
          <w:szCs w:val="28"/>
        </w:rPr>
        <w:t xml:space="preserve"> застройки</w:t>
      </w:r>
      <w:r w:rsidR="003F6F42">
        <w:rPr>
          <w:rFonts w:ascii="Times New Roman" w:eastAsia="Times New Roman" w:hAnsi="Times New Roman"/>
          <w:bCs/>
          <w:sz w:val="28"/>
          <w:szCs w:val="28"/>
        </w:rPr>
        <w:t xml:space="preserve"> (без учета</w:t>
      </w:r>
      <w:r w:rsidR="00DE37F5">
        <w:rPr>
          <w:rFonts w:ascii="Times New Roman" w:eastAsia="Times New Roman" w:hAnsi="Times New Roman"/>
          <w:bCs/>
          <w:sz w:val="28"/>
          <w:szCs w:val="28"/>
        </w:rPr>
        <w:t xml:space="preserve"> земельных участков дошкольных образовательных и общеобразовательных организаций</w:t>
      </w:r>
      <w:r w:rsidR="00782FE8">
        <w:rPr>
          <w:rFonts w:ascii="Times New Roman" w:eastAsia="Times New Roman" w:hAnsi="Times New Roman"/>
          <w:bCs/>
          <w:sz w:val="28"/>
          <w:szCs w:val="28"/>
        </w:rPr>
        <w:t>)</w:t>
      </w:r>
      <w:r w:rsidR="00BA4AFF" w:rsidRPr="00BA4AFF">
        <w:rPr>
          <w:rFonts w:ascii="Times New Roman" w:eastAsia="Times New Roman" w:hAnsi="Times New Roman"/>
          <w:bCs/>
          <w:sz w:val="28"/>
          <w:szCs w:val="28"/>
        </w:rPr>
        <w:t xml:space="preserve"> должна составлять не менее 6 м</w:t>
      </w:r>
      <w:r w:rsidR="00BA4AFF" w:rsidRPr="00BA4AFF">
        <w:rPr>
          <w:rFonts w:ascii="Times New Roman" w:eastAsia="Times New Roman" w:hAnsi="Times New Roman"/>
          <w:bCs/>
          <w:sz w:val="28"/>
          <w:szCs w:val="28"/>
          <w:vertAlign w:val="superscript"/>
        </w:rPr>
        <w:t>2</w:t>
      </w:r>
      <w:r w:rsidR="00BA4AFF" w:rsidRPr="00BA4AFF">
        <w:rPr>
          <w:rFonts w:ascii="Times New Roman" w:eastAsia="Times New Roman" w:hAnsi="Times New Roman"/>
          <w:bCs/>
          <w:sz w:val="28"/>
          <w:szCs w:val="28"/>
        </w:rPr>
        <w:t xml:space="preserve"> на 1 человека.</w:t>
      </w:r>
    </w:p>
    <w:p w:rsidR="00BA4AFF" w:rsidRPr="00BA4AFF" w:rsidRDefault="00BA4AFF" w:rsidP="004D6D8F">
      <w:pPr>
        <w:widowControl w:val="0"/>
        <w:spacing w:before="120" w:after="120" w:line="239" w:lineRule="auto"/>
        <w:ind w:firstLine="709"/>
        <w:jc w:val="both"/>
        <w:rPr>
          <w:rFonts w:ascii="Times New Roman" w:eastAsia="Times New Roman" w:hAnsi="Times New Roman"/>
          <w:spacing w:val="-2"/>
          <w:sz w:val="28"/>
          <w:szCs w:val="28"/>
        </w:rPr>
      </w:pPr>
      <w:r w:rsidRPr="00BA4AFF">
        <w:rPr>
          <w:rFonts w:ascii="Times New Roman" w:eastAsia="Times New Roman" w:hAnsi="Times New Roman"/>
          <w:sz w:val="28"/>
          <w:szCs w:val="28"/>
        </w:rPr>
        <w:t xml:space="preserve"> В площадь отдельных участков озелененной территории включаются площадки </w:t>
      </w:r>
      <w:r w:rsidRPr="00BA4AFF">
        <w:rPr>
          <w:rFonts w:ascii="Times New Roman" w:eastAsia="Times New Roman" w:hAnsi="Times New Roman"/>
          <w:spacing w:val="-2"/>
          <w:sz w:val="28"/>
          <w:szCs w:val="28"/>
        </w:rPr>
        <w:t>для отдыха, для игр детей, пешеходные дорожки, если они занимают не более 30 % общей площади участка.</w:t>
      </w:r>
    </w:p>
    <w:p w:rsidR="00BA4AFF" w:rsidRPr="00BA4AFF" w:rsidRDefault="00E421E6"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2.1.23</w:t>
      </w:r>
      <w:r w:rsidR="00BA4AFF" w:rsidRPr="00BA4AFF">
        <w:rPr>
          <w:rFonts w:ascii="Times New Roman" w:eastAsia="Times New Roman" w:hAnsi="Times New Roman"/>
          <w:sz w:val="28"/>
          <w:szCs w:val="28"/>
        </w:rPr>
        <w:t xml:space="preserve">. Рекомендуемые </w:t>
      </w:r>
      <w:r w:rsidR="00BA4AFF" w:rsidRPr="009B3C1C">
        <w:rPr>
          <w:rFonts w:ascii="Times New Roman" w:eastAsia="Times New Roman" w:hAnsi="Times New Roman"/>
          <w:bCs/>
          <w:sz w:val="28"/>
          <w:szCs w:val="28"/>
        </w:rPr>
        <w:t>удельные показатели</w:t>
      </w:r>
      <w:r w:rsidR="00BA4AFF" w:rsidRPr="00BA4AFF">
        <w:rPr>
          <w:rFonts w:ascii="Times New Roman" w:eastAsia="Times New Roman" w:hAnsi="Times New Roman"/>
          <w:sz w:val="28"/>
          <w:szCs w:val="28"/>
        </w:rPr>
        <w:t xml:space="preserve"> нормируемых элементов территории квартала (микрорайона), располагаемых в</w:t>
      </w:r>
      <w:r w:rsidR="00340EDF">
        <w:rPr>
          <w:rFonts w:ascii="Times New Roman" w:eastAsia="Times New Roman" w:hAnsi="Times New Roman"/>
          <w:sz w:val="28"/>
          <w:szCs w:val="28"/>
        </w:rPr>
        <w:t xml:space="preserve"> </w:t>
      </w:r>
      <w:proofErr w:type="spellStart"/>
      <w:r w:rsidR="00340EDF">
        <w:rPr>
          <w:rFonts w:ascii="Times New Roman" w:eastAsia="Times New Roman" w:hAnsi="Times New Roman"/>
          <w:sz w:val="28"/>
          <w:szCs w:val="28"/>
        </w:rPr>
        <w:t>среднеэтажной</w:t>
      </w:r>
      <w:proofErr w:type="spellEnd"/>
      <w:r w:rsidR="00340EDF">
        <w:rPr>
          <w:rFonts w:ascii="Times New Roman" w:eastAsia="Times New Roman" w:hAnsi="Times New Roman"/>
          <w:sz w:val="28"/>
          <w:szCs w:val="28"/>
        </w:rPr>
        <w:t xml:space="preserve"> и многоэтажной</w:t>
      </w:r>
      <w:r w:rsidR="00BA4AFF" w:rsidRPr="00BA4AFF">
        <w:rPr>
          <w:rFonts w:ascii="Times New Roman" w:eastAsia="Times New Roman" w:hAnsi="Times New Roman"/>
          <w:sz w:val="28"/>
          <w:szCs w:val="28"/>
        </w:rPr>
        <w:t xml:space="preserve"> жилой з</w:t>
      </w:r>
      <w:r w:rsidR="00A8285E">
        <w:rPr>
          <w:rFonts w:ascii="Times New Roman" w:eastAsia="Times New Roman" w:hAnsi="Times New Roman"/>
          <w:sz w:val="28"/>
          <w:szCs w:val="28"/>
        </w:rPr>
        <w:t>астройке, приведены в таблице 13</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372087"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13</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113"/>
        <w:gridCol w:w="4059"/>
      </w:tblGrid>
      <w:tr w:rsidR="00BA4AFF" w:rsidRPr="00BA4AFF" w:rsidTr="00BA4AFF">
        <w:trPr>
          <w:trHeight w:val="284"/>
          <w:jc w:val="center"/>
        </w:trPr>
        <w:tc>
          <w:tcPr>
            <w:tcW w:w="959"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п/п</w:t>
            </w:r>
          </w:p>
        </w:tc>
        <w:tc>
          <w:tcPr>
            <w:tcW w:w="5113"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Элементы территории квартала (микрорайона)</w:t>
            </w:r>
          </w:p>
        </w:tc>
        <w:tc>
          <w:tcPr>
            <w:tcW w:w="4059"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Удельная площадь,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/чел., не менее</w:t>
            </w: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p>
        </w:tc>
        <w:tc>
          <w:tcPr>
            <w:tcW w:w="5113"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Территория, в том числе</w:t>
            </w:r>
          </w:p>
        </w:tc>
        <w:tc>
          <w:tcPr>
            <w:tcW w:w="4059" w:type="dxa"/>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c>
          <w:tcPr>
            <w:tcW w:w="5113" w:type="dxa"/>
          </w:tcPr>
          <w:p w:rsidR="00BA4AFF" w:rsidRPr="00BA4AFF" w:rsidRDefault="007872A8" w:rsidP="00BA4AFF">
            <w:pPr>
              <w:widowControl w:val="0"/>
              <w:spacing w:after="0" w:line="239"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A4AFF" w:rsidRPr="00BA4AFF">
              <w:rPr>
                <w:rFonts w:ascii="Times New Roman" w:eastAsia="Times New Roman" w:hAnsi="Times New Roman"/>
                <w:sz w:val="28"/>
                <w:szCs w:val="28"/>
              </w:rPr>
              <w:t>участки</w:t>
            </w:r>
            <w:r w:rsidR="00D87D40">
              <w:rPr>
                <w:rFonts w:ascii="Times New Roman" w:eastAsia="Times New Roman" w:hAnsi="Times New Roman"/>
                <w:sz w:val="28"/>
                <w:szCs w:val="28"/>
              </w:rPr>
              <w:t xml:space="preserve"> общеобразовательных организаций</w:t>
            </w:r>
          </w:p>
        </w:tc>
        <w:tc>
          <w:tcPr>
            <w:tcW w:w="4059" w:type="dxa"/>
            <w:vAlign w:val="center"/>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3,4 </w:t>
            </w: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5113"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участки дошкольных</w:t>
            </w:r>
            <w:r w:rsidR="00717E3E">
              <w:rPr>
                <w:rFonts w:ascii="Times New Roman" w:eastAsia="Times New Roman" w:hAnsi="Times New Roman"/>
                <w:sz w:val="28"/>
                <w:szCs w:val="28"/>
              </w:rPr>
              <w:t xml:space="preserve"> образовательных</w:t>
            </w:r>
            <w:r w:rsidRPr="00BA4AFF">
              <w:rPr>
                <w:rFonts w:ascii="Times New Roman" w:eastAsia="Times New Roman" w:hAnsi="Times New Roman"/>
                <w:sz w:val="28"/>
                <w:szCs w:val="28"/>
              </w:rPr>
              <w:t xml:space="preserve"> организаций</w:t>
            </w:r>
          </w:p>
        </w:tc>
        <w:tc>
          <w:tcPr>
            <w:tcW w:w="4059" w:type="dxa"/>
            <w:vAlign w:val="center"/>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1,7</w:t>
            </w: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c>
          <w:tcPr>
            <w:tcW w:w="5113"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участки зеленых насаждений</w:t>
            </w:r>
          </w:p>
        </w:tc>
        <w:tc>
          <w:tcPr>
            <w:tcW w:w="4059" w:type="dxa"/>
            <w:vAlign w:val="center"/>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5113"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участки объектов обслуживания</w:t>
            </w:r>
          </w:p>
        </w:tc>
        <w:tc>
          <w:tcPr>
            <w:tcW w:w="4059" w:type="dxa"/>
            <w:vAlign w:val="center"/>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1,2 </w:t>
            </w:r>
          </w:p>
        </w:tc>
      </w:tr>
      <w:tr w:rsidR="00BA4AFF" w:rsidRPr="00BA4AFF" w:rsidTr="00BA4AFF">
        <w:trPr>
          <w:trHeight w:val="20"/>
          <w:jc w:val="center"/>
        </w:trPr>
        <w:tc>
          <w:tcPr>
            <w:tcW w:w="95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c>
          <w:tcPr>
            <w:tcW w:w="5113"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участки автостоянок для постоянного хранения</w:t>
            </w:r>
          </w:p>
        </w:tc>
        <w:tc>
          <w:tcPr>
            <w:tcW w:w="4059" w:type="dxa"/>
            <w:vAlign w:val="center"/>
          </w:tcPr>
          <w:p w:rsidR="00BA4AFF" w:rsidRPr="00BA4AFF" w:rsidRDefault="00BA4AFF" w:rsidP="00BA4AFF">
            <w:pPr>
              <w:widowControl w:val="0"/>
              <w:tabs>
                <w:tab w:val="left" w:pos="1947"/>
              </w:tab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7,3 / 8,9 *</w:t>
            </w:r>
          </w:p>
        </w:tc>
      </w:tr>
    </w:tbl>
    <w:p w:rsidR="00BA4AFF" w:rsidRPr="00BA4AFF" w:rsidRDefault="00BA4AFF" w:rsidP="00BA4AFF">
      <w:pPr>
        <w:widowControl w:val="0"/>
        <w:tabs>
          <w:tab w:val="left" w:pos="2835"/>
        </w:tabs>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w:t>
      </w:r>
      <w:r w:rsidRPr="00BA4AFF">
        <w:rPr>
          <w:rFonts w:ascii="Times New Roman" w:eastAsia="Times New Roman" w:hAnsi="Times New Roman"/>
          <w:bCs/>
          <w:iCs/>
          <w:sz w:val="28"/>
          <w:szCs w:val="28"/>
        </w:rPr>
        <w:t>В числителе приведены показатели на среднесрочную перспективу (2020 год), в знаменателе – на расчетный срок (2030 год).</w:t>
      </w:r>
    </w:p>
    <w:p w:rsidR="00BA4AFF" w:rsidRPr="00BA4AFF" w:rsidRDefault="00BA4AFF" w:rsidP="00BA4AFF">
      <w:pPr>
        <w:widowControl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Примечания:</w:t>
      </w:r>
      <w:r w:rsidRPr="00BA4AFF">
        <w:rPr>
          <w:rFonts w:ascii="Times New Roman" w:eastAsia="Times New Roman" w:hAnsi="Times New Roman"/>
          <w:sz w:val="28"/>
          <w:szCs w:val="28"/>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Удельные площади элементов территории квартала (микрорайона) определены на основании прогноза статистических и демографических данных по муниципальному образованию «Город Саратов» с учетом перспективы развития на </w:t>
      </w:r>
      <w:r w:rsidRPr="00BA4AFF">
        <w:rPr>
          <w:rFonts w:ascii="Times New Roman" w:eastAsia="Times New Roman" w:hAnsi="Times New Roman"/>
          <w:bCs/>
          <w:iCs/>
          <w:sz w:val="28"/>
          <w:szCs w:val="28"/>
        </w:rPr>
        <w:t>среднесрочную перспективу (2020 год) и расчетный срок (2030 год)</w:t>
      </w:r>
      <w:r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Нормативы на среднесрочную перспективу (2020 год) и расчетный срок (2030 год) корректируются на основании фактически достигнутых статистических и демографических данных соответствующего периода.</w:t>
      </w:r>
    </w:p>
    <w:p w:rsidR="00BA4AFF" w:rsidRPr="00BA4AFF" w:rsidRDefault="00FC70AC"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2.1.24</w:t>
      </w:r>
      <w:r w:rsidR="00BA4AFF" w:rsidRPr="00BA4AFF">
        <w:rPr>
          <w:rFonts w:ascii="Times New Roman" w:eastAsia="Times New Roman" w:hAnsi="Times New Roman"/>
          <w:sz w:val="28"/>
          <w:szCs w:val="28"/>
        </w:rPr>
        <w:t>. Рекомендуемые удельные показатели нормируемых элементов территории квартала (микрорайона) малоэтажной застройки принимаю</w:t>
      </w:r>
      <w:r w:rsidR="00372087">
        <w:rPr>
          <w:rFonts w:ascii="Times New Roman" w:eastAsia="Times New Roman" w:hAnsi="Times New Roman"/>
          <w:sz w:val="28"/>
          <w:szCs w:val="28"/>
        </w:rPr>
        <w:t xml:space="preserve">тся в </w:t>
      </w:r>
      <w:r w:rsidR="00372087">
        <w:rPr>
          <w:rFonts w:ascii="Times New Roman" w:eastAsia="Times New Roman" w:hAnsi="Times New Roman"/>
          <w:sz w:val="28"/>
          <w:szCs w:val="28"/>
        </w:rPr>
        <w:lastRenderedPageBreak/>
        <w:t>соответствии с таблицей 14</w:t>
      </w:r>
      <w:r w:rsidR="00BA4AFF" w:rsidRPr="00BA4AFF">
        <w:rPr>
          <w:rFonts w:ascii="Times New Roman" w:eastAsia="Times New Roman" w:hAnsi="Times New Roman"/>
          <w:sz w:val="28"/>
          <w:szCs w:val="28"/>
        </w:rPr>
        <w:t>.</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620AD2"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14</w:t>
      </w:r>
      <w:r w:rsidR="00601841">
        <w:rPr>
          <w:rFonts w:ascii="Times New Roman" w:eastAsia="Times New Roman" w:hAnsi="Times New Roman"/>
          <w:sz w:val="28"/>
          <w:szCs w:val="28"/>
        </w:rPr>
        <w:t xml:space="preserve">                                                                                                                                                                                                          </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282"/>
        <w:gridCol w:w="4101"/>
      </w:tblGrid>
      <w:tr w:rsidR="00BA4AFF" w:rsidRPr="00BA4AFF" w:rsidTr="00BA4AFF">
        <w:trPr>
          <w:trHeight w:val="284"/>
          <w:jc w:val="center"/>
        </w:trPr>
        <w:tc>
          <w:tcPr>
            <w:tcW w:w="768" w:type="dxa"/>
            <w:vAlign w:val="center"/>
          </w:tcPr>
          <w:p w:rsidR="00BA4AFF" w:rsidRPr="00BA4AFF" w:rsidRDefault="00BA4AFF" w:rsidP="00BA4AFF">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п/п</w:t>
            </w:r>
          </w:p>
        </w:tc>
        <w:tc>
          <w:tcPr>
            <w:tcW w:w="5282" w:type="dxa"/>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Элементы территории </w:t>
            </w:r>
            <w:r w:rsidRPr="00BA4AFF">
              <w:rPr>
                <w:rFonts w:ascii="Times New Roman" w:eastAsia="Times New Roman" w:hAnsi="Times New Roman"/>
                <w:b/>
                <w:bCs/>
                <w:sz w:val="28"/>
                <w:szCs w:val="28"/>
              </w:rPr>
              <w:t>квартала (микрорайона)</w:t>
            </w:r>
          </w:p>
        </w:tc>
        <w:tc>
          <w:tcPr>
            <w:tcW w:w="4101" w:type="dxa"/>
            <w:vAlign w:val="center"/>
          </w:tcPr>
          <w:p w:rsidR="00BA4AFF" w:rsidRPr="00BA4AFF" w:rsidRDefault="00BA4AFF" w:rsidP="00BA4AFF">
            <w:pPr>
              <w:widowControl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Удельная площадь, м</w:t>
            </w:r>
            <w:r w:rsidRPr="00BA4AFF">
              <w:rPr>
                <w:rFonts w:ascii="Times New Roman" w:eastAsia="Times New Roman" w:hAnsi="Times New Roman"/>
                <w:b/>
                <w:bCs/>
                <w:spacing w:val="-2"/>
                <w:sz w:val="28"/>
                <w:szCs w:val="28"/>
                <w:vertAlign w:val="superscript"/>
              </w:rPr>
              <w:t>2</w:t>
            </w:r>
            <w:r w:rsidRPr="00BA4AFF">
              <w:rPr>
                <w:rFonts w:ascii="Times New Roman" w:eastAsia="Times New Roman" w:hAnsi="Times New Roman"/>
                <w:b/>
                <w:bCs/>
                <w:spacing w:val="-2"/>
                <w:sz w:val="28"/>
                <w:szCs w:val="28"/>
              </w:rPr>
              <w:t>/чел., не менее</w:t>
            </w:r>
          </w:p>
        </w:tc>
      </w:tr>
      <w:tr w:rsidR="00BA4AFF" w:rsidRPr="00BA4AFF" w:rsidTr="00BA4AFF">
        <w:trPr>
          <w:jc w:val="center"/>
        </w:trPr>
        <w:tc>
          <w:tcPr>
            <w:tcW w:w="768" w:type="dxa"/>
          </w:tcPr>
          <w:p w:rsidR="00BA4AFF" w:rsidRPr="00BA4AFF" w:rsidRDefault="00BA4AFF" w:rsidP="00BA4AFF">
            <w:pPr>
              <w:widowControl w:val="0"/>
              <w:spacing w:after="0"/>
              <w:jc w:val="center"/>
              <w:rPr>
                <w:rFonts w:ascii="Times New Roman" w:eastAsia="Times New Roman" w:hAnsi="Times New Roman"/>
                <w:sz w:val="28"/>
                <w:szCs w:val="28"/>
              </w:rPr>
            </w:pPr>
          </w:p>
        </w:tc>
        <w:tc>
          <w:tcPr>
            <w:tcW w:w="5282"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Территория, в том числе</w:t>
            </w:r>
          </w:p>
        </w:tc>
        <w:tc>
          <w:tcPr>
            <w:tcW w:w="4101" w:type="dxa"/>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rPr>
          <w:trHeight w:val="227"/>
          <w:jc w:val="center"/>
        </w:trPr>
        <w:tc>
          <w:tcPr>
            <w:tcW w:w="768"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c>
          <w:tcPr>
            <w:tcW w:w="5282"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участк</w:t>
            </w:r>
            <w:r w:rsidR="00601841">
              <w:rPr>
                <w:rFonts w:ascii="Times New Roman" w:eastAsia="Times New Roman" w:hAnsi="Times New Roman"/>
                <w:sz w:val="28"/>
                <w:szCs w:val="28"/>
              </w:rPr>
              <w:t>и общеобразовательных организаций</w:t>
            </w:r>
          </w:p>
        </w:tc>
        <w:tc>
          <w:tcPr>
            <w:tcW w:w="410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2,1</w:t>
            </w:r>
          </w:p>
        </w:tc>
      </w:tr>
      <w:tr w:rsidR="00BA4AFF" w:rsidRPr="00BA4AFF" w:rsidTr="00BA4AFF">
        <w:trPr>
          <w:trHeight w:val="227"/>
          <w:jc w:val="center"/>
        </w:trPr>
        <w:tc>
          <w:tcPr>
            <w:tcW w:w="768"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5282"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участки дошкольных</w:t>
            </w:r>
            <w:r w:rsidR="00287A67">
              <w:rPr>
                <w:rFonts w:ascii="Times New Roman" w:eastAsia="Times New Roman" w:hAnsi="Times New Roman"/>
                <w:sz w:val="28"/>
                <w:szCs w:val="28"/>
              </w:rPr>
              <w:t xml:space="preserve"> образовательных</w:t>
            </w:r>
            <w:r w:rsidRPr="00BA4AFF">
              <w:rPr>
                <w:rFonts w:ascii="Times New Roman" w:eastAsia="Times New Roman" w:hAnsi="Times New Roman"/>
                <w:sz w:val="28"/>
                <w:szCs w:val="28"/>
              </w:rPr>
              <w:t xml:space="preserve"> организаций</w:t>
            </w:r>
          </w:p>
        </w:tc>
        <w:tc>
          <w:tcPr>
            <w:tcW w:w="410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1,7</w:t>
            </w:r>
          </w:p>
        </w:tc>
      </w:tr>
      <w:tr w:rsidR="00BA4AFF" w:rsidRPr="00BA4AFF" w:rsidTr="00BA4AFF">
        <w:trPr>
          <w:trHeight w:val="227"/>
          <w:jc w:val="center"/>
        </w:trPr>
        <w:tc>
          <w:tcPr>
            <w:tcW w:w="768"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c>
          <w:tcPr>
            <w:tcW w:w="5282"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участки объектов обслуживания</w:t>
            </w:r>
          </w:p>
        </w:tc>
        <w:tc>
          <w:tcPr>
            <w:tcW w:w="410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0,8</w:t>
            </w:r>
          </w:p>
        </w:tc>
      </w:tr>
      <w:tr w:rsidR="00BA4AFF" w:rsidRPr="00BA4AFF" w:rsidTr="00BA4AFF">
        <w:trPr>
          <w:trHeight w:val="227"/>
          <w:jc w:val="center"/>
        </w:trPr>
        <w:tc>
          <w:tcPr>
            <w:tcW w:w="768"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5282"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участки зеленых насаждений</w:t>
            </w:r>
          </w:p>
        </w:tc>
        <w:tc>
          <w:tcPr>
            <w:tcW w:w="4101" w:type="dxa"/>
          </w:tcPr>
          <w:p w:rsidR="00BA4AFF" w:rsidRPr="00BA4AFF" w:rsidRDefault="00BA4AFF" w:rsidP="00BA4AFF">
            <w:pPr>
              <w:widowControl w:val="0"/>
              <w:tabs>
                <w:tab w:val="left" w:pos="1872"/>
              </w:tab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r>
    </w:tbl>
    <w:p w:rsidR="00BA4AFF" w:rsidRDefault="00BA4AFF" w:rsidP="0070037D">
      <w:pPr>
        <w:widowControl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Примечание:</w:t>
      </w:r>
      <w:r w:rsidRPr="00BA4AFF">
        <w:rPr>
          <w:rFonts w:ascii="Times New Roman" w:eastAsia="Times New Roman" w:hAnsi="Times New Roman"/>
          <w:sz w:val="28"/>
          <w:szCs w:val="28"/>
        </w:rPr>
        <w:t xml:space="preserve"> Удельные площади элементов территории квартала (микрорайона) определены на основании прогноза статистических и демографических данных по муниципальному образованию «Город Саратов» с учетом перспективы развития на </w:t>
      </w:r>
      <w:r w:rsidRPr="00BA4AFF">
        <w:rPr>
          <w:rFonts w:ascii="Times New Roman" w:eastAsia="Times New Roman" w:hAnsi="Times New Roman"/>
          <w:bCs/>
          <w:iCs/>
          <w:sz w:val="28"/>
          <w:szCs w:val="28"/>
        </w:rPr>
        <w:t>среднесрочную перспективу (2020 год) и расчетный срок (2030 год)</w:t>
      </w:r>
      <w:r w:rsidR="0070037D">
        <w:rPr>
          <w:rFonts w:ascii="Times New Roman" w:eastAsia="Times New Roman" w:hAnsi="Times New Roman"/>
          <w:sz w:val="28"/>
          <w:szCs w:val="28"/>
        </w:rPr>
        <w:t>.</w:t>
      </w:r>
    </w:p>
    <w:p w:rsidR="00596185" w:rsidRDefault="00596185" w:rsidP="0070037D">
      <w:pPr>
        <w:widowControl w:val="0"/>
        <w:spacing w:before="120" w:after="0" w:line="239" w:lineRule="auto"/>
        <w:ind w:firstLine="709"/>
        <w:jc w:val="both"/>
        <w:rPr>
          <w:rFonts w:ascii="Times New Roman" w:eastAsia="Times New Roman" w:hAnsi="Times New Roman"/>
          <w:b/>
          <w:sz w:val="28"/>
          <w:szCs w:val="28"/>
        </w:rPr>
      </w:pPr>
      <w:r w:rsidRPr="00596185">
        <w:rPr>
          <w:rFonts w:ascii="Times New Roman" w:eastAsia="Times New Roman" w:hAnsi="Times New Roman"/>
          <w:b/>
          <w:sz w:val="28"/>
          <w:szCs w:val="28"/>
        </w:rPr>
        <w:t>2.2. Расчетные показатели в области организации в границах городского округа электро-, тепло-, газо-, и водоснабжения населения, водоотведения</w:t>
      </w:r>
    </w:p>
    <w:p w:rsidR="00F95FF0" w:rsidRDefault="00F95FF0" w:rsidP="0070037D">
      <w:pPr>
        <w:widowControl w:val="0"/>
        <w:spacing w:before="120" w:after="0" w:line="239"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2.2.1. Электроснабжение</w:t>
      </w:r>
    </w:p>
    <w:p w:rsidR="008B00B3" w:rsidRPr="008B00B3" w:rsidRDefault="00076711" w:rsidP="0090486A">
      <w:pPr>
        <w:spacing w:line="239" w:lineRule="auto"/>
        <w:ind w:firstLine="709"/>
        <w:jc w:val="both"/>
        <w:rPr>
          <w:rFonts w:ascii="Times New Roman" w:hAnsi="Times New Roman"/>
          <w:bCs/>
          <w:sz w:val="28"/>
          <w:szCs w:val="28"/>
        </w:rPr>
      </w:pPr>
      <w:r>
        <w:rPr>
          <w:rFonts w:ascii="Times New Roman" w:hAnsi="Times New Roman"/>
          <w:bCs/>
          <w:sz w:val="28"/>
          <w:szCs w:val="28"/>
        </w:rPr>
        <w:t>2.2.1.1</w:t>
      </w:r>
      <w:r w:rsidR="008B00B3" w:rsidRPr="008B00B3">
        <w:rPr>
          <w:rFonts w:ascii="Times New Roman" w:hAnsi="Times New Roman"/>
          <w:bCs/>
          <w:sz w:val="28"/>
          <w:szCs w:val="28"/>
        </w:rPr>
        <w:t xml:space="preserve">. </w:t>
      </w:r>
      <w:proofErr w:type="gramStart"/>
      <w:r w:rsidR="008B00B3" w:rsidRPr="008B00B3">
        <w:rPr>
          <w:rFonts w:ascii="Times New Roman" w:hAnsi="Times New Roman"/>
          <w:bCs/>
          <w:sz w:val="28"/>
          <w:szCs w:val="28"/>
        </w:rPr>
        <w:t>Выбор системы напряжений распределения электроэнергии должен осуществлять</w:t>
      </w:r>
      <w:r w:rsidR="004567B5">
        <w:rPr>
          <w:rFonts w:ascii="Times New Roman" w:hAnsi="Times New Roman"/>
          <w:bCs/>
          <w:sz w:val="28"/>
          <w:szCs w:val="28"/>
        </w:rPr>
        <w:t xml:space="preserve">ся в соответствии со </w:t>
      </w:r>
      <w:r w:rsidR="00087EE1">
        <w:rPr>
          <w:rFonts w:ascii="Times New Roman" w:hAnsi="Times New Roman"/>
          <w:bCs/>
          <w:sz w:val="28"/>
          <w:szCs w:val="28"/>
        </w:rPr>
        <w:t xml:space="preserve"> с</w:t>
      </w:r>
      <w:r w:rsidR="008B00B3" w:rsidRPr="008B00B3">
        <w:rPr>
          <w:rFonts w:ascii="Times New Roman" w:hAnsi="Times New Roman"/>
          <w:bCs/>
          <w:sz w:val="28"/>
          <w:szCs w:val="28"/>
        </w:rPr>
        <w:t>хемой и программой перспективного развития электроэнергетики Саратовской области</w:t>
      </w:r>
      <w:r w:rsidR="000A4883">
        <w:rPr>
          <w:rFonts w:ascii="Times New Roman" w:hAnsi="Times New Roman"/>
          <w:bCs/>
          <w:sz w:val="28"/>
          <w:szCs w:val="28"/>
        </w:rPr>
        <w:t xml:space="preserve"> на 2016 - 2020</w:t>
      </w:r>
      <w:r w:rsidR="00087EE1">
        <w:rPr>
          <w:rFonts w:ascii="Times New Roman" w:hAnsi="Times New Roman"/>
          <w:bCs/>
          <w:sz w:val="28"/>
          <w:szCs w:val="28"/>
        </w:rPr>
        <w:t xml:space="preserve"> годы, утвержден</w:t>
      </w:r>
      <w:r w:rsidR="00022731">
        <w:rPr>
          <w:rFonts w:ascii="Times New Roman" w:hAnsi="Times New Roman"/>
          <w:bCs/>
          <w:sz w:val="28"/>
          <w:szCs w:val="28"/>
        </w:rPr>
        <w:t>ной постановлением Губернатора</w:t>
      </w:r>
      <w:r w:rsidR="00087EE1">
        <w:rPr>
          <w:rFonts w:ascii="Times New Roman" w:hAnsi="Times New Roman"/>
          <w:bCs/>
          <w:sz w:val="28"/>
          <w:szCs w:val="28"/>
        </w:rPr>
        <w:t xml:space="preserve"> Сарато</w:t>
      </w:r>
      <w:r w:rsidR="0039708A">
        <w:rPr>
          <w:rFonts w:ascii="Times New Roman" w:hAnsi="Times New Roman"/>
          <w:bCs/>
          <w:sz w:val="28"/>
          <w:szCs w:val="28"/>
        </w:rPr>
        <w:t>вской области от 18 декабря 2015</w:t>
      </w:r>
      <w:r w:rsidR="00C87CE9">
        <w:rPr>
          <w:rFonts w:ascii="Times New Roman" w:hAnsi="Times New Roman"/>
          <w:bCs/>
          <w:sz w:val="28"/>
          <w:szCs w:val="28"/>
        </w:rPr>
        <w:t xml:space="preserve"> года № 482</w:t>
      </w:r>
      <w:r w:rsidR="00087EE1">
        <w:rPr>
          <w:rFonts w:ascii="Times New Roman" w:hAnsi="Times New Roman"/>
          <w:bCs/>
          <w:sz w:val="28"/>
          <w:szCs w:val="28"/>
        </w:rPr>
        <w:t xml:space="preserve"> «О схеме и программе перспективного развития электроэнергетики </w:t>
      </w:r>
      <w:r w:rsidR="00C87CE9">
        <w:rPr>
          <w:rFonts w:ascii="Times New Roman" w:hAnsi="Times New Roman"/>
          <w:bCs/>
          <w:sz w:val="28"/>
          <w:szCs w:val="28"/>
        </w:rPr>
        <w:t>Саратовской области на 2016-2020</w:t>
      </w:r>
      <w:r w:rsidR="00087EE1">
        <w:rPr>
          <w:rFonts w:ascii="Times New Roman" w:hAnsi="Times New Roman"/>
          <w:bCs/>
          <w:sz w:val="28"/>
          <w:szCs w:val="28"/>
        </w:rPr>
        <w:t xml:space="preserve"> годы», и</w:t>
      </w:r>
      <w:r w:rsidR="008B00B3" w:rsidRPr="008B00B3">
        <w:rPr>
          <w:rFonts w:ascii="Times New Roman" w:hAnsi="Times New Roman"/>
          <w:bCs/>
          <w:sz w:val="28"/>
          <w:szCs w:val="28"/>
        </w:rPr>
        <w:t xml:space="preserve"> с учетом анализа роста перспективных электрических нагрузок.</w:t>
      </w:r>
      <w:r w:rsidR="00D64D99">
        <w:rPr>
          <w:rFonts w:ascii="Times New Roman" w:hAnsi="Times New Roman"/>
          <w:bCs/>
          <w:sz w:val="28"/>
          <w:szCs w:val="28"/>
        </w:rPr>
        <w:t xml:space="preserve"> </w:t>
      </w:r>
      <w:proofErr w:type="gramEnd"/>
    </w:p>
    <w:p w:rsidR="008B00B3" w:rsidRPr="008B00B3" w:rsidRDefault="002C5317" w:rsidP="0090486A">
      <w:pPr>
        <w:spacing w:line="239" w:lineRule="auto"/>
        <w:ind w:firstLine="709"/>
        <w:jc w:val="both"/>
        <w:rPr>
          <w:rFonts w:ascii="Times New Roman" w:hAnsi="Times New Roman"/>
          <w:bCs/>
          <w:sz w:val="28"/>
          <w:szCs w:val="28"/>
        </w:rPr>
      </w:pPr>
      <w:r>
        <w:rPr>
          <w:rFonts w:ascii="Times New Roman" w:hAnsi="Times New Roman"/>
          <w:bCs/>
          <w:sz w:val="28"/>
          <w:szCs w:val="28"/>
        </w:rPr>
        <w:t>Критериями</w:t>
      </w:r>
      <w:r w:rsidR="008B00B3" w:rsidRPr="008B00B3">
        <w:rPr>
          <w:rFonts w:ascii="Times New Roman" w:hAnsi="Times New Roman"/>
          <w:bCs/>
          <w:sz w:val="28"/>
          <w:szCs w:val="28"/>
        </w:rPr>
        <w:t xml:space="preserve"> выбора класса напряжения при реконструкции или техническом перевооружении распределительных электрических сетей должны являться суммарные затраты в сетях всех классов напряжений.</w:t>
      </w:r>
    </w:p>
    <w:p w:rsidR="008B00B3" w:rsidRPr="008B00B3" w:rsidRDefault="008B00B3" w:rsidP="0090486A">
      <w:pPr>
        <w:spacing w:line="239" w:lineRule="auto"/>
        <w:ind w:firstLine="709"/>
        <w:jc w:val="both"/>
        <w:rPr>
          <w:rFonts w:ascii="Times New Roman" w:hAnsi="Times New Roman"/>
          <w:bCs/>
          <w:sz w:val="28"/>
          <w:szCs w:val="28"/>
        </w:rPr>
      </w:pPr>
      <w:r w:rsidRPr="008B00B3">
        <w:rPr>
          <w:rFonts w:ascii="Times New Roman" w:hAnsi="Times New Roman"/>
          <w:bCs/>
          <w:sz w:val="28"/>
          <w:szCs w:val="28"/>
        </w:rPr>
        <w:t>При сравнении вариантов электрических сетей с разными классами напряжений, имеющих равные затраты или затраты, отличающиеся между собой на величину не превышающую 10%, приоритет должен отдаваться варианту развития сетей с более высоким классом напряжения распределительной электрической сети.</w:t>
      </w:r>
    </w:p>
    <w:p w:rsidR="008B00B3" w:rsidRPr="008B00B3" w:rsidRDefault="00060843" w:rsidP="0090486A">
      <w:pPr>
        <w:spacing w:line="239" w:lineRule="auto"/>
        <w:ind w:firstLine="709"/>
        <w:jc w:val="both"/>
        <w:rPr>
          <w:rFonts w:ascii="Times New Roman" w:hAnsi="Times New Roman"/>
          <w:bCs/>
          <w:sz w:val="28"/>
          <w:szCs w:val="28"/>
        </w:rPr>
      </w:pPr>
      <w:r>
        <w:rPr>
          <w:rFonts w:ascii="Times New Roman" w:hAnsi="Times New Roman"/>
          <w:bCs/>
          <w:sz w:val="28"/>
          <w:szCs w:val="28"/>
        </w:rPr>
        <w:t>2.2</w:t>
      </w:r>
      <w:r w:rsidR="008B00B3" w:rsidRPr="008B00B3">
        <w:rPr>
          <w:rFonts w:ascii="Times New Roman" w:hAnsi="Times New Roman"/>
          <w:bCs/>
          <w:sz w:val="28"/>
          <w:szCs w:val="28"/>
        </w:rPr>
        <w:t>.</w:t>
      </w:r>
      <w:r>
        <w:rPr>
          <w:rFonts w:ascii="Times New Roman" w:hAnsi="Times New Roman"/>
          <w:bCs/>
          <w:sz w:val="28"/>
          <w:szCs w:val="28"/>
        </w:rPr>
        <w:t>1.2.</w:t>
      </w:r>
      <w:r w:rsidR="008B00B3" w:rsidRPr="008B00B3">
        <w:rPr>
          <w:rFonts w:ascii="Times New Roman" w:hAnsi="Times New Roman"/>
          <w:bCs/>
          <w:sz w:val="28"/>
          <w:szCs w:val="28"/>
        </w:rPr>
        <w:t xml:space="preserve"> </w:t>
      </w:r>
      <w:r w:rsidR="008B00B3" w:rsidRPr="008B00B3">
        <w:rPr>
          <w:rFonts w:ascii="Times New Roman" w:hAnsi="Times New Roman"/>
          <w:bCs/>
          <w:spacing w:val="-2"/>
          <w:sz w:val="28"/>
          <w:szCs w:val="28"/>
        </w:rPr>
        <w:t xml:space="preserve">Электроснабжение городского округа следует </w:t>
      </w:r>
      <w:r w:rsidR="008B00B3" w:rsidRPr="008B00B3">
        <w:rPr>
          <w:rFonts w:ascii="Times New Roman" w:hAnsi="Times New Roman"/>
          <w:bCs/>
          <w:sz w:val="28"/>
          <w:szCs w:val="28"/>
        </w:rPr>
        <w:t>проектировать не менее чем от двух независимых источников электроэнергии.</w:t>
      </w:r>
    </w:p>
    <w:p w:rsidR="008B00B3" w:rsidRPr="008B00B3" w:rsidRDefault="00F0340C" w:rsidP="0090486A">
      <w:pPr>
        <w:spacing w:line="239" w:lineRule="auto"/>
        <w:ind w:firstLine="709"/>
        <w:jc w:val="both"/>
        <w:rPr>
          <w:rFonts w:ascii="Times New Roman" w:hAnsi="Times New Roman"/>
          <w:bCs/>
          <w:sz w:val="28"/>
          <w:szCs w:val="28"/>
        </w:rPr>
      </w:pPr>
      <w:r>
        <w:rPr>
          <w:rFonts w:ascii="Times New Roman" w:hAnsi="Times New Roman"/>
          <w:bCs/>
          <w:sz w:val="28"/>
          <w:szCs w:val="28"/>
        </w:rPr>
        <w:t>2.2.1</w:t>
      </w:r>
      <w:r w:rsidR="008B00B3" w:rsidRPr="008B00B3">
        <w:rPr>
          <w:rFonts w:ascii="Times New Roman" w:hAnsi="Times New Roman"/>
          <w:bCs/>
          <w:sz w:val="28"/>
          <w:szCs w:val="28"/>
        </w:rPr>
        <w:t>.</w:t>
      </w:r>
      <w:r>
        <w:rPr>
          <w:rFonts w:ascii="Times New Roman" w:hAnsi="Times New Roman"/>
          <w:bCs/>
          <w:sz w:val="28"/>
          <w:szCs w:val="28"/>
        </w:rPr>
        <w:t>3.</w:t>
      </w:r>
      <w:r w:rsidR="008B00B3" w:rsidRPr="008B00B3">
        <w:rPr>
          <w:rFonts w:ascii="Times New Roman" w:hAnsi="Times New Roman"/>
          <w:bCs/>
          <w:sz w:val="28"/>
          <w:szCs w:val="28"/>
        </w:rPr>
        <w:t xml:space="preserve"> </w:t>
      </w:r>
      <w:r w:rsidR="008B00B3" w:rsidRPr="008B00B3">
        <w:rPr>
          <w:rFonts w:ascii="Times New Roman" w:hAnsi="Times New Roman"/>
          <w:bCs/>
          <w:spacing w:val="-2"/>
          <w:sz w:val="28"/>
          <w:szCs w:val="28"/>
        </w:rPr>
        <w:t xml:space="preserve">Для покрытия энергетических потребностей следует проектировать объекты совместного производства электрической и тепловой энергии </w:t>
      </w:r>
      <w:r w:rsidR="008B00B3" w:rsidRPr="008B00B3">
        <w:rPr>
          <w:rFonts w:ascii="Times New Roman" w:hAnsi="Times New Roman"/>
          <w:bCs/>
          <w:sz w:val="28"/>
          <w:szCs w:val="28"/>
        </w:rPr>
        <w:t xml:space="preserve">(ТЭЦ, ГРЭС), децентрализованные источники, а также автономные </w:t>
      </w:r>
      <w:proofErr w:type="spellStart"/>
      <w:r w:rsidR="008B00B3" w:rsidRPr="008B00B3">
        <w:rPr>
          <w:rFonts w:ascii="Times New Roman" w:hAnsi="Times New Roman"/>
          <w:bCs/>
          <w:sz w:val="28"/>
          <w:szCs w:val="28"/>
        </w:rPr>
        <w:t>энергоисточники</w:t>
      </w:r>
      <w:proofErr w:type="spellEnd"/>
      <w:r w:rsidR="008B00B3" w:rsidRPr="008B00B3">
        <w:rPr>
          <w:rFonts w:ascii="Times New Roman" w:hAnsi="Times New Roman"/>
          <w:bCs/>
          <w:sz w:val="28"/>
          <w:szCs w:val="28"/>
        </w:rPr>
        <w:t xml:space="preserve"> за счет использования возобновляемых источников энергии и новых </w:t>
      </w:r>
      <w:proofErr w:type="spellStart"/>
      <w:r w:rsidR="008B00B3" w:rsidRPr="008B00B3">
        <w:rPr>
          <w:rFonts w:ascii="Times New Roman" w:hAnsi="Times New Roman"/>
          <w:bCs/>
          <w:sz w:val="28"/>
          <w:szCs w:val="28"/>
        </w:rPr>
        <w:t>энерготехнологий</w:t>
      </w:r>
      <w:proofErr w:type="spellEnd"/>
      <w:r w:rsidR="008B00B3" w:rsidRPr="008B00B3">
        <w:rPr>
          <w:rFonts w:ascii="Times New Roman" w:hAnsi="Times New Roman"/>
          <w:bCs/>
          <w:sz w:val="28"/>
          <w:szCs w:val="28"/>
        </w:rPr>
        <w:t>.</w:t>
      </w:r>
    </w:p>
    <w:p w:rsidR="008B00B3" w:rsidRPr="008B00B3" w:rsidRDefault="008B00B3" w:rsidP="0090486A">
      <w:pPr>
        <w:spacing w:line="239" w:lineRule="auto"/>
        <w:ind w:firstLine="709"/>
        <w:jc w:val="both"/>
        <w:rPr>
          <w:rFonts w:ascii="Times New Roman" w:hAnsi="Times New Roman"/>
          <w:bCs/>
          <w:sz w:val="28"/>
          <w:szCs w:val="28"/>
        </w:rPr>
      </w:pPr>
      <w:r w:rsidRPr="008B00B3">
        <w:rPr>
          <w:rFonts w:ascii="Times New Roman" w:hAnsi="Times New Roman"/>
          <w:bCs/>
          <w:sz w:val="28"/>
          <w:szCs w:val="28"/>
        </w:rPr>
        <w:lastRenderedPageBreak/>
        <w:t xml:space="preserve">Объекты энергетики следует размещать вблизи центра тепловых и электрических нагрузок, как правило, за пределами территорий </w:t>
      </w:r>
      <w:r w:rsidRPr="008B00B3">
        <w:rPr>
          <w:rFonts w:ascii="Times New Roman" w:hAnsi="Times New Roman"/>
          <w:bCs/>
          <w:spacing w:val="-2"/>
          <w:sz w:val="28"/>
          <w:szCs w:val="28"/>
        </w:rPr>
        <w:t>городского округа</w:t>
      </w:r>
      <w:r w:rsidRPr="008B00B3">
        <w:rPr>
          <w:rFonts w:ascii="Times New Roman" w:hAnsi="Times New Roman"/>
          <w:bCs/>
          <w:sz w:val="28"/>
          <w:szCs w:val="28"/>
        </w:rPr>
        <w:t>, с подветренной стороны по отношению к жилым, общественно-деловым и рекреационным зонам.</w:t>
      </w:r>
    </w:p>
    <w:p w:rsidR="008B00B3" w:rsidRDefault="00F0340C" w:rsidP="0090486A">
      <w:pPr>
        <w:spacing w:line="239" w:lineRule="auto"/>
        <w:ind w:firstLine="709"/>
        <w:jc w:val="both"/>
        <w:rPr>
          <w:rFonts w:ascii="Times New Roman" w:hAnsi="Times New Roman"/>
          <w:bCs/>
          <w:sz w:val="28"/>
          <w:szCs w:val="28"/>
        </w:rPr>
      </w:pPr>
      <w:r>
        <w:rPr>
          <w:rFonts w:ascii="Times New Roman" w:hAnsi="Times New Roman"/>
          <w:bCs/>
          <w:sz w:val="28"/>
          <w:szCs w:val="28"/>
        </w:rPr>
        <w:t>2.2.1.4</w:t>
      </w:r>
      <w:r w:rsidR="008B00B3" w:rsidRPr="008B00B3">
        <w:rPr>
          <w:rFonts w:ascii="Times New Roman" w:hAnsi="Times New Roman"/>
          <w:bCs/>
          <w:sz w:val="28"/>
          <w:szCs w:val="28"/>
        </w:rPr>
        <w:t xml:space="preserve">. Нормативный размер земельного участка объекта энергетики принимается равным отношению площади его застройки к показателю нормативной плотности застройки. Показатели нормативной плотности застройки объектов энергетики следует принимать в соответствии с таблицей </w:t>
      </w:r>
      <w:r w:rsidR="00873BDF">
        <w:rPr>
          <w:rFonts w:ascii="Times New Roman" w:hAnsi="Times New Roman"/>
          <w:bCs/>
          <w:sz w:val="28"/>
          <w:szCs w:val="28"/>
        </w:rPr>
        <w:t>15</w:t>
      </w:r>
      <w:r w:rsidR="008B00B3" w:rsidRPr="008B00B3">
        <w:rPr>
          <w:rFonts w:ascii="Times New Roman" w:hAnsi="Times New Roman"/>
          <w:bCs/>
          <w:sz w:val="28"/>
          <w:szCs w:val="28"/>
        </w:rPr>
        <w:t>.</w:t>
      </w:r>
    </w:p>
    <w:p w:rsidR="009975E1" w:rsidRPr="008B00B3" w:rsidRDefault="009975E1" w:rsidP="0090486A">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D7735A">
        <w:rPr>
          <w:rFonts w:ascii="Times New Roman" w:hAnsi="Times New Roman"/>
          <w:bCs/>
          <w:sz w:val="28"/>
          <w:szCs w:val="28"/>
        </w:rPr>
        <w:t xml:space="preserve">          </w:t>
      </w:r>
      <w:r w:rsidR="00360C48">
        <w:rPr>
          <w:rFonts w:ascii="Times New Roman" w:hAnsi="Times New Roman"/>
          <w:bCs/>
          <w:sz w:val="28"/>
          <w:szCs w:val="28"/>
        </w:rPr>
        <w:t xml:space="preserve"> Таблица 15</w:t>
      </w:r>
    </w:p>
    <w:p w:rsidR="008B00B3" w:rsidRPr="008B00B3" w:rsidRDefault="008B00B3" w:rsidP="009975E1">
      <w:pPr>
        <w:spacing w:line="239" w:lineRule="auto"/>
        <w:jc w:val="both"/>
        <w:rPr>
          <w:rFonts w:ascii="Times New Roman" w:hAnsi="Times New Roman"/>
          <w:bCs/>
          <w:sz w:val="28"/>
          <w:szCs w:val="28"/>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3408"/>
        <w:gridCol w:w="4225"/>
      </w:tblGrid>
      <w:tr w:rsidR="008B00B3" w:rsidRPr="008B00B3" w:rsidTr="000D0A9F">
        <w:trPr>
          <w:trHeight w:val="312"/>
          <w:jc w:val="center"/>
        </w:trPr>
        <w:tc>
          <w:tcPr>
            <w:tcW w:w="5834" w:type="dxa"/>
            <w:gridSpan w:val="2"/>
            <w:vAlign w:val="center"/>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Объекты энергетики</w:t>
            </w:r>
          </w:p>
        </w:tc>
        <w:tc>
          <w:tcPr>
            <w:tcW w:w="4225" w:type="dxa"/>
            <w:vAlign w:val="center"/>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Минимальная плотность застройки, %</w:t>
            </w:r>
          </w:p>
        </w:tc>
      </w:tr>
      <w:tr w:rsidR="008B00B3" w:rsidRPr="008B00B3" w:rsidTr="000D0A9F">
        <w:trPr>
          <w:trHeight w:val="227"/>
          <w:jc w:val="center"/>
        </w:trPr>
        <w:tc>
          <w:tcPr>
            <w:tcW w:w="2426" w:type="dxa"/>
            <w:vMerge w:val="restart"/>
            <w:tcBorders>
              <w:top w:val="single" w:sz="4" w:space="0" w:color="auto"/>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r w:rsidRPr="008B00B3">
              <w:rPr>
                <w:rFonts w:ascii="Times New Roman" w:hAnsi="Times New Roman"/>
                <w:sz w:val="28"/>
                <w:szCs w:val="28"/>
              </w:rPr>
              <w:t>Электростанции мощностью до 2000 МВт:</w:t>
            </w:r>
          </w:p>
        </w:tc>
        <w:tc>
          <w:tcPr>
            <w:tcW w:w="3408"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без градирен:</w:t>
            </w:r>
          </w:p>
        </w:tc>
        <w:tc>
          <w:tcPr>
            <w:tcW w:w="4225"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r>
      <w:tr w:rsidR="008B00B3" w:rsidRPr="008B00B3" w:rsidTr="000D0A9F">
        <w:trPr>
          <w:trHeight w:val="227"/>
          <w:jc w:val="center"/>
        </w:trPr>
        <w:tc>
          <w:tcPr>
            <w:tcW w:w="2426" w:type="dxa"/>
            <w:vMerge/>
            <w:tcBorders>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p>
        </w:tc>
        <w:tc>
          <w:tcPr>
            <w:tcW w:w="3408" w:type="dxa"/>
            <w:tcBorders>
              <w:top w:val="nil"/>
              <w:left w:val="single" w:sz="4" w:space="0" w:color="auto"/>
              <w:bottom w:val="nil"/>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ГРЭС на твердом топливе</w:t>
            </w:r>
          </w:p>
        </w:tc>
        <w:tc>
          <w:tcPr>
            <w:tcW w:w="4225" w:type="dxa"/>
            <w:tcBorders>
              <w:top w:val="nil"/>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25</w:t>
            </w:r>
          </w:p>
        </w:tc>
      </w:tr>
      <w:tr w:rsidR="008B00B3" w:rsidRPr="008B00B3" w:rsidTr="000D0A9F">
        <w:trPr>
          <w:trHeight w:val="227"/>
          <w:jc w:val="center"/>
        </w:trPr>
        <w:tc>
          <w:tcPr>
            <w:tcW w:w="2426" w:type="dxa"/>
            <w:vMerge/>
            <w:tcBorders>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p>
        </w:tc>
        <w:tc>
          <w:tcPr>
            <w:tcW w:w="3408"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ГРЭС на газовом топливе</w:t>
            </w:r>
          </w:p>
        </w:tc>
        <w:tc>
          <w:tcPr>
            <w:tcW w:w="4225"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33</w:t>
            </w:r>
          </w:p>
        </w:tc>
      </w:tr>
      <w:tr w:rsidR="008B00B3" w:rsidRPr="008B00B3" w:rsidTr="000D0A9F">
        <w:trPr>
          <w:trHeight w:val="227"/>
          <w:jc w:val="center"/>
        </w:trPr>
        <w:tc>
          <w:tcPr>
            <w:tcW w:w="2426" w:type="dxa"/>
            <w:vMerge/>
            <w:tcBorders>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p>
        </w:tc>
        <w:tc>
          <w:tcPr>
            <w:tcW w:w="3408"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при наличии градирен:</w:t>
            </w:r>
          </w:p>
        </w:tc>
        <w:tc>
          <w:tcPr>
            <w:tcW w:w="4225"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r>
      <w:tr w:rsidR="008B00B3" w:rsidRPr="008B00B3" w:rsidTr="000D0A9F">
        <w:trPr>
          <w:trHeight w:val="227"/>
          <w:jc w:val="center"/>
        </w:trPr>
        <w:tc>
          <w:tcPr>
            <w:tcW w:w="2426" w:type="dxa"/>
            <w:vMerge/>
            <w:tcBorders>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p>
        </w:tc>
        <w:tc>
          <w:tcPr>
            <w:tcW w:w="3408" w:type="dxa"/>
            <w:tcBorders>
              <w:top w:val="nil"/>
              <w:left w:val="single" w:sz="4" w:space="0" w:color="auto"/>
              <w:bottom w:val="nil"/>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ГРЭС на твердом топливе</w:t>
            </w:r>
          </w:p>
        </w:tc>
        <w:tc>
          <w:tcPr>
            <w:tcW w:w="4225" w:type="dxa"/>
            <w:tcBorders>
              <w:top w:val="nil"/>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25</w:t>
            </w:r>
          </w:p>
        </w:tc>
      </w:tr>
      <w:tr w:rsidR="008B00B3" w:rsidRPr="008B00B3" w:rsidTr="000D0A9F">
        <w:trPr>
          <w:trHeight w:val="227"/>
          <w:jc w:val="center"/>
        </w:trPr>
        <w:tc>
          <w:tcPr>
            <w:tcW w:w="2426" w:type="dxa"/>
            <w:vMerge/>
            <w:tcBorders>
              <w:left w:val="single" w:sz="4" w:space="0" w:color="auto"/>
              <w:bottom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p>
        </w:tc>
        <w:tc>
          <w:tcPr>
            <w:tcW w:w="3408"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ГРЭС на газовом топливе</w:t>
            </w:r>
          </w:p>
        </w:tc>
        <w:tc>
          <w:tcPr>
            <w:tcW w:w="4225"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33</w:t>
            </w:r>
          </w:p>
        </w:tc>
      </w:tr>
      <w:tr w:rsidR="008B00B3" w:rsidRPr="008B00B3" w:rsidTr="000D0A9F">
        <w:trPr>
          <w:trHeight w:val="131"/>
          <w:jc w:val="center"/>
        </w:trPr>
        <w:tc>
          <w:tcPr>
            <w:tcW w:w="2426" w:type="dxa"/>
            <w:vMerge w:val="restart"/>
            <w:tcBorders>
              <w:top w:val="single" w:sz="4" w:space="0" w:color="auto"/>
              <w:left w:val="single" w:sz="4" w:space="0" w:color="auto"/>
              <w:right w:val="single" w:sz="4" w:space="0" w:color="auto"/>
            </w:tcBorders>
          </w:tcPr>
          <w:p w:rsidR="008B00B3" w:rsidRPr="008B00B3" w:rsidRDefault="008B00B3" w:rsidP="0090486A">
            <w:pPr>
              <w:suppressAutoHyphens/>
              <w:spacing w:line="239" w:lineRule="auto"/>
              <w:jc w:val="both"/>
              <w:rPr>
                <w:rFonts w:ascii="Times New Roman" w:hAnsi="Times New Roman"/>
                <w:sz w:val="28"/>
                <w:szCs w:val="28"/>
              </w:rPr>
            </w:pPr>
            <w:r w:rsidRPr="008B00B3">
              <w:rPr>
                <w:rFonts w:ascii="Times New Roman" w:hAnsi="Times New Roman"/>
                <w:sz w:val="28"/>
                <w:szCs w:val="28"/>
              </w:rPr>
              <w:t>Теплоэлектроцентрали при наличии градирен:</w:t>
            </w:r>
          </w:p>
        </w:tc>
        <w:tc>
          <w:tcPr>
            <w:tcW w:w="3408"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мощностью до</w:t>
            </w:r>
            <w:r w:rsidRPr="008B00B3">
              <w:rPr>
                <w:rFonts w:ascii="Times New Roman" w:hAnsi="Times New Roman"/>
                <w:noProof/>
                <w:sz w:val="28"/>
                <w:szCs w:val="28"/>
              </w:rPr>
              <w:t xml:space="preserve"> 500</w:t>
            </w:r>
            <w:r w:rsidRPr="008B00B3">
              <w:rPr>
                <w:rFonts w:ascii="Times New Roman" w:hAnsi="Times New Roman"/>
                <w:sz w:val="28"/>
                <w:szCs w:val="28"/>
              </w:rPr>
              <w:t xml:space="preserve"> МВт:</w:t>
            </w:r>
          </w:p>
        </w:tc>
        <w:tc>
          <w:tcPr>
            <w:tcW w:w="4225"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noProof/>
                <w:sz w:val="28"/>
                <w:szCs w:val="28"/>
              </w:rPr>
            </w:pPr>
          </w:p>
        </w:tc>
      </w:tr>
      <w:tr w:rsidR="008B00B3" w:rsidRPr="008B00B3" w:rsidTr="000D0A9F">
        <w:trPr>
          <w:trHeight w:val="131"/>
          <w:jc w:val="center"/>
        </w:trPr>
        <w:tc>
          <w:tcPr>
            <w:tcW w:w="2426" w:type="dxa"/>
            <w:vMerge/>
            <w:tcBorders>
              <w:left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c>
          <w:tcPr>
            <w:tcW w:w="3408" w:type="dxa"/>
            <w:tcBorders>
              <w:top w:val="nil"/>
              <w:left w:val="single" w:sz="4" w:space="0" w:color="auto"/>
              <w:bottom w:val="nil"/>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на твердом топливе</w:t>
            </w:r>
          </w:p>
        </w:tc>
        <w:tc>
          <w:tcPr>
            <w:tcW w:w="4225" w:type="dxa"/>
            <w:tcBorders>
              <w:top w:val="nil"/>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noProof/>
                <w:sz w:val="28"/>
                <w:szCs w:val="28"/>
              </w:rPr>
            </w:pPr>
            <w:r w:rsidRPr="008B00B3">
              <w:rPr>
                <w:rFonts w:ascii="Times New Roman" w:hAnsi="Times New Roman"/>
                <w:noProof/>
                <w:sz w:val="28"/>
                <w:szCs w:val="28"/>
              </w:rPr>
              <w:t>28</w:t>
            </w:r>
          </w:p>
        </w:tc>
      </w:tr>
      <w:tr w:rsidR="008B00B3" w:rsidRPr="008B00B3" w:rsidTr="000D0A9F">
        <w:trPr>
          <w:trHeight w:val="131"/>
          <w:jc w:val="center"/>
        </w:trPr>
        <w:tc>
          <w:tcPr>
            <w:tcW w:w="2426" w:type="dxa"/>
            <w:vMerge/>
            <w:tcBorders>
              <w:left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c>
          <w:tcPr>
            <w:tcW w:w="3408"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на газовом топливе</w:t>
            </w:r>
          </w:p>
        </w:tc>
        <w:tc>
          <w:tcPr>
            <w:tcW w:w="4225"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jc w:val="both"/>
              <w:rPr>
                <w:rFonts w:ascii="Times New Roman" w:hAnsi="Times New Roman"/>
                <w:noProof/>
                <w:sz w:val="28"/>
                <w:szCs w:val="28"/>
              </w:rPr>
            </w:pPr>
            <w:r w:rsidRPr="008B00B3">
              <w:rPr>
                <w:rFonts w:ascii="Times New Roman" w:hAnsi="Times New Roman"/>
                <w:sz w:val="28"/>
                <w:szCs w:val="28"/>
              </w:rPr>
              <w:t>25</w:t>
            </w:r>
          </w:p>
        </w:tc>
      </w:tr>
      <w:tr w:rsidR="008B00B3" w:rsidRPr="008B00B3" w:rsidTr="000D0A9F">
        <w:trPr>
          <w:trHeight w:val="131"/>
          <w:jc w:val="center"/>
        </w:trPr>
        <w:tc>
          <w:tcPr>
            <w:tcW w:w="2426" w:type="dxa"/>
            <w:vMerge/>
            <w:tcBorders>
              <w:left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c>
          <w:tcPr>
            <w:tcW w:w="3408"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мощностью от</w:t>
            </w:r>
            <w:r w:rsidRPr="008B00B3">
              <w:rPr>
                <w:rFonts w:ascii="Times New Roman" w:hAnsi="Times New Roman"/>
                <w:noProof/>
                <w:sz w:val="28"/>
                <w:szCs w:val="28"/>
              </w:rPr>
              <w:t xml:space="preserve"> 500</w:t>
            </w:r>
            <w:r w:rsidRPr="008B00B3">
              <w:rPr>
                <w:rFonts w:ascii="Times New Roman" w:hAnsi="Times New Roman"/>
                <w:sz w:val="28"/>
                <w:szCs w:val="28"/>
              </w:rPr>
              <w:t xml:space="preserve"> до 1000 МВт:</w:t>
            </w:r>
          </w:p>
        </w:tc>
        <w:tc>
          <w:tcPr>
            <w:tcW w:w="4225" w:type="dxa"/>
            <w:tcBorders>
              <w:top w:val="single" w:sz="4" w:space="0" w:color="auto"/>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r>
      <w:tr w:rsidR="008B00B3" w:rsidRPr="008B00B3" w:rsidTr="000D0A9F">
        <w:trPr>
          <w:trHeight w:val="131"/>
          <w:jc w:val="center"/>
        </w:trPr>
        <w:tc>
          <w:tcPr>
            <w:tcW w:w="2426" w:type="dxa"/>
            <w:vMerge/>
            <w:tcBorders>
              <w:left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c>
          <w:tcPr>
            <w:tcW w:w="3408" w:type="dxa"/>
            <w:tcBorders>
              <w:top w:val="nil"/>
              <w:left w:val="single" w:sz="4" w:space="0" w:color="auto"/>
              <w:bottom w:val="nil"/>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на твердом топливе</w:t>
            </w:r>
          </w:p>
        </w:tc>
        <w:tc>
          <w:tcPr>
            <w:tcW w:w="4225" w:type="dxa"/>
            <w:tcBorders>
              <w:top w:val="nil"/>
              <w:left w:val="single" w:sz="4" w:space="0" w:color="auto"/>
              <w:bottom w:val="nil"/>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28</w:t>
            </w:r>
          </w:p>
        </w:tc>
      </w:tr>
      <w:tr w:rsidR="008B00B3" w:rsidRPr="008B00B3" w:rsidTr="000D0A9F">
        <w:trPr>
          <w:trHeight w:val="131"/>
          <w:jc w:val="center"/>
        </w:trPr>
        <w:tc>
          <w:tcPr>
            <w:tcW w:w="2426" w:type="dxa"/>
            <w:vMerge/>
            <w:tcBorders>
              <w:left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p>
        </w:tc>
        <w:tc>
          <w:tcPr>
            <w:tcW w:w="3408"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ind w:left="198"/>
              <w:jc w:val="both"/>
              <w:rPr>
                <w:rFonts w:ascii="Times New Roman" w:hAnsi="Times New Roman"/>
                <w:sz w:val="28"/>
                <w:szCs w:val="28"/>
              </w:rPr>
            </w:pPr>
            <w:r w:rsidRPr="008B00B3">
              <w:rPr>
                <w:rFonts w:ascii="Times New Roman" w:hAnsi="Times New Roman"/>
                <w:sz w:val="28"/>
                <w:szCs w:val="28"/>
              </w:rPr>
              <w:t>на газовом топливе</w:t>
            </w:r>
          </w:p>
        </w:tc>
        <w:tc>
          <w:tcPr>
            <w:tcW w:w="4225" w:type="dxa"/>
            <w:tcBorders>
              <w:top w:val="nil"/>
              <w:left w:val="single" w:sz="4" w:space="0" w:color="auto"/>
              <w:bottom w:val="single" w:sz="4" w:space="0" w:color="auto"/>
              <w:right w:val="single" w:sz="4" w:space="0" w:color="auto"/>
            </w:tcBorders>
          </w:tcPr>
          <w:p w:rsidR="008B00B3" w:rsidRPr="008B00B3" w:rsidRDefault="008B00B3" w:rsidP="0090486A">
            <w:pPr>
              <w:spacing w:line="239" w:lineRule="auto"/>
              <w:jc w:val="both"/>
              <w:rPr>
                <w:rFonts w:ascii="Times New Roman" w:hAnsi="Times New Roman"/>
                <w:sz w:val="28"/>
                <w:szCs w:val="28"/>
              </w:rPr>
            </w:pPr>
            <w:r w:rsidRPr="008B00B3">
              <w:rPr>
                <w:rFonts w:ascii="Times New Roman" w:hAnsi="Times New Roman"/>
                <w:sz w:val="28"/>
                <w:szCs w:val="28"/>
              </w:rPr>
              <w:t>26</w:t>
            </w:r>
          </w:p>
        </w:tc>
      </w:tr>
    </w:tbl>
    <w:p w:rsidR="008B00B3" w:rsidRPr="008B00B3" w:rsidRDefault="008B00B3" w:rsidP="0090486A">
      <w:pPr>
        <w:spacing w:line="239" w:lineRule="auto"/>
        <w:ind w:firstLine="709"/>
        <w:jc w:val="both"/>
        <w:rPr>
          <w:rFonts w:ascii="Times New Roman" w:hAnsi="Times New Roman"/>
          <w:bCs/>
          <w:sz w:val="28"/>
          <w:szCs w:val="28"/>
        </w:rPr>
      </w:pPr>
    </w:p>
    <w:p w:rsidR="00C77695" w:rsidRPr="00C77695" w:rsidRDefault="005207F0" w:rsidP="00C77695">
      <w:pPr>
        <w:spacing w:line="239" w:lineRule="auto"/>
        <w:ind w:firstLine="709"/>
        <w:jc w:val="both"/>
        <w:rPr>
          <w:rFonts w:ascii="Times New Roman" w:hAnsi="Times New Roman"/>
          <w:bCs/>
          <w:sz w:val="28"/>
          <w:szCs w:val="28"/>
        </w:rPr>
      </w:pPr>
      <w:r>
        <w:rPr>
          <w:rFonts w:ascii="Times New Roman" w:hAnsi="Times New Roman"/>
          <w:bCs/>
          <w:sz w:val="28"/>
          <w:szCs w:val="28"/>
        </w:rPr>
        <w:t>2</w:t>
      </w:r>
      <w:r w:rsidR="00C77695" w:rsidRPr="00C77695">
        <w:rPr>
          <w:rFonts w:ascii="Times New Roman" w:hAnsi="Times New Roman"/>
          <w:bCs/>
          <w:sz w:val="28"/>
          <w:szCs w:val="28"/>
        </w:rPr>
        <w:t>.</w:t>
      </w:r>
      <w:r>
        <w:rPr>
          <w:rFonts w:ascii="Times New Roman" w:hAnsi="Times New Roman"/>
          <w:bCs/>
          <w:sz w:val="28"/>
          <w:szCs w:val="28"/>
        </w:rPr>
        <w:t>2.1.5.</w:t>
      </w:r>
      <w:r w:rsidR="00C77695" w:rsidRPr="00C77695">
        <w:rPr>
          <w:rFonts w:ascii="Times New Roman" w:hAnsi="Times New Roman"/>
          <w:bCs/>
          <w:sz w:val="28"/>
          <w:szCs w:val="28"/>
        </w:rPr>
        <w:t xml:space="preserve"> При определении потребности в мощности источников электроэнергии допускается использовать укрупненные показатели расхода электроэнергии в </w:t>
      </w:r>
      <w:r w:rsidR="00C77695" w:rsidRPr="00C77695">
        <w:rPr>
          <w:rFonts w:ascii="Times New Roman" w:hAnsi="Times New Roman"/>
          <w:bCs/>
          <w:spacing w:val="-2"/>
          <w:sz w:val="28"/>
          <w:szCs w:val="28"/>
        </w:rPr>
        <w:t>городском округе</w:t>
      </w:r>
      <w:r w:rsidR="00C77695" w:rsidRPr="00C77695">
        <w:rPr>
          <w:rFonts w:ascii="Times New Roman" w:hAnsi="Times New Roman"/>
          <w:bCs/>
          <w:sz w:val="28"/>
          <w:szCs w:val="28"/>
        </w:rPr>
        <w:t xml:space="preserve">, приведенные в таблице </w:t>
      </w:r>
      <w:r w:rsidR="005A11FD">
        <w:rPr>
          <w:rFonts w:ascii="Times New Roman" w:hAnsi="Times New Roman"/>
          <w:bCs/>
          <w:sz w:val="28"/>
          <w:szCs w:val="28"/>
        </w:rPr>
        <w:t>16</w:t>
      </w:r>
      <w:r w:rsidR="00C77695" w:rsidRPr="00C77695">
        <w:rPr>
          <w:rFonts w:ascii="Times New Roman" w:hAnsi="Times New Roman"/>
          <w:bCs/>
          <w:sz w:val="28"/>
          <w:szCs w:val="28"/>
        </w:rPr>
        <w:t>.</w:t>
      </w:r>
    </w:p>
    <w:p w:rsidR="00C77695" w:rsidRPr="00C77695" w:rsidRDefault="00CE3295" w:rsidP="00C77695">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C77695" w:rsidRPr="00C77695">
        <w:rPr>
          <w:rFonts w:ascii="Times New Roman" w:hAnsi="Times New Roman"/>
          <w:bCs/>
          <w:sz w:val="28"/>
          <w:szCs w:val="28"/>
        </w:rPr>
        <w:t xml:space="preserve">Таблица </w:t>
      </w:r>
      <w:r w:rsidR="005A11FD">
        <w:rPr>
          <w:rFonts w:ascii="Times New Roman" w:hAnsi="Times New Roman"/>
          <w:bCs/>
          <w:sz w:val="28"/>
          <w:szCs w:val="28"/>
        </w:rPr>
        <w:t xml:space="preserve"> 16</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872"/>
        <w:gridCol w:w="2473"/>
        <w:gridCol w:w="1771"/>
        <w:gridCol w:w="2489"/>
      </w:tblGrid>
      <w:tr w:rsidR="00C77695" w:rsidRPr="00C77695" w:rsidTr="000D0A9F">
        <w:trPr>
          <w:trHeight w:val="312"/>
          <w:jc w:val="center"/>
        </w:trPr>
        <w:tc>
          <w:tcPr>
            <w:tcW w:w="1504" w:type="dxa"/>
            <w:vMerge w:val="restart"/>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bCs/>
                <w:sz w:val="28"/>
                <w:szCs w:val="28"/>
              </w:rPr>
              <w:t xml:space="preserve">Категория </w:t>
            </w:r>
          </w:p>
          <w:p w:rsidR="00C77695" w:rsidRPr="00C77695" w:rsidRDefault="00C77695" w:rsidP="00C77695">
            <w:pPr>
              <w:spacing w:line="239" w:lineRule="auto"/>
              <w:jc w:val="both"/>
              <w:rPr>
                <w:rFonts w:ascii="Times New Roman" w:hAnsi="Times New Roman"/>
                <w:bCs/>
                <w:sz w:val="28"/>
                <w:szCs w:val="28"/>
              </w:rPr>
            </w:pPr>
            <w:r w:rsidRPr="00C77695">
              <w:rPr>
                <w:rFonts w:ascii="Times New Roman" w:hAnsi="Times New Roman"/>
                <w:bCs/>
                <w:sz w:val="28"/>
                <w:szCs w:val="28"/>
              </w:rPr>
              <w:t>городского округа</w:t>
            </w:r>
          </w:p>
        </w:tc>
        <w:tc>
          <w:tcPr>
            <w:tcW w:w="8605" w:type="dxa"/>
            <w:gridSpan w:val="4"/>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jc w:val="both"/>
              <w:rPr>
                <w:rFonts w:ascii="Times New Roman" w:hAnsi="Times New Roman"/>
                <w:bCs/>
                <w:sz w:val="28"/>
                <w:szCs w:val="28"/>
              </w:rPr>
            </w:pPr>
            <w:r w:rsidRPr="00C77695">
              <w:rPr>
                <w:rFonts w:ascii="Times New Roman" w:hAnsi="Times New Roman"/>
                <w:bCs/>
                <w:sz w:val="28"/>
                <w:szCs w:val="28"/>
              </w:rPr>
              <w:t>Территории городского округа</w:t>
            </w:r>
          </w:p>
        </w:tc>
      </w:tr>
      <w:tr w:rsidR="00C77695" w:rsidRPr="00C77695" w:rsidTr="000D0A9F">
        <w:trPr>
          <w:jc w:val="center"/>
        </w:trPr>
        <w:tc>
          <w:tcPr>
            <w:tcW w:w="1504" w:type="dxa"/>
            <w:vMerge/>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p>
        </w:tc>
        <w:tc>
          <w:tcPr>
            <w:tcW w:w="4345" w:type="dxa"/>
            <w:gridSpan w:val="2"/>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t>без стационарных электроплит</w:t>
            </w:r>
          </w:p>
        </w:tc>
        <w:tc>
          <w:tcPr>
            <w:tcW w:w="4260" w:type="dxa"/>
            <w:gridSpan w:val="2"/>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pacing w:val="-2"/>
                <w:sz w:val="28"/>
                <w:szCs w:val="28"/>
              </w:rPr>
              <w:t>со стационарными электроплитами</w:t>
            </w:r>
          </w:p>
        </w:tc>
      </w:tr>
      <w:tr w:rsidR="00C77695" w:rsidRPr="00C77695" w:rsidTr="000D0A9F">
        <w:trPr>
          <w:jc w:val="center"/>
        </w:trPr>
        <w:tc>
          <w:tcPr>
            <w:tcW w:w="1504" w:type="dxa"/>
            <w:vMerge/>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p>
        </w:tc>
        <w:tc>
          <w:tcPr>
            <w:tcW w:w="1872" w:type="dxa"/>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ind w:left="-57" w:right="-57"/>
              <w:jc w:val="both"/>
              <w:rPr>
                <w:rFonts w:ascii="Times New Roman" w:hAnsi="Times New Roman"/>
                <w:spacing w:val="-2"/>
                <w:sz w:val="28"/>
                <w:szCs w:val="28"/>
              </w:rPr>
            </w:pPr>
            <w:r w:rsidRPr="00C77695">
              <w:rPr>
                <w:rFonts w:ascii="Times New Roman" w:hAnsi="Times New Roman"/>
                <w:spacing w:val="-2"/>
                <w:sz w:val="28"/>
                <w:szCs w:val="28"/>
              </w:rPr>
              <w:t xml:space="preserve">удельный расход </w:t>
            </w:r>
            <w:r w:rsidRPr="00C77695">
              <w:rPr>
                <w:rFonts w:ascii="Times New Roman" w:hAnsi="Times New Roman"/>
                <w:spacing w:val="-2"/>
                <w:sz w:val="28"/>
                <w:szCs w:val="28"/>
              </w:rPr>
              <w:lastRenderedPageBreak/>
              <w:t>электроэнергии, кВт</w:t>
            </w:r>
            <w:r w:rsidRPr="00C77695">
              <w:rPr>
                <w:rFonts w:ascii="Times New Roman" w:hAnsi="Times New Roman"/>
                <w:spacing w:val="-2"/>
                <w:sz w:val="28"/>
                <w:szCs w:val="28"/>
              </w:rPr>
              <w:sym w:font="Symbol" w:char="F0D7"/>
            </w:r>
            <w:r w:rsidRPr="00C77695">
              <w:rPr>
                <w:rFonts w:ascii="Times New Roman" w:hAnsi="Times New Roman"/>
                <w:spacing w:val="-2"/>
                <w:sz w:val="28"/>
                <w:szCs w:val="28"/>
              </w:rPr>
              <w:t>ч/чел. в год</w:t>
            </w:r>
          </w:p>
        </w:tc>
        <w:tc>
          <w:tcPr>
            <w:tcW w:w="2473" w:type="dxa"/>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ind w:left="-57" w:right="-57"/>
              <w:jc w:val="both"/>
              <w:rPr>
                <w:rFonts w:ascii="Times New Roman" w:hAnsi="Times New Roman"/>
                <w:spacing w:val="-2"/>
                <w:sz w:val="28"/>
                <w:szCs w:val="28"/>
              </w:rPr>
            </w:pPr>
            <w:r w:rsidRPr="00C77695">
              <w:rPr>
                <w:rFonts w:ascii="Times New Roman" w:hAnsi="Times New Roman"/>
                <w:spacing w:val="-2"/>
                <w:sz w:val="28"/>
                <w:szCs w:val="28"/>
              </w:rPr>
              <w:lastRenderedPageBreak/>
              <w:t xml:space="preserve">годовое число часов </w:t>
            </w:r>
            <w:r w:rsidRPr="00C77695">
              <w:rPr>
                <w:rFonts w:ascii="Times New Roman" w:hAnsi="Times New Roman"/>
                <w:spacing w:val="-2"/>
                <w:sz w:val="28"/>
                <w:szCs w:val="28"/>
              </w:rPr>
              <w:lastRenderedPageBreak/>
              <w:t>использования максимума электрической нагрузки</w:t>
            </w:r>
          </w:p>
        </w:tc>
        <w:tc>
          <w:tcPr>
            <w:tcW w:w="1771" w:type="dxa"/>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ind w:left="-57" w:right="-57"/>
              <w:jc w:val="both"/>
              <w:rPr>
                <w:rFonts w:ascii="Times New Roman" w:hAnsi="Times New Roman"/>
                <w:spacing w:val="-2"/>
                <w:sz w:val="28"/>
                <w:szCs w:val="28"/>
              </w:rPr>
            </w:pPr>
            <w:r w:rsidRPr="00C77695">
              <w:rPr>
                <w:rFonts w:ascii="Times New Roman" w:hAnsi="Times New Roman"/>
                <w:spacing w:val="-2"/>
                <w:sz w:val="28"/>
                <w:szCs w:val="28"/>
              </w:rPr>
              <w:lastRenderedPageBreak/>
              <w:t xml:space="preserve">удельный расход </w:t>
            </w:r>
            <w:r w:rsidRPr="00C77695">
              <w:rPr>
                <w:rFonts w:ascii="Times New Roman" w:hAnsi="Times New Roman"/>
                <w:spacing w:val="-2"/>
                <w:sz w:val="28"/>
                <w:szCs w:val="28"/>
              </w:rPr>
              <w:lastRenderedPageBreak/>
              <w:t>электроэнергии, кВт</w:t>
            </w:r>
            <w:r w:rsidRPr="00C77695">
              <w:rPr>
                <w:rFonts w:ascii="Times New Roman" w:hAnsi="Times New Roman"/>
                <w:spacing w:val="-2"/>
                <w:sz w:val="28"/>
                <w:szCs w:val="28"/>
              </w:rPr>
              <w:sym w:font="Symbol" w:char="F0D7"/>
            </w:r>
            <w:r w:rsidRPr="00C77695">
              <w:rPr>
                <w:rFonts w:ascii="Times New Roman" w:hAnsi="Times New Roman"/>
                <w:spacing w:val="-2"/>
                <w:sz w:val="28"/>
                <w:szCs w:val="28"/>
              </w:rPr>
              <w:t>ч/чел. в год</w:t>
            </w:r>
          </w:p>
        </w:tc>
        <w:tc>
          <w:tcPr>
            <w:tcW w:w="2489" w:type="dxa"/>
            <w:tcBorders>
              <w:top w:val="single" w:sz="4" w:space="0" w:color="auto"/>
              <w:left w:val="single" w:sz="4" w:space="0" w:color="auto"/>
              <w:bottom w:val="single" w:sz="4" w:space="0" w:color="auto"/>
              <w:right w:val="single" w:sz="4" w:space="0" w:color="auto"/>
            </w:tcBorders>
            <w:vAlign w:val="center"/>
          </w:tcPr>
          <w:p w:rsidR="00C77695" w:rsidRPr="00C77695" w:rsidRDefault="00C77695" w:rsidP="00C77695">
            <w:pPr>
              <w:spacing w:line="239" w:lineRule="auto"/>
              <w:ind w:left="-57" w:right="-57"/>
              <w:jc w:val="both"/>
              <w:rPr>
                <w:rFonts w:ascii="Times New Roman" w:hAnsi="Times New Roman"/>
                <w:spacing w:val="-2"/>
                <w:sz w:val="28"/>
                <w:szCs w:val="28"/>
              </w:rPr>
            </w:pPr>
            <w:r w:rsidRPr="00C77695">
              <w:rPr>
                <w:rFonts w:ascii="Times New Roman" w:hAnsi="Times New Roman"/>
                <w:spacing w:val="-2"/>
                <w:sz w:val="28"/>
                <w:szCs w:val="28"/>
              </w:rPr>
              <w:lastRenderedPageBreak/>
              <w:t xml:space="preserve">годовое число часов </w:t>
            </w:r>
            <w:r w:rsidRPr="00C77695">
              <w:rPr>
                <w:rFonts w:ascii="Times New Roman" w:hAnsi="Times New Roman"/>
                <w:spacing w:val="-2"/>
                <w:sz w:val="28"/>
                <w:szCs w:val="28"/>
              </w:rPr>
              <w:lastRenderedPageBreak/>
              <w:t>использования максимума электрической нагрузки</w:t>
            </w:r>
          </w:p>
        </w:tc>
      </w:tr>
      <w:tr w:rsidR="00C77695" w:rsidRPr="00C77695" w:rsidTr="000D0A9F">
        <w:trPr>
          <w:jc w:val="center"/>
        </w:trPr>
        <w:tc>
          <w:tcPr>
            <w:tcW w:w="1504" w:type="dxa"/>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lastRenderedPageBreak/>
              <w:t>Крупный</w:t>
            </w:r>
          </w:p>
        </w:tc>
        <w:tc>
          <w:tcPr>
            <w:tcW w:w="1872" w:type="dxa"/>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t xml:space="preserve">2 620 </w:t>
            </w:r>
          </w:p>
        </w:tc>
        <w:tc>
          <w:tcPr>
            <w:tcW w:w="2473" w:type="dxa"/>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t xml:space="preserve">5 450 </w:t>
            </w:r>
          </w:p>
        </w:tc>
        <w:tc>
          <w:tcPr>
            <w:tcW w:w="1771" w:type="dxa"/>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t xml:space="preserve">3 200 </w:t>
            </w:r>
          </w:p>
        </w:tc>
        <w:tc>
          <w:tcPr>
            <w:tcW w:w="2489" w:type="dxa"/>
            <w:tcBorders>
              <w:top w:val="single" w:sz="4" w:space="0" w:color="auto"/>
              <w:left w:val="single" w:sz="4" w:space="0" w:color="auto"/>
              <w:bottom w:val="single" w:sz="4" w:space="0" w:color="auto"/>
              <w:right w:val="single" w:sz="4" w:space="0" w:color="auto"/>
            </w:tcBorders>
          </w:tcPr>
          <w:p w:rsidR="00C77695" w:rsidRPr="00C77695" w:rsidRDefault="00C77695" w:rsidP="00C77695">
            <w:pPr>
              <w:spacing w:line="239" w:lineRule="auto"/>
              <w:jc w:val="both"/>
              <w:rPr>
                <w:rFonts w:ascii="Times New Roman" w:hAnsi="Times New Roman"/>
                <w:sz w:val="28"/>
                <w:szCs w:val="28"/>
              </w:rPr>
            </w:pPr>
            <w:r w:rsidRPr="00C77695">
              <w:rPr>
                <w:rFonts w:ascii="Times New Roman" w:hAnsi="Times New Roman"/>
                <w:sz w:val="28"/>
                <w:szCs w:val="28"/>
              </w:rPr>
              <w:t xml:space="preserve">5 650 </w:t>
            </w:r>
          </w:p>
        </w:tc>
      </w:tr>
    </w:tbl>
    <w:p w:rsidR="00C77695" w:rsidRPr="00C77695" w:rsidRDefault="00C77695" w:rsidP="00C77695">
      <w:pPr>
        <w:spacing w:before="120" w:line="239" w:lineRule="auto"/>
        <w:ind w:firstLine="709"/>
        <w:jc w:val="both"/>
        <w:rPr>
          <w:rFonts w:ascii="Times New Roman" w:hAnsi="Times New Roman"/>
          <w:sz w:val="28"/>
          <w:szCs w:val="28"/>
        </w:rPr>
      </w:pPr>
      <w:r w:rsidRPr="00C77695">
        <w:rPr>
          <w:rFonts w:ascii="Times New Roman" w:hAnsi="Times New Roman"/>
          <w:i/>
          <w:iCs/>
          <w:spacing w:val="40"/>
          <w:sz w:val="28"/>
          <w:szCs w:val="28"/>
        </w:rPr>
        <w:t>Примечания</w:t>
      </w:r>
      <w:r w:rsidRPr="00C77695">
        <w:rPr>
          <w:rFonts w:ascii="Times New Roman" w:hAnsi="Times New Roman"/>
          <w:sz w:val="28"/>
          <w:szCs w:val="28"/>
        </w:rPr>
        <w:t xml:space="preserve">: </w:t>
      </w:r>
    </w:p>
    <w:p w:rsidR="00C77695" w:rsidRPr="00C77695" w:rsidRDefault="00C77695" w:rsidP="00C77695">
      <w:pPr>
        <w:spacing w:line="239" w:lineRule="auto"/>
        <w:ind w:firstLine="709"/>
        <w:jc w:val="both"/>
        <w:rPr>
          <w:rFonts w:ascii="Times New Roman" w:hAnsi="Times New Roman"/>
          <w:sz w:val="28"/>
          <w:szCs w:val="28"/>
        </w:rPr>
      </w:pPr>
      <w:r w:rsidRPr="00C77695">
        <w:rPr>
          <w:rFonts w:ascii="Times New Roman" w:hAnsi="Times New Roman"/>
          <w:sz w:val="28"/>
          <w:szCs w:val="28"/>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w:t>
      </w:r>
    </w:p>
    <w:p w:rsidR="00C77695" w:rsidRPr="00C77695" w:rsidRDefault="00C77695" w:rsidP="00C77695">
      <w:pPr>
        <w:spacing w:line="239" w:lineRule="auto"/>
        <w:ind w:firstLine="709"/>
        <w:jc w:val="both"/>
        <w:rPr>
          <w:rFonts w:ascii="Times New Roman" w:hAnsi="Times New Roman"/>
          <w:sz w:val="28"/>
          <w:szCs w:val="28"/>
        </w:rPr>
      </w:pPr>
      <w:r w:rsidRPr="00C77695">
        <w:rPr>
          <w:rFonts w:ascii="Times New Roman" w:hAnsi="Times New Roman"/>
          <w:sz w:val="28"/>
          <w:szCs w:val="28"/>
        </w:rPr>
        <w:t xml:space="preserve">2. Приведенные данные не учитывают применения в жилых зданиях кондиционирования, </w:t>
      </w:r>
      <w:proofErr w:type="spellStart"/>
      <w:r w:rsidRPr="00C77695">
        <w:rPr>
          <w:rFonts w:ascii="Times New Roman" w:hAnsi="Times New Roman"/>
          <w:sz w:val="28"/>
          <w:szCs w:val="28"/>
        </w:rPr>
        <w:t>электроотопления</w:t>
      </w:r>
      <w:proofErr w:type="spellEnd"/>
      <w:r w:rsidRPr="00C77695">
        <w:rPr>
          <w:rFonts w:ascii="Times New Roman" w:hAnsi="Times New Roman"/>
          <w:sz w:val="28"/>
          <w:szCs w:val="28"/>
        </w:rPr>
        <w:t xml:space="preserve"> и </w:t>
      </w:r>
      <w:proofErr w:type="spellStart"/>
      <w:r w:rsidRPr="00C77695">
        <w:rPr>
          <w:rFonts w:ascii="Times New Roman" w:hAnsi="Times New Roman"/>
          <w:sz w:val="28"/>
          <w:szCs w:val="28"/>
        </w:rPr>
        <w:t>электроводонагрева</w:t>
      </w:r>
      <w:proofErr w:type="spellEnd"/>
      <w:r w:rsidRPr="00C77695">
        <w:rPr>
          <w:rFonts w:ascii="Times New Roman" w:hAnsi="Times New Roman"/>
          <w:sz w:val="28"/>
          <w:szCs w:val="28"/>
        </w:rPr>
        <w:t xml:space="preserve">. </w:t>
      </w:r>
    </w:p>
    <w:p w:rsidR="00C77695" w:rsidRPr="00C77695" w:rsidRDefault="00C77695" w:rsidP="00C77695">
      <w:pPr>
        <w:spacing w:line="239" w:lineRule="auto"/>
        <w:ind w:firstLine="709"/>
        <w:jc w:val="both"/>
        <w:rPr>
          <w:rFonts w:ascii="Times New Roman" w:hAnsi="Times New Roman"/>
          <w:sz w:val="28"/>
          <w:szCs w:val="28"/>
        </w:rPr>
      </w:pPr>
      <w:r w:rsidRPr="00C77695">
        <w:rPr>
          <w:rFonts w:ascii="Times New Roman" w:hAnsi="Times New Roman"/>
          <w:sz w:val="28"/>
          <w:szCs w:val="28"/>
        </w:rPr>
        <w:t xml:space="preserve">3. Годовое число часов использования максимума электрической нагрузки приведено к шинам 10 (6) </w:t>
      </w:r>
      <w:proofErr w:type="spellStart"/>
      <w:r w:rsidRPr="00C77695">
        <w:rPr>
          <w:rFonts w:ascii="Times New Roman" w:hAnsi="Times New Roman"/>
          <w:sz w:val="28"/>
          <w:szCs w:val="28"/>
        </w:rPr>
        <w:t>кВ</w:t>
      </w:r>
      <w:proofErr w:type="spellEnd"/>
      <w:r w:rsidRPr="00C77695">
        <w:rPr>
          <w:rFonts w:ascii="Times New Roman" w:hAnsi="Times New Roman"/>
          <w:sz w:val="28"/>
          <w:szCs w:val="28"/>
        </w:rPr>
        <w:t xml:space="preserve"> ЦП.</w:t>
      </w:r>
    </w:p>
    <w:p w:rsidR="00C77695" w:rsidRPr="00C77695" w:rsidRDefault="00C77695" w:rsidP="00C77695">
      <w:pPr>
        <w:spacing w:line="239" w:lineRule="auto"/>
        <w:ind w:firstLine="709"/>
        <w:jc w:val="both"/>
        <w:rPr>
          <w:rFonts w:ascii="Times New Roman" w:hAnsi="Times New Roman"/>
          <w:sz w:val="28"/>
          <w:szCs w:val="28"/>
        </w:rPr>
      </w:pPr>
      <w:r w:rsidRPr="00C77695">
        <w:rPr>
          <w:rFonts w:ascii="Times New Roman" w:hAnsi="Times New Roman"/>
          <w:sz w:val="28"/>
          <w:szCs w:val="28"/>
        </w:rPr>
        <w:t xml:space="preserve">4. </w:t>
      </w:r>
      <w:r w:rsidRPr="00C77695">
        <w:rPr>
          <w:rFonts w:ascii="Times New Roman" w:hAnsi="Times New Roman"/>
          <w:bCs/>
          <w:sz w:val="28"/>
          <w:szCs w:val="28"/>
        </w:rPr>
        <w:t>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C77695" w:rsidRPr="00C77695" w:rsidRDefault="00500A44" w:rsidP="00C77695">
      <w:pPr>
        <w:spacing w:line="239" w:lineRule="auto"/>
        <w:ind w:firstLine="709"/>
        <w:jc w:val="both"/>
        <w:rPr>
          <w:rFonts w:ascii="Times New Roman" w:hAnsi="Times New Roman"/>
          <w:bCs/>
          <w:sz w:val="28"/>
          <w:szCs w:val="28"/>
        </w:rPr>
      </w:pPr>
      <w:r>
        <w:rPr>
          <w:rFonts w:ascii="Times New Roman" w:hAnsi="Times New Roman"/>
          <w:bCs/>
          <w:sz w:val="28"/>
          <w:szCs w:val="28"/>
        </w:rPr>
        <w:t>2.2.1.6</w:t>
      </w:r>
      <w:r w:rsidR="00C77695" w:rsidRPr="00C77695">
        <w:rPr>
          <w:rFonts w:ascii="Times New Roman" w:hAnsi="Times New Roman"/>
          <w:bCs/>
          <w:sz w:val="28"/>
          <w:szCs w:val="28"/>
        </w:rPr>
        <w:t xml:space="preserve">. При проектировании электроснабжения городского округа определение электрической нагрузки на </w:t>
      </w:r>
      <w:proofErr w:type="spellStart"/>
      <w:r w:rsidR="00C77695" w:rsidRPr="00C77695">
        <w:rPr>
          <w:rFonts w:ascii="Times New Roman" w:hAnsi="Times New Roman"/>
          <w:bCs/>
          <w:sz w:val="28"/>
          <w:szCs w:val="28"/>
        </w:rPr>
        <w:t>электроисточники</w:t>
      </w:r>
      <w:proofErr w:type="spellEnd"/>
      <w:r w:rsidR="00C77695" w:rsidRPr="00C77695">
        <w:rPr>
          <w:rFonts w:ascii="Times New Roman" w:hAnsi="Times New Roman"/>
          <w:bCs/>
          <w:sz w:val="28"/>
          <w:szCs w:val="28"/>
        </w:rPr>
        <w:t xml:space="preserve"> следует производить в соответствии с требованиями РД 34.20.185-94 и СП 31-110-2003.</w:t>
      </w:r>
    </w:p>
    <w:p w:rsidR="00C77695" w:rsidRPr="00C77695" w:rsidRDefault="00404D74" w:rsidP="00C77695">
      <w:pPr>
        <w:spacing w:line="239" w:lineRule="auto"/>
        <w:ind w:firstLine="709"/>
        <w:jc w:val="both"/>
        <w:rPr>
          <w:rFonts w:ascii="Times New Roman" w:hAnsi="Times New Roman"/>
          <w:bCs/>
          <w:sz w:val="28"/>
          <w:szCs w:val="28"/>
        </w:rPr>
      </w:pPr>
      <w:r>
        <w:rPr>
          <w:rFonts w:ascii="Times New Roman" w:hAnsi="Times New Roman"/>
          <w:bCs/>
          <w:sz w:val="28"/>
          <w:szCs w:val="28"/>
        </w:rPr>
        <w:t>2.2.1</w:t>
      </w:r>
      <w:r w:rsidR="00C77695" w:rsidRPr="00C77695">
        <w:rPr>
          <w:rFonts w:ascii="Times New Roman" w:hAnsi="Times New Roman"/>
          <w:bCs/>
          <w:sz w:val="28"/>
          <w:szCs w:val="28"/>
        </w:rPr>
        <w:t>.</w:t>
      </w:r>
      <w:r>
        <w:rPr>
          <w:rFonts w:ascii="Times New Roman" w:hAnsi="Times New Roman"/>
          <w:bCs/>
          <w:sz w:val="28"/>
          <w:szCs w:val="28"/>
        </w:rPr>
        <w:t>7.</w:t>
      </w:r>
      <w:r w:rsidR="00C77695" w:rsidRPr="00C77695">
        <w:rPr>
          <w:rFonts w:ascii="Times New Roman" w:hAnsi="Times New Roman"/>
          <w:bCs/>
          <w:sz w:val="28"/>
          <w:szCs w:val="28"/>
        </w:rPr>
        <w:t xml:space="preserve"> Расход энергоносителей и потребность в мощности источников следует определять:</w:t>
      </w:r>
    </w:p>
    <w:p w:rsidR="00C77695" w:rsidRPr="00C77695" w:rsidRDefault="00C77695" w:rsidP="00C77695">
      <w:pPr>
        <w:spacing w:line="239" w:lineRule="auto"/>
        <w:ind w:firstLine="709"/>
        <w:jc w:val="both"/>
        <w:rPr>
          <w:rFonts w:ascii="Times New Roman" w:hAnsi="Times New Roman"/>
          <w:bCs/>
          <w:sz w:val="28"/>
          <w:szCs w:val="28"/>
        </w:rPr>
      </w:pPr>
      <w:r w:rsidRPr="00C77695">
        <w:rPr>
          <w:rFonts w:ascii="Times New Roman" w:hAnsi="Times New Roman"/>
          <w:bCs/>
          <w:sz w:val="28"/>
          <w:szCs w:val="28"/>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8B00B3" w:rsidRPr="00766181" w:rsidRDefault="00C77695" w:rsidP="00766181">
      <w:pPr>
        <w:widowControl w:val="0"/>
        <w:spacing w:before="120" w:after="0" w:line="239" w:lineRule="auto"/>
        <w:ind w:firstLine="709"/>
        <w:jc w:val="both"/>
        <w:rPr>
          <w:rFonts w:ascii="Times New Roman" w:eastAsia="Times New Roman" w:hAnsi="Times New Roman"/>
          <w:sz w:val="28"/>
          <w:szCs w:val="28"/>
        </w:rPr>
      </w:pPr>
      <w:r w:rsidRPr="00766181">
        <w:rPr>
          <w:rFonts w:ascii="Times New Roman" w:hAnsi="Times New Roman"/>
          <w:bCs/>
          <w:sz w:val="28"/>
          <w:szCs w:val="28"/>
        </w:rPr>
        <w:t>- для хозяйственно-бытовых и коммунальных нужд – в соответствии с действующими отраслевыми нормами по электро-, тепло- и газоснабжению</w:t>
      </w:r>
      <w:r w:rsidR="005A7575">
        <w:rPr>
          <w:rFonts w:ascii="Times New Roman" w:hAnsi="Times New Roman"/>
          <w:bCs/>
          <w:sz w:val="28"/>
          <w:szCs w:val="28"/>
        </w:rPr>
        <w:t>.</w:t>
      </w:r>
    </w:p>
    <w:p w:rsidR="00C77695" w:rsidRDefault="00C77695" w:rsidP="00627FF2">
      <w:pPr>
        <w:widowControl w:val="0"/>
        <w:spacing w:after="0"/>
        <w:ind w:firstLine="709"/>
        <w:jc w:val="both"/>
        <w:rPr>
          <w:rFonts w:ascii="Times New Roman" w:eastAsia="Times New Roman" w:hAnsi="Times New Roman"/>
          <w:sz w:val="28"/>
          <w:szCs w:val="28"/>
        </w:rPr>
      </w:pPr>
    </w:p>
    <w:p w:rsidR="00627FF2" w:rsidRPr="00BA4AFF" w:rsidRDefault="00627FF2" w:rsidP="00627FF2">
      <w:pPr>
        <w:widowControl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2.2.1</w:t>
      </w:r>
      <w:r w:rsidRPr="00BA4AFF">
        <w:rPr>
          <w:rFonts w:ascii="Times New Roman" w:eastAsia="Times New Roman" w:hAnsi="Times New Roman"/>
          <w:sz w:val="28"/>
          <w:szCs w:val="28"/>
        </w:rPr>
        <w:t>.</w:t>
      </w:r>
      <w:r w:rsidR="00075CFF">
        <w:rPr>
          <w:rFonts w:ascii="Times New Roman" w:eastAsia="Times New Roman" w:hAnsi="Times New Roman"/>
          <w:sz w:val="28"/>
          <w:szCs w:val="28"/>
        </w:rPr>
        <w:t>8.</w:t>
      </w:r>
      <w:r w:rsidRPr="00BA4AFF">
        <w:rPr>
          <w:rFonts w:ascii="Times New Roman" w:eastAsia="Times New Roman" w:hAnsi="Times New Roman"/>
          <w:sz w:val="28"/>
          <w:szCs w:val="28"/>
        </w:rPr>
        <w:t xml:space="preserve"> Для предварительных расчетов укрупненные </w:t>
      </w:r>
      <w:r w:rsidRPr="00BA4AFF">
        <w:rPr>
          <w:rFonts w:ascii="Times New Roman" w:eastAsia="Times New Roman" w:hAnsi="Times New Roman"/>
          <w:b/>
          <w:sz w:val="28"/>
          <w:szCs w:val="28"/>
        </w:rPr>
        <w:t>показатели удельной расчетной электрической нагрузки</w:t>
      </w:r>
      <w:r w:rsidRPr="00BA4AFF">
        <w:rPr>
          <w:rFonts w:ascii="Times New Roman" w:eastAsia="Times New Roman" w:hAnsi="Times New Roman"/>
          <w:sz w:val="28"/>
          <w:szCs w:val="28"/>
        </w:rPr>
        <w:t xml:space="preserve"> территорий жилых и общественно-деловых зон городск</w:t>
      </w:r>
      <w:r>
        <w:rPr>
          <w:rFonts w:ascii="Times New Roman" w:eastAsia="Times New Roman" w:hAnsi="Times New Roman"/>
          <w:sz w:val="28"/>
          <w:szCs w:val="28"/>
        </w:rPr>
        <w:t>ого округа принимаются</w:t>
      </w:r>
      <w:r w:rsidR="00562C4F">
        <w:rPr>
          <w:rFonts w:ascii="Times New Roman" w:eastAsia="Times New Roman" w:hAnsi="Times New Roman"/>
          <w:sz w:val="28"/>
          <w:szCs w:val="28"/>
        </w:rPr>
        <w:t xml:space="preserve"> по таблице</w:t>
      </w:r>
      <w:r w:rsidR="00014E5F">
        <w:rPr>
          <w:rFonts w:ascii="Times New Roman" w:eastAsia="Times New Roman" w:hAnsi="Times New Roman"/>
          <w:sz w:val="28"/>
          <w:szCs w:val="28"/>
        </w:rPr>
        <w:t xml:space="preserve"> 17</w:t>
      </w:r>
      <w:r w:rsidR="00605E44">
        <w:rPr>
          <w:rFonts w:ascii="Times New Roman" w:eastAsia="Times New Roman" w:hAnsi="Times New Roman"/>
          <w:sz w:val="28"/>
          <w:szCs w:val="28"/>
        </w:rPr>
        <w:t>.</w:t>
      </w:r>
    </w:p>
    <w:p w:rsidR="00627FF2" w:rsidRPr="00BA4AFF" w:rsidRDefault="00627FF2" w:rsidP="00627FF2">
      <w:pPr>
        <w:widowControl w:val="0"/>
        <w:spacing w:after="0"/>
        <w:ind w:firstLine="709"/>
        <w:jc w:val="both"/>
        <w:rPr>
          <w:rFonts w:ascii="Times New Roman" w:eastAsia="Times New Roman" w:hAnsi="Times New Roman"/>
          <w:sz w:val="28"/>
          <w:szCs w:val="28"/>
        </w:rPr>
      </w:pPr>
    </w:p>
    <w:p w:rsidR="00627FF2" w:rsidRPr="00BA4AFF" w:rsidRDefault="005243FB" w:rsidP="00627FF2">
      <w:pPr>
        <w:widowControl w:val="0"/>
        <w:spacing w:after="0"/>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EA0B43">
        <w:rPr>
          <w:rFonts w:ascii="Times New Roman" w:eastAsia="Times New Roman" w:hAnsi="Times New Roman"/>
          <w:sz w:val="28"/>
          <w:szCs w:val="28"/>
        </w:rPr>
        <w:t xml:space="preserve"> 17</w:t>
      </w:r>
      <w:r>
        <w:rPr>
          <w:rFonts w:ascii="Times New Roman" w:eastAsia="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399"/>
        <w:gridCol w:w="737"/>
        <w:gridCol w:w="1864"/>
        <w:gridCol w:w="1329"/>
        <w:gridCol w:w="737"/>
        <w:gridCol w:w="1901"/>
      </w:tblGrid>
      <w:tr w:rsidR="00627FF2" w:rsidRPr="00BA4AFF" w:rsidTr="00041BF7">
        <w:trPr>
          <w:trHeight w:val="284"/>
          <w:jc w:val="center"/>
        </w:trPr>
        <w:tc>
          <w:tcPr>
            <w:tcW w:w="2190" w:type="dxa"/>
            <w:vMerge w:val="restart"/>
            <w:vAlign w:val="center"/>
          </w:tcPr>
          <w:p w:rsidR="00627FF2" w:rsidRPr="00BA4AFF" w:rsidRDefault="00627FF2" w:rsidP="00041BF7">
            <w:pPr>
              <w:widowControl w:val="0"/>
              <w:spacing w:after="0"/>
              <w:ind w:left="-85" w:right="-85"/>
              <w:jc w:val="center"/>
              <w:rPr>
                <w:rFonts w:ascii="Times New Roman" w:eastAsia="Times New Roman" w:hAnsi="Times New Roman"/>
                <w:b/>
                <w:bCs/>
                <w:spacing w:val="-2"/>
                <w:sz w:val="28"/>
                <w:szCs w:val="28"/>
              </w:rPr>
            </w:pPr>
            <w:r w:rsidRPr="00BA4AFF">
              <w:rPr>
                <w:rFonts w:ascii="Times New Roman" w:eastAsia="Times New Roman" w:hAnsi="Times New Roman"/>
                <w:b/>
                <w:bCs/>
                <w:spacing w:val="-4"/>
                <w:sz w:val="28"/>
                <w:szCs w:val="28"/>
              </w:rPr>
              <w:t>Расчетная удельн</w:t>
            </w:r>
            <w:r w:rsidRPr="00BA4AFF">
              <w:rPr>
                <w:rFonts w:ascii="Times New Roman" w:eastAsia="Times New Roman" w:hAnsi="Times New Roman"/>
                <w:b/>
                <w:bCs/>
                <w:spacing w:val="-2"/>
                <w:sz w:val="28"/>
                <w:szCs w:val="28"/>
              </w:rPr>
              <w:t xml:space="preserve">ая </w:t>
            </w:r>
          </w:p>
          <w:p w:rsidR="00627FF2" w:rsidRPr="00BA4AFF" w:rsidRDefault="00627FF2" w:rsidP="00041BF7">
            <w:pPr>
              <w:widowControl w:val="0"/>
              <w:spacing w:after="0"/>
              <w:ind w:left="-85" w:right="-85"/>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обеспеченность </w:t>
            </w:r>
          </w:p>
          <w:p w:rsidR="00627FF2" w:rsidRPr="00BA4AFF" w:rsidRDefault="00627FF2" w:rsidP="00041BF7">
            <w:pPr>
              <w:widowControl w:val="0"/>
              <w:spacing w:after="0"/>
              <w:ind w:left="-85" w:right="-85"/>
              <w:jc w:val="center"/>
              <w:rPr>
                <w:rFonts w:ascii="Times New Roman" w:eastAsia="Times New Roman" w:hAnsi="Times New Roman"/>
                <w:sz w:val="28"/>
                <w:szCs w:val="28"/>
              </w:rPr>
            </w:pPr>
            <w:r w:rsidRPr="00BA4AFF">
              <w:rPr>
                <w:rFonts w:ascii="Times New Roman" w:eastAsia="Times New Roman" w:hAnsi="Times New Roman"/>
                <w:b/>
                <w:bCs/>
                <w:spacing w:val="-2"/>
                <w:sz w:val="28"/>
                <w:szCs w:val="28"/>
              </w:rPr>
              <w:t>общей площадью, м</w:t>
            </w:r>
            <w:r w:rsidRPr="00BA4AFF">
              <w:rPr>
                <w:rFonts w:ascii="Times New Roman" w:eastAsia="Times New Roman" w:hAnsi="Times New Roman"/>
                <w:b/>
                <w:bCs/>
                <w:spacing w:val="-2"/>
                <w:sz w:val="28"/>
                <w:szCs w:val="28"/>
                <w:vertAlign w:val="superscript"/>
              </w:rPr>
              <w:t>2</w:t>
            </w:r>
            <w:r w:rsidRPr="00BA4AFF">
              <w:rPr>
                <w:rFonts w:ascii="Times New Roman" w:eastAsia="Times New Roman" w:hAnsi="Times New Roman"/>
                <w:b/>
                <w:bCs/>
                <w:spacing w:val="-2"/>
                <w:sz w:val="28"/>
                <w:szCs w:val="28"/>
              </w:rPr>
              <w:t>/чел.</w:t>
            </w:r>
            <w:r w:rsidRPr="00BA4AFF">
              <w:rPr>
                <w:rFonts w:ascii="Times New Roman" w:eastAsia="Times New Roman" w:hAnsi="Times New Roman"/>
                <w:b/>
                <w:bCs/>
                <w:sz w:val="28"/>
                <w:szCs w:val="28"/>
              </w:rPr>
              <w:t xml:space="preserve"> </w:t>
            </w:r>
          </w:p>
        </w:tc>
        <w:tc>
          <w:tcPr>
            <w:tcW w:w="7967" w:type="dxa"/>
            <w:gridSpan w:val="6"/>
            <w:vAlign w:val="center"/>
          </w:tcPr>
          <w:p w:rsidR="00627FF2" w:rsidRPr="00BA4AFF" w:rsidRDefault="00627FF2" w:rsidP="00041BF7">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sz w:val="28"/>
                <w:szCs w:val="28"/>
              </w:rPr>
              <w:t>Территории городского округа</w:t>
            </w:r>
          </w:p>
        </w:tc>
      </w:tr>
      <w:tr w:rsidR="00627FF2" w:rsidRPr="00BA4AFF" w:rsidTr="00041BF7">
        <w:trPr>
          <w:jc w:val="center"/>
        </w:trPr>
        <w:tc>
          <w:tcPr>
            <w:tcW w:w="2190" w:type="dxa"/>
            <w:vMerge/>
          </w:tcPr>
          <w:p w:rsidR="00627FF2" w:rsidRPr="00BA4AFF" w:rsidRDefault="00627FF2" w:rsidP="00041BF7">
            <w:pPr>
              <w:widowControl w:val="0"/>
              <w:spacing w:after="0"/>
              <w:jc w:val="both"/>
              <w:rPr>
                <w:rFonts w:ascii="Times New Roman" w:eastAsia="Times New Roman" w:hAnsi="Times New Roman"/>
                <w:sz w:val="28"/>
                <w:szCs w:val="28"/>
              </w:rPr>
            </w:pPr>
          </w:p>
        </w:tc>
        <w:tc>
          <w:tcPr>
            <w:tcW w:w="4000" w:type="dxa"/>
            <w:gridSpan w:val="3"/>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с плитами на природном газе, кВт/чел.</w:t>
            </w:r>
          </w:p>
        </w:tc>
        <w:tc>
          <w:tcPr>
            <w:tcW w:w="3967" w:type="dxa"/>
            <w:gridSpan w:val="3"/>
            <w:vAlign w:val="center"/>
          </w:tcPr>
          <w:p w:rsidR="00627FF2" w:rsidRPr="00BA4AFF" w:rsidRDefault="00627FF2" w:rsidP="00041BF7">
            <w:pPr>
              <w:widowControl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z w:val="28"/>
                <w:szCs w:val="28"/>
              </w:rPr>
              <w:t>со стационарными электрическими</w:t>
            </w:r>
            <w:r w:rsidRPr="00BA4AFF">
              <w:rPr>
                <w:rFonts w:ascii="Times New Roman" w:eastAsia="Times New Roman" w:hAnsi="Times New Roman"/>
                <w:spacing w:val="-2"/>
                <w:sz w:val="28"/>
                <w:szCs w:val="28"/>
              </w:rPr>
              <w:t xml:space="preserve"> </w:t>
            </w:r>
          </w:p>
          <w:p w:rsidR="00627FF2" w:rsidRPr="00BA4AFF" w:rsidRDefault="00627FF2" w:rsidP="00041BF7">
            <w:pPr>
              <w:widowControl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плитами, кВт/чел.</w:t>
            </w:r>
          </w:p>
        </w:tc>
      </w:tr>
      <w:tr w:rsidR="00627FF2" w:rsidRPr="00BA4AFF" w:rsidTr="00041BF7">
        <w:trPr>
          <w:jc w:val="center"/>
        </w:trPr>
        <w:tc>
          <w:tcPr>
            <w:tcW w:w="2190" w:type="dxa"/>
            <w:vMerge/>
          </w:tcPr>
          <w:p w:rsidR="00627FF2" w:rsidRPr="00BA4AFF" w:rsidRDefault="00627FF2" w:rsidP="00041BF7">
            <w:pPr>
              <w:widowControl w:val="0"/>
              <w:spacing w:after="0"/>
              <w:jc w:val="both"/>
              <w:rPr>
                <w:rFonts w:ascii="Times New Roman" w:eastAsia="Times New Roman" w:hAnsi="Times New Roman"/>
                <w:sz w:val="28"/>
                <w:szCs w:val="28"/>
              </w:rPr>
            </w:pPr>
          </w:p>
        </w:tc>
        <w:tc>
          <w:tcPr>
            <w:tcW w:w="1399" w:type="dxa"/>
            <w:vMerge w:val="restart"/>
            <w:vAlign w:val="center"/>
          </w:tcPr>
          <w:p w:rsidR="00627FF2" w:rsidRPr="00BA4AFF" w:rsidRDefault="00627FF2" w:rsidP="00041BF7">
            <w:pPr>
              <w:widowControl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в целом по городскому округу</w:t>
            </w:r>
          </w:p>
        </w:tc>
        <w:tc>
          <w:tcPr>
            <w:tcW w:w="2601" w:type="dxa"/>
            <w:gridSpan w:val="2"/>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в том числе</w:t>
            </w:r>
          </w:p>
        </w:tc>
        <w:tc>
          <w:tcPr>
            <w:tcW w:w="1329" w:type="dxa"/>
            <w:vMerge w:val="restart"/>
            <w:vAlign w:val="center"/>
          </w:tcPr>
          <w:p w:rsidR="00627FF2" w:rsidRPr="00BA4AFF" w:rsidRDefault="00627FF2" w:rsidP="00041BF7">
            <w:pPr>
              <w:widowControl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в целом по городскому округу</w:t>
            </w:r>
          </w:p>
        </w:tc>
        <w:tc>
          <w:tcPr>
            <w:tcW w:w="2638" w:type="dxa"/>
            <w:gridSpan w:val="2"/>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в том числе</w:t>
            </w:r>
          </w:p>
        </w:tc>
      </w:tr>
      <w:tr w:rsidR="00627FF2" w:rsidRPr="00BA4AFF" w:rsidTr="00041BF7">
        <w:trPr>
          <w:jc w:val="center"/>
        </w:trPr>
        <w:tc>
          <w:tcPr>
            <w:tcW w:w="2190" w:type="dxa"/>
            <w:vMerge/>
          </w:tcPr>
          <w:p w:rsidR="00627FF2" w:rsidRPr="00BA4AFF" w:rsidRDefault="00627FF2" w:rsidP="00041BF7">
            <w:pPr>
              <w:widowControl w:val="0"/>
              <w:spacing w:after="0"/>
              <w:jc w:val="both"/>
              <w:rPr>
                <w:rFonts w:ascii="Times New Roman" w:eastAsia="Times New Roman" w:hAnsi="Times New Roman"/>
                <w:sz w:val="28"/>
                <w:szCs w:val="28"/>
              </w:rPr>
            </w:pPr>
          </w:p>
        </w:tc>
        <w:tc>
          <w:tcPr>
            <w:tcW w:w="1399" w:type="dxa"/>
            <w:vMerge/>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p>
        </w:tc>
        <w:tc>
          <w:tcPr>
            <w:tcW w:w="737" w:type="dxa"/>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центр</w:t>
            </w:r>
          </w:p>
        </w:tc>
        <w:tc>
          <w:tcPr>
            <w:tcW w:w="1864" w:type="dxa"/>
            <w:vAlign w:val="center"/>
          </w:tcPr>
          <w:p w:rsidR="00627FF2" w:rsidRPr="00BA4AFF" w:rsidRDefault="005243FB" w:rsidP="00041BF7">
            <w:pPr>
              <w:widowControl w:val="0"/>
              <w:spacing w:after="0"/>
              <w:ind w:left="-85" w:right="-85"/>
              <w:jc w:val="center"/>
              <w:rPr>
                <w:rFonts w:ascii="Times New Roman" w:eastAsia="Times New Roman" w:hAnsi="Times New Roman"/>
                <w:sz w:val="28"/>
                <w:szCs w:val="28"/>
              </w:rPr>
            </w:pPr>
            <w:r>
              <w:rPr>
                <w:rFonts w:ascii="Times New Roman" w:eastAsia="Times New Roman" w:hAnsi="Times New Roman"/>
                <w:bCs/>
                <w:sz w:val="28"/>
                <w:szCs w:val="28"/>
              </w:rPr>
              <w:t>квартал</w:t>
            </w:r>
            <w:r w:rsidR="00F42600">
              <w:rPr>
                <w:rFonts w:ascii="Times New Roman" w:eastAsia="Times New Roman" w:hAnsi="Times New Roman"/>
                <w:bCs/>
                <w:sz w:val="28"/>
                <w:szCs w:val="28"/>
              </w:rPr>
              <w:t>а</w:t>
            </w:r>
            <w:r w:rsidR="00627FF2" w:rsidRPr="00BA4AFF">
              <w:rPr>
                <w:rFonts w:ascii="Times New Roman" w:eastAsia="Times New Roman" w:hAnsi="Times New Roman"/>
                <w:bCs/>
                <w:sz w:val="28"/>
                <w:szCs w:val="28"/>
              </w:rPr>
              <w:t xml:space="preserve"> (микрорайона)</w:t>
            </w:r>
            <w:r w:rsidR="00627FF2" w:rsidRPr="00BA4AFF">
              <w:rPr>
                <w:rFonts w:ascii="Times New Roman" w:eastAsia="Times New Roman" w:hAnsi="Times New Roman"/>
                <w:sz w:val="28"/>
                <w:szCs w:val="28"/>
              </w:rPr>
              <w:t xml:space="preserve"> </w:t>
            </w:r>
            <w:r w:rsidR="00627FF2" w:rsidRPr="00BA4AFF">
              <w:rPr>
                <w:rFonts w:ascii="Times New Roman" w:eastAsia="Times New Roman" w:hAnsi="Times New Roman"/>
                <w:sz w:val="28"/>
                <w:szCs w:val="28"/>
              </w:rPr>
              <w:lastRenderedPageBreak/>
              <w:t>застройки</w:t>
            </w:r>
          </w:p>
        </w:tc>
        <w:tc>
          <w:tcPr>
            <w:tcW w:w="1329" w:type="dxa"/>
            <w:vMerge/>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p>
        </w:tc>
        <w:tc>
          <w:tcPr>
            <w:tcW w:w="737" w:type="dxa"/>
            <w:vAlign w:val="center"/>
          </w:tcPr>
          <w:p w:rsidR="00627FF2" w:rsidRPr="00BA4AFF" w:rsidRDefault="00627FF2" w:rsidP="00041BF7">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центр</w:t>
            </w:r>
          </w:p>
        </w:tc>
        <w:tc>
          <w:tcPr>
            <w:tcW w:w="1901" w:type="dxa"/>
            <w:vAlign w:val="center"/>
          </w:tcPr>
          <w:p w:rsidR="00627FF2" w:rsidRPr="00BA4AFF" w:rsidRDefault="00627FF2" w:rsidP="00041BF7">
            <w:pPr>
              <w:widowControl w:val="0"/>
              <w:spacing w:after="0"/>
              <w:ind w:left="-85" w:right="-85"/>
              <w:jc w:val="center"/>
              <w:rPr>
                <w:rFonts w:ascii="Times New Roman" w:eastAsia="Times New Roman" w:hAnsi="Times New Roman"/>
                <w:sz w:val="28"/>
                <w:szCs w:val="28"/>
              </w:rPr>
            </w:pPr>
            <w:r w:rsidRPr="00BA4AFF">
              <w:rPr>
                <w:rFonts w:ascii="Times New Roman" w:eastAsia="Times New Roman" w:hAnsi="Times New Roman"/>
                <w:bCs/>
                <w:sz w:val="28"/>
                <w:szCs w:val="28"/>
              </w:rPr>
              <w:t>квартала (микрорайона)</w:t>
            </w:r>
            <w:r w:rsidRPr="00BA4AFF">
              <w:rPr>
                <w:rFonts w:ascii="Times New Roman" w:eastAsia="Times New Roman" w:hAnsi="Times New Roman"/>
                <w:sz w:val="28"/>
                <w:szCs w:val="28"/>
              </w:rPr>
              <w:t xml:space="preserve"> </w:t>
            </w:r>
            <w:r w:rsidRPr="00BA4AFF">
              <w:rPr>
                <w:rFonts w:ascii="Times New Roman" w:eastAsia="Times New Roman" w:hAnsi="Times New Roman"/>
                <w:sz w:val="28"/>
                <w:szCs w:val="28"/>
              </w:rPr>
              <w:lastRenderedPageBreak/>
              <w:t>застройки</w:t>
            </w:r>
          </w:p>
        </w:tc>
      </w:tr>
      <w:tr w:rsidR="00627FF2" w:rsidRPr="00BA4AFF" w:rsidTr="00041BF7">
        <w:trPr>
          <w:jc w:val="center"/>
        </w:trPr>
        <w:tc>
          <w:tcPr>
            <w:tcW w:w="2190" w:type="dxa"/>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lastRenderedPageBreak/>
              <w:t>25,9</w:t>
            </w:r>
          </w:p>
        </w:tc>
        <w:tc>
          <w:tcPr>
            <w:tcW w:w="139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0,45</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0,66</w:t>
            </w:r>
          </w:p>
        </w:tc>
        <w:tc>
          <w:tcPr>
            <w:tcW w:w="1864"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0,40</w:t>
            </w:r>
          </w:p>
        </w:tc>
        <w:tc>
          <w:tcPr>
            <w:tcW w:w="132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0,54</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0,75</w:t>
            </w:r>
          </w:p>
        </w:tc>
        <w:tc>
          <w:tcPr>
            <w:tcW w:w="1901"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0,49</w:t>
            </w:r>
          </w:p>
        </w:tc>
      </w:tr>
      <w:tr w:rsidR="00627FF2" w:rsidRPr="00BA4AFF" w:rsidTr="00041BF7">
        <w:trPr>
          <w:jc w:val="center"/>
        </w:trPr>
        <w:tc>
          <w:tcPr>
            <w:tcW w:w="2190" w:type="dxa"/>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139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0,53</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0,77</w:t>
            </w:r>
          </w:p>
        </w:tc>
        <w:tc>
          <w:tcPr>
            <w:tcW w:w="1864"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0,46</w:t>
            </w:r>
          </w:p>
        </w:tc>
        <w:tc>
          <w:tcPr>
            <w:tcW w:w="132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0,62</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0,87</w:t>
            </w:r>
          </w:p>
        </w:tc>
        <w:tc>
          <w:tcPr>
            <w:tcW w:w="1901"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0,57</w:t>
            </w:r>
          </w:p>
        </w:tc>
      </w:tr>
      <w:tr w:rsidR="00627FF2" w:rsidRPr="00BA4AFF" w:rsidTr="00041BF7">
        <w:trPr>
          <w:jc w:val="center"/>
        </w:trPr>
        <w:tc>
          <w:tcPr>
            <w:tcW w:w="2190" w:type="dxa"/>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139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0,61</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0,89</w:t>
            </w:r>
          </w:p>
        </w:tc>
        <w:tc>
          <w:tcPr>
            <w:tcW w:w="1864"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0,54</w:t>
            </w:r>
          </w:p>
        </w:tc>
        <w:tc>
          <w:tcPr>
            <w:tcW w:w="1329"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0,73</w:t>
            </w:r>
          </w:p>
        </w:tc>
        <w:tc>
          <w:tcPr>
            <w:tcW w:w="737"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1,01</w:t>
            </w:r>
          </w:p>
        </w:tc>
        <w:tc>
          <w:tcPr>
            <w:tcW w:w="1901" w:type="dxa"/>
            <w:vAlign w:val="center"/>
          </w:tcPr>
          <w:p w:rsidR="00627FF2" w:rsidRPr="00BA4AFF" w:rsidRDefault="00627FF2" w:rsidP="00041BF7">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0,66</w:t>
            </w:r>
          </w:p>
        </w:tc>
      </w:tr>
    </w:tbl>
    <w:p w:rsidR="00627FF2" w:rsidRPr="00BA4AFF" w:rsidRDefault="00627FF2" w:rsidP="00627FF2">
      <w:pPr>
        <w:widowControl w:val="0"/>
        <w:spacing w:before="120" w:after="0"/>
        <w:ind w:firstLine="720"/>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Значения удельных электрических нагрузок приведены к шинам 10(6) </w:t>
      </w:r>
      <w:proofErr w:type="spellStart"/>
      <w:r w:rsidRPr="00BA4AFF">
        <w:rPr>
          <w:rFonts w:ascii="Times New Roman" w:eastAsia="Times New Roman" w:hAnsi="Times New Roman"/>
          <w:sz w:val="28"/>
          <w:szCs w:val="28"/>
        </w:rPr>
        <w:t>кВ</w:t>
      </w:r>
      <w:proofErr w:type="spellEnd"/>
      <w:r w:rsidRPr="00BA4AFF">
        <w:rPr>
          <w:rFonts w:ascii="Times New Roman" w:eastAsia="Times New Roman" w:hAnsi="Times New Roman"/>
          <w:sz w:val="28"/>
          <w:szCs w:val="28"/>
        </w:rPr>
        <w:t xml:space="preserve"> центров питания.</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При наличии в жилом фонде городского округа газовых и электрических плит удельные нагрузки определяются интерполяцией пропорционально их соотношению.</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3. В тех случаях, когда фактическая обеспеченность общей площадью в городском округе отличается от расчетной, приведенные в таблице значения следует умножать на отношение фактической обеспеченности к расчетной.  </w:t>
      </w:r>
    </w:p>
    <w:p w:rsidR="00627FF2" w:rsidRPr="00BA4AFF" w:rsidRDefault="00627FF2" w:rsidP="00627FF2">
      <w:pPr>
        <w:widowControl w:val="0"/>
        <w:spacing w:after="0"/>
        <w:ind w:firstLine="709"/>
        <w:jc w:val="both"/>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4.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5. В таблице не учтены </w:t>
      </w:r>
      <w:proofErr w:type="spellStart"/>
      <w:r w:rsidRPr="00BA4AFF">
        <w:rPr>
          <w:rFonts w:ascii="Times New Roman" w:eastAsia="Times New Roman" w:hAnsi="Times New Roman"/>
          <w:sz w:val="28"/>
          <w:szCs w:val="28"/>
        </w:rPr>
        <w:t>мелкопромышленные</w:t>
      </w:r>
      <w:proofErr w:type="spellEnd"/>
      <w:r w:rsidRPr="00BA4AFF">
        <w:rPr>
          <w:rFonts w:ascii="Times New Roman" w:eastAsia="Times New Roman" w:hAnsi="Times New Roman"/>
          <w:sz w:val="28"/>
          <w:szCs w:val="28"/>
        </w:rPr>
        <w:t xml:space="preserve"> потребители (кроме перечисленных в п. 4 примечаний), питающиеся, как правило, по городским распределительным сетям.</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Для учета этих потребителей к показателям таблицы следует вводить следующие коэффициенты:</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для районов городского округа с газовыми плитами – 1,2-1,6;</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для районов городского округа с электроплитами – 1,1-1,5.</w:t>
      </w:r>
    </w:p>
    <w:p w:rsidR="00627FF2" w:rsidRPr="00BA4AFF"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Большие значения коэффициентов относятся к центральным районам, меньшие – к </w:t>
      </w:r>
      <w:r w:rsidRPr="00BA4AFF">
        <w:rPr>
          <w:rFonts w:ascii="Times New Roman" w:eastAsia="Times New Roman" w:hAnsi="Times New Roman"/>
          <w:bCs/>
          <w:sz w:val="28"/>
          <w:szCs w:val="28"/>
        </w:rPr>
        <w:t>кварталам (микрорайонам)</w:t>
      </w:r>
      <w:r w:rsidRPr="00BA4AFF">
        <w:rPr>
          <w:rFonts w:ascii="Times New Roman" w:eastAsia="Times New Roman" w:hAnsi="Times New Roman"/>
          <w:sz w:val="28"/>
          <w:szCs w:val="28"/>
        </w:rPr>
        <w:t xml:space="preserve"> преимущественно жилой застройки.</w:t>
      </w:r>
    </w:p>
    <w:p w:rsidR="00627FF2" w:rsidRDefault="00627FF2" w:rsidP="00627FF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6. К центральным районам города относятся сложившиеся районы со значительным сосредоточием различных административных учреждений, учебных, научных, пр</w:t>
      </w:r>
      <w:r w:rsidR="00F227DF">
        <w:rPr>
          <w:rFonts w:ascii="Times New Roman" w:eastAsia="Times New Roman" w:hAnsi="Times New Roman"/>
          <w:sz w:val="28"/>
          <w:szCs w:val="28"/>
        </w:rPr>
        <w:t>оектных организаций, объектов</w:t>
      </w:r>
      <w:r w:rsidRPr="00BA4AFF">
        <w:rPr>
          <w:rFonts w:ascii="Times New Roman" w:eastAsia="Times New Roman" w:hAnsi="Times New Roman"/>
          <w:sz w:val="28"/>
          <w:szCs w:val="28"/>
        </w:rPr>
        <w:t xml:space="preserve"> торговли, общественного питания, зрелищных предприятий и др.</w:t>
      </w:r>
    </w:p>
    <w:p w:rsidR="00C35294" w:rsidRPr="00BA4AFF" w:rsidRDefault="008D4939" w:rsidP="00C35294">
      <w:pPr>
        <w:widowControl w:val="0"/>
        <w:spacing w:after="0"/>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2.2.1.9.</w:t>
      </w:r>
      <w:r w:rsidR="00C35294" w:rsidRPr="00BA4AFF">
        <w:rPr>
          <w:rFonts w:ascii="Times New Roman" w:eastAsia="Times New Roman" w:hAnsi="Times New Roman"/>
          <w:spacing w:val="-2"/>
          <w:sz w:val="28"/>
          <w:szCs w:val="28"/>
        </w:rPr>
        <w:t xml:space="preserve"> Расчетная электрическая нагрузка квартир, приведенная к вводу жилого дома, определяется произведением </w:t>
      </w:r>
      <w:r w:rsidR="00C35294" w:rsidRPr="00BA4AFF">
        <w:rPr>
          <w:rFonts w:ascii="Times New Roman" w:eastAsia="Times New Roman" w:hAnsi="Times New Roman"/>
          <w:sz w:val="28"/>
          <w:szCs w:val="28"/>
        </w:rPr>
        <w:t xml:space="preserve">удельной расчетной электрической нагрузки </w:t>
      </w:r>
      <w:proofErr w:type="spellStart"/>
      <w:r w:rsidR="00C35294" w:rsidRPr="00BA4AFF">
        <w:rPr>
          <w:rFonts w:ascii="Times New Roman" w:eastAsia="Times New Roman" w:hAnsi="Times New Roman"/>
          <w:sz w:val="28"/>
          <w:szCs w:val="28"/>
        </w:rPr>
        <w:t>электроприемников</w:t>
      </w:r>
      <w:proofErr w:type="spellEnd"/>
      <w:r w:rsidR="00C35294" w:rsidRPr="00BA4AFF">
        <w:rPr>
          <w:rFonts w:ascii="Times New Roman" w:eastAsia="Times New Roman" w:hAnsi="Times New Roman"/>
          <w:sz w:val="28"/>
          <w:szCs w:val="28"/>
        </w:rPr>
        <w:t xml:space="preserve"> квартир на количество квартир. </w:t>
      </w:r>
    </w:p>
    <w:p w:rsidR="00C35294" w:rsidRPr="00BA4AFF" w:rsidRDefault="00C35294" w:rsidP="00C35294">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Показатели удельной расчетной электрической нагрузки </w:t>
      </w:r>
      <w:proofErr w:type="spellStart"/>
      <w:r w:rsidRPr="00BA4AFF">
        <w:rPr>
          <w:rFonts w:ascii="Times New Roman" w:eastAsia="Times New Roman" w:hAnsi="Times New Roman"/>
          <w:sz w:val="28"/>
          <w:szCs w:val="28"/>
        </w:rPr>
        <w:t>электроприемников</w:t>
      </w:r>
      <w:proofErr w:type="spellEnd"/>
      <w:r w:rsidRPr="00BA4AFF">
        <w:rPr>
          <w:rFonts w:ascii="Times New Roman" w:eastAsia="Times New Roman" w:hAnsi="Times New Roman"/>
          <w:sz w:val="28"/>
          <w:szCs w:val="28"/>
        </w:rPr>
        <w:t xml:space="preserve"> квартир жилых зданий определяются по та</w:t>
      </w:r>
      <w:r w:rsidR="00ED2EB8">
        <w:rPr>
          <w:rFonts w:ascii="Times New Roman" w:eastAsia="Times New Roman" w:hAnsi="Times New Roman"/>
          <w:sz w:val="28"/>
          <w:szCs w:val="28"/>
        </w:rPr>
        <w:t>блице</w:t>
      </w:r>
      <w:r w:rsidR="005E4623">
        <w:rPr>
          <w:rFonts w:ascii="Times New Roman" w:eastAsia="Times New Roman" w:hAnsi="Times New Roman"/>
          <w:sz w:val="28"/>
          <w:szCs w:val="28"/>
        </w:rPr>
        <w:t xml:space="preserve"> 18</w:t>
      </w:r>
      <w:r w:rsidR="00ED2EB8">
        <w:rPr>
          <w:rFonts w:ascii="Times New Roman" w:eastAsia="Times New Roman" w:hAnsi="Times New Roman"/>
          <w:sz w:val="28"/>
          <w:szCs w:val="28"/>
        </w:rPr>
        <w:t xml:space="preserve"> </w:t>
      </w:r>
      <w:r w:rsidRPr="00BA4AFF">
        <w:rPr>
          <w:rFonts w:ascii="Times New Roman" w:eastAsia="Times New Roman" w:hAnsi="Times New Roman"/>
          <w:sz w:val="28"/>
          <w:szCs w:val="28"/>
        </w:rPr>
        <w:t>.</w:t>
      </w:r>
    </w:p>
    <w:p w:rsidR="00C35294" w:rsidRPr="00BA4AFF" w:rsidRDefault="005B1435" w:rsidP="00C35294">
      <w:pPr>
        <w:widowControl w:val="0"/>
        <w:spacing w:after="0" w:line="239" w:lineRule="auto"/>
        <w:ind w:firstLine="709"/>
        <w:jc w:val="right"/>
        <w:rPr>
          <w:rFonts w:ascii="Times New Roman" w:eastAsia="Times New Roman" w:hAnsi="Times New Roman"/>
          <w:spacing w:val="-2"/>
          <w:sz w:val="28"/>
          <w:szCs w:val="28"/>
        </w:rPr>
      </w:pPr>
      <w:r>
        <w:rPr>
          <w:rFonts w:ascii="Times New Roman" w:eastAsia="Times New Roman" w:hAnsi="Times New Roman"/>
          <w:spacing w:val="-2"/>
          <w:sz w:val="28"/>
          <w:szCs w:val="28"/>
        </w:rPr>
        <w:t>Таблица</w:t>
      </w:r>
      <w:r w:rsidR="00DE1BA2">
        <w:rPr>
          <w:rFonts w:ascii="Times New Roman" w:eastAsia="Times New Roman" w:hAnsi="Times New Roman"/>
          <w:spacing w:val="-2"/>
          <w:sz w:val="28"/>
          <w:szCs w:val="28"/>
        </w:rPr>
        <w:t xml:space="preserve"> 18</w:t>
      </w:r>
      <w:r>
        <w:rPr>
          <w:rFonts w:ascii="Times New Roman" w:eastAsia="Times New Roman" w:hAnsi="Times New Roman"/>
          <w:spacing w:val="-2"/>
          <w:sz w:val="28"/>
          <w:szCs w:val="28"/>
        </w:rPr>
        <w:t xml:space="preserve"> </w:t>
      </w:r>
    </w:p>
    <w:tbl>
      <w:tblPr>
        <w:tblW w:w="10176" w:type="dxa"/>
        <w:jc w:val="center"/>
        <w:tblLayout w:type="fixed"/>
        <w:tblCellMar>
          <w:left w:w="28" w:type="dxa"/>
          <w:right w:w="28" w:type="dxa"/>
        </w:tblCellMar>
        <w:tblLook w:val="0000" w:firstRow="0" w:lastRow="0" w:firstColumn="0" w:lastColumn="0" w:noHBand="0" w:noVBand="0"/>
      </w:tblPr>
      <w:tblGrid>
        <w:gridCol w:w="3291"/>
        <w:gridCol w:w="471"/>
        <w:gridCol w:w="419"/>
        <w:gridCol w:w="420"/>
        <w:gridCol w:w="420"/>
        <w:gridCol w:w="420"/>
        <w:gridCol w:w="504"/>
        <w:gridCol w:w="505"/>
        <w:gridCol w:w="505"/>
        <w:gridCol w:w="505"/>
        <w:gridCol w:w="543"/>
        <w:gridCol w:w="544"/>
        <w:gridCol w:w="543"/>
        <w:gridCol w:w="544"/>
        <w:gridCol w:w="542"/>
      </w:tblGrid>
      <w:tr w:rsidR="00C35294" w:rsidRPr="00BA4AFF" w:rsidTr="00041BF7">
        <w:trPr>
          <w:cantSplit/>
          <w:jc w:val="center"/>
        </w:trPr>
        <w:tc>
          <w:tcPr>
            <w:tcW w:w="3291" w:type="dxa"/>
            <w:vMerge w:val="restart"/>
            <w:tcBorders>
              <w:top w:val="single" w:sz="4" w:space="0" w:color="auto"/>
              <w:left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Потребители электроэнергии</w:t>
            </w:r>
          </w:p>
        </w:tc>
        <w:tc>
          <w:tcPr>
            <w:tcW w:w="6885" w:type="dxa"/>
            <w:gridSpan w:val="14"/>
            <w:tcBorders>
              <w:top w:val="single" w:sz="4" w:space="0" w:color="auto"/>
              <w:left w:val="single" w:sz="6" w:space="0" w:color="auto"/>
              <w:bottom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Удельная расчетная электрическая нагрузка, кВт/квартира,</w:t>
            </w:r>
          </w:p>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sz w:val="28"/>
                <w:szCs w:val="28"/>
              </w:rPr>
              <w:t>при количестве квартир</w:t>
            </w:r>
          </w:p>
        </w:tc>
      </w:tr>
      <w:tr w:rsidR="00C35294" w:rsidRPr="00BA4AFF" w:rsidTr="00041BF7">
        <w:trPr>
          <w:cantSplit/>
          <w:jc w:val="center"/>
        </w:trPr>
        <w:tc>
          <w:tcPr>
            <w:tcW w:w="3291"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pacing w:after="0"/>
              <w:jc w:val="both"/>
              <w:rPr>
                <w:rFonts w:ascii="Times New Roman" w:eastAsia="Times New Roman" w:hAnsi="Times New Roman"/>
                <w:bCs/>
                <w:sz w:val="28"/>
                <w:szCs w:val="28"/>
              </w:rPr>
            </w:pPr>
          </w:p>
        </w:tc>
        <w:tc>
          <w:tcPr>
            <w:tcW w:w="47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c>
          <w:tcPr>
            <w:tcW w:w="41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9</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24</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60</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100</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200</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400</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600</w:t>
            </w:r>
          </w:p>
        </w:tc>
        <w:tc>
          <w:tcPr>
            <w:tcW w:w="542" w:type="dxa"/>
            <w:tcBorders>
              <w:top w:val="single" w:sz="6" w:space="0" w:color="auto"/>
              <w:left w:val="single" w:sz="6" w:space="0" w:color="auto"/>
              <w:bottom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1000</w:t>
            </w:r>
          </w:p>
        </w:tc>
      </w:tr>
      <w:tr w:rsidR="00C35294" w:rsidRPr="00BA4AFF" w:rsidTr="00041BF7">
        <w:trPr>
          <w:cantSplit/>
          <w:jc w:val="center"/>
        </w:trPr>
        <w:tc>
          <w:tcPr>
            <w:tcW w:w="3291"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Pr>
                <w:rFonts w:ascii="Times New Roman" w:eastAsia="Times New Roman" w:hAnsi="Times New Roman"/>
                <w:bCs/>
                <w:sz w:val="28"/>
                <w:szCs w:val="28"/>
              </w:rPr>
            </w:pPr>
            <w:r w:rsidRPr="00BA4AFF">
              <w:rPr>
                <w:rFonts w:ascii="Times New Roman" w:eastAsia="Times New Roman" w:hAnsi="Times New Roman"/>
                <w:bCs/>
                <w:sz w:val="28"/>
                <w:szCs w:val="28"/>
              </w:rPr>
              <w:t>Квартиры с плитами:</w:t>
            </w:r>
          </w:p>
        </w:tc>
        <w:tc>
          <w:tcPr>
            <w:tcW w:w="471"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41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420"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420"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420"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04"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0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0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0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4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44"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4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44"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542" w:type="dxa"/>
            <w:tcBorders>
              <w:top w:val="single" w:sz="6" w:space="0" w:color="auto"/>
              <w:left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cantSplit/>
          <w:jc w:val="center"/>
        </w:trPr>
        <w:tc>
          <w:tcPr>
            <w:tcW w:w="3291"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99" w:hanging="142"/>
              <w:rPr>
                <w:rFonts w:ascii="Times New Roman" w:eastAsia="Times New Roman" w:hAnsi="Times New Roman"/>
                <w:bCs/>
                <w:sz w:val="28"/>
                <w:szCs w:val="28"/>
              </w:rPr>
            </w:pPr>
            <w:r w:rsidRPr="00BA4AFF">
              <w:rPr>
                <w:rFonts w:ascii="Times New Roman" w:eastAsia="Times New Roman" w:hAnsi="Times New Roman"/>
                <w:bCs/>
                <w:sz w:val="28"/>
                <w:szCs w:val="28"/>
              </w:rPr>
              <w:t>- на природном газе</w:t>
            </w:r>
            <w:r w:rsidRPr="00BA4AFF">
              <w:rPr>
                <w:rFonts w:ascii="Times New Roman" w:eastAsia="Times New Roman" w:hAnsi="Times New Roman"/>
                <w:bCs/>
                <w:sz w:val="28"/>
                <w:szCs w:val="28"/>
                <w:vertAlign w:val="superscript"/>
              </w:rPr>
              <w:t xml:space="preserve"> </w:t>
            </w:r>
            <w:r w:rsidRPr="00BA4AFF">
              <w:rPr>
                <w:rFonts w:ascii="Times New Roman" w:eastAsia="Times New Roman" w:hAnsi="Times New Roman"/>
                <w:bCs/>
                <w:sz w:val="28"/>
                <w:szCs w:val="28"/>
              </w:rPr>
              <w:t>*</w:t>
            </w:r>
          </w:p>
        </w:tc>
        <w:tc>
          <w:tcPr>
            <w:tcW w:w="471"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4,5</w:t>
            </w:r>
          </w:p>
        </w:tc>
        <w:tc>
          <w:tcPr>
            <w:tcW w:w="419"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2,8</w:t>
            </w:r>
          </w:p>
        </w:tc>
        <w:tc>
          <w:tcPr>
            <w:tcW w:w="420"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2,3</w:t>
            </w:r>
          </w:p>
        </w:tc>
        <w:tc>
          <w:tcPr>
            <w:tcW w:w="420"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w:t>
            </w:r>
          </w:p>
        </w:tc>
        <w:tc>
          <w:tcPr>
            <w:tcW w:w="420"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w:t>
            </w:r>
          </w:p>
        </w:tc>
        <w:tc>
          <w:tcPr>
            <w:tcW w:w="504"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1,65</w:t>
            </w:r>
          </w:p>
        </w:tc>
        <w:tc>
          <w:tcPr>
            <w:tcW w:w="505"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w:t>
            </w:r>
          </w:p>
        </w:tc>
        <w:tc>
          <w:tcPr>
            <w:tcW w:w="505"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c>
          <w:tcPr>
            <w:tcW w:w="505"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1,05</w:t>
            </w:r>
          </w:p>
        </w:tc>
        <w:tc>
          <w:tcPr>
            <w:tcW w:w="543"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0,85</w:t>
            </w:r>
          </w:p>
        </w:tc>
        <w:tc>
          <w:tcPr>
            <w:tcW w:w="544"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0,77</w:t>
            </w:r>
          </w:p>
        </w:tc>
        <w:tc>
          <w:tcPr>
            <w:tcW w:w="543"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0,71</w:t>
            </w:r>
          </w:p>
        </w:tc>
        <w:tc>
          <w:tcPr>
            <w:tcW w:w="544" w:type="dxa"/>
            <w:tcBorders>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0,69</w:t>
            </w:r>
          </w:p>
        </w:tc>
        <w:tc>
          <w:tcPr>
            <w:tcW w:w="542" w:type="dxa"/>
            <w:tcBorders>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0,67</w:t>
            </w:r>
          </w:p>
        </w:tc>
      </w:tr>
      <w:tr w:rsidR="00C35294" w:rsidRPr="00BA4AFF" w:rsidTr="00041BF7">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99" w:right="57" w:hanging="142"/>
              <w:rPr>
                <w:rFonts w:ascii="Times New Roman" w:eastAsia="Times New Roman" w:hAnsi="Times New Roman"/>
                <w:bCs/>
                <w:sz w:val="28"/>
                <w:szCs w:val="28"/>
              </w:rPr>
            </w:pPr>
            <w:r w:rsidRPr="00BA4AFF">
              <w:rPr>
                <w:rFonts w:ascii="Times New Roman" w:eastAsia="Times New Roman" w:hAnsi="Times New Roman"/>
                <w:bCs/>
                <w:sz w:val="28"/>
                <w:szCs w:val="28"/>
              </w:rPr>
              <w:lastRenderedPageBreak/>
              <w:t xml:space="preserve">- на сжиженном газе * (в </w:t>
            </w:r>
            <w:r w:rsidRPr="00BA4AFF">
              <w:rPr>
                <w:rFonts w:ascii="Times New Roman" w:eastAsia="Times New Roman" w:hAnsi="Times New Roman"/>
                <w:bCs/>
                <w:spacing w:val="-2"/>
                <w:sz w:val="28"/>
                <w:szCs w:val="28"/>
              </w:rPr>
              <w:t>том числе при групповых</w:t>
            </w:r>
            <w:r w:rsidRPr="00BA4AFF">
              <w:rPr>
                <w:rFonts w:ascii="Times New Roman" w:eastAsia="Times New Roman" w:hAnsi="Times New Roman"/>
                <w:bCs/>
                <w:sz w:val="28"/>
                <w:szCs w:val="28"/>
              </w:rPr>
              <w:t xml:space="preserve"> установках и на твердом топливе)</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3,4</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2,5</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2,2</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1,3</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1,08</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0,92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0,84</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0,76</w:t>
            </w:r>
          </w:p>
        </w:tc>
      </w:tr>
      <w:tr w:rsidR="00C35294" w:rsidRPr="00BA4AFF" w:rsidTr="00041BF7">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99" w:hanging="142"/>
              <w:rPr>
                <w:rFonts w:ascii="Times New Roman" w:eastAsia="Times New Roman" w:hAnsi="Times New Roman"/>
                <w:bCs/>
                <w:sz w:val="28"/>
                <w:szCs w:val="28"/>
              </w:rPr>
            </w:pPr>
            <w:r w:rsidRPr="00BA4AFF">
              <w:rPr>
                <w:rFonts w:ascii="Times New Roman" w:eastAsia="Times New Roman" w:hAnsi="Times New Roman"/>
                <w:bCs/>
                <w:sz w:val="28"/>
                <w:szCs w:val="28"/>
              </w:rPr>
              <w:t>- электрическими, мощностью 8,5 кВт</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3,9</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3,7</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3,1</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2,6</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2,1</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1,36</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1,27</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1,23</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1,19</w:t>
            </w:r>
          </w:p>
        </w:tc>
      </w:tr>
      <w:tr w:rsidR="00C35294" w:rsidRPr="00BA4AFF" w:rsidTr="00041BF7">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5B1F19" w:rsidP="00041BF7">
            <w:pPr>
              <w:widowControl w:val="0"/>
              <w:shd w:val="clear" w:color="auto" w:fill="FFFFFF"/>
              <w:spacing w:after="0"/>
              <w:ind w:left="57"/>
              <w:rPr>
                <w:rFonts w:ascii="Times New Roman" w:eastAsia="Times New Roman" w:hAnsi="Times New Roman"/>
                <w:bCs/>
                <w:sz w:val="28"/>
                <w:szCs w:val="28"/>
              </w:rPr>
            </w:pPr>
            <w:r>
              <w:rPr>
                <w:rFonts w:ascii="Times New Roman" w:eastAsia="Times New Roman" w:hAnsi="Times New Roman"/>
                <w:bCs/>
                <w:sz w:val="28"/>
                <w:szCs w:val="28"/>
              </w:rPr>
              <w:t>Квартиры повышенной комфорт</w:t>
            </w:r>
            <w:r w:rsidR="00C35294" w:rsidRPr="00BA4AFF">
              <w:rPr>
                <w:rFonts w:ascii="Times New Roman" w:eastAsia="Times New Roman" w:hAnsi="Times New Roman"/>
                <w:bCs/>
                <w:sz w:val="28"/>
                <w:szCs w:val="28"/>
              </w:rPr>
              <w:t>ности с электрическими плитами мощностью до 10,5 кВт **</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8,1</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6,7</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5,3</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4,9</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4,2</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3,3</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2,8</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1,95</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1,83</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1,72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1,67</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1,62</w:t>
            </w:r>
          </w:p>
        </w:tc>
      </w:tr>
      <w:tr w:rsidR="00C35294" w:rsidRPr="00BA4AFF" w:rsidTr="00041BF7">
        <w:trPr>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ight="57"/>
              <w:rPr>
                <w:rFonts w:ascii="Times New Roman" w:eastAsia="Times New Roman" w:hAnsi="Times New Roman"/>
                <w:bCs/>
                <w:sz w:val="28"/>
                <w:szCs w:val="28"/>
              </w:rPr>
            </w:pPr>
            <w:r w:rsidRPr="00BA4AFF">
              <w:rPr>
                <w:rFonts w:ascii="Times New Roman" w:eastAsia="Times New Roman" w:hAnsi="Times New Roman"/>
                <w:bCs/>
                <w:spacing w:val="-2"/>
                <w:sz w:val="28"/>
                <w:szCs w:val="28"/>
              </w:rPr>
              <w:t>Дома на участках садо</w:t>
            </w:r>
            <w:r w:rsidRPr="00BA4AFF">
              <w:rPr>
                <w:rFonts w:ascii="Times New Roman" w:eastAsia="Times New Roman" w:hAnsi="Times New Roman"/>
                <w:bCs/>
                <w:sz w:val="28"/>
                <w:szCs w:val="28"/>
              </w:rPr>
              <w:t>водческих и дачных объединений</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1,7</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0,9</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0,76</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0,69</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0,61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0,58</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0,54</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0,51</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0,46</w:t>
            </w:r>
          </w:p>
        </w:tc>
      </w:tr>
    </w:tbl>
    <w:p w:rsidR="00C35294" w:rsidRPr="00BA4AFF" w:rsidRDefault="00C35294" w:rsidP="00C35294">
      <w:pPr>
        <w:widowControl w:val="0"/>
        <w:spacing w:before="120"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В зданиях по типовым проектам.</w:t>
      </w:r>
    </w:p>
    <w:p w:rsidR="00C35294" w:rsidRPr="00BA4AFF" w:rsidRDefault="00C35294" w:rsidP="00C35294">
      <w:pPr>
        <w:widowControl w:val="0"/>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Рекомендуемые значения.</w:t>
      </w:r>
    </w:p>
    <w:p w:rsidR="00C35294" w:rsidRPr="00BA4AFF" w:rsidRDefault="00C35294" w:rsidP="00C35294">
      <w:pPr>
        <w:widowControl w:val="0"/>
        <w:spacing w:before="120" w:after="0"/>
        <w:ind w:firstLine="709"/>
        <w:jc w:val="both"/>
        <w:rPr>
          <w:rFonts w:ascii="Times New Roman" w:eastAsia="Times New Roman" w:hAnsi="Times New Roman"/>
          <w:bCs/>
          <w:i/>
          <w:iCs/>
          <w:spacing w:val="40"/>
          <w:sz w:val="28"/>
          <w:szCs w:val="28"/>
        </w:rPr>
      </w:pPr>
      <w:r w:rsidRPr="00BA4AFF">
        <w:rPr>
          <w:rFonts w:ascii="Times New Roman" w:eastAsia="Times New Roman" w:hAnsi="Times New Roman"/>
          <w:bCs/>
          <w:i/>
          <w:iCs/>
          <w:spacing w:val="40"/>
          <w:sz w:val="28"/>
          <w:szCs w:val="28"/>
        </w:rPr>
        <w:t>Примечания:</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pacing w:val="-2"/>
          <w:sz w:val="28"/>
          <w:szCs w:val="28"/>
        </w:rPr>
        <w:t>1. Удельные расчетные нагрузки для числа квартир, не указанного в таблице, определяются</w:t>
      </w:r>
      <w:r w:rsidRPr="00BA4AFF">
        <w:rPr>
          <w:rFonts w:ascii="Times New Roman" w:eastAsia="Times New Roman" w:hAnsi="Times New Roman"/>
          <w:bCs/>
          <w:sz w:val="28"/>
          <w:szCs w:val="28"/>
        </w:rPr>
        <w:t xml:space="preserve"> путем интерполяции.</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3. Удельные расчетные нагрузки приведены для квартир средней общей площадью 70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(квартиры от 35 до 90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в зданиях по типовым проектам и 150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(квартиры от 100 до 300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в зданиях по индивидуальным проектам с квартирами повышенной комфортности.</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4. 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 xml:space="preserve">5. Удельные расчетные нагрузки не учитывают </w:t>
      </w:r>
      <w:proofErr w:type="spellStart"/>
      <w:r w:rsidRPr="00BA4AFF">
        <w:rPr>
          <w:rFonts w:ascii="Times New Roman" w:eastAsia="Times New Roman" w:hAnsi="Times New Roman"/>
          <w:bCs/>
          <w:spacing w:val="-2"/>
          <w:sz w:val="28"/>
          <w:szCs w:val="28"/>
        </w:rPr>
        <w:t>покомнатное</w:t>
      </w:r>
      <w:proofErr w:type="spellEnd"/>
      <w:r w:rsidRPr="00BA4AFF">
        <w:rPr>
          <w:rFonts w:ascii="Times New Roman" w:eastAsia="Times New Roman" w:hAnsi="Times New Roman"/>
          <w:bCs/>
          <w:spacing w:val="-2"/>
          <w:sz w:val="28"/>
          <w:szCs w:val="28"/>
        </w:rPr>
        <w:t xml:space="preserve"> расселение семей в квартире.</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w:t>
      </w:r>
      <w:r w:rsidR="00E02A10">
        <w:rPr>
          <w:rFonts w:ascii="Times New Roman" w:eastAsia="Times New Roman" w:hAnsi="Times New Roman"/>
          <w:bCs/>
          <w:sz w:val="28"/>
          <w:szCs w:val="28"/>
        </w:rPr>
        <w:t>ртирах электрического отопления</w:t>
      </w:r>
      <w:r w:rsidRPr="00BA4AFF">
        <w:rPr>
          <w:rFonts w:ascii="Times New Roman" w:eastAsia="Times New Roman" w:hAnsi="Times New Roman"/>
          <w:bCs/>
          <w:sz w:val="28"/>
          <w:szCs w:val="28"/>
        </w:rPr>
        <w:t xml:space="preserve"> </w:t>
      </w:r>
      <w:proofErr w:type="spellStart"/>
      <w:r w:rsidRPr="00BA4AFF">
        <w:rPr>
          <w:rFonts w:ascii="Times New Roman" w:eastAsia="Times New Roman" w:hAnsi="Times New Roman"/>
          <w:bCs/>
          <w:sz w:val="28"/>
          <w:szCs w:val="28"/>
        </w:rPr>
        <w:t>электроводонагревателей</w:t>
      </w:r>
      <w:proofErr w:type="spellEnd"/>
      <w:r w:rsidRPr="00BA4AFF">
        <w:rPr>
          <w:rFonts w:ascii="Times New Roman" w:eastAsia="Times New Roman" w:hAnsi="Times New Roman"/>
          <w:bCs/>
          <w:sz w:val="28"/>
          <w:szCs w:val="28"/>
        </w:rPr>
        <w:t xml:space="preserve"> и бытовых кондиционеров (кроме элитных квартир).</w:t>
      </w:r>
    </w:p>
    <w:p w:rsidR="00C35294" w:rsidRPr="00BA4AFF" w:rsidRDefault="00C35294" w:rsidP="00C35294">
      <w:pPr>
        <w:widowControl w:val="0"/>
        <w:shd w:val="clear" w:color="auto" w:fill="FFFFFF"/>
        <w:spacing w:after="0"/>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C35294" w:rsidRPr="00BA4AFF" w:rsidRDefault="00C837C4" w:rsidP="00C35294">
      <w:pPr>
        <w:widowControl w:val="0"/>
        <w:spacing w:after="0" w:line="239"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2.2.1.10</w:t>
      </w:r>
      <w:r w:rsidR="00C35294" w:rsidRPr="00BA4AFF">
        <w:rPr>
          <w:rFonts w:ascii="Times New Roman" w:eastAsia="Times New Roman" w:hAnsi="Times New Roman"/>
          <w:spacing w:val="-2"/>
          <w:sz w:val="28"/>
          <w:szCs w:val="28"/>
        </w:rPr>
        <w:t xml:space="preserve">. </w:t>
      </w:r>
      <w:r w:rsidR="00C35294" w:rsidRPr="00BA4AFF">
        <w:rPr>
          <w:rFonts w:ascii="Times New Roman" w:eastAsia="Times New Roman" w:hAnsi="Times New Roman"/>
          <w:sz w:val="28"/>
          <w:szCs w:val="28"/>
        </w:rPr>
        <w:t xml:space="preserve">Показатели удельной расчетной электрической нагрузки </w:t>
      </w:r>
      <w:proofErr w:type="spellStart"/>
      <w:r w:rsidR="00C35294" w:rsidRPr="00BA4AFF">
        <w:rPr>
          <w:rFonts w:ascii="Times New Roman" w:eastAsia="Times New Roman" w:hAnsi="Times New Roman"/>
          <w:sz w:val="28"/>
          <w:szCs w:val="28"/>
        </w:rPr>
        <w:t>электроприемников</w:t>
      </w:r>
      <w:proofErr w:type="spellEnd"/>
      <w:r w:rsidR="00C35294" w:rsidRPr="00BA4AFF">
        <w:rPr>
          <w:rFonts w:ascii="Times New Roman" w:eastAsia="Times New Roman" w:hAnsi="Times New Roman"/>
          <w:sz w:val="28"/>
          <w:szCs w:val="28"/>
        </w:rPr>
        <w:t xml:space="preserve"> индивидуальных жилых д</w:t>
      </w:r>
      <w:r w:rsidR="005B1F19">
        <w:rPr>
          <w:rFonts w:ascii="Times New Roman" w:eastAsia="Times New Roman" w:hAnsi="Times New Roman"/>
          <w:sz w:val="28"/>
          <w:szCs w:val="28"/>
        </w:rPr>
        <w:t xml:space="preserve">омов определяются по таблице </w:t>
      </w:r>
      <w:r w:rsidR="002A298A">
        <w:rPr>
          <w:rFonts w:ascii="Times New Roman" w:eastAsia="Times New Roman" w:hAnsi="Times New Roman"/>
          <w:sz w:val="28"/>
          <w:szCs w:val="28"/>
        </w:rPr>
        <w:t xml:space="preserve"> 19</w:t>
      </w:r>
      <w:r w:rsidR="00EE73A2">
        <w:rPr>
          <w:rFonts w:ascii="Times New Roman" w:eastAsia="Times New Roman" w:hAnsi="Times New Roman"/>
          <w:sz w:val="28"/>
          <w:szCs w:val="28"/>
        </w:rPr>
        <w:t>.</w:t>
      </w:r>
    </w:p>
    <w:p w:rsidR="00C35294" w:rsidRPr="00BA4AFF" w:rsidRDefault="00C35294" w:rsidP="00C35294">
      <w:pPr>
        <w:widowControl w:val="0"/>
        <w:spacing w:after="0" w:line="239" w:lineRule="auto"/>
        <w:ind w:firstLine="709"/>
        <w:jc w:val="both"/>
        <w:rPr>
          <w:rFonts w:ascii="Times New Roman" w:eastAsia="Times New Roman" w:hAnsi="Times New Roman"/>
          <w:spacing w:val="-2"/>
          <w:sz w:val="28"/>
          <w:szCs w:val="28"/>
        </w:rPr>
      </w:pPr>
    </w:p>
    <w:p w:rsidR="00C35294" w:rsidRPr="00BA4AFF" w:rsidRDefault="009E71C8" w:rsidP="00C35294">
      <w:pPr>
        <w:widowControl w:val="0"/>
        <w:spacing w:after="0" w:line="239" w:lineRule="auto"/>
        <w:ind w:firstLine="709"/>
        <w:jc w:val="right"/>
        <w:rPr>
          <w:rFonts w:ascii="Times New Roman" w:eastAsia="Times New Roman" w:hAnsi="Times New Roman"/>
          <w:spacing w:val="-2"/>
          <w:sz w:val="28"/>
          <w:szCs w:val="28"/>
        </w:rPr>
      </w:pPr>
      <w:r>
        <w:rPr>
          <w:rFonts w:ascii="Times New Roman" w:eastAsia="Times New Roman" w:hAnsi="Times New Roman"/>
          <w:spacing w:val="-2"/>
          <w:sz w:val="28"/>
          <w:szCs w:val="28"/>
        </w:rPr>
        <w:t>Таблица</w:t>
      </w:r>
      <w:r w:rsidR="006D5C01">
        <w:rPr>
          <w:rFonts w:ascii="Times New Roman" w:eastAsia="Times New Roman" w:hAnsi="Times New Roman"/>
          <w:spacing w:val="-2"/>
          <w:sz w:val="28"/>
          <w:szCs w:val="28"/>
        </w:rPr>
        <w:t xml:space="preserve"> 19</w:t>
      </w:r>
    </w:p>
    <w:tbl>
      <w:tblPr>
        <w:tblW w:w="4967" w:type="pct"/>
        <w:jc w:val="center"/>
        <w:tblLayout w:type="fixed"/>
        <w:tblCellMar>
          <w:left w:w="28" w:type="dxa"/>
          <w:right w:w="28" w:type="dxa"/>
        </w:tblCellMar>
        <w:tblLook w:val="0000" w:firstRow="0" w:lastRow="0" w:firstColumn="0" w:lastColumn="0" w:noHBand="0" w:noVBand="0"/>
      </w:tblPr>
      <w:tblGrid>
        <w:gridCol w:w="3768"/>
        <w:gridCol w:w="629"/>
        <w:gridCol w:w="630"/>
        <w:gridCol w:w="631"/>
        <w:gridCol w:w="632"/>
        <w:gridCol w:w="632"/>
        <w:gridCol w:w="631"/>
        <w:gridCol w:w="632"/>
        <w:gridCol w:w="632"/>
        <w:gridCol w:w="632"/>
        <w:gridCol w:w="632"/>
      </w:tblGrid>
      <w:tr w:rsidR="00C35294" w:rsidRPr="00BA4AFF" w:rsidTr="00041BF7">
        <w:trPr>
          <w:cantSplit/>
          <w:jc w:val="center"/>
        </w:trPr>
        <w:tc>
          <w:tcPr>
            <w:tcW w:w="3791" w:type="dxa"/>
            <w:vMerge w:val="restart"/>
            <w:tcBorders>
              <w:top w:val="single" w:sz="4" w:space="0" w:color="auto"/>
              <w:left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Потребители электроэнергии</w:t>
            </w:r>
          </w:p>
        </w:tc>
        <w:tc>
          <w:tcPr>
            <w:tcW w:w="6346" w:type="dxa"/>
            <w:gridSpan w:val="10"/>
            <w:tcBorders>
              <w:top w:val="single" w:sz="4" w:space="0" w:color="auto"/>
              <w:left w:val="single" w:sz="6" w:space="0" w:color="auto"/>
              <w:bottom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 xml:space="preserve">Удельная расчетная электрическая нагрузка, кВт/дом, </w:t>
            </w:r>
          </w:p>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sz w:val="28"/>
                <w:szCs w:val="28"/>
              </w:rPr>
              <w:t xml:space="preserve">при количестве </w:t>
            </w:r>
            <w:r w:rsidRPr="00BA4AFF">
              <w:rPr>
                <w:rFonts w:ascii="Times New Roman" w:eastAsia="Times New Roman" w:hAnsi="Times New Roman"/>
                <w:b/>
                <w:bCs/>
                <w:sz w:val="28"/>
                <w:szCs w:val="28"/>
              </w:rPr>
              <w:t>индивидуальных жилых домов</w:t>
            </w:r>
          </w:p>
        </w:tc>
      </w:tr>
      <w:tr w:rsidR="00C35294" w:rsidRPr="00BA4AFF" w:rsidTr="00041BF7">
        <w:trPr>
          <w:cantSplit/>
          <w:jc w:val="center"/>
        </w:trPr>
        <w:tc>
          <w:tcPr>
            <w:tcW w:w="3791" w:type="dxa"/>
            <w:vMerge/>
            <w:tcBorders>
              <w:left w:val="single" w:sz="6" w:space="0" w:color="auto"/>
              <w:right w:val="single" w:sz="6" w:space="0" w:color="auto"/>
            </w:tcBorders>
            <w:shd w:val="clear" w:color="auto" w:fill="FFFFFF"/>
          </w:tcPr>
          <w:p w:rsidR="00C35294" w:rsidRPr="00BA4AFF" w:rsidRDefault="00C35294" w:rsidP="00041BF7">
            <w:pPr>
              <w:widowControl w:val="0"/>
              <w:spacing w:after="0"/>
              <w:jc w:val="both"/>
              <w:rPr>
                <w:rFonts w:ascii="Times New Roman" w:eastAsia="Times New Roman" w:hAnsi="Times New Roman"/>
                <w:bCs/>
                <w:sz w:val="28"/>
                <w:szCs w:val="28"/>
              </w:rPr>
            </w:pPr>
          </w:p>
        </w:tc>
        <w:tc>
          <w:tcPr>
            <w:tcW w:w="6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1-3</w:t>
            </w:r>
          </w:p>
        </w:tc>
        <w:tc>
          <w:tcPr>
            <w:tcW w:w="634"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9</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c>
          <w:tcPr>
            <w:tcW w:w="634"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24</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40</w:t>
            </w:r>
          </w:p>
        </w:tc>
        <w:tc>
          <w:tcPr>
            <w:tcW w:w="635"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60</w:t>
            </w:r>
          </w:p>
        </w:tc>
        <w:tc>
          <w:tcPr>
            <w:tcW w:w="635" w:type="dxa"/>
            <w:tcBorders>
              <w:top w:val="single" w:sz="6" w:space="0" w:color="auto"/>
              <w:left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100</w:t>
            </w:r>
          </w:p>
        </w:tc>
      </w:tr>
    </w:tbl>
    <w:p w:rsidR="00C35294" w:rsidRPr="00BA4AFF" w:rsidRDefault="00C35294" w:rsidP="00C35294">
      <w:pPr>
        <w:widowControl w:val="0"/>
        <w:spacing w:after="0" w:line="20" w:lineRule="exact"/>
        <w:ind w:firstLine="221"/>
        <w:jc w:val="both"/>
        <w:rPr>
          <w:rFonts w:ascii="Times New Roman" w:eastAsia="Times New Roman" w:hAnsi="Times New Roman"/>
          <w:b/>
          <w:bCs/>
          <w:sz w:val="28"/>
          <w:szCs w:val="28"/>
        </w:rPr>
      </w:pPr>
    </w:p>
    <w:tbl>
      <w:tblPr>
        <w:tblW w:w="4967" w:type="pct"/>
        <w:jc w:val="center"/>
        <w:tblLayout w:type="fixed"/>
        <w:tblCellMar>
          <w:left w:w="28" w:type="dxa"/>
          <w:right w:w="28" w:type="dxa"/>
        </w:tblCellMar>
        <w:tblLook w:val="0000" w:firstRow="0" w:lastRow="0" w:firstColumn="0" w:lastColumn="0" w:noHBand="0" w:noVBand="0"/>
      </w:tblPr>
      <w:tblGrid>
        <w:gridCol w:w="3768"/>
        <w:gridCol w:w="629"/>
        <w:gridCol w:w="630"/>
        <w:gridCol w:w="631"/>
        <w:gridCol w:w="632"/>
        <w:gridCol w:w="632"/>
        <w:gridCol w:w="631"/>
        <w:gridCol w:w="632"/>
        <w:gridCol w:w="632"/>
        <w:gridCol w:w="632"/>
        <w:gridCol w:w="632"/>
      </w:tblGrid>
      <w:tr w:rsidR="00C35294" w:rsidRPr="00BA4AFF" w:rsidTr="00041BF7">
        <w:trPr>
          <w:cantSplit/>
          <w:tblHeader/>
          <w:jc w:val="center"/>
        </w:trPr>
        <w:tc>
          <w:tcPr>
            <w:tcW w:w="37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5</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7</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8</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9</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10</w:t>
            </w:r>
          </w:p>
        </w:tc>
        <w:tc>
          <w:tcPr>
            <w:tcW w:w="635" w:type="dxa"/>
            <w:tcBorders>
              <w:top w:val="single" w:sz="6" w:space="0" w:color="auto"/>
              <w:left w:val="single" w:sz="6" w:space="0" w:color="auto"/>
              <w:bottom w:val="single" w:sz="6"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11</w:t>
            </w:r>
          </w:p>
        </w:tc>
      </w:tr>
      <w:tr w:rsidR="00C35294" w:rsidRPr="00BA4AFF" w:rsidTr="00041BF7">
        <w:trPr>
          <w:cantSplit/>
          <w:jc w:val="center"/>
        </w:trPr>
        <w:tc>
          <w:tcPr>
            <w:tcW w:w="37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ight="57"/>
              <w:rPr>
                <w:rFonts w:ascii="Times New Roman" w:eastAsia="Times New Roman" w:hAnsi="Times New Roman"/>
                <w:bCs/>
                <w:sz w:val="28"/>
                <w:szCs w:val="28"/>
              </w:rPr>
            </w:pPr>
            <w:r w:rsidRPr="00BA4AFF">
              <w:rPr>
                <w:rFonts w:ascii="Times New Roman" w:eastAsia="Times New Roman" w:hAnsi="Times New Roman"/>
                <w:bCs/>
                <w:sz w:val="28"/>
                <w:szCs w:val="28"/>
              </w:rPr>
              <w:t xml:space="preserve">Индивидуальные жилые дома с плитами на природном газе </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5,4</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4,7</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2,1</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2,0</w:t>
            </w:r>
          </w:p>
        </w:tc>
      </w:tr>
      <w:tr w:rsidR="00C35294" w:rsidRPr="00BA4AFF" w:rsidTr="00041BF7">
        <w:trPr>
          <w:cantSplit/>
          <w:jc w:val="center"/>
        </w:trPr>
        <w:tc>
          <w:tcPr>
            <w:tcW w:w="37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Pr>
                <w:rFonts w:ascii="Times New Roman" w:eastAsia="Times New Roman" w:hAnsi="Times New Roman"/>
                <w:bCs/>
                <w:sz w:val="28"/>
                <w:szCs w:val="28"/>
              </w:rPr>
            </w:pPr>
            <w:r w:rsidRPr="00BA4AFF">
              <w:rPr>
                <w:rFonts w:ascii="Times New Roman" w:eastAsia="Times New Roman" w:hAnsi="Times New Roman"/>
                <w:bCs/>
                <w:sz w:val="28"/>
                <w:szCs w:val="28"/>
              </w:rPr>
              <w:t>Индивидуальные жилые дома с плитами на природном газе и электрической сауной мощностью до 12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22,3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13,3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9,3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7,5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5,6</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5,0</w:t>
            </w:r>
          </w:p>
        </w:tc>
      </w:tr>
      <w:tr w:rsidR="00C35294" w:rsidRPr="00BA4AFF" w:rsidTr="00041BF7">
        <w:trPr>
          <w:cantSplit/>
          <w:jc w:val="center"/>
        </w:trPr>
        <w:tc>
          <w:tcPr>
            <w:tcW w:w="37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Pr>
                <w:rFonts w:ascii="Times New Roman" w:eastAsia="Times New Roman" w:hAnsi="Times New Roman"/>
                <w:bCs/>
                <w:sz w:val="28"/>
                <w:szCs w:val="28"/>
              </w:rPr>
            </w:pPr>
            <w:r w:rsidRPr="00BA4AFF">
              <w:rPr>
                <w:rFonts w:ascii="Times New Roman" w:eastAsia="Times New Roman" w:hAnsi="Times New Roman"/>
                <w:bCs/>
                <w:sz w:val="28"/>
                <w:szCs w:val="28"/>
              </w:rPr>
              <w:t>Индивидуальные жилые дома с электрическими плитами мощностью до 10,5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7,2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5,8</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4,7</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3,3</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2,6</w:t>
            </w:r>
          </w:p>
        </w:tc>
      </w:tr>
      <w:tr w:rsidR="00C35294" w:rsidRPr="00BA4AFF" w:rsidTr="00041BF7">
        <w:trPr>
          <w:jc w:val="center"/>
        </w:trPr>
        <w:tc>
          <w:tcPr>
            <w:tcW w:w="3791"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rPr>
                <w:rFonts w:ascii="Times New Roman" w:eastAsia="Times New Roman" w:hAnsi="Times New Roman"/>
                <w:bCs/>
                <w:sz w:val="28"/>
                <w:szCs w:val="28"/>
              </w:rPr>
            </w:pPr>
            <w:r w:rsidRPr="00BA4AFF">
              <w:rPr>
                <w:rFonts w:ascii="Times New Roman" w:eastAsia="Times New Roman" w:hAnsi="Times New Roman"/>
                <w:bCs/>
                <w:sz w:val="28"/>
                <w:szCs w:val="28"/>
              </w:rPr>
              <w:t>Индивидуальные жилые дома с электрическими плитами мощностью до 10,5 кВт и электрической сауной мощностью до 12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25,1</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10,7</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8,8</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7,5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6,7</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5,5</w:t>
            </w:r>
          </w:p>
        </w:tc>
      </w:tr>
    </w:tbl>
    <w:p w:rsidR="00C35294" w:rsidRPr="00BA4AFF" w:rsidRDefault="00C35294" w:rsidP="00C35294">
      <w:pPr>
        <w:widowControl w:val="0"/>
        <w:spacing w:before="120" w:after="0"/>
        <w:ind w:firstLine="709"/>
        <w:jc w:val="both"/>
        <w:rPr>
          <w:rFonts w:ascii="Times New Roman" w:eastAsia="Times New Roman" w:hAnsi="Times New Roman"/>
          <w:bCs/>
          <w:i/>
          <w:iCs/>
          <w:spacing w:val="40"/>
          <w:sz w:val="28"/>
          <w:szCs w:val="28"/>
        </w:rPr>
      </w:pPr>
      <w:r w:rsidRPr="00BA4AFF">
        <w:rPr>
          <w:rFonts w:ascii="Times New Roman" w:eastAsia="Times New Roman" w:hAnsi="Times New Roman"/>
          <w:bCs/>
          <w:i/>
          <w:iCs/>
          <w:spacing w:val="40"/>
          <w:sz w:val="28"/>
          <w:szCs w:val="28"/>
        </w:rPr>
        <w:t>Примечания:</w:t>
      </w:r>
    </w:p>
    <w:p w:rsidR="00C35294" w:rsidRPr="00BA4AFF" w:rsidRDefault="00C35294" w:rsidP="00C35294">
      <w:pPr>
        <w:widowControl w:val="0"/>
        <w:spacing w:after="0"/>
        <w:ind w:firstLine="720"/>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1. </w:t>
      </w:r>
      <w:r w:rsidRPr="00BA4AFF">
        <w:rPr>
          <w:rFonts w:ascii="Times New Roman" w:eastAsia="Times New Roman" w:hAnsi="Times New Roman"/>
          <w:bCs/>
          <w:spacing w:val="-2"/>
          <w:sz w:val="28"/>
          <w:szCs w:val="28"/>
        </w:rPr>
        <w:t>Удельные расчетные нагрузки для количества индивидуальных жилых домов, не указанного в таблице, определяются</w:t>
      </w:r>
      <w:r w:rsidRPr="00BA4AFF">
        <w:rPr>
          <w:rFonts w:ascii="Times New Roman" w:eastAsia="Times New Roman" w:hAnsi="Times New Roman"/>
          <w:bCs/>
          <w:sz w:val="28"/>
          <w:szCs w:val="28"/>
        </w:rPr>
        <w:t xml:space="preserve"> путем интерполяции.</w:t>
      </w:r>
    </w:p>
    <w:p w:rsidR="00C35294" w:rsidRPr="00BA4AFF" w:rsidRDefault="00C35294" w:rsidP="00C35294">
      <w:pPr>
        <w:widowControl w:val="0"/>
        <w:spacing w:after="0"/>
        <w:ind w:firstLine="720"/>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2. Удельные расчетные нагрузки приведены для </w:t>
      </w:r>
      <w:r w:rsidRPr="00BA4AFF">
        <w:rPr>
          <w:rFonts w:ascii="Times New Roman" w:eastAsia="Times New Roman" w:hAnsi="Times New Roman"/>
          <w:bCs/>
          <w:spacing w:val="-2"/>
          <w:sz w:val="28"/>
          <w:szCs w:val="28"/>
        </w:rPr>
        <w:t>индивидуальных жилых домов</w:t>
      </w:r>
      <w:r w:rsidRPr="00BA4AFF">
        <w:rPr>
          <w:rFonts w:ascii="Times New Roman" w:eastAsia="Times New Roman" w:hAnsi="Times New Roman"/>
          <w:bCs/>
          <w:sz w:val="28"/>
          <w:szCs w:val="28"/>
        </w:rPr>
        <w:t xml:space="preserve"> общей площадью от 150 до 600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w:t>
      </w:r>
    </w:p>
    <w:p w:rsidR="00C35294" w:rsidRPr="00BA4AFF" w:rsidRDefault="00C35294" w:rsidP="00C35294">
      <w:pPr>
        <w:widowControl w:val="0"/>
        <w:spacing w:after="0"/>
        <w:ind w:firstLine="720"/>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3. Удельные расчетные нагрузки для </w:t>
      </w:r>
      <w:r w:rsidRPr="00BA4AFF">
        <w:rPr>
          <w:rFonts w:ascii="Times New Roman" w:eastAsia="Times New Roman" w:hAnsi="Times New Roman"/>
          <w:bCs/>
          <w:spacing w:val="-2"/>
          <w:sz w:val="28"/>
          <w:szCs w:val="28"/>
        </w:rPr>
        <w:t>индивидуальных жилых домов</w:t>
      </w:r>
      <w:r w:rsidRPr="00BA4AFF">
        <w:rPr>
          <w:rFonts w:ascii="Times New Roman" w:eastAsia="Times New Roman" w:hAnsi="Times New Roman"/>
          <w:bCs/>
          <w:sz w:val="28"/>
          <w:szCs w:val="28"/>
        </w:rPr>
        <w:t xml:space="preserve"> общей площадью до 150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без электрической </w:t>
      </w:r>
      <w:r w:rsidR="00745BCA">
        <w:rPr>
          <w:rFonts w:ascii="Times New Roman" w:eastAsia="Times New Roman" w:hAnsi="Times New Roman"/>
          <w:bCs/>
          <w:sz w:val="28"/>
          <w:szCs w:val="28"/>
        </w:rPr>
        <w:t xml:space="preserve">сауны определяются по таблице </w:t>
      </w:r>
      <w:r w:rsidRPr="00BA4AFF">
        <w:rPr>
          <w:rFonts w:ascii="Times New Roman" w:eastAsia="Times New Roman" w:hAnsi="Times New Roman"/>
          <w:bCs/>
          <w:sz w:val="28"/>
          <w:szCs w:val="28"/>
        </w:rPr>
        <w:t xml:space="preserve"> настоящих нормативов как для типовых квартир с плитами на природном или сжиженном газе, или электрическими плитами. </w:t>
      </w:r>
    </w:p>
    <w:p w:rsidR="00C35294" w:rsidRPr="00BA4AFF" w:rsidRDefault="00C35294" w:rsidP="00C35294">
      <w:pPr>
        <w:widowControl w:val="0"/>
        <w:spacing w:after="0"/>
        <w:ind w:firstLine="709"/>
        <w:jc w:val="both"/>
        <w:rPr>
          <w:rFonts w:ascii="Times New Roman" w:eastAsia="Times New Roman" w:hAnsi="Times New Roman"/>
          <w:spacing w:val="-2"/>
          <w:sz w:val="28"/>
          <w:szCs w:val="28"/>
        </w:rPr>
      </w:pPr>
      <w:r w:rsidRPr="00BA4AFF">
        <w:rPr>
          <w:rFonts w:ascii="Times New Roman" w:eastAsia="Times New Roman" w:hAnsi="Times New Roman"/>
          <w:bCs/>
          <w:sz w:val="28"/>
          <w:szCs w:val="28"/>
        </w:rPr>
        <w:t xml:space="preserve">4. Удельные расчетные нагрузки не учитывают применения в </w:t>
      </w:r>
      <w:r w:rsidRPr="00BA4AFF">
        <w:rPr>
          <w:rFonts w:ascii="Times New Roman" w:eastAsia="Times New Roman" w:hAnsi="Times New Roman"/>
          <w:bCs/>
          <w:spacing w:val="-2"/>
          <w:sz w:val="28"/>
          <w:szCs w:val="28"/>
        </w:rPr>
        <w:t>индивидуальных жилых домах</w:t>
      </w:r>
      <w:r w:rsidRPr="00BA4AFF">
        <w:rPr>
          <w:rFonts w:ascii="Times New Roman" w:eastAsia="Times New Roman" w:hAnsi="Times New Roman"/>
          <w:bCs/>
          <w:sz w:val="28"/>
          <w:szCs w:val="28"/>
        </w:rPr>
        <w:t xml:space="preserve"> электрического отопления и </w:t>
      </w:r>
      <w:proofErr w:type="spellStart"/>
      <w:r w:rsidRPr="00BA4AFF">
        <w:rPr>
          <w:rFonts w:ascii="Times New Roman" w:eastAsia="Times New Roman" w:hAnsi="Times New Roman"/>
          <w:bCs/>
          <w:sz w:val="28"/>
          <w:szCs w:val="28"/>
        </w:rPr>
        <w:t>электроводонагревателей</w:t>
      </w:r>
      <w:proofErr w:type="spellEnd"/>
      <w:r w:rsidRPr="00BA4AFF">
        <w:rPr>
          <w:rFonts w:ascii="Times New Roman" w:eastAsia="Times New Roman" w:hAnsi="Times New Roman"/>
          <w:bCs/>
          <w:sz w:val="28"/>
          <w:szCs w:val="28"/>
        </w:rPr>
        <w:t>.</w:t>
      </w:r>
    </w:p>
    <w:p w:rsidR="00C35294" w:rsidRPr="00BA4AFF" w:rsidRDefault="00D339F4" w:rsidP="00C35294">
      <w:pPr>
        <w:widowControl w:val="0"/>
        <w:spacing w:after="0"/>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2.2.1.11</w:t>
      </w:r>
      <w:r w:rsidR="00C35294" w:rsidRPr="00BA4AFF">
        <w:rPr>
          <w:rFonts w:ascii="Times New Roman" w:eastAsia="Times New Roman" w:hAnsi="Times New Roman"/>
          <w:spacing w:val="-2"/>
          <w:sz w:val="28"/>
          <w:szCs w:val="28"/>
        </w:rPr>
        <w:t>. Расчетные электрические нагрузки общественных зданий (помещений) следует принимать по проектам электрооборудования этих зданий.</w:t>
      </w:r>
    </w:p>
    <w:p w:rsidR="00C35294" w:rsidRPr="00BA4AFF" w:rsidRDefault="00C35294" w:rsidP="00C35294">
      <w:pPr>
        <w:widowControl w:val="0"/>
        <w:spacing w:after="0"/>
        <w:ind w:firstLine="709"/>
        <w:jc w:val="both"/>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Укрупненные удельные расчетные электрические нагрузки общественных зданий массового строительства следует принимать по </w:t>
      </w:r>
      <w:r w:rsidR="00745BCA">
        <w:rPr>
          <w:rFonts w:ascii="Times New Roman" w:eastAsia="Times New Roman" w:hAnsi="Times New Roman"/>
          <w:spacing w:val="-2"/>
          <w:sz w:val="28"/>
          <w:szCs w:val="28"/>
        </w:rPr>
        <w:t>таблице</w:t>
      </w:r>
      <w:r w:rsidR="00050B19">
        <w:rPr>
          <w:rFonts w:ascii="Times New Roman" w:eastAsia="Times New Roman" w:hAnsi="Times New Roman"/>
          <w:spacing w:val="-2"/>
          <w:sz w:val="28"/>
          <w:szCs w:val="28"/>
        </w:rPr>
        <w:t xml:space="preserve"> </w:t>
      </w:r>
      <w:r w:rsidR="00AE08C0">
        <w:rPr>
          <w:rFonts w:ascii="Times New Roman" w:eastAsia="Times New Roman" w:hAnsi="Times New Roman"/>
          <w:spacing w:val="-2"/>
          <w:sz w:val="28"/>
          <w:szCs w:val="28"/>
        </w:rPr>
        <w:t xml:space="preserve"> 20</w:t>
      </w:r>
      <w:r w:rsidR="004F4BAE">
        <w:rPr>
          <w:rFonts w:ascii="Times New Roman" w:eastAsia="Times New Roman" w:hAnsi="Times New Roman"/>
          <w:spacing w:val="-2"/>
          <w:sz w:val="28"/>
          <w:szCs w:val="28"/>
        </w:rPr>
        <w:t>.</w:t>
      </w:r>
    </w:p>
    <w:p w:rsidR="00C35294" w:rsidRPr="00BA4AFF" w:rsidRDefault="00C35294" w:rsidP="00C35294">
      <w:pPr>
        <w:widowControl w:val="0"/>
        <w:spacing w:after="0"/>
        <w:ind w:firstLine="709"/>
        <w:jc w:val="both"/>
        <w:rPr>
          <w:rFonts w:ascii="Times New Roman" w:eastAsia="Times New Roman" w:hAnsi="Times New Roman"/>
          <w:spacing w:val="-2"/>
          <w:sz w:val="28"/>
          <w:szCs w:val="28"/>
        </w:rPr>
      </w:pPr>
    </w:p>
    <w:p w:rsidR="00C35294" w:rsidRPr="00BA4AFF" w:rsidRDefault="00CC5649" w:rsidP="00C35294">
      <w:pPr>
        <w:widowControl w:val="0"/>
        <w:spacing w:after="0"/>
        <w:ind w:firstLine="709"/>
        <w:jc w:val="right"/>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Таблица </w:t>
      </w:r>
      <w:r w:rsidR="00B572FD">
        <w:rPr>
          <w:rFonts w:ascii="Times New Roman" w:eastAsia="Times New Roman" w:hAnsi="Times New Roman"/>
          <w:spacing w:val="-2"/>
          <w:sz w:val="28"/>
          <w:szCs w:val="28"/>
        </w:rPr>
        <w:t>20</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7"/>
        <w:gridCol w:w="6529"/>
        <w:gridCol w:w="1958"/>
        <w:gridCol w:w="1133"/>
      </w:tblGrid>
      <w:tr w:rsidR="00C35294" w:rsidRPr="00BA4AFF" w:rsidTr="00041BF7">
        <w:trPr>
          <w:trHeight w:val="567"/>
          <w:jc w:val="center"/>
        </w:trPr>
        <w:tc>
          <w:tcPr>
            <w:tcW w:w="487" w:type="dxa"/>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 п/п</w:t>
            </w:r>
          </w:p>
        </w:tc>
        <w:tc>
          <w:tcPr>
            <w:tcW w:w="6529" w:type="dxa"/>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Здание</w:t>
            </w:r>
          </w:p>
        </w:tc>
        <w:tc>
          <w:tcPr>
            <w:tcW w:w="1958" w:type="dxa"/>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 xml:space="preserve">Единица </w:t>
            </w:r>
          </w:p>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измерения</w:t>
            </w:r>
          </w:p>
        </w:tc>
        <w:tc>
          <w:tcPr>
            <w:tcW w:w="1133" w:type="dxa"/>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Удельная нагрузка</w:t>
            </w:r>
          </w:p>
        </w:tc>
      </w:tr>
    </w:tbl>
    <w:p w:rsidR="00C35294" w:rsidRPr="00BA4AFF" w:rsidRDefault="00C35294" w:rsidP="00C35294">
      <w:pPr>
        <w:widowControl w:val="0"/>
        <w:spacing w:after="0" w:line="260" w:lineRule="auto"/>
        <w:ind w:firstLine="220"/>
        <w:jc w:val="both"/>
        <w:rPr>
          <w:rFonts w:ascii="Times New Roman" w:eastAsia="Times New Roman" w:hAnsi="Times New Roman"/>
          <w:bCs/>
          <w:sz w:val="28"/>
          <w:szCs w:val="28"/>
        </w:rPr>
      </w:pPr>
    </w:p>
    <w:tbl>
      <w:tblPr>
        <w:tblW w:w="0" w:type="auto"/>
        <w:jc w:val="center"/>
        <w:tblLayout w:type="fixed"/>
        <w:tblCellMar>
          <w:left w:w="28" w:type="dxa"/>
          <w:right w:w="28" w:type="dxa"/>
        </w:tblCellMar>
        <w:tblLook w:val="0000" w:firstRow="0" w:lastRow="0" w:firstColumn="0" w:lastColumn="0" w:noHBand="0" w:noVBand="0"/>
      </w:tblPr>
      <w:tblGrid>
        <w:gridCol w:w="487"/>
        <w:gridCol w:w="6529"/>
        <w:gridCol w:w="1958"/>
        <w:gridCol w:w="1133"/>
      </w:tblGrid>
      <w:tr w:rsidR="00C35294" w:rsidRPr="00BA4AFF" w:rsidTr="00041BF7">
        <w:trPr>
          <w:tblHeade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lastRenderedPageBreak/>
              <w:t>1</w:t>
            </w:r>
          </w:p>
        </w:tc>
        <w:tc>
          <w:tcPr>
            <w:tcW w:w="6529"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C35294" w:rsidRPr="00BA4AFF" w:rsidRDefault="00C35294" w:rsidP="00041BF7">
            <w:pPr>
              <w:widowControl w:val="0"/>
              <w:shd w:val="clear" w:color="auto" w:fill="FFFFFF"/>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4</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C5649" w:rsidP="00041BF7">
            <w:pPr>
              <w:widowControl w:val="0"/>
              <w:shd w:val="clear" w:color="auto" w:fill="FFFFFF"/>
              <w:spacing w:after="0"/>
              <w:ind w:left="57"/>
              <w:jc w:val="both"/>
              <w:rPr>
                <w:rFonts w:ascii="Times New Roman" w:eastAsia="Times New Roman" w:hAnsi="Times New Roman"/>
                <w:bCs/>
                <w:sz w:val="28"/>
                <w:szCs w:val="28"/>
              </w:rPr>
            </w:pPr>
            <w:r>
              <w:rPr>
                <w:rFonts w:ascii="Times New Roman" w:eastAsia="Times New Roman" w:hAnsi="Times New Roman"/>
                <w:sz w:val="28"/>
                <w:szCs w:val="28"/>
              </w:rPr>
              <w:t>Объекты</w:t>
            </w:r>
            <w:r w:rsidR="00C35294" w:rsidRPr="00BA4AFF">
              <w:rPr>
                <w:rFonts w:ascii="Times New Roman" w:eastAsia="Times New Roman" w:hAnsi="Times New Roman"/>
                <w:sz w:val="28"/>
                <w:szCs w:val="28"/>
              </w:rPr>
              <w:t xml:space="preserve"> общественного питания:</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кВт/место</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bCs/>
                <w:sz w:val="28"/>
                <w:szCs w:val="28"/>
              </w:rPr>
              <w:t>полностью электрифицированные с количеством посадочных мест:</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до 400</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1,04</w:t>
            </w: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свыше 400 до 1000</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0,86</w:t>
            </w:r>
          </w:p>
        </w:tc>
      </w:tr>
      <w:tr w:rsidR="00C35294" w:rsidRPr="00BA4AFF" w:rsidTr="00041BF7">
        <w:trPr>
          <w:trHeight w:val="147"/>
          <w:jc w:val="center"/>
        </w:trPr>
        <w:tc>
          <w:tcPr>
            <w:tcW w:w="487" w:type="dxa"/>
            <w:tcBorders>
              <w:left w:val="single" w:sz="4" w:space="0" w:color="auto"/>
              <w:right w:val="single" w:sz="4"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3</w:t>
            </w:r>
          </w:p>
        </w:tc>
        <w:tc>
          <w:tcPr>
            <w:tcW w:w="6529" w:type="dxa"/>
            <w:tcBorders>
              <w:left w:val="single" w:sz="4"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свыше 1000</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0,75</w:t>
            </w: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частично электрифицированные (с плитами на газообразном </w:t>
            </w:r>
          </w:p>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bCs/>
                <w:sz w:val="28"/>
                <w:szCs w:val="28"/>
              </w:rPr>
              <w:t>топливе) с количеством посадочных мест:</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4</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до 400</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0,81</w:t>
            </w: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свыше 400 до 1000</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0,69</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174"/>
              <w:jc w:val="both"/>
              <w:rPr>
                <w:rFonts w:ascii="Times New Roman" w:eastAsia="Times New Roman" w:hAnsi="Times New Roman"/>
                <w:bCs/>
                <w:sz w:val="28"/>
                <w:szCs w:val="28"/>
              </w:rPr>
            </w:pPr>
            <w:r w:rsidRPr="00BA4AFF">
              <w:rPr>
                <w:rFonts w:ascii="Times New Roman" w:eastAsia="Times New Roman" w:hAnsi="Times New Roman"/>
                <w:bCs/>
                <w:sz w:val="28"/>
                <w:szCs w:val="28"/>
              </w:rPr>
              <w:t>свыше 1000</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0,56</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sz w:val="28"/>
                <w:szCs w:val="28"/>
              </w:rPr>
              <w:t>Продовольственные магазины:</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w:t>
            </w:r>
          </w:p>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торгового зала</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7</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кондиционирования воздуха</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0,23</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кондиционированием воздуха</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0,25</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sz w:val="28"/>
                <w:szCs w:val="28"/>
              </w:rPr>
              <w:t>Непродовольственные магазины:</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w:t>
            </w:r>
          </w:p>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торгового зала</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9</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кондиционирования воздуха</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0,14</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кондиционированием воздуха</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0,16</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484D8C" w:rsidP="00041BF7">
            <w:pPr>
              <w:widowControl w:val="0"/>
              <w:shd w:val="clear" w:color="auto" w:fill="FFFFFF"/>
              <w:spacing w:after="0"/>
              <w:ind w:left="32"/>
              <w:jc w:val="both"/>
              <w:rPr>
                <w:rFonts w:ascii="Times New Roman" w:eastAsia="Times New Roman" w:hAnsi="Times New Roman"/>
                <w:bCs/>
                <w:sz w:val="28"/>
                <w:szCs w:val="28"/>
              </w:rPr>
            </w:pPr>
            <w:r>
              <w:rPr>
                <w:rFonts w:ascii="Times New Roman" w:eastAsia="Times New Roman" w:hAnsi="Times New Roman"/>
                <w:sz w:val="28"/>
                <w:szCs w:val="28"/>
              </w:rPr>
              <w:t>Общеобразовательные организации</w:t>
            </w:r>
            <w:r w:rsidR="00C35294" w:rsidRPr="00BA4AFF">
              <w:rPr>
                <w:rFonts w:ascii="Times New Roman" w:eastAsia="Times New Roman" w:hAnsi="Times New Roman"/>
                <w:sz w:val="28"/>
                <w:szCs w:val="28"/>
              </w:rPr>
              <w:t>:</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кВт/1 учащегося</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11</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электрифицированными столовыми и спортзалами</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0,25</w:t>
            </w: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12</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электрифицированных столовых, со спортзалами</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0,17</w:t>
            </w: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13</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буфетами, без спортзалов</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0,17</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14</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буфетов и спортзалов</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0,15</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461468" w:rsidP="00041BF7">
            <w:pPr>
              <w:widowControl w:val="0"/>
              <w:shd w:val="clear" w:color="auto" w:fill="FFFFFF"/>
              <w:spacing w:after="0"/>
              <w:ind w:left="32"/>
              <w:jc w:val="both"/>
              <w:rPr>
                <w:rFonts w:ascii="Times New Roman" w:eastAsia="Times New Roman" w:hAnsi="Times New Roman"/>
                <w:bCs/>
                <w:sz w:val="28"/>
                <w:szCs w:val="28"/>
              </w:rPr>
            </w:pPr>
            <w:r>
              <w:rPr>
                <w:rFonts w:ascii="Times New Roman" w:eastAsia="Times New Roman" w:hAnsi="Times New Roman"/>
                <w:bCs/>
                <w:sz w:val="28"/>
                <w:szCs w:val="28"/>
              </w:rPr>
              <w:t>Организации</w:t>
            </w:r>
            <w:r w:rsidR="00C35294" w:rsidRPr="00BA4AFF">
              <w:rPr>
                <w:rFonts w:ascii="Times New Roman" w:eastAsia="Times New Roman" w:hAnsi="Times New Roman"/>
                <w:bCs/>
                <w:sz w:val="28"/>
                <w:szCs w:val="28"/>
              </w:rPr>
              <w:t xml:space="preserve"> начального и среднего профессионального </w:t>
            </w:r>
          </w:p>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образования со столовыми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кВт/1 учащегося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0,46</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16</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Дошко</w:t>
            </w:r>
            <w:r w:rsidR="00590B16">
              <w:rPr>
                <w:rFonts w:ascii="Times New Roman" w:eastAsia="Times New Roman" w:hAnsi="Times New Roman"/>
                <w:bCs/>
                <w:sz w:val="28"/>
                <w:szCs w:val="28"/>
              </w:rPr>
              <w:t>льные образовательные организации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0,46</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sz w:val="28"/>
                <w:szCs w:val="28"/>
              </w:rPr>
              <w:t>Кинотеатры и киноконцертные залы:</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кВт/место</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17</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кондиционированием воздуха</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0,14</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18</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кондиционирования воздуха</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0,12</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19</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Клубы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0,46</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20</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Парикмахерские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кВт/рабочее 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1,5</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Здания или помещения учреждений управления, проектных и </w:t>
            </w:r>
          </w:p>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sz w:val="28"/>
                <w:szCs w:val="28"/>
              </w:rPr>
              <w:t>конструкторских организаций:</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w:t>
            </w:r>
          </w:p>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общей площади</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21</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кондиционированием воздуха</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0,054</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22</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кондиционирования воздуха</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0,043</w:t>
            </w:r>
          </w:p>
        </w:tc>
      </w:tr>
      <w:tr w:rsidR="00C35294" w:rsidRPr="00BA4AFF" w:rsidTr="00041BF7">
        <w:trPr>
          <w:jc w:val="center"/>
        </w:trPr>
        <w:tc>
          <w:tcPr>
            <w:tcW w:w="487"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6529"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Гостиницы:</w:t>
            </w:r>
          </w:p>
        </w:tc>
        <w:tc>
          <w:tcPr>
            <w:tcW w:w="1958" w:type="dxa"/>
            <w:vMerge w:val="restart"/>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кВт/место</w:t>
            </w:r>
          </w:p>
        </w:tc>
        <w:tc>
          <w:tcPr>
            <w:tcW w:w="1133" w:type="dxa"/>
            <w:tcBorders>
              <w:top w:val="single" w:sz="6" w:space="0" w:color="auto"/>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r>
      <w:tr w:rsidR="00C35294" w:rsidRPr="00BA4AFF" w:rsidTr="00041BF7">
        <w:trPr>
          <w:jc w:val="center"/>
        </w:trPr>
        <w:tc>
          <w:tcPr>
            <w:tcW w:w="487"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23</w:t>
            </w:r>
          </w:p>
        </w:tc>
        <w:tc>
          <w:tcPr>
            <w:tcW w:w="6529"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с кондиционированием воздуха</w:t>
            </w:r>
          </w:p>
        </w:tc>
        <w:tc>
          <w:tcPr>
            <w:tcW w:w="1958" w:type="dxa"/>
            <w:vMerge/>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0,46</w:t>
            </w:r>
          </w:p>
        </w:tc>
      </w:tr>
      <w:tr w:rsidR="00C35294" w:rsidRPr="00BA4AFF" w:rsidTr="00041BF7">
        <w:trPr>
          <w:jc w:val="center"/>
        </w:trPr>
        <w:tc>
          <w:tcPr>
            <w:tcW w:w="487"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24</w:t>
            </w:r>
          </w:p>
        </w:tc>
        <w:tc>
          <w:tcPr>
            <w:tcW w:w="6529"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32"/>
              <w:jc w:val="both"/>
              <w:rPr>
                <w:rFonts w:ascii="Times New Roman" w:eastAsia="Times New Roman" w:hAnsi="Times New Roman"/>
                <w:bCs/>
                <w:sz w:val="28"/>
                <w:szCs w:val="28"/>
              </w:rPr>
            </w:pPr>
            <w:r w:rsidRPr="00BA4AFF">
              <w:rPr>
                <w:rFonts w:ascii="Times New Roman" w:eastAsia="Times New Roman" w:hAnsi="Times New Roman"/>
                <w:bCs/>
                <w:sz w:val="28"/>
                <w:szCs w:val="28"/>
              </w:rPr>
              <w:t>без кондиционирования воздуха</w:t>
            </w:r>
          </w:p>
        </w:tc>
        <w:tc>
          <w:tcPr>
            <w:tcW w:w="1958" w:type="dxa"/>
            <w:vMerge/>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p>
        </w:tc>
        <w:tc>
          <w:tcPr>
            <w:tcW w:w="1133" w:type="dxa"/>
            <w:tcBorders>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0,34</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25</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Дома отдыха и пансионаты без кондиционирования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0,36</w:t>
            </w:r>
          </w:p>
        </w:tc>
      </w:tr>
      <w:tr w:rsidR="00C35294" w:rsidRPr="00BA4AFF" w:rsidTr="00041BF7">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lastRenderedPageBreak/>
              <w:t>26</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bCs/>
                <w:sz w:val="28"/>
                <w:szCs w:val="28"/>
              </w:rPr>
              <w:t>Фабрики химчистки и прачечные самообслуживания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кВт/кг вещей</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0,075</w:t>
            </w:r>
          </w:p>
        </w:tc>
      </w:tr>
      <w:tr w:rsidR="00C35294" w:rsidRPr="00BA4AFF" w:rsidTr="00041BF7">
        <w:trPr>
          <w:jc w:val="center"/>
        </w:trPr>
        <w:tc>
          <w:tcPr>
            <w:tcW w:w="487" w:type="dxa"/>
            <w:tcBorders>
              <w:top w:val="single" w:sz="6" w:space="0" w:color="auto"/>
              <w:left w:val="single" w:sz="6" w:space="0" w:color="auto"/>
              <w:bottom w:val="single" w:sz="4"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27</w:t>
            </w:r>
          </w:p>
        </w:tc>
        <w:tc>
          <w:tcPr>
            <w:tcW w:w="6529" w:type="dxa"/>
            <w:tcBorders>
              <w:top w:val="single" w:sz="6" w:space="0" w:color="auto"/>
              <w:left w:val="single" w:sz="6" w:space="0" w:color="auto"/>
              <w:bottom w:val="single" w:sz="4" w:space="0" w:color="auto"/>
              <w:right w:val="single" w:sz="6" w:space="0" w:color="auto"/>
            </w:tcBorders>
            <w:shd w:val="clear" w:color="auto" w:fill="FFFFFF"/>
          </w:tcPr>
          <w:p w:rsidR="00C35294" w:rsidRPr="00BA4AFF" w:rsidRDefault="00C35294" w:rsidP="00041BF7">
            <w:pPr>
              <w:widowControl w:val="0"/>
              <w:shd w:val="clear" w:color="auto" w:fill="FFFFFF"/>
              <w:spacing w:after="0"/>
              <w:ind w:left="57"/>
              <w:jc w:val="both"/>
              <w:rPr>
                <w:rFonts w:ascii="Times New Roman" w:eastAsia="Times New Roman" w:hAnsi="Times New Roman"/>
                <w:bCs/>
                <w:sz w:val="28"/>
                <w:szCs w:val="28"/>
              </w:rPr>
            </w:pPr>
            <w:r w:rsidRPr="00BA4AFF">
              <w:rPr>
                <w:rFonts w:ascii="Times New Roman" w:eastAsia="Times New Roman" w:hAnsi="Times New Roman"/>
                <w:bCs/>
                <w:sz w:val="28"/>
                <w:szCs w:val="28"/>
              </w:rPr>
              <w:t>Детские лагеря</w:t>
            </w:r>
          </w:p>
        </w:tc>
        <w:tc>
          <w:tcPr>
            <w:tcW w:w="1958" w:type="dxa"/>
            <w:tcBorders>
              <w:top w:val="single" w:sz="6" w:space="0" w:color="auto"/>
              <w:left w:val="single" w:sz="6" w:space="0" w:color="auto"/>
              <w:bottom w:val="single" w:sz="4"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кВт/м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w:t>
            </w:r>
          </w:p>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жилых помещений</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rsidR="00C35294" w:rsidRPr="00BA4AFF" w:rsidRDefault="00C35294" w:rsidP="00041BF7">
            <w:pPr>
              <w:widowControl w:val="0"/>
              <w:shd w:val="clear" w:color="auto" w:fill="FFFFFF"/>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0,023</w:t>
            </w:r>
          </w:p>
        </w:tc>
      </w:tr>
    </w:tbl>
    <w:p w:rsidR="00C35294" w:rsidRPr="00BA4AFF" w:rsidRDefault="00C35294" w:rsidP="00C35294">
      <w:pPr>
        <w:widowControl w:val="0"/>
        <w:spacing w:before="120" w:after="0" w:line="239" w:lineRule="auto"/>
        <w:ind w:firstLine="709"/>
        <w:jc w:val="both"/>
        <w:rPr>
          <w:rFonts w:ascii="Times New Roman" w:eastAsia="Times New Roman" w:hAnsi="Times New Roman"/>
          <w:bCs/>
          <w:i/>
          <w:iCs/>
          <w:spacing w:val="40"/>
          <w:sz w:val="28"/>
          <w:szCs w:val="28"/>
        </w:rPr>
      </w:pPr>
      <w:r w:rsidRPr="00BA4AFF">
        <w:rPr>
          <w:rFonts w:ascii="Times New Roman" w:eastAsia="Times New Roman" w:hAnsi="Times New Roman"/>
          <w:bCs/>
          <w:i/>
          <w:iCs/>
          <w:spacing w:val="40"/>
          <w:sz w:val="28"/>
          <w:szCs w:val="28"/>
        </w:rPr>
        <w:t>Примечания:</w:t>
      </w:r>
    </w:p>
    <w:p w:rsidR="00C35294" w:rsidRPr="00BA4AFF" w:rsidRDefault="004D1E63" w:rsidP="00C35294">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1. Для пунктов</w:t>
      </w:r>
      <w:r w:rsidR="00C35294" w:rsidRPr="00BA4AFF">
        <w:rPr>
          <w:rFonts w:ascii="Times New Roman" w:eastAsia="Times New Roman" w:hAnsi="Times New Roman"/>
          <w:bCs/>
          <w:sz w:val="28"/>
          <w:szCs w:val="28"/>
        </w:rPr>
        <w:t xml:space="preserve"> 1-6 удельная нагрузка не зависит от наличия кондиционирования воздуха.</w:t>
      </w:r>
    </w:p>
    <w:p w:rsidR="00C35294" w:rsidRPr="00BA4AFF" w:rsidRDefault="004D1E63" w:rsidP="00C35294">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 Для п</w:t>
      </w:r>
      <w:r w:rsidR="003E2993">
        <w:rPr>
          <w:rFonts w:ascii="Times New Roman" w:eastAsia="Times New Roman" w:hAnsi="Times New Roman"/>
          <w:bCs/>
          <w:sz w:val="28"/>
          <w:szCs w:val="28"/>
        </w:rPr>
        <w:t>унктов</w:t>
      </w:r>
      <w:r w:rsidR="00C35294" w:rsidRPr="00BA4AFF">
        <w:rPr>
          <w:rFonts w:ascii="Times New Roman" w:eastAsia="Times New Roman" w:hAnsi="Times New Roman"/>
          <w:bCs/>
          <w:sz w:val="28"/>
          <w:szCs w:val="28"/>
        </w:rPr>
        <w:t xml:space="preserve"> 15, 16 нагрузка бассейнов и спортзалов не учтена.</w:t>
      </w:r>
    </w:p>
    <w:p w:rsidR="00C35294" w:rsidRPr="00BA4AFF" w:rsidRDefault="00056A8F" w:rsidP="00C35294">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3. Для пунктов</w:t>
      </w:r>
      <w:r w:rsidR="00C35294" w:rsidRPr="00BA4AFF">
        <w:rPr>
          <w:rFonts w:ascii="Times New Roman" w:eastAsia="Times New Roman" w:hAnsi="Times New Roman"/>
          <w:bCs/>
          <w:sz w:val="28"/>
          <w:szCs w:val="28"/>
        </w:rPr>
        <w:t xml:space="preserve"> 21, 22, 25, 27 нагрузка пищеблоков не учтена. Удельную нагрузку пищеблоков следу</w:t>
      </w:r>
      <w:r w:rsidR="00A14864">
        <w:rPr>
          <w:rFonts w:ascii="Times New Roman" w:eastAsia="Times New Roman" w:hAnsi="Times New Roman"/>
          <w:bCs/>
          <w:sz w:val="28"/>
          <w:szCs w:val="28"/>
        </w:rPr>
        <w:t>ет принимать как для объектов</w:t>
      </w:r>
      <w:r w:rsidR="00C35294" w:rsidRPr="00BA4AFF">
        <w:rPr>
          <w:rFonts w:ascii="Times New Roman" w:eastAsia="Times New Roman" w:hAnsi="Times New Roman"/>
          <w:bCs/>
          <w:sz w:val="28"/>
          <w:szCs w:val="28"/>
        </w:rPr>
        <w:t xml:space="preserve"> общественного питания с учетом количества посадочных мест, рекомендованного нормами </w:t>
      </w:r>
      <w:r w:rsidR="00437611">
        <w:rPr>
          <w:rFonts w:ascii="Times New Roman" w:eastAsia="Times New Roman" w:hAnsi="Times New Roman"/>
          <w:bCs/>
          <w:sz w:val="28"/>
          <w:szCs w:val="28"/>
        </w:rPr>
        <w:t xml:space="preserve">для соответствующих зданий, и пунктом </w:t>
      </w:r>
      <w:r w:rsidR="00C35294" w:rsidRPr="00BA4AFF">
        <w:rPr>
          <w:rFonts w:ascii="Times New Roman" w:eastAsia="Times New Roman" w:hAnsi="Times New Roman"/>
          <w:bCs/>
          <w:sz w:val="28"/>
          <w:szCs w:val="28"/>
        </w:rPr>
        <w:t xml:space="preserve"> 6.21 СП 31-110-2003.</w:t>
      </w:r>
    </w:p>
    <w:p w:rsidR="00C35294" w:rsidRPr="00BA4AFF" w:rsidRDefault="00EE7603" w:rsidP="00C35294">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4. Для пунктов</w:t>
      </w:r>
      <w:r w:rsidR="00C35294" w:rsidRPr="00BA4AFF">
        <w:rPr>
          <w:rFonts w:ascii="Times New Roman" w:eastAsia="Times New Roman" w:hAnsi="Times New Roman"/>
          <w:bCs/>
          <w:sz w:val="28"/>
          <w:szCs w:val="28"/>
        </w:rPr>
        <w:t xml:space="preserve"> 23, 24 удельную нагрузку ресторанов при гостиницах следу</w:t>
      </w:r>
      <w:r w:rsidR="00047A47">
        <w:rPr>
          <w:rFonts w:ascii="Times New Roman" w:eastAsia="Times New Roman" w:hAnsi="Times New Roman"/>
          <w:bCs/>
          <w:sz w:val="28"/>
          <w:szCs w:val="28"/>
        </w:rPr>
        <w:t>ет принимать как для объектов</w:t>
      </w:r>
      <w:r w:rsidR="00C35294" w:rsidRPr="00BA4AFF">
        <w:rPr>
          <w:rFonts w:ascii="Times New Roman" w:eastAsia="Times New Roman" w:hAnsi="Times New Roman"/>
          <w:bCs/>
          <w:sz w:val="28"/>
          <w:szCs w:val="28"/>
        </w:rPr>
        <w:t xml:space="preserve"> общественного питания открытого типа.</w:t>
      </w:r>
    </w:p>
    <w:p w:rsidR="00C35294" w:rsidRDefault="001968B8" w:rsidP="00C35294">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5. Для объектов</w:t>
      </w:r>
      <w:r w:rsidR="00C35294" w:rsidRPr="00BA4AFF">
        <w:rPr>
          <w:rFonts w:ascii="Times New Roman" w:eastAsia="Times New Roman" w:hAnsi="Times New Roman"/>
          <w:bCs/>
          <w:sz w:val="28"/>
          <w:szCs w:val="28"/>
        </w:rPr>
        <w:t xml:space="preserve"> общественного питания при числе мест, не указанном в таблице, удельные нагрузки определяются интерполяцией.</w:t>
      </w:r>
    </w:p>
    <w:p w:rsidR="005C7557" w:rsidRPr="005C7557" w:rsidRDefault="00564985" w:rsidP="005C7557">
      <w:pPr>
        <w:spacing w:line="239" w:lineRule="auto"/>
        <w:ind w:firstLine="709"/>
        <w:jc w:val="both"/>
        <w:rPr>
          <w:rFonts w:ascii="Times New Roman" w:hAnsi="Times New Roman"/>
          <w:bCs/>
          <w:sz w:val="28"/>
          <w:szCs w:val="28"/>
        </w:rPr>
      </w:pPr>
      <w:r>
        <w:rPr>
          <w:rFonts w:ascii="Times New Roman" w:hAnsi="Times New Roman"/>
          <w:bCs/>
          <w:spacing w:val="-2"/>
          <w:sz w:val="28"/>
          <w:szCs w:val="28"/>
        </w:rPr>
        <w:t>2.2.1.12</w:t>
      </w:r>
      <w:r w:rsidR="005C7557" w:rsidRPr="005C7557">
        <w:rPr>
          <w:rFonts w:ascii="Times New Roman" w:hAnsi="Times New Roman"/>
          <w:bCs/>
          <w:spacing w:val="-2"/>
          <w:sz w:val="28"/>
          <w:szCs w:val="28"/>
        </w:rPr>
        <w:t xml:space="preserve">. При проектировании электроснабжения </w:t>
      </w:r>
      <w:r w:rsidR="005C7557" w:rsidRPr="005C7557">
        <w:rPr>
          <w:rFonts w:ascii="Times New Roman" w:hAnsi="Times New Roman"/>
          <w:bCs/>
          <w:sz w:val="28"/>
          <w:szCs w:val="28"/>
        </w:rPr>
        <w:t>городского округа</w:t>
      </w:r>
      <w:r w:rsidR="005C7557" w:rsidRPr="005C7557">
        <w:rPr>
          <w:rFonts w:ascii="Times New Roman" w:hAnsi="Times New Roman"/>
          <w:bCs/>
          <w:spacing w:val="-2"/>
          <w:sz w:val="28"/>
          <w:szCs w:val="28"/>
        </w:rPr>
        <w:t xml:space="preserve"> </w:t>
      </w:r>
      <w:r w:rsidR="005C7557" w:rsidRPr="005C7557">
        <w:rPr>
          <w:rFonts w:ascii="Times New Roman" w:hAnsi="Times New Roman"/>
          <w:bCs/>
          <w:sz w:val="28"/>
          <w:szCs w:val="28"/>
        </w:rPr>
        <w:t xml:space="preserve">необходимо учитывать требования к обеспечению его надежности в соответствии с перечнем основных </w:t>
      </w:r>
      <w:proofErr w:type="spellStart"/>
      <w:r w:rsidR="005C7557" w:rsidRPr="005C7557">
        <w:rPr>
          <w:rFonts w:ascii="Times New Roman" w:hAnsi="Times New Roman"/>
          <w:bCs/>
          <w:sz w:val="28"/>
          <w:szCs w:val="28"/>
        </w:rPr>
        <w:t>электроприемников</w:t>
      </w:r>
      <w:proofErr w:type="spellEnd"/>
      <w:r w:rsidR="005C7557" w:rsidRPr="005C7557">
        <w:rPr>
          <w:rFonts w:ascii="Times New Roman" w:hAnsi="Times New Roman"/>
          <w:bCs/>
          <w:sz w:val="28"/>
          <w:szCs w:val="28"/>
        </w:rPr>
        <w:t xml:space="preserve"> (по категориям), расположенных на проектируемых территориях.</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pacing w:val="-3"/>
          <w:sz w:val="28"/>
          <w:szCs w:val="28"/>
        </w:rPr>
        <w:t xml:space="preserve">Перечень основных </w:t>
      </w:r>
      <w:proofErr w:type="spellStart"/>
      <w:r w:rsidRPr="005C7557">
        <w:rPr>
          <w:rFonts w:ascii="Times New Roman" w:hAnsi="Times New Roman"/>
          <w:bCs/>
          <w:spacing w:val="-3"/>
          <w:sz w:val="28"/>
          <w:szCs w:val="28"/>
        </w:rPr>
        <w:t>электроприемников</w:t>
      </w:r>
      <w:proofErr w:type="spellEnd"/>
      <w:r w:rsidRPr="005C7557">
        <w:rPr>
          <w:rFonts w:ascii="Times New Roman" w:hAnsi="Times New Roman"/>
          <w:bCs/>
          <w:spacing w:val="-3"/>
          <w:sz w:val="28"/>
          <w:szCs w:val="28"/>
        </w:rPr>
        <w:t xml:space="preserve"> потребителей </w:t>
      </w:r>
      <w:r w:rsidRPr="005C7557">
        <w:rPr>
          <w:rFonts w:ascii="Times New Roman" w:hAnsi="Times New Roman"/>
          <w:bCs/>
          <w:sz w:val="28"/>
          <w:szCs w:val="28"/>
        </w:rPr>
        <w:t>с их категорированием по надежности электроснабжения определяется в соответствии с требованиями приложения 2 РД 34.20.185-94.</w:t>
      </w:r>
    </w:p>
    <w:p w:rsidR="005C7557" w:rsidRPr="005C7557" w:rsidRDefault="00683C1B" w:rsidP="005C7557">
      <w:pPr>
        <w:spacing w:line="239" w:lineRule="auto"/>
        <w:ind w:firstLine="709"/>
        <w:jc w:val="both"/>
        <w:rPr>
          <w:rFonts w:ascii="Times New Roman" w:hAnsi="Times New Roman"/>
          <w:bCs/>
          <w:sz w:val="28"/>
          <w:szCs w:val="28"/>
        </w:rPr>
      </w:pPr>
      <w:r>
        <w:rPr>
          <w:rFonts w:ascii="Times New Roman" w:hAnsi="Times New Roman"/>
          <w:bCs/>
          <w:sz w:val="28"/>
          <w:szCs w:val="28"/>
        </w:rPr>
        <w:t>2.2.1.13</w:t>
      </w:r>
      <w:r w:rsidR="005C7557" w:rsidRPr="005C7557">
        <w:rPr>
          <w:rFonts w:ascii="Times New Roman" w:hAnsi="Times New Roman"/>
          <w:bCs/>
          <w:sz w:val="28"/>
          <w:szCs w:val="28"/>
        </w:rPr>
        <w:t xml:space="preserve">. Проектирование электроснабжения по условиям обеспечения необходимой надежности выполняется применительно к основной массе </w:t>
      </w:r>
      <w:proofErr w:type="spellStart"/>
      <w:r w:rsidR="005C7557" w:rsidRPr="005C7557">
        <w:rPr>
          <w:rFonts w:ascii="Times New Roman" w:hAnsi="Times New Roman"/>
          <w:bCs/>
          <w:sz w:val="28"/>
          <w:szCs w:val="28"/>
        </w:rPr>
        <w:t>электроприемников</w:t>
      </w:r>
      <w:proofErr w:type="spellEnd"/>
      <w:r w:rsidR="005C7557" w:rsidRPr="005C7557">
        <w:rPr>
          <w:rFonts w:ascii="Times New Roman" w:hAnsi="Times New Roman"/>
          <w:bCs/>
          <w:sz w:val="28"/>
          <w:szCs w:val="28"/>
        </w:rPr>
        <w:t xml:space="preserve"> проектируемой территории. При наличии на них отдельных </w:t>
      </w:r>
      <w:proofErr w:type="spellStart"/>
      <w:r w:rsidR="005C7557" w:rsidRPr="005C7557">
        <w:rPr>
          <w:rFonts w:ascii="Times New Roman" w:hAnsi="Times New Roman"/>
          <w:bCs/>
          <w:sz w:val="28"/>
          <w:szCs w:val="28"/>
        </w:rPr>
        <w:t>электроприемников</w:t>
      </w:r>
      <w:proofErr w:type="spellEnd"/>
      <w:r w:rsidR="005C7557" w:rsidRPr="005C7557">
        <w:rPr>
          <w:rFonts w:ascii="Times New Roman" w:hAnsi="Times New Roman"/>
          <w:bCs/>
          <w:sz w:val="28"/>
          <w:szCs w:val="28"/>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005C7557" w:rsidRPr="005C7557">
        <w:rPr>
          <w:rFonts w:ascii="Times New Roman" w:hAnsi="Times New Roman"/>
          <w:bCs/>
          <w:sz w:val="28"/>
          <w:szCs w:val="28"/>
        </w:rPr>
        <w:t>электроприемников</w:t>
      </w:r>
      <w:proofErr w:type="spellEnd"/>
      <w:r w:rsidR="005C7557" w:rsidRPr="005C7557">
        <w:rPr>
          <w:rFonts w:ascii="Times New Roman" w:hAnsi="Times New Roman"/>
          <w:bCs/>
          <w:sz w:val="28"/>
          <w:szCs w:val="28"/>
        </w:rPr>
        <w:t>.</w:t>
      </w:r>
    </w:p>
    <w:p w:rsidR="005C7557" w:rsidRPr="005C7557" w:rsidRDefault="00774684" w:rsidP="005C7557">
      <w:pPr>
        <w:spacing w:line="239" w:lineRule="auto"/>
        <w:ind w:firstLine="720"/>
        <w:jc w:val="both"/>
        <w:rPr>
          <w:rFonts w:ascii="Times New Roman" w:hAnsi="Times New Roman"/>
          <w:bCs/>
          <w:sz w:val="28"/>
          <w:szCs w:val="28"/>
        </w:rPr>
      </w:pPr>
      <w:r>
        <w:rPr>
          <w:rFonts w:ascii="Times New Roman" w:hAnsi="Times New Roman"/>
          <w:bCs/>
          <w:spacing w:val="-2"/>
          <w:sz w:val="28"/>
          <w:szCs w:val="28"/>
        </w:rPr>
        <w:t>2.2.1.14</w:t>
      </w:r>
      <w:r w:rsidR="005C7557" w:rsidRPr="005C7557">
        <w:rPr>
          <w:rFonts w:ascii="Times New Roman" w:hAnsi="Times New Roman"/>
          <w:bCs/>
          <w:spacing w:val="-2"/>
          <w:sz w:val="28"/>
          <w:szCs w:val="28"/>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5C7557" w:rsidRPr="005C7557" w:rsidRDefault="00D00F3F" w:rsidP="005C7557">
      <w:pPr>
        <w:spacing w:line="239" w:lineRule="auto"/>
        <w:ind w:firstLine="709"/>
        <w:jc w:val="both"/>
        <w:rPr>
          <w:rFonts w:ascii="Times New Roman" w:hAnsi="Times New Roman"/>
          <w:bCs/>
          <w:sz w:val="28"/>
          <w:szCs w:val="28"/>
        </w:rPr>
      </w:pPr>
      <w:r>
        <w:rPr>
          <w:rFonts w:ascii="Times New Roman" w:hAnsi="Times New Roman"/>
          <w:bCs/>
          <w:sz w:val="28"/>
          <w:szCs w:val="28"/>
        </w:rPr>
        <w:t>2.2.1.15</w:t>
      </w:r>
      <w:r w:rsidR="005C7557" w:rsidRPr="005C7557">
        <w:rPr>
          <w:rFonts w:ascii="Times New Roman" w:hAnsi="Times New Roman"/>
          <w:bCs/>
          <w:sz w:val="28"/>
          <w:szCs w:val="28"/>
        </w:rPr>
        <w:t xml:space="preserve">. Транзитные линии электропередачи напряжением до 220 </w:t>
      </w:r>
      <w:proofErr w:type="spellStart"/>
      <w:r w:rsidR="005C7557" w:rsidRPr="005C7557">
        <w:rPr>
          <w:rFonts w:ascii="Times New Roman" w:hAnsi="Times New Roman"/>
          <w:bCs/>
          <w:sz w:val="28"/>
          <w:szCs w:val="28"/>
        </w:rPr>
        <w:t>кВ</w:t>
      </w:r>
      <w:proofErr w:type="spellEnd"/>
      <w:r w:rsidR="005C7557" w:rsidRPr="005C7557">
        <w:rPr>
          <w:rFonts w:ascii="Times New Roman" w:hAnsi="Times New Roman"/>
          <w:bCs/>
          <w:sz w:val="28"/>
          <w:szCs w:val="28"/>
        </w:rPr>
        <w:t xml:space="preserve"> и выше не допускается размещать в пределах границ городского округа,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5C7557" w:rsidRPr="005C7557" w:rsidRDefault="002324F4" w:rsidP="005C7557">
      <w:pPr>
        <w:spacing w:line="239" w:lineRule="auto"/>
        <w:ind w:firstLine="709"/>
        <w:jc w:val="both"/>
        <w:rPr>
          <w:rFonts w:ascii="Times New Roman" w:hAnsi="Times New Roman"/>
          <w:sz w:val="28"/>
          <w:szCs w:val="28"/>
        </w:rPr>
      </w:pPr>
      <w:r>
        <w:rPr>
          <w:rFonts w:ascii="Times New Roman" w:hAnsi="Times New Roman"/>
          <w:bCs/>
          <w:sz w:val="28"/>
          <w:szCs w:val="28"/>
        </w:rPr>
        <w:t>2.2.1.16</w:t>
      </w:r>
      <w:r w:rsidR="005C7557" w:rsidRPr="005C7557">
        <w:rPr>
          <w:rFonts w:ascii="Times New Roman" w:hAnsi="Times New Roman"/>
          <w:bCs/>
          <w:sz w:val="28"/>
          <w:szCs w:val="28"/>
        </w:rPr>
        <w:t>. Ш</w:t>
      </w:r>
      <w:r w:rsidR="005C7557" w:rsidRPr="005C7557">
        <w:rPr>
          <w:rFonts w:ascii="Times New Roman" w:hAnsi="Times New Roman"/>
          <w:sz w:val="28"/>
          <w:szCs w:val="28"/>
        </w:rPr>
        <w:t xml:space="preserve">ирину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в соответствии с требованиями ВСН </w:t>
      </w:r>
      <w:r w:rsidR="005C7557" w:rsidRPr="005C7557">
        <w:rPr>
          <w:rFonts w:ascii="Times New Roman" w:hAnsi="Times New Roman"/>
          <w:bCs/>
          <w:sz w:val="28"/>
          <w:szCs w:val="28"/>
          <w:shd w:val="clear" w:color="auto" w:fill="FFFFFF"/>
        </w:rPr>
        <w:t xml:space="preserve">14278тм-т1 не более величин, приведенных в таблице </w:t>
      </w:r>
      <w:r w:rsidR="00B572FD">
        <w:rPr>
          <w:rFonts w:ascii="Times New Roman" w:hAnsi="Times New Roman"/>
          <w:bCs/>
          <w:sz w:val="28"/>
          <w:szCs w:val="28"/>
          <w:shd w:val="clear" w:color="auto" w:fill="FFFFFF"/>
        </w:rPr>
        <w:t>21</w:t>
      </w:r>
      <w:r w:rsidR="005C7557" w:rsidRPr="005C7557">
        <w:rPr>
          <w:rFonts w:ascii="Times New Roman" w:hAnsi="Times New Roman"/>
          <w:bCs/>
          <w:sz w:val="28"/>
          <w:szCs w:val="28"/>
          <w:shd w:val="clear" w:color="auto" w:fill="FFFFFF"/>
        </w:rPr>
        <w:t>.</w:t>
      </w:r>
    </w:p>
    <w:p w:rsidR="005C7557" w:rsidRPr="005C7557" w:rsidRDefault="00B37A15" w:rsidP="005C7557">
      <w:pPr>
        <w:spacing w:line="239"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lastRenderedPageBreak/>
        <w:t xml:space="preserve">                                                                                   </w:t>
      </w:r>
      <w:r w:rsidR="00D30999">
        <w:rPr>
          <w:rFonts w:ascii="Times New Roman" w:hAnsi="Times New Roman"/>
          <w:bCs/>
          <w:sz w:val="28"/>
          <w:szCs w:val="28"/>
          <w:shd w:val="clear" w:color="auto" w:fill="FFFFFF"/>
        </w:rPr>
        <w:t xml:space="preserve">                      </w:t>
      </w:r>
      <w:r w:rsidR="003112DC">
        <w:rPr>
          <w:rFonts w:ascii="Times New Roman" w:hAnsi="Times New Roman"/>
          <w:bCs/>
          <w:sz w:val="28"/>
          <w:szCs w:val="28"/>
          <w:shd w:val="clear" w:color="auto" w:fill="FFFFFF"/>
        </w:rPr>
        <w:t xml:space="preserve">         </w:t>
      </w:r>
      <w:r w:rsidR="00D30999">
        <w:rPr>
          <w:rFonts w:ascii="Times New Roman" w:hAnsi="Times New Roman"/>
          <w:bCs/>
          <w:sz w:val="28"/>
          <w:szCs w:val="28"/>
          <w:shd w:val="clear" w:color="auto" w:fill="FFFFFF"/>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1848"/>
        <w:gridCol w:w="1848"/>
        <w:gridCol w:w="1848"/>
        <w:gridCol w:w="1849"/>
      </w:tblGrid>
      <w:tr w:rsidR="005C7557" w:rsidRPr="005C7557" w:rsidTr="00644756">
        <w:trPr>
          <w:trHeight w:val="312"/>
          <w:jc w:val="center"/>
        </w:trPr>
        <w:tc>
          <w:tcPr>
            <w:tcW w:w="2709" w:type="dxa"/>
            <w:vMerge w:val="restart"/>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Опоры воздушных</w:t>
            </w:r>
          </w:p>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линий электропередачи</w:t>
            </w:r>
          </w:p>
        </w:tc>
        <w:tc>
          <w:tcPr>
            <w:tcW w:w="7393" w:type="dxa"/>
            <w:gridSpan w:val="4"/>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 xml:space="preserve">Ширина полос предоставляемых земель, м, при напряжении линии, </w:t>
            </w:r>
            <w:proofErr w:type="spellStart"/>
            <w:r w:rsidRPr="005C7557">
              <w:rPr>
                <w:rFonts w:ascii="Times New Roman" w:hAnsi="Times New Roman"/>
                <w:bCs/>
                <w:sz w:val="28"/>
                <w:szCs w:val="28"/>
              </w:rPr>
              <w:t>кВ</w:t>
            </w:r>
            <w:proofErr w:type="spellEnd"/>
          </w:p>
        </w:tc>
      </w:tr>
      <w:tr w:rsidR="005C7557" w:rsidRPr="005C7557" w:rsidTr="00644756">
        <w:trPr>
          <w:jc w:val="center"/>
        </w:trPr>
        <w:tc>
          <w:tcPr>
            <w:tcW w:w="2709" w:type="dxa"/>
            <w:vMerge/>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0,38 - 20</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35</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110</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150 - 220</w:t>
            </w:r>
          </w:p>
        </w:tc>
      </w:tr>
    </w:tbl>
    <w:p w:rsidR="005C7557" w:rsidRPr="005C7557" w:rsidRDefault="005C7557" w:rsidP="005C7557">
      <w:pPr>
        <w:spacing w:line="20" w:lineRule="exact"/>
        <w:ind w:firstLine="221"/>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1848"/>
        <w:gridCol w:w="1848"/>
        <w:gridCol w:w="1848"/>
        <w:gridCol w:w="1849"/>
      </w:tblGrid>
      <w:tr w:rsidR="005C7557" w:rsidRPr="005C7557" w:rsidTr="00644756">
        <w:trPr>
          <w:tblHeader/>
          <w:jc w:val="center"/>
        </w:trPr>
        <w:tc>
          <w:tcPr>
            <w:tcW w:w="2709" w:type="dxa"/>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w:t>
            </w:r>
          </w:p>
        </w:tc>
        <w:tc>
          <w:tcPr>
            <w:tcW w:w="1848" w:type="dxa"/>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2</w:t>
            </w:r>
          </w:p>
        </w:tc>
        <w:tc>
          <w:tcPr>
            <w:tcW w:w="1848" w:type="dxa"/>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3</w:t>
            </w:r>
          </w:p>
        </w:tc>
        <w:tc>
          <w:tcPr>
            <w:tcW w:w="1848" w:type="dxa"/>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4</w:t>
            </w:r>
          </w:p>
        </w:tc>
        <w:tc>
          <w:tcPr>
            <w:tcW w:w="1849" w:type="dxa"/>
            <w:shd w:val="clear" w:color="auto" w:fill="auto"/>
            <w:vAlign w:val="center"/>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5</w:t>
            </w:r>
          </w:p>
        </w:tc>
      </w:tr>
      <w:tr w:rsidR="005C7557" w:rsidRPr="005C7557" w:rsidTr="00644756">
        <w:trPr>
          <w:jc w:val="center"/>
        </w:trPr>
        <w:tc>
          <w:tcPr>
            <w:tcW w:w="270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 Железобетонные</w:t>
            </w: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9" w:type="dxa"/>
            <w:shd w:val="clear" w:color="auto" w:fill="auto"/>
          </w:tcPr>
          <w:p w:rsidR="005C7557" w:rsidRPr="005C7557" w:rsidRDefault="005C7557" w:rsidP="005C7557">
            <w:pPr>
              <w:jc w:val="both"/>
              <w:rPr>
                <w:rFonts w:ascii="Times New Roman" w:hAnsi="Times New Roman"/>
                <w:bCs/>
                <w:sz w:val="28"/>
                <w:szCs w:val="28"/>
              </w:rPr>
            </w:pP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Одноцепные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9 (11)</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10 (12)</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12 (16)</w:t>
            </w: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Двухцепные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10</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12</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24 (32)</w:t>
            </w:r>
          </w:p>
        </w:tc>
      </w:tr>
      <w:tr w:rsidR="005C7557" w:rsidRPr="005C7557" w:rsidTr="00644756">
        <w:trPr>
          <w:jc w:val="center"/>
        </w:trPr>
        <w:tc>
          <w:tcPr>
            <w:tcW w:w="270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2. Стальные</w:t>
            </w: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9" w:type="dxa"/>
            <w:shd w:val="clear" w:color="auto" w:fill="auto"/>
          </w:tcPr>
          <w:p w:rsidR="005C7557" w:rsidRPr="005C7557" w:rsidRDefault="005C7557" w:rsidP="005C7557">
            <w:pPr>
              <w:jc w:val="both"/>
              <w:rPr>
                <w:rFonts w:ascii="Times New Roman" w:hAnsi="Times New Roman"/>
                <w:bCs/>
                <w:sz w:val="28"/>
                <w:szCs w:val="28"/>
              </w:rPr>
            </w:pP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Одноцепные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11</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12</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15</w:t>
            </w: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Двухцепные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11</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14</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18</w:t>
            </w:r>
          </w:p>
        </w:tc>
      </w:tr>
      <w:tr w:rsidR="005C7557" w:rsidRPr="005C7557" w:rsidTr="00644756">
        <w:trPr>
          <w:jc w:val="center"/>
        </w:trPr>
        <w:tc>
          <w:tcPr>
            <w:tcW w:w="270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3. Деревянные</w:t>
            </w: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8" w:type="dxa"/>
            <w:shd w:val="clear" w:color="auto" w:fill="auto"/>
          </w:tcPr>
          <w:p w:rsidR="005C7557" w:rsidRPr="005C7557" w:rsidRDefault="005C7557" w:rsidP="005C7557">
            <w:pPr>
              <w:jc w:val="both"/>
              <w:rPr>
                <w:rFonts w:ascii="Times New Roman" w:hAnsi="Times New Roman"/>
                <w:bCs/>
                <w:sz w:val="28"/>
                <w:szCs w:val="28"/>
              </w:rPr>
            </w:pPr>
          </w:p>
        </w:tc>
        <w:tc>
          <w:tcPr>
            <w:tcW w:w="1849" w:type="dxa"/>
            <w:shd w:val="clear" w:color="auto" w:fill="auto"/>
          </w:tcPr>
          <w:p w:rsidR="005C7557" w:rsidRPr="005C7557" w:rsidRDefault="005C7557" w:rsidP="005C7557">
            <w:pPr>
              <w:jc w:val="both"/>
              <w:rPr>
                <w:rFonts w:ascii="Times New Roman" w:hAnsi="Times New Roman"/>
                <w:bCs/>
                <w:sz w:val="28"/>
                <w:szCs w:val="28"/>
              </w:rPr>
            </w:pP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Одноцепные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10</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12</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15</w:t>
            </w:r>
          </w:p>
        </w:tc>
      </w:tr>
      <w:tr w:rsidR="005C7557" w:rsidRPr="005C7557" w:rsidTr="00644756">
        <w:trPr>
          <w:jc w:val="center"/>
        </w:trPr>
        <w:tc>
          <w:tcPr>
            <w:tcW w:w="2709" w:type="dxa"/>
            <w:shd w:val="clear" w:color="auto" w:fill="auto"/>
          </w:tcPr>
          <w:p w:rsidR="005C7557" w:rsidRPr="005C7557" w:rsidRDefault="005C7557" w:rsidP="005C7557">
            <w:pPr>
              <w:ind w:left="213"/>
              <w:jc w:val="both"/>
              <w:rPr>
                <w:rFonts w:ascii="Times New Roman" w:hAnsi="Times New Roman"/>
                <w:bCs/>
                <w:sz w:val="28"/>
                <w:szCs w:val="28"/>
              </w:rPr>
            </w:pPr>
            <w:proofErr w:type="spellStart"/>
            <w:r w:rsidRPr="005C7557">
              <w:rPr>
                <w:rFonts w:ascii="Times New Roman" w:hAnsi="Times New Roman"/>
                <w:bCs/>
                <w:sz w:val="28"/>
                <w:szCs w:val="28"/>
              </w:rPr>
              <w:t>Двухцепные</w:t>
            </w:r>
            <w:proofErr w:type="spellEnd"/>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8</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w:t>
            </w:r>
          </w:p>
        </w:tc>
        <w:tc>
          <w:tcPr>
            <w:tcW w:w="1848"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w:t>
            </w:r>
          </w:p>
        </w:tc>
        <w:tc>
          <w:tcPr>
            <w:tcW w:w="1849" w:type="dxa"/>
            <w:shd w:val="clear" w:color="auto" w:fill="auto"/>
          </w:tcPr>
          <w:p w:rsidR="005C7557" w:rsidRPr="005C7557" w:rsidRDefault="005C7557" w:rsidP="005C7557">
            <w:pPr>
              <w:jc w:val="both"/>
              <w:rPr>
                <w:rFonts w:ascii="Times New Roman" w:hAnsi="Times New Roman"/>
                <w:bCs/>
                <w:sz w:val="28"/>
                <w:szCs w:val="28"/>
              </w:rPr>
            </w:pPr>
            <w:r w:rsidRPr="005C7557">
              <w:rPr>
                <w:rFonts w:ascii="Times New Roman" w:hAnsi="Times New Roman"/>
                <w:bCs/>
                <w:sz w:val="28"/>
                <w:szCs w:val="28"/>
              </w:rPr>
              <w:t>-</w:t>
            </w:r>
          </w:p>
        </w:tc>
      </w:tr>
    </w:tbl>
    <w:p w:rsidR="005C7557" w:rsidRPr="005C7557" w:rsidRDefault="005C7557" w:rsidP="005C7557">
      <w:pPr>
        <w:pStyle w:val="formattexttopleveltext"/>
        <w:widowControl w:val="0"/>
        <w:spacing w:before="120" w:beforeAutospacing="0" w:after="0" w:afterAutospacing="0"/>
        <w:ind w:firstLine="709"/>
        <w:jc w:val="both"/>
        <w:rPr>
          <w:sz w:val="28"/>
          <w:szCs w:val="28"/>
        </w:rPr>
      </w:pPr>
      <w:r w:rsidRPr="005C7557">
        <w:rPr>
          <w:i/>
          <w:spacing w:val="40"/>
          <w:sz w:val="28"/>
          <w:szCs w:val="28"/>
        </w:rPr>
        <w:t>Примечание</w:t>
      </w:r>
      <w:r w:rsidRPr="005C7557">
        <w:rPr>
          <w:sz w:val="28"/>
          <w:szCs w:val="28"/>
        </w:rPr>
        <w:t>: В скобках указана ширина полос земель для опор с горизонтальным расположением проводов.</w:t>
      </w:r>
    </w:p>
    <w:p w:rsidR="005C7557" w:rsidRPr="005C7557" w:rsidRDefault="005C7557" w:rsidP="005C7557">
      <w:pPr>
        <w:pStyle w:val="formattexttopleveltext"/>
        <w:widowControl w:val="0"/>
        <w:spacing w:before="0" w:beforeAutospacing="0" w:after="0" w:afterAutospacing="0"/>
        <w:ind w:firstLine="709"/>
        <w:jc w:val="both"/>
        <w:rPr>
          <w:sz w:val="28"/>
          <w:szCs w:val="28"/>
        </w:rPr>
      </w:pPr>
      <w:r w:rsidRPr="005C7557">
        <w:rPr>
          <w:sz w:val="28"/>
          <w:szCs w:val="28"/>
        </w:rPr>
        <w:t xml:space="preserve">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 в каждую сторону. </w:t>
      </w:r>
    </w:p>
    <w:p w:rsidR="005C7557" w:rsidRPr="005C7557" w:rsidRDefault="00634F07" w:rsidP="005C7557">
      <w:pPr>
        <w:spacing w:line="239" w:lineRule="auto"/>
        <w:ind w:firstLine="709"/>
        <w:jc w:val="both"/>
        <w:rPr>
          <w:rFonts w:ascii="Times New Roman" w:hAnsi="Times New Roman"/>
          <w:bCs/>
          <w:sz w:val="28"/>
          <w:szCs w:val="28"/>
          <w:shd w:val="clear" w:color="auto" w:fill="FFFFFF"/>
        </w:rPr>
      </w:pPr>
      <w:r>
        <w:rPr>
          <w:rFonts w:ascii="Times New Roman" w:hAnsi="Times New Roman"/>
          <w:spacing w:val="-2"/>
          <w:sz w:val="28"/>
          <w:szCs w:val="28"/>
        </w:rPr>
        <w:t>2.2.1.17</w:t>
      </w:r>
      <w:r w:rsidR="005C7557" w:rsidRPr="005C7557">
        <w:rPr>
          <w:rFonts w:ascii="Times New Roman" w:hAnsi="Times New Roman"/>
          <w:spacing w:val="-2"/>
          <w:sz w:val="28"/>
          <w:szCs w:val="28"/>
        </w:rPr>
        <w:t>. Площади земельных участков, предоставляемых во временное пользование для мон</w:t>
      </w:r>
      <w:r w:rsidR="005C7557" w:rsidRPr="005C7557">
        <w:rPr>
          <w:rFonts w:ascii="Times New Roman" w:hAnsi="Times New Roman"/>
          <w:sz w:val="28"/>
          <w:szCs w:val="28"/>
        </w:rPr>
        <w:t>тажа унифицированных и типовых опор (нормальной высоты) воздушных линий электропередачи в местах их размеще</w:t>
      </w:r>
      <w:r w:rsidR="003A5DC5">
        <w:rPr>
          <w:rFonts w:ascii="Times New Roman" w:hAnsi="Times New Roman"/>
          <w:sz w:val="28"/>
          <w:szCs w:val="28"/>
        </w:rPr>
        <w:t xml:space="preserve">ния </w:t>
      </w:r>
      <w:r w:rsidR="005C7557" w:rsidRPr="005C7557">
        <w:rPr>
          <w:rFonts w:ascii="Times New Roman" w:hAnsi="Times New Roman"/>
          <w:sz w:val="28"/>
          <w:szCs w:val="28"/>
        </w:rPr>
        <w:t xml:space="preserve"> следует принимать </w:t>
      </w:r>
      <w:r w:rsidR="005C7557" w:rsidRPr="005C7557">
        <w:rPr>
          <w:rFonts w:ascii="Times New Roman" w:hAnsi="Times New Roman"/>
          <w:bCs/>
          <w:sz w:val="28"/>
          <w:szCs w:val="28"/>
          <w:shd w:val="clear" w:color="auto" w:fill="FFFFFF"/>
        </w:rPr>
        <w:t xml:space="preserve">не более величин, приведенных в таблице </w:t>
      </w:r>
      <w:r w:rsidR="003112DC">
        <w:rPr>
          <w:rFonts w:ascii="Times New Roman" w:hAnsi="Times New Roman"/>
          <w:bCs/>
          <w:sz w:val="28"/>
          <w:szCs w:val="28"/>
          <w:shd w:val="clear" w:color="auto" w:fill="FFFFFF"/>
        </w:rPr>
        <w:t>22</w:t>
      </w:r>
      <w:r w:rsidR="005C7557" w:rsidRPr="005C7557">
        <w:rPr>
          <w:rFonts w:ascii="Times New Roman" w:hAnsi="Times New Roman"/>
          <w:bCs/>
          <w:sz w:val="28"/>
          <w:szCs w:val="28"/>
          <w:shd w:val="clear" w:color="auto" w:fill="FFFFFF"/>
        </w:rPr>
        <w:t>.</w:t>
      </w:r>
    </w:p>
    <w:p w:rsidR="005C7557" w:rsidRPr="005C7557" w:rsidRDefault="00792AA5" w:rsidP="005C7557">
      <w:pPr>
        <w:spacing w:line="239"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B33788">
        <w:rPr>
          <w:rFonts w:ascii="Times New Roman" w:hAnsi="Times New Roman"/>
          <w:bCs/>
          <w:sz w:val="28"/>
          <w:szCs w:val="28"/>
          <w:shd w:val="clear" w:color="auto" w:fill="FFFFFF"/>
        </w:rPr>
        <w:t xml:space="preserve">  </w:t>
      </w:r>
      <w:r w:rsidR="005C7557" w:rsidRPr="005C7557">
        <w:rPr>
          <w:rFonts w:ascii="Times New Roman" w:hAnsi="Times New Roman"/>
          <w:bCs/>
          <w:sz w:val="28"/>
          <w:szCs w:val="28"/>
          <w:shd w:val="clear" w:color="auto" w:fill="FFFFFF"/>
        </w:rPr>
        <w:t xml:space="preserve">Таблица </w:t>
      </w:r>
      <w:r w:rsidR="00E53A9F">
        <w:rPr>
          <w:rFonts w:ascii="Times New Roman" w:hAnsi="Times New Roman"/>
          <w:bCs/>
          <w:sz w:val="28"/>
          <w:szCs w:val="28"/>
          <w:shd w:val="clear" w:color="auto" w:fill="FFFFFF"/>
        </w:rPr>
        <w:t>22</w:t>
      </w:r>
    </w:p>
    <w:tbl>
      <w:tblPr>
        <w:tblW w:w="1003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1496"/>
        <w:gridCol w:w="1497"/>
        <w:gridCol w:w="1496"/>
        <w:gridCol w:w="1497"/>
      </w:tblGrid>
      <w:tr w:rsidR="005C7557" w:rsidRPr="005C7557" w:rsidTr="00644756">
        <w:trPr>
          <w:jc w:val="center"/>
        </w:trPr>
        <w:tc>
          <w:tcPr>
            <w:tcW w:w="4044" w:type="dxa"/>
            <w:vMerge w:val="restart"/>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 xml:space="preserve">Опоры воздушных </w:t>
            </w:r>
          </w:p>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линий электропередачи</w:t>
            </w:r>
          </w:p>
        </w:tc>
        <w:tc>
          <w:tcPr>
            <w:tcW w:w="5986" w:type="dxa"/>
            <w:gridSpan w:val="4"/>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Площади земельных участков в м</w:t>
            </w:r>
            <w:r w:rsidRPr="005C7557">
              <w:rPr>
                <w:rFonts w:ascii="Times New Roman" w:hAnsi="Times New Roman"/>
                <w:bCs/>
                <w:sz w:val="28"/>
                <w:szCs w:val="28"/>
                <w:vertAlign w:val="superscript"/>
              </w:rPr>
              <w:t>2</w:t>
            </w:r>
            <w:r w:rsidRPr="005C7557">
              <w:rPr>
                <w:rFonts w:ascii="Times New Roman" w:hAnsi="Times New Roman"/>
                <w:bCs/>
                <w:sz w:val="28"/>
                <w:szCs w:val="28"/>
              </w:rPr>
              <w:t xml:space="preserve">, предоставляемые </w:t>
            </w:r>
          </w:p>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 xml:space="preserve">для монтажа опор при напряжении линии, </w:t>
            </w:r>
            <w:proofErr w:type="spellStart"/>
            <w:r w:rsidRPr="005C7557">
              <w:rPr>
                <w:rFonts w:ascii="Times New Roman" w:hAnsi="Times New Roman"/>
                <w:bCs/>
                <w:sz w:val="28"/>
                <w:szCs w:val="28"/>
              </w:rPr>
              <w:t>кВ</w:t>
            </w:r>
            <w:proofErr w:type="spellEnd"/>
          </w:p>
        </w:tc>
      </w:tr>
      <w:tr w:rsidR="005C7557" w:rsidRPr="005C7557" w:rsidTr="00644756">
        <w:trPr>
          <w:jc w:val="center"/>
        </w:trPr>
        <w:tc>
          <w:tcPr>
            <w:tcW w:w="4044" w:type="dxa"/>
            <w:vMerge/>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p>
        </w:tc>
        <w:tc>
          <w:tcPr>
            <w:tcW w:w="1496" w:type="dxa"/>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0,38 - 20</w:t>
            </w:r>
          </w:p>
        </w:tc>
        <w:tc>
          <w:tcPr>
            <w:tcW w:w="1497" w:type="dxa"/>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35</w:t>
            </w:r>
          </w:p>
        </w:tc>
        <w:tc>
          <w:tcPr>
            <w:tcW w:w="1496" w:type="dxa"/>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110</w:t>
            </w:r>
          </w:p>
        </w:tc>
        <w:tc>
          <w:tcPr>
            <w:tcW w:w="1497" w:type="dxa"/>
            <w:shd w:val="clear" w:color="auto" w:fill="auto"/>
            <w:vAlign w:val="center"/>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150 - 220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 Железобетонные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Свободностоящие с вертикальным расположением проводов</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160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200</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250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Свободностоящие с горизонтальным расположением проводов</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400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600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 xml:space="preserve">Свободностоящие </w:t>
            </w:r>
            <w:proofErr w:type="spellStart"/>
            <w:r w:rsidRPr="005C7557">
              <w:rPr>
                <w:rFonts w:ascii="Times New Roman" w:hAnsi="Times New Roman"/>
                <w:bCs/>
                <w:sz w:val="28"/>
                <w:szCs w:val="28"/>
              </w:rPr>
              <w:t>многостоечные</w:t>
            </w:r>
            <w:proofErr w:type="spellEnd"/>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На оттяжках (с 1 оттяжкой)</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500</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550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300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lastRenderedPageBreak/>
              <w:t>На оттяжках (с 5 оттяжками)</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1400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2100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2. Стальные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Свободностоящие промежуточные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300</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560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560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Свободностоящие анкерно-угловые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400</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800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700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На оттяжках промежуточные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2000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1900</w:t>
            </w:r>
          </w:p>
        </w:tc>
      </w:tr>
      <w:tr w:rsidR="005C7557" w:rsidRPr="005C7557" w:rsidTr="00644756">
        <w:trPr>
          <w:jc w:val="center"/>
        </w:trPr>
        <w:tc>
          <w:tcPr>
            <w:tcW w:w="4044" w:type="dxa"/>
            <w:shd w:val="clear" w:color="auto" w:fill="auto"/>
          </w:tcPr>
          <w:p w:rsidR="005C7557" w:rsidRPr="005C7557" w:rsidRDefault="005C7557" w:rsidP="005C7557">
            <w:pPr>
              <w:spacing w:line="239" w:lineRule="auto"/>
              <w:ind w:left="191"/>
              <w:jc w:val="both"/>
              <w:rPr>
                <w:rFonts w:ascii="Times New Roman" w:hAnsi="Times New Roman"/>
                <w:bCs/>
                <w:sz w:val="28"/>
                <w:szCs w:val="28"/>
              </w:rPr>
            </w:pPr>
            <w:r w:rsidRPr="005C7557">
              <w:rPr>
                <w:rFonts w:ascii="Times New Roman" w:hAnsi="Times New Roman"/>
                <w:bCs/>
                <w:sz w:val="28"/>
                <w:szCs w:val="28"/>
              </w:rPr>
              <w:t>На оттяжках анкерно-угловые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w:t>
            </w:r>
          </w:p>
        </w:tc>
      </w:tr>
      <w:tr w:rsidR="005C7557" w:rsidRPr="005C7557" w:rsidTr="00644756">
        <w:trPr>
          <w:jc w:val="center"/>
        </w:trPr>
        <w:tc>
          <w:tcPr>
            <w:tcW w:w="4044"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3. Деревянные</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150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450</w:t>
            </w:r>
          </w:p>
        </w:tc>
        <w:tc>
          <w:tcPr>
            <w:tcW w:w="1496"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450</w:t>
            </w:r>
          </w:p>
        </w:tc>
        <w:tc>
          <w:tcPr>
            <w:tcW w:w="1497" w:type="dxa"/>
            <w:shd w:val="clear" w:color="auto" w:fill="auto"/>
          </w:tcPr>
          <w:p w:rsidR="005C7557" w:rsidRPr="005C7557" w:rsidRDefault="005C7557" w:rsidP="005C7557">
            <w:pPr>
              <w:spacing w:line="239" w:lineRule="auto"/>
              <w:jc w:val="both"/>
              <w:rPr>
                <w:rFonts w:ascii="Times New Roman" w:hAnsi="Times New Roman"/>
                <w:bCs/>
                <w:sz w:val="28"/>
                <w:szCs w:val="28"/>
              </w:rPr>
            </w:pPr>
            <w:r w:rsidRPr="005C7557">
              <w:rPr>
                <w:rFonts w:ascii="Times New Roman" w:hAnsi="Times New Roman"/>
                <w:bCs/>
                <w:sz w:val="28"/>
                <w:szCs w:val="28"/>
              </w:rPr>
              <w:t>450</w:t>
            </w:r>
          </w:p>
        </w:tc>
      </w:tr>
    </w:tbl>
    <w:p w:rsidR="005C7557" w:rsidRPr="005C7557" w:rsidRDefault="005C7557" w:rsidP="005C7557">
      <w:pPr>
        <w:spacing w:line="239" w:lineRule="auto"/>
        <w:ind w:firstLine="709"/>
        <w:jc w:val="both"/>
        <w:rPr>
          <w:rFonts w:ascii="Times New Roman" w:hAnsi="Times New Roman"/>
          <w:bCs/>
          <w:sz w:val="28"/>
          <w:szCs w:val="28"/>
        </w:rPr>
      </w:pPr>
    </w:p>
    <w:p w:rsidR="005C7557" w:rsidRPr="005C7557" w:rsidRDefault="005C7557" w:rsidP="005C7557">
      <w:pPr>
        <w:spacing w:line="239" w:lineRule="auto"/>
        <w:ind w:firstLine="709"/>
        <w:jc w:val="both"/>
        <w:rPr>
          <w:rFonts w:ascii="Times New Roman" w:hAnsi="Times New Roman"/>
          <w:bCs/>
          <w:spacing w:val="-2"/>
          <w:sz w:val="28"/>
          <w:szCs w:val="28"/>
        </w:rPr>
      </w:pPr>
      <w:r w:rsidRPr="005C7557">
        <w:rPr>
          <w:rFonts w:ascii="Times New Roman" w:hAnsi="Times New Roman"/>
          <w:bCs/>
          <w:spacing w:val="-2"/>
          <w:sz w:val="28"/>
          <w:szCs w:val="28"/>
        </w:rPr>
        <w:t xml:space="preserve">Размеры земельных участков для размещения </w:t>
      </w:r>
      <w:r w:rsidRPr="005C7557">
        <w:rPr>
          <w:rFonts w:ascii="Times New Roman" w:hAnsi="Times New Roman"/>
          <w:spacing w:val="-2"/>
          <w:sz w:val="28"/>
          <w:szCs w:val="28"/>
        </w:rPr>
        <w:t>опор воздушных линий электропередачи</w:t>
      </w:r>
      <w:r w:rsidRPr="005C7557">
        <w:rPr>
          <w:rFonts w:ascii="Times New Roman" w:hAnsi="Times New Roman"/>
          <w:bCs/>
          <w:spacing w:val="-2"/>
          <w:sz w:val="28"/>
          <w:szCs w:val="28"/>
        </w:rPr>
        <w:t xml:space="preserve"> следует определять в соответствии с </w:t>
      </w:r>
      <w:r w:rsidRPr="005C7557">
        <w:rPr>
          <w:rFonts w:ascii="Times New Roman" w:hAnsi="Times New Roman"/>
          <w:spacing w:val="-2"/>
          <w:sz w:val="28"/>
          <w:szCs w:val="28"/>
        </w:rPr>
        <w:t>Правилами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утвержденными Постановлением Правительства Российской Федерации от 11.08.2003 № 486.</w:t>
      </w:r>
      <w:r w:rsidRPr="005C7557">
        <w:rPr>
          <w:rFonts w:ascii="Times New Roman" w:hAnsi="Times New Roman"/>
          <w:bCs/>
          <w:spacing w:val="-2"/>
          <w:sz w:val="28"/>
          <w:szCs w:val="28"/>
        </w:rPr>
        <w:t xml:space="preserve">   </w:t>
      </w:r>
    </w:p>
    <w:p w:rsidR="005C7557" w:rsidRPr="005C7557" w:rsidRDefault="002B55D4" w:rsidP="005C7557">
      <w:pPr>
        <w:spacing w:line="239" w:lineRule="auto"/>
        <w:ind w:firstLine="709"/>
        <w:jc w:val="both"/>
        <w:rPr>
          <w:rFonts w:ascii="Times New Roman" w:hAnsi="Times New Roman"/>
          <w:bCs/>
          <w:sz w:val="28"/>
          <w:szCs w:val="28"/>
        </w:rPr>
      </w:pPr>
      <w:r>
        <w:rPr>
          <w:rFonts w:ascii="Times New Roman" w:hAnsi="Times New Roman"/>
          <w:bCs/>
          <w:sz w:val="28"/>
          <w:szCs w:val="28"/>
        </w:rPr>
        <w:t>2.2.1.18</w:t>
      </w:r>
      <w:r w:rsidR="005C7557" w:rsidRPr="005C7557">
        <w:rPr>
          <w:rFonts w:ascii="Times New Roman" w:hAnsi="Times New Roman"/>
          <w:bCs/>
          <w:sz w:val="28"/>
          <w:szCs w:val="28"/>
        </w:rPr>
        <w:t xml:space="preserve">. </w:t>
      </w:r>
      <w:r w:rsidR="005C7557" w:rsidRPr="005C7557">
        <w:rPr>
          <w:rFonts w:ascii="Times New Roman" w:hAnsi="Times New Roman"/>
          <w:sz w:val="28"/>
          <w:szCs w:val="28"/>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005C7557" w:rsidRPr="005C7557">
        <w:rPr>
          <w:rFonts w:ascii="Times New Roman" w:hAnsi="Times New Roman"/>
          <w:sz w:val="28"/>
          <w:szCs w:val="28"/>
        </w:rPr>
        <w:t>кВ</w:t>
      </w:r>
      <w:proofErr w:type="spellEnd"/>
      <w:r w:rsidR="005C7557" w:rsidRPr="005C7557">
        <w:rPr>
          <w:rFonts w:ascii="Times New Roman" w:hAnsi="Times New Roman"/>
          <w:sz w:val="28"/>
          <w:szCs w:val="28"/>
        </w:rPr>
        <w:t xml:space="preserve"> не более 6 м, для линий напряжением 110 </w:t>
      </w:r>
      <w:proofErr w:type="spellStart"/>
      <w:r w:rsidR="005C7557" w:rsidRPr="005C7557">
        <w:rPr>
          <w:rFonts w:ascii="Times New Roman" w:hAnsi="Times New Roman"/>
          <w:sz w:val="28"/>
          <w:szCs w:val="28"/>
        </w:rPr>
        <w:t>кВ</w:t>
      </w:r>
      <w:proofErr w:type="spellEnd"/>
      <w:r w:rsidR="005C7557" w:rsidRPr="005C7557">
        <w:rPr>
          <w:rFonts w:ascii="Times New Roman" w:hAnsi="Times New Roman"/>
          <w:sz w:val="28"/>
          <w:szCs w:val="28"/>
        </w:rPr>
        <w:t xml:space="preserve"> и выше – не более 10 м.</w:t>
      </w:r>
      <w:r w:rsidR="005C7557" w:rsidRPr="005C7557">
        <w:rPr>
          <w:rStyle w:val="apple-converted-space"/>
          <w:rFonts w:ascii="Times New Roman" w:hAnsi="Times New Roman"/>
          <w:sz w:val="28"/>
          <w:szCs w:val="28"/>
        </w:rPr>
        <w:t> </w:t>
      </w:r>
    </w:p>
    <w:p w:rsidR="005C7557" w:rsidRPr="005C7557" w:rsidRDefault="00736EB0" w:rsidP="005C7557">
      <w:pPr>
        <w:spacing w:line="239" w:lineRule="auto"/>
        <w:ind w:firstLine="709"/>
        <w:jc w:val="both"/>
        <w:rPr>
          <w:rFonts w:ascii="Times New Roman" w:hAnsi="Times New Roman"/>
          <w:bCs/>
          <w:sz w:val="28"/>
          <w:szCs w:val="28"/>
        </w:rPr>
      </w:pPr>
      <w:r>
        <w:rPr>
          <w:rFonts w:ascii="Times New Roman" w:hAnsi="Times New Roman"/>
          <w:bCs/>
          <w:sz w:val="28"/>
          <w:szCs w:val="28"/>
        </w:rPr>
        <w:t>2.2.1.19</w:t>
      </w:r>
      <w:r w:rsidR="005C7557" w:rsidRPr="005C7557">
        <w:rPr>
          <w:rFonts w:ascii="Times New Roman" w:hAnsi="Times New Roman"/>
          <w:bCs/>
          <w:sz w:val="28"/>
          <w:szCs w:val="28"/>
        </w:rPr>
        <w:t>. Напряжение электрических сетей городского округа</w:t>
      </w:r>
      <w:r w:rsidR="005C7557" w:rsidRPr="005C7557">
        <w:rPr>
          <w:rFonts w:ascii="Times New Roman" w:hAnsi="Times New Roman"/>
          <w:bCs/>
          <w:spacing w:val="-2"/>
          <w:sz w:val="28"/>
          <w:szCs w:val="28"/>
        </w:rPr>
        <w:t xml:space="preserve"> </w:t>
      </w:r>
      <w:r w:rsidR="005C7557" w:rsidRPr="005C7557">
        <w:rPr>
          <w:rFonts w:ascii="Times New Roman" w:hAnsi="Times New Roman"/>
          <w:bCs/>
          <w:sz w:val="28"/>
          <w:szCs w:val="28"/>
        </w:rPr>
        <w:t xml:space="preserve">выбирается с учетом концепции их развития в пределах расчетного срока и системы напряжений в энергосистеме 35-110-220-500 </w:t>
      </w:r>
      <w:proofErr w:type="spellStart"/>
      <w:r w:rsidR="005C7557" w:rsidRPr="005C7557">
        <w:rPr>
          <w:rFonts w:ascii="Times New Roman" w:hAnsi="Times New Roman"/>
          <w:bCs/>
          <w:sz w:val="28"/>
          <w:szCs w:val="28"/>
        </w:rPr>
        <w:t>кВ.</w:t>
      </w:r>
      <w:proofErr w:type="spellEnd"/>
    </w:p>
    <w:p w:rsidR="005C7557" w:rsidRPr="005C7557" w:rsidRDefault="005C7557" w:rsidP="005C7557">
      <w:pPr>
        <w:spacing w:line="239" w:lineRule="auto"/>
        <w:ind w:firstLine="709"/>
        <w:jc w:val="both"/>
        <w:rPr>
          <w:rFonts w:ascii="Times New Roman" w:hAnsi="Times New Roman"/>
          <w:bCs/>
          <w:spacing w:val="-6"/>
          <w:sz w:val="28"/>
          <w:szCs w:val="28"/>
        </w:rPr>
      </w:pPr>
      <w:r w:rsidRPr="005C7557">
        <w:rPr>
          <w:rFonts w:ascii="Times New Roman" w:hAnsi="Times New Roman"/>
          <w:bCs/>
          <w:spacing w:val="-2"/>
          <w:sz w:val="28"/>
          <w:szCs w:val="28"/>
        </w:rPr>
        <w:t>Напряжение системы электроснабжения должно выбираться с учетом</w:t>
      </w:r>
      <w:r w:rsidRPr="005C7557">
        <w:rPr>
          <w:rFonts w:ascii="Times New Roman" w:hAnsi="Times New Roman"/>
          <w:bCs/>
          <w:sz w:val="28"/>
          <w:szCs w:val="28"/>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5C7557">
        <w:rPr>
          <w:rFonts w:ascii="Times New Roman" w:hAnsi="Times New Roman"/>
          <w:bCs/>
          <w:spacing w:val="-6"/>
          <w:sz w:val="28"/>
          <w:szCs w:val="28"/>
        </w:rPr>
        <w:t xml:space="preserve"> 35-110/10 </w:t>
      </w:r>
      <w:proofErr w:type="spellStart"/>
      <w:r w:rsidRPr="005C7557">
        <w:rPr>
          <w:rFonts w:ascii="Times New Roman" w:hAnsi="Times New Roman"/>
          <w:bCs/>
          <w:spacing w:val="-6"/>
          <w:sz w:val="28"/>
          <w:szCs w:val="28"/>
        </w:rPr>
        <w:t>кВ.</w:t>
      </w:r>
      <w:proofErr w:type="spellEnd"/>
    </w:p>
    <w:p w:rsidR="005C7557" w:rsidRPr="005C7557" w:rsidRDefault="007036E6" w:rsidP="005C7557">
      <w:pPr>
        <w:spacing w:line="239" w:lineRule="auto"/>
        <w:ind w:firstLine="709"/>
        <w:jc w:val="both"/>
        <w:rPr>
          <w:rFonts w:ascii="Times New Roman" w:hAnsi="Times New Roman"/>
          <w:bCs/>
          <w:sz w:val="28"/>
          <w:szCs w:val="28"/>
        </w:rPr>
      </w:pPr>
      <w:r>
        <w:rPr>
          <w:rFonts w:ascii="Times New Roman" w:hAnsi="Times New Roman"/>
          <w:bCs/>
          <w:spacing w:val="-4"/>
          <w:sz w:val="28"/>
          <w:szCs w:val="28"/>
        </w:rPr>
        <w:t>2.2.1.20</w:t>
      </w:r>
      <w:r w:rsidR="005C7557" w:rsidRPr="005C7557">
        <w:rPr>
          <w:rFonts w:ascii="Times New Roman" w:hAnsi="Times New Roman"/>
          <w:bCs/>
          <w:spacing w:val="-4"/>
          <w:sz w:val="28"/>
          <w:szCs w:val="28"/>
        </w:rPr>
        <w:t xml:space="preserve">. </w:t>
      </w:r>
      <w:r w:rsidR="005C7557" w:rsidRPr="005C7557">
        <w:rPr>
          <w:rFonts w:ascii="Times New Roman" w:hAnsi="Times New Roman"/>
          <w:bCs/>
          <w:sz w:val="28"/>
          <w:szCs w:val="28"/>
        </w:rPr>
        <w:t>Распределительная электрическая сеть должна формироваться с соблюдением условия однократного сетевого резервирования.</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z w:val="28"/>
          <w:szCs w:val="28"/>
        </w:rPr>
        <w:t xml:space="preserve">Электрическую сеть 35-110 (220) </w:t>
      </w:r>
      <w:proofErr w:type="spellStart"/>
      <w:r w:rsidRPr="005C7557">
        <w:rPr>
          <w:rFonts w:ascii="Times New Roman" w:hAnsi="Times New Roman"/>
          <w:bCs/>
          <w:sz w:val="28"/>
          <w:szCs w:val="28"/>
        </w:rPr>
        <w:t>кВ</w:t>
      </w:r>
      <w:proofErr w:type="spellEnd"/>
      <w:r w:rsidRPr="005C7557">
        <w:rPr>
          <w:rFonts w:ascii="Times New Roman" w:hAnsi="Times New Roman"/>
          <w:bCs/>
          <w:sz w:val="28"/>
          <w:szCs w:val="28"/>
        </w:rPr>
        <w:t xml:space="preserve">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z w:val="28"/>
          <w:szCs w:val="28"/>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использованы дизельные, </w:t>
      </w:r>
      <w:proofErr w:type="spellStart"/>
      <w:r w:rsidRPr="005C7557">
        <w:rPr>
          <w:rFonts w:ascii="Times New Roman" w:hAnsi="Times New Roman"/>
          <w:bCs/>
          <w:sz w:val="28"/>
          <w:szCs w:val="28"/>
        </w:rPr>
        <w:t>газопоршневые</w:t>
      </w:r>
      <w:proofErr w:type="spellEnd"/>
      <w:r w:rsidRPr="005C7557">
        <w:rPr>
          <w:rFonts w:ascii="Times New Roman" w:hAnsi="Times New Roman"/>
          <w:bCs/>
          <w:sz w:val="28"/>
          <w:szCs w:val="28"/>
        </w:rPr>
        <w:t>, газотурбинные электростанции или электростанции иного типа, а также агрегаты бесперебойного питания.</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z w:val="28"/>
          <w:szCs w:val="28"/>
        </w:rPr>
        <w:t>Параллельная работа аварийных и резервных источников питания с распределительными сетями не допускается.</w:t>
      </w:r>
    </w:p>
    <w:p w:rsidR="005C7557" w:rsidRPr="005C7557" w:rsidRDefault="00DB08A8" w:rsidP="005C7557">
      <w:pPr>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2.2.1.21</w:t>
      </w:r>
      <w:r w:rsidR="005C7557" w:rsidRPr="005C7557">
        <w:rPr>
          <w:rFonts w:ascii="Times New Roman" w:hAnsi="Times New Roman"/>
          <w:bCs/>
          <w:sz w:val="28"/>
          <w:szCs w:val="28"/>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z w:val="28"/>
          <w:szCs w:val="28"/>
        </w:rPr>
        <w:t>12.</w:t>
      </w:r>
      <w:r w:rsidR="00790CF2">
        <w:rPr>
          <w:rFonts w:ascii="Times New Roman" w:hAnsi="Times New Roman"/>
          <w:bCs/>
          <w:sz w:val="28"/>
          <w:szCs w:val="28"/>
        </w:rPr>
        <w:t>2.1.22</w:t>
      </w:r>
      <w:r w:rsidRPr="005C7557">
        <w:rPr>
          <w:rFonts w:ascii="Times New Roman" w:hAnsi="Times New Roman"/>
          <w:bCs/>
          <w:sz w:val="28"/>
          <w:szCs w:val="28"/>
        </w:rPr>
        <w:t xml:space="preserve">. Воздушные линии электропередачи напряжением 110 </w:t>
      </w:r>
      <w:proofErr w:type="spellStart"/>
      <w:r w:rsidRPr="005C7557">
        <w:rPr>
          <w:rFonts w:ascii="Times New Roman" w:hAnsi="Times New Roman"/>
          <w:bCs/>
          <w:sz w:val="28"/>
          <w:szCs w:val="28"/>
        </w:rPr>
        <w:t>кВ</w:t>
      </w:r>
      <w:proofErr w:type="spellEnd"/>
      <w:r w:rsidRPr="005C7557">
        <w:rPr>
          <w:rFonts w:ascii="Times New Roman" w:hAnsi="Times New Roman"/>
          <w:bCs/>
          <w:sz w:val="28"/>
          <w:szCs w:val="28"/>
        </w:rPr>
        <w:t xml:space="preserve"> и выше допускается размещать только за пределами жилых и общественно-деловых зон.</w:t>
      </w:r>
    </w:p>
    <w:p w:rsidR="005C7557" w:rsidRPr="005C7557" w:rsidRDefault="005C7557" w:rsidP="005C7557">
      <w:pPr>
        <w:spacing w:line="239" w:lineRule="auto"/>
        <w:ind w:firstLine="709"/>
        <w:jc w:val="both"/>
        <w:rPr>
          <w:rFonts w:ascii="Times New Roman" w:hAnsi="Times New Roman"/>
          <w:bCs/>
          <w:sz w:val="28"/>
          <w:szCs w:val="28"/>
        </w:rPr>
      </w:pPr>
      <w:r w:rsidRPr="005C7557">
        <w:rPr>
          <w:rFonts w:ascii="Times New Roman" w:hAnsi="Times New Roman"/>
          <w:bCs/>
          <w:sz w:val="28"/>
          <w:szCs w:val="28"/>
        </w:rPr>
        <w:t xml:space="preserve">Проектируемые линии электропередачи напряжением 110 </w:t>
      </w:r>
      <w:proofErr w:type="spellStart"/>
      <w:r w:rsidRPr="005C7557">
        <w:rPr>
          <w:rFonts w:ascii="Times New Roman" w:hAnsi="Times New Roman"/>
          <w:bCs/>
          <w:sz w:val="28"/>
          <w:szCs w:val="28"/>
        </w:rPr>
        <w:t>кВ</w:t>
      </w:r>
      <w:proofErr w:type="spellEnd"/>
      <w:r w:rsidRPr="005C7557">
        <w:rPr>
          <w:rFonts w:ascii="Times New Roman" w:hAnsi="Times New Roman"/>
          <w:bCs/>
          <w:sz w:val="28"/>
          <w:szCs w:val="28"/>
        </w:rPr>
        <w:t xml:space="preserve"> и выше к понизительным электроподстанциям глубокого ввода в пределах жилых и общественно-деловых зон следует предусматривать кабельными линиями по согласованию с </w:t>
      </w:r>
      <w:proofErr w:type="spellStart"/>
      <w:r w:rsidRPr="005C7557">
        <w:rPr>
          <w:rFonts w:ascii="Times New Roman" w:hAnsi="Times New Roman"/>
          <w:bCs/>
          <w:sz w:val="28"/>
          <w:szCs w:val="28"/>
        </w:rPr>
        <w:t>электроснабжающей</w:t>
      </w:r>
      <w:proofErr w:type="spellEnd"/>
      <w:r w:rsidRPr="005C7557">
        <w:rPr>
          <w:rFonts w:ascii="Times New Roman" w:hAnsi="Times New Roman"/>
          <w:bCs/>
          <w:sz w:val="28"/>
          <w:szCs w:val="28"/>
        </w:rPr>
        <w:t xml:space="preserve"> организацией.</w:t>
      </w:r>
    </w:p>
    <w:p w:rsidR="005C7557" w:rsidRPr="005C7557" w:rsidRDefault="00C11AA8" w:rsidP="005C7557">
      <w:pPr>
        <w:spacing w:line="239" w:lineRule="auto"/>
        <w:ind w:firstLine="709"/>
        <w:jc w:val="both"/>
        <w:rPr>
          <w:rFonts w:ascii="Times New Roman" w:hAnsi="Times New Roman"/>
          <w:bCs/>
          <w:sz w:val="28"/>
          <w:szCs w:val="28"/>
        </w:rPr>
      </w:pPr>
      <w:r>
        <w:rPr>
          <w:rFonts w:ascii="Times New Roman" w:hAnsi="Times New Roman"/>
          <w:bCs/>
          <w:sz w:val="28"/>
          <w:szCs w:val="28"/>
        </w:rPr>
        <w:t>2.2.1.23</w:t>
      </w:r>
      <w:r w:rsidR="005C7557" w:rsidRPr="005C7557">
        <w:rPr>
          <w:rFonts w:ascii="Times New Roman" w:hAnsi="Times New Roman"/>
          <w:bCs/>
          <w:sz w:val="28"/>
          <w:szCs w:val="28"/>
        </w:rPr>
        <w:t xml:space="preserve">. При реконструкции территории городского округа следует предусматривать вынос за пределы жилых и общественно-деловых зон существующих воздушных линий электропередачи напряжением 35-110 </w:t>
      </w:r>
      <w:proofErr w:type="spellStart"/>
      <w:r w:rsidR="005C7557" w:rsidRPr="005C7557">
        <w:rPr>
          <w:rFonts w:ascii="Times New Roman" w:hAnsi="Times New Roman"/>
          <w:bCs/>
          <w:sz w:val="28"/>
          <w:szCs w:val="28"/>
        </w:rPr>
        <w:t>кВ</w:t>
      </w:r>
      <w:proofErr w:type="spellEnd"/>
      <w:r w:rsidR="005C7557" w:rsidRPr="005C7557">
        <w:rPr>
          <w:rFonts w:ascii="Times New Roman" w:hAnsi="Times New Roman"/>
          <w:bCs/>
          <w:sz w:val="28"/>
          <w:szCs w:val="28"/>
        </w:rPr>
        <w:t xml:space="preserve"> и выше или замену воздушных линий кабельными.</w:t>
      </w:r>
    </w:p>
    <w:p w:rsidR="005C7557" w:rsidRPr="005C7557" w:rsidRDefault="003163B0" w:rsidP="005C7557">
      <w:pPr>
        <w:spacing w:line="239" w:lineRule="auto"/>
        <w:ind w:firstLine="709"/>
        <w:jc w:val="both"/>
        <w:rPr>
          <w:rFonts w:ascii="Times New Roman" w:hAnsi="Times New Roman"/>
          <w:bCs/>
          <w:sz w:val="28"/>
          <w:szCs w:val="28"/>
        </w:rPr>
      </w:pPr>
      <w:r>
        <w:rPr>
          <w:rFonts w:ascii="Times New Roman" w:hAnsi="Times New Roman"/>
          <w:bCs/>
          <w:spacing w:val="-3"/>
          <w:sz w:val="28"/>
          <w:szCs w:val="28"/>
        </w:rPr>
        <w:t>2.2.</w:t>
      </w:r>
      <w:r w:rsidR="00944816">
        <w:rPr>
          <w:rFonts w:ascii="Times New Roman" w:hAnsi="Times New Roman"/>
          <w:bCs/>
          <w:spacing w:val="-3"/>
          <w:sz w:val="28"/>
          <w:szCs w:val="28"/>
        </w:rPr>
        <w:t>1.</w:t>
      </w:r>
      <w:r w:rsidR="00AD7650">
        <w:rPr>
          <w:rFonts w:ascii="Times New Roman" w:hAnsi="Times New Roman"/>
          <w:bCs/>
          <w:spacing w:val="-3"/>
          <w:sz w:val="28"/>
          <w:szCs w:val="28"/>
        </w:rPr>
        <w:t>24</w:t>
      </w:r>
      <w:r w:rsidR="005C7557" w:rsidRPr="005C7557">
        <w:rPr>
          <w:rFonts w:ascii="Times New Roman" w:hAnsi="Times New Roman"/>
          <w:bCs/>
          <w:spacing w:val="-3"/>
          <w:sz w:val="28"/>
          <w:szCs w:val="28"/>
        </w:rPr>
        <w:t xml:space="preserve">. Линии электропередачи напряжением до 10 </w:t>
      </w:r>
      <w:proofErr w:type="spellStart"/>
      <w:r w:rsidR="005C7557" w:rsidRPr="005C7557">
        <w:rPr>
          <w:rFonts w:ascii="Times New Roman" w:hAnsi="Times New Roman"/>
          <w:bCs/>
          <w:spacing w:val="-3"/>
          <w:sz w:val="28"/>
          <w:szCs w:val="28"/>
        </w:rPr>
        <w:t>кВ</w:t>
      </w:r>
      <w:proofErr w:type="spellEnd"/>
      <w:r w:rsidR="005C7557" w:rsidRPr="005C7557">
        <w:rPr>
          <w:rFonts w:ascii="Times New Roman" w:hAnsi="Times New Roman"/>
          <w:bCs/>
          <w:spacing w:val="-3"/>
          <w:sz w:val="28"/>
          <w:szCs w:val="28"/>
        </w:rPr>
        <w:t xml:space="preserve"> на территории</w:t>
      </w:r>
      <w:r w:rsidR="005C7557" w:rsidRPr="005C7557">
        <w:rPr>
          <w:rFonts w:ascii="Times New Roman" w:hAnsi="Times New Roman"/>
          <w:bCs/>
          <w:sz w:val="28"/>
          <w:szCs w:val="28"/>
        </w:rPr>
        <w:t xml:space="preserve"> жилых зон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5C7557" w:rsidRPr="005C7557" w:rsidRDefault="00133642" w:rsidP="005C7557">
      <w:pPr>
        <w:spacing w:line="239" w:lineRule="auto"/>
        <w:ind w:firstLine="709"/>
        <w:jc w:val="both"/>
        <w:rPr>
          <w:rFonts w:ascii="Times New Roman" w:hAnsi="Times New Roman"/>
          <w:bCs/>
          <w:sz w:val="28"/>
          <w:szCs w:val="28"/>
        </w:rPr>
      </w:pPr>
      <w:r>
        <w:rPr>
          <w:rFonts w:ascii="Times New Roman" w:hAnsi="Times New Roman"/>
          <w:bCs/>
          <w:spacing w:val="-2"/>
          <w:sz w:val="28"/>
          <w:szCs w:val="28"/>
        </w:rPr>
        <w:t>2.2.</w:t>
      </w:r>
      <w:r w:rsidR="00944816">
        <w:rPr>
          <w:rFonts w:ascii="Times New Roman" w:hAnsi="Times New Roman"/>
          <w:bCs/>
          <w:spacing w:val="-2"/>
          <w:sz w:val="28"/>
          <w:szCs w:val="28"/>
        </w:rPr>
        <w:t>1.</w:t>
      </w:r>
      <w:r w:rsidR="00A47BFF">
        <w:rPr>
          <w:rFonts w:ascii="Times New Roman" w:hAnsi="Times New Roman"/>
          <w:bCs/>
          <w:spacing w:val="-2"/>
          <w:sz w:val="28"/>
          <w:szCs w:val="28"/>
        </w:rPr>
        <w:t>25</w:t>
      </w:r>
      <w:r w:rsidR="005C7557" w:rsidRPr="005C7557">
        <w:rPr>
          <w:rFonts w:ascii="Times New Roman" w:hAnsi="Times New Roman"/>
          <w:bCs/>
          <w:spacing w:val="-2"/>
          <w:sz w:val="28"/>
          <w:szCs w:val="28"/>
        </w:rPr>
        <w:t xml:space="preserve"> Проектирование систем электроснабжения промышленных предприя</w:t>
      </w:r>
      <w:r w:rsidR="005C7557" w:rsidRPr="005C7557">
        <w:rPr>
          <w:rFonts w:ascii="Times New Roman" w:hAnsi="Times New Roman"/>
          <w:bCs/>
          <w:sz w:val="28"/>
          <w:szCs w:val="28"/>
        </w:rPr>
        <w:t>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5C7557" w:rsidRPr="005C7557" w:rsidRDefault="003A70FF" w:rsidP="005C7557">
      <w:pPr>
        <w:spacing w:line="238" w:lineRule="auto"/>
        <w:ind w:firstLine="709"/>
        <w:jc w:val="both"/>
        <w:rPr>
          <w:rFonts w:ascii="Times New Roman" w:hAnsi="Times New Roman"/>
          <w:bCs/>
          <w:spacing w:val="-2"/>
          <w:sz w:val="28"/>
          <w:szCs w:val="28"/>
        </w:rPr>
      </w:pPr>
      <w:r>
        <w:rPr>
          <w:rFonts w:ascii="Times New Roman" w:hAnsi="Times New Roman"/>
          <w:bCs/>
          <w:spacing w:val="-2"/>
          <w:sz w:val="28"/>
          <w:szCs w:val="28"/>
        </w:rPr>
        <w:t>2.2.1.26</w:t>
      </w:r>
      <w:r w:rsidR="005C7557" w:rsidRPr="005C7557">
        <w:rPr>
          <w:rFonts w:ascii="Times New Roman" w:hAnsi="Times New Roman"/>
          <w:bCs/>
          <w:spacing w:val="-2"/>
          <w:sz w:val="28"/>
          <w:szCs w:val="28"/>
        </w:rPr>
        <w:t>. Для преобразования и распределения электроэнергии в энергосистемах следует предусматривать трансформаторные подстанции, распределительные устройства.</w:t>
      </w:r>
    </w:p>
    <w:p w:rsidR="005C7557" w:rsidRPr="005C7557" w:rsidRDefault="00267369" w:rsidP="005C7557">
      <w:pPr>
        <w:spacing w:line="238" w:lineRule="auto"/>
        <w:ind w:firstLine="709"/>
        <w:jc w:val="both"/>
        <w:rPr>
          <w:rFonts w:ascii="Times New Roman" w:hAnsi="Times New Roman"/>
          <w:bCs/>
          <w:sz w:val="28"/>
          <w:szCs w:val="28"/>
          <w:shd w:val="clear" w:color="auto" w:fill="FFFFFF"/>
        </w:rPr>
      </w:pPr>
      <w:r>
        <w:rPr>
          <w:rFonts w:ascii="Times New Roman" w:hAnsi="Times New Roman"/>
          <w:bCs/>
          <w:sz w:val="28"/>
          <w:szCs w:val="28"/>
        </w:rPr>
        <w:t>2.2.1.27</w:t>
      </w:r>
      <w:r w:rsidR="005C7557" w:rsidRPr="005C7557">
        <w:rPr>
          <w:rFonts w:ascii="Times New Roman" w:hAnsi="Times New Roman"/>
          <w:bCs/>
          <w:sz w:val="28"/>
          <w:szCs w:val="28"/>
        </w:rPr>
        <w:t xml:space="preserve">. </w:t>
      </w:r>
      <w:r w:rsidR="005C7557" w:rsidRPr="005C7557">
        <w:rPr>
          <w:rFonts w:ascii="Times New Roman" w:hAnsi="Times New Roman"/>
          <w:sz w:val="28"/>
          <w:szCs w:val="28"/>
        </w:rPr>
        <w:t>Размеры земельных участков, отводимых для трансформаторных</w:t>
      </w:r>
      <w:r w:rsidR="005C7557" w:rsidRPr="005C7557">
        <w:rPr>
          <w:sz w:val="28"/>
          <w:szCs w:val="28"/>
        </w:rPr>
        <w:t xml:space="preserve"> </w:t>
      </w:r>
      <w:r w:rsidR="005C7557" w:rsidRPr="005C7557">
        <w:rPr>
          <w:rFonts w:ascii="Times New Roman" w:hAnsi="Times New Roman"/>
          <w:sz w:val="28"/>
          <w:szCs w:val="28"/>
        </w:rPr>
        <w:t>подстанций, распределительных и секционирующих пунктов,</w:t>
      </w:r>
      <w:r w:rsidR="005C7557" w:rsidRPr="005C7557">
        <w:rPr>
          <w:rStyle w:val="apple-converted-space"/>
          <w:rFonts w:ascii="Times New Roman" w:hAnsi="Times New Roman"/>
          <w:sz w:val="28"/>
          <w:szCs w:val="28"/>
        </w:rPr>
        <w:t xml:space="preserve"> </w:t>
      </w:r>
      <w:r w:rsidR="005C7557" w:rsidRPr="005C7557">
        <w:rPr>
          <w:rFonts w:ascii="Times New Roman" w:hAnsi="Times New Roman"/>
          <w:sz w:val="28"/>
          <w:szCs w:val="28"/>
        </w:rPr>
        <w:t xml:space="preserve">устанавливаются в соответствии с требованиями ВСН </w:t>
      </w:r>
      <w:r w:rsidR="005C7557" w:rsidRPr="005C7557">
        <w:rPr>
          <w:rFonts w:ascii="Times New Roman" w:hAnsi="Times New Roman"/>
          <w:bCs/>
          <w:sz w:val="28"/>
          <w:szCs w:val="28"/>
          <w:shd w:val="clear" w:color="auto" w:fill="FFFFFF"/>
        </w:rPr>
        <w:t>14278тм-т1.</w:t>
      </w:r>
    </w:p>
    <w:p w:rsidR="005C7557" w:rsidRPr="005C7557" w:rsidRDefault="00E74A38" w:rsidP="005C7557">
      <w:pPr>
        <w:spacing w:line="238" w:lineRule="auto"/>
        <w:ind w:firstLine="709"/>
        <w:jc w:val="both"/>
        <w:rPr>
          <w:rFonts w:ascii="Times New Roman" w:hAnsi="Times New Roman"/>
          <w:bCs/>
          <w:sz w:val="28"/>
          <w:szCs w:val="28"/>
        </w:rPr>
      </w:pPr>
      <w:r>
        <w:rPr>
          <w:rFonts w:ascii="Times New Roman" w:hAnsi="Times New Roman"/>
          <w:bCs/>
          <w:sz w:val="28"/>
          <w:szCs w:val="28"/>
          <w:shd w:val="clear" w:color="auto" w:fill="FFFFFF"/>
        </w:rPr>
        <w:t>2.2.1.28</w:t>
      </w:r>
      <w:r w:rsidR="005C7557" w:rsidRPr="005C7557">
        <w:rPr>
          <w:rFonts w:ascii="Times New Roman" w:hAnsi="Times New Roman"/>
          <w:bCs/>
          <w:sz w:val="28"/>
          <w:szCs w:val="28"/>
          <w:shd w:val="clear" w:color="auto" w:fill="FFFFFF"/>
        </w:rPr>
        <w:t xml:space="preserve">. </w:t>
      </w:r>
      <w:r w:rsidR="005C7557" w:rsidRPr="005C7557">
        <w:rPr>
          <w:rFonts w:ascii="Times New Roman" w:hAnsi="Times New Roman"/>
          <w:bCs/>
          <w:sz w:val="28"/>
          <w:szCs w:val="28"/>
        </w:rPr>
        <w:t xml:space="preserve">При размещении отдельно стоящих распределительных пунктов и трансформаторных подстанций напряжением 10(6)-20 </w:t>
      </w:r>
      <w:proofErr w:type="spellStart"/>
      <w:r w:rsidR="005C7557" w:rsidRPr="005C7557">
        <w:rPr>
          <w:rFonts w:ascii="Times New Roman" w:hAnsi="Times New Roman"/>
          <w:bCs/>
          <w:sz w:val="28"/>
          <w:szCs w:val="28"/>
        </w:rPr>
        <w:t>кВ</w:t>
      </w:r>
      <w:proofErr w:type="spellEnd"/>
      <w:r w:rsidR="005C7557" w:rsidRPr="005C7557">
        <w:rPr>
          <w:rFonts w:ascii="Times New Roman" w:hAnsi="Times New Roman"/>
          <w:bCs/>
          <w:sz w:val="28"/>
          <w:szCs w:val="28"/>
        </w:rPr>
        <w:t xml:space="preserve"> при числе трансформаторов не более двух мощностью каждого до 1000 </w:t>
      </w:r>
      <w:proofErr w:type="spellStart"/>
      <w:r w:rsidR="005C7557" w:rsidRPr="005C7557">
        <w:rPr>
          <w:rFonts w:ascii="Times New Roman" w:hAnsi="Times New Roman"/>
          <w:bCs/>
          <w:sz w:val="28"/>
          <w:szCs w:val="28"/>
        </w:rPr>
        <w:t>кВА</w:t>
      </w:r>
      <w:proofErr w:type="spellEnd"/>
      <w:r w:rsidR="005C7557" w:rsidRPr="005C7557">
        <w:rPr>
          <w:rFonts w:ascii="Times New Roman" w:hAnsi="Times New Roman"/>
          <w:bCs/>
          <w:sz w:val="28"/>
          <w:szCs w:val="28"/>
        </w:rPr>
        <w:t xml:space="preserve"> и выполнении мер по </w:t>
      </w:r>
      <w:proofErr w:type="spellStart"/>
      <w:r w:rsidR="005C7557" w:rsidRPr="005C7557">
        <w:rPr>
          <w:rFonts w:ascii="Times New Roman" w:hAnsi="Times New Roman"/>
          <w:bCs/>
          <w:sz w:val="28"/>
          <w:szCs w:val="28"/>
        </w:rPr>
        <w:t>шумозащите</w:t>
      </w:r>
      <w:proofErr w:type="spellEnd"/>
      <w:r w:rsidR="005C7557" w:rsidRPr="005C7557">
        <w:rPr>
          <w:rFonts w:ascii="Times New Roman" w:hAnsi="Times New Roman"/>
          <w:bCs/>
          <w:sz w:val="28"/>
          <w:szCs w:val="28"/>
        </w:rPr>
        <w:t xml:space="preserve">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5C7557" w:rsidRPr="005C7557" w:rsidRDefault="00C03D1B" w:rsidP="005C7557">
      <w:pPr>
        <w:spacing w:line="238" w:lineRule="auto"/>
        <w:ind w:firstLine="709"/>
        <w:jc w:val="both"/>
        <w:rPr>
          <w:rFonts w:ascii="Times New Roman" w:hAnsi="Times New Roman"/>
          <w:bCs/>
          <w:sz w:val="28"/>
          <w:szCs w:val="28"/>
        </w:rPr>
      </w:pPr>
      <w:r>
        <w:rPr>
          <w:rFonts w:ascii="Times New Roman" w:hAnsi="Times New Roman"/>
          <w:bCs/>
          <w:spacing w:val="-2"/>
          <w:sz w:val="28"/>
          <w:szCs w:val="28"/>
        </w:rPr>
        <w:t>2.2.1.29</w:t>
      </w:r>
      <w:r w:rsidR="005C7557" w:rsidRPr="005C7557">
        <w:rPr>
          <w:rFonts w:ascii="Times New Roman" w:hAnsi="Times New Roman"/>
          <w:bCs/>
          <w:spacing w:val="-2"/>
          <w:sz w:val="28"/>
          <w:szCs w:val="28"/>
        </w:rPr>
        <w:t>. Понизительные подстанции с трансформаторами мощностью</w:t>
      </w:r>
      <w:r w:rsidR="005C7557" w:rsidRPr="005C7557">
        <w:rPr>
          <w:rFonts w:ascii="Times New Roman" w:hAnsi="Times New Roman"/>
          <w:bCs/>
          <w:sz w:val="28"/>
          <w:szCs w:val="28"/>
        </w:rPr>
        <w:t xml:space="preserve"> 16 тыс. </w:t>
      </w:r>
      <w:proofErr w:type="spellStart"/>
      <w:r w:rsidR="005C7557" w:rsidRPr="005C7557">
        <w:rPr>
          <w:rFonts w:ascii="Times New Roman" w:hAnsi="Times New Roman"/>
          <w:bCs/>
          <w:sz w:val="28"/>
          <w:szCs w:val="28"/>
        </w:rPr>
        <w:t>кВ</w:t>
      </w:r>
      <w:proofErr w:type="spellEnd"/>
      <w:r w:rsidR="005C7557" w:rsidRPr="005C7557">
        <w:rPr>
          <w:rFonts w:ascii="Times New Roman" w:hAnsi="Times New Roman"/>
          <w:bCs/>
          <w:sz w:val="28"/>
          <w:szCs w:val="28"/>
        </w:rPr>
        <w:sym w:font="Symbol" w:char="F0D7"/>
      </w:r>
      <w:r w:rsidR="005C7557" w:rsidRPr="005C7557">
        <w:rPr>
          <w:rFonts w:ascii="Times New Roman" w:hAnsi="Times New Roman"/>
          <w:bCs/>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5C7557" w:rsidRPr="005C7557" w:rsidRDefault="003D4822" w:rsidP="005C7557">
      <w:pPr>
        <w:shd w:val="clear" w:color="auto" w:fill="FFFFFF"/>
        <w:spacing w:line="239" w:lineRule="auto"/>
        <w:ind w:firstLine="709"/>
        <w:jc w:val="both"/>
        <w:rPr>
          <w:rFonts w:ascii="Times New Roman" w:hAnsi="Times New Roman"/>
          <w:bCs/>
          <w:sz w:val="28"/>
          <w:szCs w:val="28"/>
        </w:rPr>
      </w:pPr>
      <w:r>
        <w:rPr>
          <w:rFonts w:ascii="Times New Roman" w:hAnsi="Times New Roman"/>
          <w:bCs/>
          <w:spacing w:val="-2"/>
          <w:sz w:val="28"/>
          <w:szCs w:val="28"/>
        </w:rPr>
        <w:t>2.2.1.30</w:t>
      </w:r>
      <w:r w:rsidR="005C7557" w:rsidRPr="005C7557">
        <w:rPr>
          <w:rFonts w:ascii="Times New Roman" w:hAnsi="Times New Roman"/>
          <w:bCs/>
          <w:spacing w:val="-2"/>
          <w:sz w:val="28"/>
          <w:szCs w:val="28"/>
        </w:rPr>
        <w:t xml:space="preserve">. </w:t>
      </w:r>
      <w:r w:rsidR="005C7557" w:rsidRPr="005C7557">
        <w:rPr>
          <w:rFonts w:ascii="Times New Roman" w:hAnsi="Times New Roman"/>
          <w:bCs/>
          <w:sz w:val="28"/>
          <w:szCs w:val="28"/>
        </w:rPr>
        <w:t xml:space="preserve">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w:t>
      </w:r>
      <w:r w:rsidR="005C7557" w:rsidRPr="005C7557">
        <w:rPr>
          <w:rFonts w:ascii="Times New Roman" w:hAnsi="Times New Roman"/>
          <w:bCs/>
          <w:sz w:val="28"/>
          <w:szCs w:val="28"/>
        </w:rPr>
        <w:lastRenderedPageBreak/>
        <w:t>соответствующих санитарных и противопожарных норм, требований СП 31-110-2003.</w:t>
      </w:r>
    </w:p>
    <w:p w:rsidR="005C7557" w:rsidRPr="005C7557" w:rsidRDefault="008264C0" w:rsidP="005C7557">
      <w:pPr>
        <w:shd w:val="clear" w:color="auto" w:fill="FFFFFF"/>
        <w:spacing w:line="239" w:lineRule="auto"/>
        <w:ind w:firstLine="709"/>
        <w:jc w:val="both"/>
        <w:rPr>
          <w:rFonts w:ascii="Times New Roman" w:hAnsi="Times New Roman"/>
          <w:bCs/>
          <w:sz w:val="28"/>
          <w:szCs w:val="28"/>
        </w:rPr>
      </w:pPr>
      <w:r>
        <w:rPr>
          <w:rFonts w:ascii="Times New Roman" w:hAnsi="Times New Roman"/>
          <w:bCs/>
          <w:sz w:val="28"/>
          <w:szCs w:val="28"/>
        </w:rPr>
        <w:t>2.2.1.31</w:t>
      </w:r>
      <w:r w:rsidR="005C7557" w:rsidRPr="005C7557">
        <w:rPr>
          <w:rFonts w:ascii="Times New Roman" w:hAnsi="Times New Roman"/>
          <w:bCs/>
          <w:sz w:val="28"/>
          <w:szCs w:val="28"/>
        </w:rPr>
        <w:t>. В жилых зданиях (квартирных домах и общежитиях), спальны</w:t>
      </w:r>
      <w:r w:rsidR="00FE13E4">
        <w:rPr>
          <w:rFonts w:ascii="Times New Roman" w:hAnsi="Times New Roman"/>
          <w:bCs/>
          <w:sz w:val="28"/>
          <w:szCs w:val="28"/>
        </w:rPr>
        <w:t>х корпусах стационарных медицинских организаций</w:t>
      </w:r>
      <w:r w:rsidR="00ED2318">
        <w:rPr>
          <w:rFonts w:ascii="Times New Roman" w:hAnsi="Times New Roman"/>
          <w:bCs/>
          <w:sz w:val="28"/>
          <w:szCs w:val="28"/>
        </w:rPr>
        <w:t>, санаторно-курортных организаций</w:t>
      </w:r>
      <w:r w:rsidR="00762863">
        <w:rPr>
          <w:rFonts w:ascii="Times New Roman" w:hAnsi="Times New Roman"/>
          <w:bCs/>
          <w:sz w:val="28"/>
          <w:szCs w:val="28"/>
        </w:rPr>
        <w:t>, домов отдыха, организаций</w:t>
      </w:r>
      <w:r w:rsidR="005C7557" w:rsidRPr="005C7557">
        <w:rPr>
          <w:rFonts w:ascii="Times New Roman" w:hAnsi="Times New Roman"/>
          <w:bCs/>
          <w:sz w:val="28"/>
          <w:szCs w:val="28"/>
        </w:rPr>
        <w:t xml:space="preserve"> социаль</w:t>
      </w:r>
      <w:r w:rsidR="00CE7002">
        <w:rPr>
          <w:rFonts w:ascii="Times New Roman" w:hAnsi="Times New Roman"/>
          <w:bCs/>
          <w:sz w:val="28"/>
          <w:szCs w:val="28"/>
        </w:rPr>
        <w:t>ного обеспечения, а также в организациях</w:t>
      </w:r>
      <w:r w:rsidR="005C7557" w:rsidRPr="005C7557">
        <w:rPr>
          <w:rFonts w:ascii="Times New Roman" w:hAnsi="Times New Roman"/>
          <w:bCs/>
          <w:sz w:val="28"/>
          <w:szCs w:val="28"/>
        </w:rPr>
        <w:t xml:space="preserve"> для матерей и дет</w:t>
      </w:r>
      <w:r w:rsidR="001E41AB">
        <w:rPr>
          <w:rFonts w:ascii="Times New Roman" w:hAnsi="Times New Roman"/>
          <w:bCs/>
          <w:sz w:val="28"/>
          <w:szCs w:val="28"/>
        </w:rPr>
        <w:t>ей, в общеобразовательных организациях</w:t>
      </w:r>
      <w:r w:rsidR="005B4104">
        <w:rPr>
          <w:rFonts w:ascii="Times New Roman" w:hAnsi="Times New Roman"/>
          <w:bCs/>
          <w:sz w:val="28"/>
          <w:szCs w:val="28"/>
        </w:rPr>
        <w:t xml:space="preserve"> и организациях</w:t>
      </w:r>
      <w:r w:rsidR="005C7557" w:rsidRPr="005C7557">
        <w:rPr>
          <w:rFonts w:ascii="Times New Roman" w:hAnsi="Times New Roman"/>
          <w:bCs/>
          <w:sz w:val="28"/>
          <w:szCs w:val="28"/>
        </w:rPr>
        <w:t xml:space="preserve"> по воспит</w:t>
      </w:r>
      <w:r w:rsidR="007D7A6B">
        <w:rPr>
          <w:rFonts w:ascii="Times New Roman" w:hAnsi="Times New Roman"/>
          <w:bCs/>
          <w:sz w:val="28"/>
          <w:szCs w:val="28"/>
        </w:rPr>
        <w:t>анию детей, в образовательных организациях</w:t>
      </w:r>
      <w:r w:rsidR="005C7557" w:rsidRPr="005C7557">
        <w:rPr>
          <w:rFonts w:ascii="Times New Roman" w:hAnsi="Times New Roman"/>
          <w:bCs/>
          <w:sz w:val="28"/>
          <w:szCs w:val="28"/>
        </w:rPr>
        <w:t xml:space="preserve"> по подгото</w:t>
      </w:r>
      <w:r w:rsidR="003014A9">
        <w:rPr>
          <w:rFonts w:ascii="Times New Roman" w:hAnsi="Times New Roman"/>
          <w:bCs/>
          <w:sz w:val="28"/>
          <w:szCs w:val="28"/>
        </w:rPr>
        <w:t>вке и повышению квалификации работников</w:t>
      </w:r>
      <w:r w:rsidR="0080449E">
        <w:rPr>
          <w:rFonts w:ascii="Times New Roman" w:hAnsi="Times New Roman"/>
          <w:bCs/>
          <w:sz w:val="28"/>
          <w:szCs w:val="28"/>
        </w:rPr>
        <w:t>, профессиональных образовательных организациях</w:t>
      </w:r>
      <w:r w:rsidR="005C7557" w:rsidRPr="005C7557">
        <w:rPr>
          <w:rFonts w:ascii="Times New Roman" w:hAnsi="Times New Roman"/>
          <w:bCs/>
          <w:sz w:val="28"/>
          <w:szCs w:val="28"/>
        </w:rPr>
        <w:t xml:space="preserve"> и т. п. проектирование встроенных и пристроенных подстанций не допускается.</w:t>
      </w:r>
    </w:p>
    <w:p w:rsidR="005C7557" w:rsidRPr="005C7557" w:rsidRDefault="005F3554" w:rsidP="005C7557">
      <w:pPr>
        <w:spacing w:line="239" w:lineRule="auto"/>
        <w:ind w:firstLine="709"/>
        <w:jc w:val="both"/>
        <w:rPr>
          <w:rFonts w:ascii="Times New Roman" w:hAnsi="Times New Roman"/>
          <w:bCs/>
          <w:sz w:val="28"/>
          <w:szCs w:val="28"/>
        </w:rPr>
      </w:pPr>
      <w:r>
        <w:rPr>
          <w:rFonts w:ascii="Times New Roman" w:hAnsi="Times New Roman"/>
          <w:bCs/>
          <w:spacing w:val="-2"/>
          <w:sz w:val="28"/>
          <w:szCs w:val="28"/>
        </w:rPr>
        <w:t>2.2.1.32</w:t>
      </w:r>
      <w:r w:rsidR="005C7557" w:rsidRPr="005C7557">
        <w:rPr>
          <w:rFonts w:ascii="Times New Roman" w:hAnsi="Times New Roman"/>
          <w:bCs/>
          <w:spacing w:val="-2"/>
          <w:sz w:val="28"/>
          <w:szCs w:val="28"/>
        </w:rPr>
        <w:t>. Проектирование новых подстанций открытого типа в районах массового</w:t>
      </w:r>
      <w:r w:rsidR="005C7557" w:rsidRPr="005C7557">
        <w:rPr>
          <w:rFonts w:ascii="Times New Roman" w:hAnsi="Times New Roman"/>
          <w:bCs/>
          <w:sz w:val="28"/>
          <w:szCs w:val="28"/>
        </w:rPr>
        <w:t xml:space="preserve"> жилищного строительства и в существующих жилых районах запрещается. </w:t>
      </w:r>
    </w:p>
    <w:p w:rsidR="00883B71" w:rsidRDefault="005C7557" w:rsidP="00883B71">
      <w:pPr>
        <w:spacing w:line="239" w:lineRule="auto"/>
        <w:ind w:firstLine="709"/>
        <w:jc w:val="both"/>
        <w:rPr>
          <w:rFonts w:ascii="Times New Roman" w:hAnsi="Times New Roman"/>
          <w:bCs/>
          <w:sz w:val="28"/>
          <w:szCs w:val="28"/>
        </w:rPr>
      </w:pPr>
      <w:r w:rsidRPr="005C7557">
        <w:rPr>
          <w:rFonts w:ascii="Times New Roman" w:hAnsi="Times New Roman"/>
          <w:bCs/>
          <w:sz w:val="28"/>
          <w:szCs w:val="28"/>
        </w:rPr>
        <w:t xml:space="preserve">На существующих подстанциях открытого типа следует осуществлять </w:t>
      </w:r>
      <w:proofErr w:type="spellStart"/>
      <w:r w:rsidRPr="005C7557">
        <w:rPr>
          <w:rFonts w:ascii="Times New Roman" w:hAnsi="Times New Roman"/>
          <w:bCs/>
          <w:sz w:val="28"/>
          <w:szCs w:val="28"/>
        </w:rPr>
        <w:t>шумозащитные</w:t>
      </w:r>
      <w:proofErr w:type="spellEnd"/>
      <w:r w:rsidRPr="005C7557">
        <w:rPr>
          <w:rFonts w:ascii="Times New Roman" w:hAnsi="Times New Roman"/>
          <w:bCs/>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5C7557" w:rsidRPr="005C7557" w:rsidRDefault="005C7557" w:rsidP="00883B71">
      <w:pPr>
        <w:spacing w:line="239" w:lineRule="auto"/>
        <w:ind w:firstLine="709"/>
        <w:jc w:val="both"/>
        <w:rPr>
          <w:rFonts w:ascii="Times New Roman" w:hAnsi="Times New Roman"/>
          <w:bCs/>
          <w:sz w:val="28"/>
          <w:szCs w:val="28"/>
        </w:rPr>
      </w:pPr>
      <w:r w:rsidRPr="005C7557">
        <w:rPr>
          <w:rFonts w:ascii="Times New Roman" w:hAnsi="Times New Roman"/>
          <w:bCs/>
          <w:sz w:val="28"/>
          <w:szCs w:val="28"/>
        </w:rPr>
        <w:t>2.2.</w:t>
      </w:r>
      <w:r w:rsidR="001D21A1">
        <w:rPr>
          <w:rFonts w:ascii="Times New Roman" w:hAnsi="Times New Roman"/>
          <w:bCs/>
          <w:sz w:val="28"/>
          <w:szCs w:val="28"/>
        </w:rPr>
        <w:t>1.33</w:t>
      </w:r>
      <w:r w:rsidRPr="005C7557">
        <w:rPr>
          <w:rFonts w:ascii="Times New Roman" w:hAnsi="Times New Roman"/>
          <w:bCs/>
          <w:sz w:val="28"/>
          <w:szCs w:val="28"/>
        </w:rPr>
        <w:t>. Проектирование систем электроснабжения на территориях, подвер</w:t>
      </w:r>
      <w:r w:rsidRPr="005C7557">
        <w:rPr>
          <w:rFonts w:ascii="Times New Roman" w:hAnsi="Times New Roman"/>
          <w:bCs/>
          <w:spacing w:val="-2"/>
          <w:sz w:val="28"/>
          <w:szCs w:val="28"/>
        </w:rPr>
        <w:t>женных опасным инженерно-геологическим и гидрологическим</w:t>
      </w:r>
      <w:r w:rsidRPr="005C7557">
        <w:rPr>
          <w:rFonts w:ascii="Times New Roman" w:hAnsi="Times New Roman"/>
          <w:bCs/>
          <w:sz w:val="28"/>
          <w:szCs w:val="28"/>
        </w:rPr>
        <w:t xml:space="preserve"> процессам следует осуществлять в соответствии с требованиями ПУЭ.</w:t>
      </w:r>
    </w:p>
    <w:p w:rsidR="005C7557" w:rsidRPr="00EC552D" w:rsidRDefault="0068258D" w:rsidP="005C7557">
      <w:pPr>
        <w:spacing w:line="239" w:lineRule="auto"/>
        <w:ind w:firstLine="720"/>
        <w:jc w:val="both"/>
        <w:rPr>
          <w:rFonts w:ascii="Times New Roman" w:hAnsi="Times New Roman"/>
          <w:b/>
          <w:bCs/>
          <w:sz w:val="28"/>
          <w:szCs w:val="28"/>
        </w:rPr>
      </w:pPr>
      <w:r w:rsidRPr="00EC552D">
        <w:rPr>
          <w:rFonts w:ascii="Times New Roman" w:hAnsi="Times New Roman"/>
          <w:b/>
          <w:bCs/>
          <w:sz w:val="28"/>
          <w:szCs w:val="28"/>
        </w:rPr>
        <w:t>2.2.2. Теплоснабжение</w:t>
      </w:r>
    </w:p>
    <w:p w:rsidR="0068258D" w:rsidRPr="0068258D" w:rsidRDefault="009B3EDB" w:rsidP="0068258D">
      <w:pPr>
        <w:spacing w:line="239" w:lineRule="auto"/>
        <w:ind w:firstLine="720"/>
        <w:jc w:val="both"/>
        <w:rPr>
          <w:rFonts w:ascii="Times New Roman" w:hAnsi="Times New Roman"/>
          <w:bCs/>
          <w:sz w:val="28"/>
          <w:szCs w:val="28"/>
        </w:rPr>
      </w:pPr>
      <w:r>
        <w:rPr>
          <w:rFonts w:ascii="Times New Roman" w:hAnsi="Times New Roman"/>
          <w:bCs/>
          <w:sz w:val="28"/>
          <w:szCs w:val="28"/>
        </w:rPr>
        <w:t>2.2.2.1</w:t>
      </w:r>
      <w:r w:rsidR="0068258D" w:rsidRPr="0068258D">
        <w:rPr>
          <w:rFonts w:ascii="Times New Roman" w:hAnsi="Times New Roman"/>
          <w:bCs/>
          <w:sz w:val="28"/>
          <w:szCs w:val="28"/>
        </w:rPr>
        <w:t>. При разработке схем теплоснабжения расчетные тепловые нагрузки определяются:</w:t>
      </w:r>
    </w:p>
    <w:p w:rsidR="0068258D" w:rsidRPr="0068258D" w:rsidRDefault="0068258D" w:rsidP="0068258D">
      <w:pPr>
        <w:shd w:val="clear" w:color="auto" w:fill="FFFFFF"/>
        <w:autoSpaceDE w:val="0"/>
        <w:autoSpaceDN w:val="0"/>
        <w:adjustRightInd w:val="0"/>
        <w:spacing w:line="239" w:lineRule="auto"/>
        <w:ind w:firstLine="709"/>
        <w:jc w:val="both"/>
        <w:rPr>
          <w:rFonts w:ascii="Times New Roman" w:hAnsi="Times New Roman"/>
          <w:bCs/>
          <w:sz w:val="28"/>
          <w:szCs w:val="28"/>
        </w:rPr>
      </w:pPr>
      <w:r w:rsidRPr="0068258D">
        <w:rPr>
          <w:rFonts w:ascii="Times New Roman" w:hAnsi="Times New Roman"/>
          <w:bCs/>
          <w:spacing w:val="-2"/>
          <w:sz w:val="28"/>
          <w:szCs w:val="28"/>
        </w:rPr>
        <w:t xml:space="preserve">- для существующей застройки </w:t>
      </w:r>
      <w:r w:rsidRPr="0068258D">
        <w:rPr>
          <w:rFonts w:ascii="Times New Roman" w:hAnsi="Times New Roman"/>
          <w:sz w:val="28"/>
          <w:szCs w:val="28"/>
        </w:rPr>
        <w:t xml:space="preserve">городского округа </w:t>
      </w:r>
      <w:r w:rsidRPr="0068258D">
        <w:rPr>
          <w:rFonts w:ascii="Times New Roman" w:hAnsi="Times New Roman"/>
          <w:bCs/>
          <w:spacing w:val="-2"/>
          <w:sz w:val="28"/>
          <w:szCs w:val="28"/>
        </w:rPr>
        <w:t>и действующих</w:t>
      </w:r>
      <w:r w:rsidRPr="0068258D">
        <w:rPr>
          <w:rFonts w:ascii="Times New Roman" w:hAnsi="Times New Roman"/>
          <w:bCs/>
          <w:sz w:val="28"/>
          <w:szCs w:val="28"/>
        </w:rPr>
        <w:t xml:space="preserve"> </w:t>
      </w:r>
      <w:r w:rsidRPr="0068258D">
        <w:rPr>
          <w:rFonts w:ascii="Times New Roman" w:hAnsi="Times New Roman"/>
          <w:bCs/>
          <w:spacing w:val="-2"/>
          <w:sz w:val="28"/>
          <w:szCs w:val="28"/>
        </w:rPr>
        <w:t>промышленных предприятий – по проектам с уточнением по фактическим тепловым</w:t>
      </w:r>
      <w:r w:rsidRPr="0068258D">
        <w:rPr>
          <w:rFonts w:ascii="Times New Roman" w:hAnsi="Times New Roman"/>
          <w:bCs/>
          <w:sz w:val="28"/>
          <w:szCs w:val="28"/>
        </w:rPr>
        <w:t xml:space="preserve"> нагрузкам;</w:t>
      </w:r>
    </w:p>
    <w:p w:rsidR="0068258D" w:rsidRPr="0068258D" w:rsidRDefault="0068258D" w:rsidP="0068258D">
      <w:pPr>
        <w:shd w:val="clear" w:color="auto" w:fill="FFFFFF"/>
        <w:autoSpaceDE w:val="0"/>
        <w:autoSpaceDN w:val="0"/>
        <w:adjustRightInd w:val="0"/>
        <w:spacing w:line="239" w:lineRule="auto"/>
        <w:ind w:firstLine="709"/>
        <w:jc w:val="both"/>
        <w:rPr>
          <w:rFonts w:ascii="Times New Roman" w:hAnsi="Times New Roman"/>
          <w:bCs/>
          <w:sz w:val="28"/>
          <w:szCs w:val="28"/>
        </w:rPr>
      </w:pPr>
      <w:r w:rsidRPr="0068258D">
        <w:rPr>
          <w:rFonts w:ascii="Times New Roman" w:hAnsi="Times New Roman"/>
          <w:bCs/>
          <w:spacing w:val="-2"/>
          <w:sz w:val="28"/>
          <w:szCs w:val="28"/>
        </w:rPr>
        <w:t>- для намечаемых к строительству промышленных предприятий – по укрупнен</w:t>
      </w:r>
      <w:r w:rsidRPr="0068258D">
        <w:rPr>
          <w:rFonts w:ascii="Times New Roman" w:hAnsi="Times New Roman"/>
          <w:bCs/>
          <w:sz w:val="28"/>
          <w:szCs w:val="28"/>
        </w:rPr>
        <w:t>ным нормам развития основного (профильного) производства или проектам аналогичных производств;</w:t>
      </w:r>
    </w:p>
    <w:p w:rsidR="0068258D" w:rsidRPr="0068258D" w:rsidRDefault="0068258D" w:rsidP="0068258D">
      <w:pPr>
        <w:shd w:val="clear" w:color="auto" w:fill="FFFFFF"/>
        <w:autoSpaceDE w:val="0"/>
        <w:autoSpaceDN w:val="0"/>
        <w:adjustRightInd w:val="0"/>
        <w:spacing w:line="239" w:lineRule="auto"/>
        <w:ind w:firstLine="709"/>
        <w:jc w:val="both"/>
        <w:rPr>
          <w:rFonts w:ascii="Times New Roman" w:hAnsi="Times New Roman"/>
          <w:bCs/>
          <w:sz w:val="28"/>
          <w:szCs w:val="28"/>
        </w:rPr>
      </w:pPr>
      <w:r w:rsidRPr="0068258D">
        <w:rPr>
          <w:rFonts w:ascii="Times New Roman" w:hAnsi="Times New Roman"/>
          <w:bCs/>
          <w:sz w:val="28"/>
          <w:szCs w:val="28"/>
        </w:rPr>
        <w:t xml:space="preserve">- для намечаемых к застройке жилых районов – по укрупненным показателям плотности </w:t>
      </w:r>
      <w:r w:rsidRPr="0068258D">
        <w:rPr>
          <w:rFonts w:ascii="Times New Roman" w:hAnsi="Times New Roman"/>
          <w:bCs/>
          <w:spacing w:val="-2"/>
          <w:sz w:val="28"/>
          <w:szCs w:val="28"/>
        </w:rPr>
        <w:t>размещения тепловых нагрузок или по удельным тепловым характеристикам зданий и сооружений.</w:t>
      </w:r>
    </w:p>
    <w:p w:rsidR="001E1FAD" w:rsidRPr="001E1FAD" w:rsidRDefault="003920B5" w:rsidP="001E1FAD">
      <w:pPr>
        <w:shd w:val="clear" w:color="auto" w:fill="FFFFFF"/>
        <w:autoSpaceDE w:val="0"/>
        <w:autoSpaceDN w:val="0"/>
        <w:adjustRightInd w:val="0"/>
        <w:spacing w:line="239" w:lineRule="auto"/>
        <w:ind w:firstLine="709"/>
        <w:jc w:val="both"/>
        <w:rPr>
          <w:rFonts w:ascii="Times New Roman" w:hAnsi="Times New Roman"/>
          <w:sz w:val="28"/>
          <w:szCs w:val="28"/>
        </w:rPr>
      </w:pPr>
      <w:r>
        <w:rPr>
          <w:rFonts w:ascii="Times New Roman" w:hAnsi="Times New Roman"/>
          <w:bCs/>
          <w:sz w:val="28"/>
          <w:szCs w:val="28"/>
        </w:rPr>
        <w:t>2.2.2.2</w:t>
      </w:r>
      <w:r w:rsidR="001E1FAD" w:rsidRPr="001E1FAD">
        <w:rPr>
          <w:rFonts w:ascii="Times New Roman" w:hAnsi="Times New Roman"/>
          <w:bCs/>
          <w:sz w:val="28"/>
          <w:szCs w:val="28"/>
        </w:rPr>
        <w:t xml:space="preserve">. </w:t>
      </w:r>
      <w:r w:rsidR="001E1FAD" w:rsidRPr="001E1FAD">
        <w:rPr>
          <w:rFonts w:ascii="Times New Roman" w:hAnsi="Times New Roman"/>
          <w:sz w:val="28"/>
          <w:szCs w:val="28"/>
        </w:rPr>
        <w:t xml:space="preserve">Расчетные значения удельной характеристики расхода тепловой энергии на отопление и вентиляцию здания </w:t>
      </w:r>
      <w:r w:rsidR="001E1FAD" w:rsidRPr="001E1FAD">
        <w:rPr>
          <w:rFonts w:ascii="Times New Roman" w:hAnsi="Times New Roman"/>
          <w:position w:val="-12"/>
          <w:sz w:val="28"/>
          <w:szCs w:val="28"/>
        </w:rPr>
        <w:object w:dxaOrig="340" w:dyaOrig="380">
          <v:shape id="_x0000_i1026" type="#_x0000_t75" style="width:17.25pt;height:18.75pt" o:ole="" o:allowoverlap="f">
            <v:imagedata r:id="rId11" o:title=""/>
          </v:shape>
          <o:OLEObject Type="Embed" ProgID="Equation.3" ShapeID="_x0000_i1026" DrawAspect="Content" ObjectID="_1516088615" r:id="rId12"/>
        </w:object>
      </w:r>
      <w:r w:rsidR="001E1FAD" w:rsidRPr="001E1FAD">
        <w:rPr>
          <w:rFonts w:ascii="Times New Roman" w:hAnsi="Times New Roman"/>
          <w:sz w:val="28"/>
          <w:szCs w:val="28"/>
        </w:rPr>
        <w:t xml:space="preserve">, </w:t>
      </w:r>
      <w:proofErr w:type="gramStart"/>
      <w:r w:rsidR="001E1FAD" w:rsidRPr="001E1FAD">
        <w:rPr>
          <w:rFonts w:ascii="Times New Roman" w:hAnsi="Times New Roman"/>
          <w:sz w:val="28"/>
          <w:szCs w:val="28"/>
        </w:rPr>
        <w:t>Вт</w:t>
      </w:r>
      <w:proofErr w:type="gramEnd"/>
      <w:r w:rsidR="001E1FAD" w:rsidRPr="001E1FAD">
        <w:rPr>
          <w:rFonts w:ascii="Times New Roman" w:hAnsi="Times New Roman"/>
          <w:sz w:val="28"/>
          <w:szCs w:val="28"/>
        </w:rPr>
        <w:t>/(м</w:t>
      </w:r>
      <w:r w:rsidR="001E1FAD" w:rsidRPr="001E1FAD">
        <w:rPr>
          <w:rFonts w:ascii="Times New Roman" w:hAnsi="Times New Roman"/>
          <w:sz w:val="28"/>
          <w:szCs w:val="28"/>
          <w:vertAlign w:val="superscript"/>
        </w:rPr>
        <w:t>3</w:t>
      </w:r>
      <w:r w:rsidR="001E1FAD" w:rsidRPr="001E1FAD">
        <w:rPr>
          <w:rFonts w:ascii="Times New Roman" w:hAnsi="Times New Roman"/>
          <w:sz w:val="28"/>
          <w:szCs w:val="28"/>
        </w:rPr>
        <w:t xml:space="preserve">·°C), определяются по методике Приложения Г </w:t>
      </w:r>
      <w:r w:rsidR="001E1FAD" w:rsidRPr="001E1FAD">
        <w:rPr>
          <w:rFonts w:ascii="Times New Roman" w:hAnsi="Times New Roman"/>
          <w:bCs/>
          <w:sz w:val="28"/>
          <w:szCs w:val="28"/>
          <w:shd w:val="clear" w:color="auto" w:fill="FFFFFF"/>
        </w:rPr>
        <w:t>СП 50.13330.2012</w:t>
      </w:r>
      <w:r w:rsidR="001E1FAD" w:rsidRPr="001E1FAD">
        <w:rPr>
          <w:rFonts w:ascii="Times New Roman" w:hAnsi="Times New Roman"/>
          <w:sz w:val="28"/>
          <w:szCs w:val="28"/>
        </w:rP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w:t>
      </w:r>
      <w:r w:rsidR="001E1FAD" w:rsidRPr="001E1FAD">
        <w:rPr>
          <w:rFonts w:ascii="Times New Roman" w:hAnsi="Times New Roman"/>
          <w:position w:val="-12"/>
          <w:sz w:val="28"/>
          <w:szCs w:val="28"/>
        </w:rPr>
        <w:object w:dxaOrig="360" w:dyaOrig="380">
          <v:shape id="_x0000_i1027" type="#_x0000_t75" style="width:18pt;height:18.75pt" o:ole="">
            <v:imagedata r:id="rId13" o:title=""/>
          </v:shape>
          <o:OLEObject Type="Embed" ProgID="Equation.3" ShapeID="_x0000_i1027" DrawAspect="Content" ObjectID="_1516088616" r:id="rId14"/>
        </w:object>
      </w:r>
      <w:r w:rsidR="001E1FAD" w:rsidRPr="001E1FAD">
        <w:rPr>
          <w:rFonts w:ascii="Times New Roman" w:hAnsi="Times New Roman"/>
          <w:sz w:val="28"/>
          <w:szCs w:val="28"/>
        </w:rPr>
        <w:t xml:space="preserve">, </w:t>
      </w:r>
      <w:proofErr w:type="gramStart"/>
      <w:r w:rsidR="001E1FAD" w:rsidRPr="001E1FAD">
        <w:rPr>
          <w:rFonts w:ascii="Times New Roman" w:hAnsi="Times New Roman"/>
          <w:sz w:val="28"/>
          <w:szCs w:val="28"/>
        </w:rPr>
        <w:t>Вт</w:t>
      </w:r>
      <w:proofErr w:type="gramEnd"/>
      <w:r w:rsidR="001E1FAD" w:rsidRPr="001E1FAD">
        <w:rPr>
          <w:rFonts w:ascii="Times New Roman" w:hAnsi="Times New Roman"/>
          <w:sz w:val="28"/>
          <w:szCs w:val="28"/>
        </w:rPr>
        <w:t>/(м</w:t>
      </w:r>
      <w:r w:rsidR="001E1FAD" w:rsidRPr="001E1FAD">
        <w:rPr>
          <w:rFonts w:ascii="Times New Roman" w:hAnsi="Times New Roman"/>
          <w:sz w:val="28"/>
          <w:szCs w:val="28"/>
          <w:vertAlign w:val="superscript"/>
        </w:rPr>
        <w:t>3</w:t>
      </w:r>
      <w:r w:rsidR="001E1FAD" w:rsidRPr="001E1FAD">
        <w:rPr>
          <w:rFonts w:ascii="Times New Roman" w:hAnsi="Times New Roman"/>
          <w:sz w:val="28"/>
          <w:szCs w:val="28"/>
        </w:rPr>
        <w:t xml:space="preserve">·°C): </w:t>
      </w:r>
      <w:r w:rsidR="001E1FAD" w:rsidRPr="001E1FAD">
        <w:rPr>
          <w:rFonts w:ascii="Times New Roman" w:hAnsi="Times New Roman"/>
          <w:position w:val="-12"/>
          <w:sz w:val="28"/>
          <w:szCs w:val="28"/>
        </w:rPr>
        <w:object w:dxaOrig="880" w:dyaOrig="380">
          <v:shape id="_x0000_i1028" type="#_x0000_t75" style="width:44.25pt;height:18.75pt" o:ole="">
            <v:imagedata r:id="rId15" o:title=""/>
          </v:shape>
          <o:OLEObject Type="Embed" ProgID="Equation.3" ShapeID="_x0000_i1028" DrawAspect="Content" ObjectID="_1516088617" r:id="rId16"/>
        </w:object>
      </w:r>
      <w:r w:rsidR="001E1FAD" w:rsidRPr="001E1FAD">
        <w:rPr>
          <w:rFonts w:ascii="Times New Roman" w:hAnsi="Times New Roman"/>
          <w:sz w:val="28"/>
          <w:szCs w:val="28"/>
        </w:rPr>
        <w:t>.</w:t>
      </w:r>
    </w:p>
    <w:p w:rsidR="00DA0191" w:rsidRPr="00BA4AFF" w:rsidRDefault="00DA0191" w:rsidP="00DA0191">
      <w:pPr>
        <w:widowControl w:val="0"/>
        <w:shd w:val="clear" w:color="auto" w:fill="FFFFFF"/>
        <w:autoSpaceDE w:val="0"/>
        <w:autoSpaceDN w:val="0"/>
        <w:adjustRightInd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Показатели нормируемой удельной характеристики расхода тепловой </w:t>
      </w:r>
      <w:r w:rsidRPr="00BA4AFF">
        <w:rPr>
          <w:rFonts w:ascii="Times New Roman" w:eastAsia="Times New Roman" w:hAnsi="Times New Roman"/>
          <w:bCs/>
          <w:sz w:val="28"/>
          <w:szCs w:val="28"/>
        </w:rPr>
        <w:lastRenderedPageBreak/>
        <w:t xml:space="preserve">энергии на отопление и вентиляцию зданий </w:t>
      </w:r>
      <w:r w:rsidRPr="00BA4AFF">
        <w:rPr>
          <w:rFonts w:ascii="Times New Roman" w:eastAsia="Times New Roman" w:hAnsi="Times New Roman"/>
          <w:bCs/>
          <w:position w:val="-12"/>
          <w:sz w:val="28"/>
          <w:szCs w:val="28"/>
        </w:rPr>
        <w:object w:dxaOrig="360" w:dyaOrig="380">
          <v:shape id="_x0000_i1029" type="#_x0000_t75" style="width:18pt;height:18.75pt" o:ole="">
            <v:imagedata r:id="rId13" o:title=""/>
          </v:shape>
          <o:OLEObject Type="Embed" ProgID="Equation.3" ShapeID="_x0000_i1029" DrawAspect="Content" ObjectID="_1516088618" r:id="rId17"/>
        </w:object>
      </w:r>
      <w:r w:rsidRPr="00BA4AFF">
        <w:rPr>
          <w:rFonts w:ascii="Times New Roman" w:eastAsia="Times New Roman" w:hAnsi="Times New Roman"/>
          <w:bCs/>
          <w:sz w:val="28"/>
          <w:szCs w:val="28"/>
        </w:rPr>
        <w:t xml:space="preserve">, </w:t>
      </w:r>
      <w:proofErr w:type="gramStart"/>
      <w:r w:rsidRPr="00BA4AFF">
        <w:rPr>
          <w:rFonts w:ascii="Times New Roman" w:eastAsia="Times New Roman" w:hAnsi="Times New Roman"/>
          <w:bCs/>
          <w:sz w:val="28"/>
          <w:szCs w:val="28"/>
        </w:rPr>
        <w:t>Вт</w:t>
      </w:r>
      <w:proofErr w:type="gramEnd"/>
      <w:r w:rsidRPr="00BA4AFF">
        <w:rPr>
          <w:rFonts w:ascii="Times New Roman" w:eastAsia="Times New Roman" w:hAnsi="Times New Roman"/>
          <w:bCs/>
          <w:sz w:val="28"/>
          <w:szCs w:val="28"/>
        </w:rPr>
        <w:t>/(м</w:t>
      </w:r>
      <w:r w:rsidRPr="00BA4AFF">
        <w:rPr>
          <w:rFonts w:ascii="Times New Roman" w:eastAsia="Times New Roman" w:hAnsi="Times New Roman"/>
          <w:bCs/>
          <w:sz w:val="28"/>
          <w:szCs w:val="28"/>
          <w:vertAlign w:val="superscript"/>
        </w:rPr>
        <w:t>3</w:t>
      </w:r>
      <w:r w:rsidRPr="00BA4AFF">
        <w:rPr>
          <w:rFonts w:ascii="Times New Roman" w:eastAsia="Times New Roman" w:hAnsi="Times New Roman"/>
          <w:bCs/>
          <w:sz w:val="28"/>
          <w:szCs w:val="28"/>
        </w:rPr>
        <w:t>·°C) следует принимать:</w:t>
      </w:r>
    </w:p>
    <w:p w:rsidR="00DA0191" w:rsidRPr="00BA4AFF" w:rsidRDefault="00DA0191" w:rsidP="00DA0191">
      <w:pPr>
        <w:widowControl w:val="0"/>
        <w:shd w:val="clear" w:color="auto" w:fill="FFFFFF"/>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 для </w:t>
      </w:r>
      <w:r w:rsidRPr="00BA4AFF">
        <w:rPr>
          <w:rFonts w:ascii="Times New Roman" w:eastAsia="Times New Roman" w:hAnsi="Times New Roman"/>
          <w:sz w:val="28"/>
          <w:szCs w:val="28"/>
        </w:rPr>
        <w:t>малоэтажных жилых однок</w:t>
      </w:r>
      <w:r w:rsidR="0089104F">
        <w:rPr>
          <w:rFonts w:ascii="Times New Roman" w:eastAsia="Times New Roman" w:hAnsi="Times New Roman"/>
          <w:sz w:val="28"/>
          <w:szCs w:val="28"/>
        </w:rPr>
        <w:t>вартирных зданий – по таблице</w:t>
      </w:r>
      <w:r w:rsidR="000F51A6">
        <w:rPr>
          <w:rFonts w:ascii="Times New Roman" w:eastAsia="Times New Roman" w:hAnsi="Times New Roman"/>
          <w:sz w:val="28"/>
          <w:szCs w:val="28"/>
        </w:rPr>
        <w:t xml:space="preserve"> 23</w:t>
      </w:r>
      <w:r w:rsidR="00052195">
        <w:rPr>
          <w:rFonts w:ascii="Times New Roman" w:eastAsia="Times New Roman" w:hAnsi="Times New Roman"/>
          <w:sz w:val="28"/>
          <w:szCs w:val="28"/>
        </w:rPr>
        <w:t>;</w:t>
      </w:r>
    </w:p>
    <w:p w:rsidR="00DA0191" w:rsidRPr="00BA4AFF" w:rsidRDefault="00DA0191" w:rsidP="00DA0191">
      <w:pPr>
        <w:widowControl w:val="0"/>
        <w:shd w:val="clear" w:color="auto" w:fill="FFFFFF"/>
        <w:autoSpaceDE w:val="0"/>
        <w:autoSpaceDN w:val="0"/>
        <w:adjustRightInd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sz w:val="28"/>
          <w:szCs w:val="28"/>
        </w:rPr>
        <w:t>- для многоквартирных жилых и общ</w:t>
      </w:r>
      <w:r w:rsidR="001D1D97">
        <w:rPr>
          <w:rFonts w:ascii="Times New Roman" w:eastAsia="Times New Roman" w:hAnsi="Times New Roman"/>
          <w:sz w:val="28"/>
          <w:szCs w:val="28"/>
        </w:rPr>
        <w:t>ественных зданий – по таблице</w:t>
      </w:r>
      <w:r w:rsidR="002251E0">
        <w:rPr>
          <w:rFonts w:ascii="Times New Roman" w:eastAsia="Times New Roman" w:hAnsi="Times New Roman"/>
          <w:sz w:val="28"/>
          <w:szCs w:val="28"/>
        </w:rPr>
        <w:t xml:space="preserve"> 24</w:t>
      </w:r>
      <w:r w:rsidR="00DA4965">
        <w:rPr>
          <w:rFonts w:ascii="Times New Roman" w:eastAsia="Times New Roman" w:hAnsi="Times New Roman"/>
          <w:sz w:val="28"/>
          <w:szCs w:val="28"/>
        </w:rPr>
        <w:t>.</w:t>
      </w:r>
    </w:p>
    <w:p w:rsidR="00DA0191" w:rsidRPr="00BA4AFF" w:rsidRDefault="00DA0191" w:rsidP="00DA0191">
      <w:pPr>
        <w:widowControl w:val="0"/>
        <w:shd w:val="clear" w:color="auto" w:fill="FFFFFF"/>
        <w:autoSpaceDE w:val="0"/>
        <w:autoSpaceDN w:val="0"/>
        <w:adjustRightInd w:val="0"/>
        <w:spacing w:after="0" w:line="239" w:lineRule="auto"/>
        <w:ind w:firstLine="709"/>
        <w:jc w:val="both"/>
        <w:rPr>
          <w:rFonts w:ascii="Times New Roman" w:eastAsia="Times New Roman" w:hAnsi="Times New Roman"/>
          <w:bCs/>
          <w:sz w:val="28"/>
          <w:szCs w:val="28"/>
        </w:rPr>
      </w:pPr>
    </w:p>
    <w:p w:rsidR="00DA0191" w:rsidRPr="00BA4AFF" w:rsidRDefault="009D49C6" w:rsidP="00DA0191">
      <w:pPr>
        <w:widowControl w:val="0"/>
        <w:shd w:val="clear" w:color="auto" w:fill="FFFFFF"/>
        <w:autoSpaceDE w:val="0"/>
        <w:autoSpaceDN w:val="0"/>
        <w:adjustRightInd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773DF5">
        <w:rPr>
          <w:rFonts w:ascii="Times New Roman" w:eastAsia="Times New Roman" w:hAnsi="Times New Roman"/>
          <w:sz w:val="28"/>
          <w:szCs w:val="28"/>
        </w:rPr>
        <w:t xml:space="preserve"> 2</w:t>
      </w:r>
      <w:r w:rsidR="005655FB">
        <w:rPr>
          <w:rFonts w:ascii="Times New Roman" w:eastAsia="Times New Roman" w:hAnsi="Times New Roman"/>
          <w:sz w:val="28"/>
          <w:szCs w:val="28"/>
        </w:rPr>
        <w:t>3</w:t>
      </w:r>
      <w:r>
        <w:rPr>
          <w:rFonts w:ascii="Times New Roman" w:eastAsia="Times New Roman" w:hAnsi="Times New Roman"/>
          <w:sz w:val="28"/>
          <w:szCs w:val="28"/>
        </w:rPr>
        <w:t xml:space="preserve"> </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382"/>
        <w:gridCol w:w="1382"/>
        <w:gridCol w:w="1382"/>
        <w:gridCol w:w="1382"/>
      </w:tblGrid>
      <w:tr w:rsidR="00DA0191" w:rsidRPr="00BA4AFF" w:rsidTr="00041BF7">
        <w:trPr>
          <w:jc w:val="center"/>
        </w:trPr>
        <w:tc>
          <w:tcPr>
            <w:tcW w:w="4573" w:type="dxa"/>
            <w:vMerge w:val="restart"/>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Площадь малоэтажного жилого </w:t>
            </w:r>
          </w:p>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одноквартирного здания, м</w:t>
            </w:r>
            <w:r w:rsidRPr="00BA4AFF">
              <w:rPr>
                <w:rFonts w:ascii="Times New Roman" w:eastAsia="Times New Roman" w:hAnsi="Times New Roman"/>
                <w:b/>
                <w:bCs/>
                <w:sz w:val="28"/>
                <w:szCs w:val="28"/>
                <w:vertAlign w:val="superscript"/>
              </w:rPr>
              <w:t>2</w:t>
            </w:r>
          </w:p>
        </w:tc>
        <w:tc>
          <w:tcPr>
            <w:tcW w:w="5528" w:type="dxa"/>
            <w:gridSpan w:val="4"/>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С числом этажей</w:t>
            </w:r>
          </w:p>
        </w:tc>
      </w:tr>
      <w:tr w:rsidR="00DA0191" w:rsidRPr="00BA4AFF" w:rsidTr="00041BF7">
        <w:trPr>
          <w:jc w:val="center"/>
        </w:trPr>
        <w:tc>
          <w:tcPr>
            <w:tcW w:w="4573" w:type="dxa"/>
            <w:vMerge/>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p>
        </w:tc>
        <w:tc>
          <w:tcPr>
            <w:tcW w:w="1382"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1382"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1382"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c>
          <w:tcPr>
            <w:tcW w:w="1382"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50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0,579</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100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0,517</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0,558</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150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0,455</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0,496</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0,538</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250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0,414</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0,434</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0,455</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0,476</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400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0,372</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0,372</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0,393</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0,414</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600</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0,372</w:t>
            </w:r>
          </w:p>
        </w:tc>
      </w:tr>
      <w:tr w:rsidR="00DA0191" w:rsidRPr="00BA4AFF" w:rsidTr="00041BF7">
        <w:trPr>
          <w:jc w:val="center"/>
        </w:trPr>
        <w:tc>
          <w:tcPr>
            <w:tcW w:w="4573" w:type="dxa"/>
            <w:shd w:val="clear" w:color="auto" w:fill="auto"/>
          </w:tcPr>
          <w:p w:rsidR="00DA0191" w:rsidRPr="00BA4AFF" w:rsidRDefault="00DA0191" w:rsidP="00041BF7">
            <w:pPr>
              <w:widowControl w:val="0"/>
              <w:spacing w:after="0" w:line="239" w:lineRule="auto"/>
              <w:ind w:left="113"/>
              <w:jc w:val="both"/>
              <w:rPr>
                <w:rFonts w:ascii="Times New Roman" w:eastAsia="Times New Roman" w:hAnsi="Times New Roman"/>
                <w:bCs/>
                <w:sz w:val="28"/>
                <w:szCs w:val="28"/>
              </w:rPr>
            </w:pPr>
            <w:r w:rsidRPr="00BA4AFF">
              <w:rPr>
                <w:rFonts w:ascii="Times New Roman" w:eastAsia="Times New Roman" w:hAnsi="Times New Roman"/>
                <w:bCs/>
                <w:sz w:val="28"/>
                <w:szCs w:val="28"/>
              </w:rPr>
              <w:t>1000 и более</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c>
          <w:tcPr>
            <w:tcW w:w="1382"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r>
    </w:tbl>
    <w:p w:rsidR="00DA0191" w:rsidRPr="00BA4AFF" w:rsidRDefault="00DA0191" w:rsidP="00DA0191">
      <w:pPr>
        <w:widowControl w:val="0"/>
        <w:shd w:val="clear" w:color="auto" w:fill="FFFFFF"/>
        <w:autoSpaceDE w:val="0"/>
        <w:autoSpaceDN w:val="0"/>
        <w:adjustRightInd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i/>
          <w:spacing w:val="40"/>
          <w:sz w:val="28"/>
          <w:szCs w:val="28"/>
        </w:rPr>
        <w:t>Примечание:</w:t>
      </w:r>
      <w:r w:rsidRPr="00BA4AFF">
        <w:rPr>
          <w:rFonts w:ascii="Times New Roman" w:eastAsia="Times New Roman" w:hAnsi="Times New Roman"/>
          <w:bCs/>
          <w:sz w:val="28"/>
          <w:szCs w:val="28"/>
        </w:rPr>
        <w:t xml:space="preserve"> При промежуточных значениях отапливаемой площади дома в интервале 50-1000 м</w:t>
      </w:r>
      <w:proofErr w:type="gramStart"/>
      <w:r w:rsidRPr="00BA4AFF">
        <w:rPr>
          <w:rFonts w:ascii="Times New Roman" w:eastAsia="Times New Roman" w:hAnsi="Times New Roman"/>
          <w:bCs/>
          <w:sz w:val="28"/>
          <w:szCs w:val="28"/>
          <w:vertAlign w:val="superscript"/>
        </w:rPr>
        <w:t>2</w:t>
      </w:r>
      <w:proofErr w:type="gramEnd"/>
      <w:r w:rsidRPr="00BA4AFF">
        <w:rPr>
          <w:rFonts w:ascii="Times New Roman" w:eastAsia="Times New Roman" w:hAnsi="Times New Roman"/>
          <w:bCs/>
          <w:sz w:val="28"/>
          <w:szCs w:val="28"/>
        </w:rPr>
        <w:t xml:space="preserve"> значения </w:t>
      </w:r>
      <w:r w:rsidRPr="00BA4AFF">
        <w:rPr>
          <w:rFonts w:ascii="Times New Roman" w:eastAsia="Times New Roman" w:hAnsi="Times New Roman"/>
          <w:bCs/>
          <w:position w:val="-12"/>
          <w:sz w:val="28"/>
          <w:szCs w:val="28"/>
        </w:rPr>
        <w:object w:dxaOrig="360" w:dyaOrig="380">
          <v:shape id="_x0000_i1030" type="#_x0000_t75" style="width:18pt;height:18.75pt" o:ole="">
            <v:imagedata r:id="rId18" o:title=""/>
          </v:shape>
          <o:OLEObject Type="Embed" ProgID="Equation.3" ShapeID="_x0000_i1030" DrawAspect="Content" ObjectID="_1516088619" r:id="rId19"/>
        </w:object>
      </w:r>
      <w:r w:rsidRPr="00BA4AFF">
        <w:rPr>
          <w:rFonts w:ascii="Times New Roman" w:eastAsia="Times New Roman" w:hAnsi="Times New Roman"/>
          <w:bCs/>
          <w:sz w:val="28"/>
          <w:szCs w:val="28"/>
        </w:rPr>
        <w:t xml:space="preserve"> должны определяться по линейной интерполяции.</w:t>
      </w:r>
    </w:p>
    <w:p w:rsidR="00DA0191" w:rsidRPr="00BA4AFF" w:rsidRDefault="00DA0191" w:rsidP="00DA0191">
      <w:pPr>
        <w:widowControl w:val="0"/>
        <w:shd w:val="clear" w:color="auto" w:fill="FFFFFF"/>
        <w:autoSpaceDE w:val="0"/>
        <w:autoSpaceDN w:val="0"/>
        <w:adjustRightInd w:val="0"/>
        <w:spacing w:after="0" w:line="239" w:lineRule="auto"/>
        <w:ind w:firstLine="709"/>
        <w:jc w:val="both"/>
        <w:rPr>
          <w:rFonts w:ascii="Times New Roman" w:eastAsia="Times New Roman" w:hAnsi="Times New Roman"/>
          <w:sz w:val="28"/>
          <w:szCs w:val="28"/>
        </w:rPr>
      </w:pPr>
    </w:p>
    <w:p w:rsidR="00DA0191" w:rsidRPr="00BA4AFF" w:rsidRDefault="009D49C6" w:rsidP="00DA0191">
      <w:pPr>
        <w:widowControl w:val="0"/>
        <w:shd w:val="clear" w:color="auto" w:fill="FFFFFF"/>
        <w:autoSpaceDE w:val="0"/>
        <w:autoSpaceDN w:val="0"/>
        <w:adjustRightInd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773DF5">
        <w:rPr>
          <w:rFonts w:ascii="Times New Roman" w:eastAsia="Times New Roman" w:hAnsi="Times New Roman"/>
          <w:sz w:val="28"/>
          <w:szCs w:val="28"/>
        </w:rPr>
        <w:t>2</w:t>
      </w:r>
      <w:r w:rsidR="001C2D39">
        <w:rPr>
          <w:rFonts w:ascii="Times New Roman" w:eastAsia="Times New Roman" w:hAnsi="Times New Roman"/>
          <w:sz w:val="28"/>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544"/>
        <w:gridCol w:w="700"/>
        <w:gridCol w:w="701"/>
        <w:gridCol w:w="701"/>
        <w:gridCol w:w="700"/>
        <w:gridCol w:w="701"/>
        <w:gridCol w:w="701"/>
        <w:gridCol w:w="701"/>
        <w:gridCol w:w="1173"/>
      </w:tblGrid>
      <w:tr w:rsidR="00DA0191" w:rsidRPr="00BA4AFF" w:rsidTr="00041BF7">
        <w:trPr>
          <w:trHeight w:val="186"/>
          <w:jc w:val="center"/>
        </w:trPr>
        <w:tc>
          <w:tcPr>
            <w:tcW w:w="531" w:type="dxa"/>
            <w:vMerge w:val="restart"/>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п/п</w:t>
            </w:r>
          </w:p>
        </w:tc>
        <w:tc>
          <w:tcPr>
            <w:tcW w:w="3544" w:type="dxa"/>
            <w:vMerge w:val="restart"/>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Типы зданий</w:t>
            </w:r>
          </w:p>
        </w:tc>
        <w:tc>
          <w:tcPr>
            <w:tcW w:w="6078" w:type="dxa"/>
            <w:gridSpan w:val="8"/>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Этажность здания</w:t>
            </w:r>
          </w:p>
        </w:tc>
      </w:tr>
      <w:tr w:rsidR="00DA0191" w:rsidRPr="00BA4AFF" w:rsidTr="00041BF7">
        <w:trPr>
          <w:jc w:val="center"/>
        </w:trPr>
        <w:tc>
          <w:tcPr>
            <w:tcW w:w="531" w:type="dxa"/>
            <w:vMerge/>
            <w:shd w:val="clear" w:color="auto" w:fill="auto"/>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p>
        </w:tc>
        <w:tc>
          <w:tcPr>
            <w:tcW w:w="3544" w:type="dxa"/>
            <w:vMerge/>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
                <w:bCs/>
                <w:sz w:val="28"/>
                <w:szCs w:val="28"/>
              </w:rPr>
            </w:pP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4, 5</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6, 7</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8, 9</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10, 11</w:t>
            </w:r>
          </w:p>
        </w:tc>
        <w:tc>
          <w:tcPr>
            <w:tcW w:w="1173"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12 и выше</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 xml:space="preserve">Жилые многоквартирные, </w:t>
            </w:r>
          </w:p>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гостиницы, общежития</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0,455</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0,414</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0,372</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0,319</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0,301</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0,290</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2</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 xml:space="preserve">Общественные, </w:t>
            </w:r>
          </w:p>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кроме перечисленных в п/п 3-6</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0,487</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0,440</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0,417</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0,371</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0,342</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0,324</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0,311</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3</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 xml:space="preserve">Поликлиники и лечебные </w:t>
            </w:r>
          </w:p>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учреждения, дома-интернаты</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0,394</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0,382</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0,371</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0,359</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0,348</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0,336</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0,324</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0,311</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4</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Дошкольные учреждения, хосписы</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0,521</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0,521</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0,521</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5</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Сервисного обслуживания, культурно-досуговой деятельности, технопарки, склады</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0,266</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0,255</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0,243</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0,232</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0,232</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w:t>
            </w:r>
          </w:p>
        </w:tc>
      </w:tr>
      <w:tr w:rsidR="00DA0191" w:rsidRPr="00BA4AFF" w:rsidTr="00041BF7">
        <w:trPr>
          <w:jc w:val="center"/>
        </w:trPr>
        <w:tc>
          <w:tcPr>
            <w:tcW w:w="531" w:type="dxa"/>
            <w:shd w:val="clear" w:color="auto" w:fill="auto"/>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6</w:t>
            </w:r>
          </w:p>
        </w:tc>
        <w:tc>
          <w:tcPr>
            <w:tcW w:w="3544" w:type="dxa"/>
            <w:shd w:val="clear" w:color="auto" w:fill="auto"/>
          </w:tcPr>
          <w:p w:rsidR="00DA0191" w:rsidRPr="00BA4AFF" w:rsidRDefault="00DA0191"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Административного назначения (офисы)</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0,417</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0,394</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0,382</w:t>
            </w:r>
          </w:p>
        </w:tc>
        <w:tc>
          <w:tcPr>
            <w:tcW w:w="700"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0,313</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0,278</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0,255</w:t>
            </w:r>
          </w:p>
        </w:tc>
        <w:tc>
          <w:tcPr>
            <w:tcW w:w="701" w:type="dxa"/>
            <w:shd w:val="clear" w:color="auto" w:fill="auto"/>
            <w:vAlign w:val="center"/>
          </w:tcPr>
          <w:p w:rsidR="00DA0191" w:rsidRPr="00BA4AFF" w:rsidRDefault="00DA0191" w:rsidP="00041BF7">
            <w:pPr>
              <w:widowControl w:val="0"/>
              <w:spacing w:after="0" w:line="239"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0,232</w:t>
            </w:r>
          </w:p>
        </w:tc>
        <w:tc>
          <w:tcPr>
            <w:tcW w:w="1173" w:type="dxa"/>
            <w:shd w:val="clear" w:color="auto" w:fill="auto"/>
            <w:vAlign w:val="center"/>
          </w:tcPr>
          <w:p w:rsidR="00DA0191" w:rsidRPr="00BA4AFF" w:rsidRDefault="00DA0191"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0,232</w:t>
            </w:r>
          </w:p>
        </w:tc>
      </w:tr>
    </w:tbl>
    <w:p w:rsidR="00DA0191" w:rsidRPr="00BA4AFF" w:rsidRDefault="00DA0191" w:rsidP="00DA0191">
      <w:pPr>
        <w:widowControl w:val="0"/>
        <w:spacing w:before="120"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i/>
          <w:spacing w:val="40"/>
          <w:sz w:val="28"/>
          <w:szCs w:val="28"/>
        </w:rPr>
        <w:t>Примечания:</w:t>
      </w:r>
      <w:r w:rsidRPr="00BA4AFF">
        <w:rPr>
          <w:rFonts w:ascii="Times New Roman" w:eastAsia="Times New Roman" w:hAnsi="Times New Roman"/>
          <w:bCs/>
          <w:sz w:val="28"/>
          <w:szCs w:val="28"/>
        </w:rPr>
        <w:t xml:space="preserve"> </w:t>
      </w:r>
    </w:p>
    <w:p w:rsidR="00DA0191" w:rsidRPr="00BA4AFF" w:rsidRDefault="00DA0191" w:rsidP="00DA0191">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1. </w:t>
      </w:r>
      <w:r w:rsidRPr="00BA4AFF">
        <w:rPr>
          <w:rFonts w:ascii="Times New Roman" w:eastAsia="Times New Roman" w:hAnsi="Times New Roman"/>
          <w:sz w:val="28"/>
          <w:szCs w:val="28"/>
        </w:rPr>
        <w:t xml:space="preserve">Нормируемая (базовая) удельная характеристика расхода тепловой энергии на отопление и вентиляцию зданий </w:t>
      </w:r>
      <w:r w:rsidRPr="00BA4AFF">
        <w:rPr>
          <w:rFonts w:ascii="Times New Roman" w:eastAsia="Times New Roman" w:hAnsi="Times New Roman"/>
          <w:bCs/>
          <w:position w:val="-10"/>
          <w:sz w:val="28"/>
          <w:szCs w:val="28"/>
        </w:rPr>
        <w:object w:dxaOrig="340" w:dyaOrig="360">
          <v:shape id="_x0000_i1031" type="#_x0000_t75" style="width:17.25pt;height:17.25pt" o:ole="">
            <v:imagedata r:id="rId20" o:title=""/>
          </v:shape>
          <o:OLEObject Type="Embed" ProgID="Equation.3" ShapeID="_x0000_i1031" DrawAspect="Content" ObjectID="_1516088620" r:id="rId21"/>
        </w:object>
      </w:r>
      <w:r w:rsidRPr="00BA4AFF">
        <w:rPr>
          <w:rFonts w:ascii="Times New Roman" w:eastAsia="Times New Roman" w:hAnsi="Times New Roman"/>
          <w:sz w:val="28"/>
          <w:szCs w:val="28"/>
        </w:rPr>
        <w:t xml:space="preserve">, </w:t>
      </w:r>
      <w:proofErr w:type="gramStart"/>
      <w:r w:rsidRPr="00BA4AFF">
        <w:rPr>
          <w:rFonts w:ascii="Times New Roman" w:eastAsia="Times New Roman" w:hAnsi="Times New Roman"/>
          <w:sz w:val="28"/>
          <w:szCs w:val="28"/>
        </w:rPr>
        <w:t>Вт</w:t>
      </w:r>
      <w:proofErr w:type="gramEnd"/>
      <w:r w:rsidRPr="00BA4AFF">
        <w:rPr>
          <w:rFonts w:ascii="Times New Roman" w:eastAsia="Times New Roman" w:hAnsi="Times New Roman"/>
          <w:sz w:val="28"/>
          <w:szCs w:val="28"/>
        </w:rPr>
        <w:t>/(м</w:t>
      </w:r>
      <w:r w:rsidRPr="00BA4AFF">
        <w:rPr>
          <w:rFonts w:ascii="Times New Roman" w:eastAsia="Times New Roman" w:hAnsi="Times New Roman"/>
          <w:bCs/>
          <w:sz w:val="28"/>
          <w:szCs w:val="28"/>
          <w:vertAlign w:val="superscript"/>
        </w:rPr>
        <w:t>3</w:t>
      </w:r>
      <w:r w:rsidRPr="00BA4AFF">
        <w:rPr>
          <w:rFonts w:ascii="Times New Roman" w:eastAsia="Times New Roman" w:hAnsi="Times New Roman"/>
          <w:sz w:val="28"/>
          <w:szCs w:val="28"/>
        </w:rPr>
        <w:t>·°С) рассчитана в соответствии с требованиями СП 50.13330.2012.</w:t>
      </w:r>
    </w:p>
    <w:p w:rsidR="00DA0191" w:rsidRDefault="00DA0191" w:rsidP="00DA0191">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sz w:val="28"/>
          <w:szCs w:val="28"/>
        </w:rPr>
        <w:t xml:space="preserve">2. Для территорий, имеющих значение ГСОП = 8000 </w:t>
      </w:r>
      <w:r w:rsidRPr="00BA4AFF">
        <w:rPr>
          <w:rFonts w:ascii="Times New Roman" w:eastAsia="Times New Roman" w:hAnsi="Times New Roman"/>
          <w:bCs/>
          <w:sz w:val="28"/>
          <w:szCs w:val="28"/>
        </w:rPr>
        <w:t>°</w:t>
      </w:r>
      <w:proofErr w:type="spellStart"/>
      <w:r w:rsidRPr="00BA4AFF">
        <w:rPr>
          <w:rFonts w:ascii="Times New Roman" w:eastAsia="Times New Roman" w:hAnsi="Times New Roman"/>
          <w:bCs/>
          <w:sz w:val="28"/>
          <w:szCs w:val="28"/>
        </w:rPr>
        <w:t>C·</w:t>
      </w:r>
      <w:proofErr w:type="gramStart"/>
      <w:r w:rsidRPr="00BA4AFF">
        <w:rPr>
          <w:rFonts w:ascii="Times New Roman" w:eastAsia="Times New Roman" w:hAnsi="Times New Roman"/>
          <w:bCs/>
          <w:sz w:val="28"/>
          <w:szCs w:val="28"/>
        </w:rPr>
        <w:t>сут</w:t>
      </w:r>
      <w:proofErr w:type="spellEnd"/>
      <w:r w:rsidRPr="00BA4AFF">
        <w:rPr>
          <w:rFonts w:ascii="Times New Roman" w:eastAsia="Times New Roman" w:hAnsi="Times New Roman"/>
          <w:bCs/>
          <w:sz w:val="28"/>
          <w:szCs w:val="28"/>
        </w:rPr>
        <w:t xml:space="preserve"> и</w:t>
      </w:r>
      <w:proofErr w:type="gramEnd"/>
      <w:r w:rsidRPr="00BA4AFF">
        <w:rPr>
          <w:rFonts w:ascii="Times New Roman" w:eastAsia="Times New Roman" w:hAnsi="Times New Roman"/>
          <w:bCs/>
          <w:sz w:val="28"/>
          <w:szCs w:val="28"/>
        </w:rPr>
        <w:t xml:space="preserve"> более, </w:t>
      </w:r>
      <w:r w:rsidRPr="00BA4AFF">
        <w:rPr>
          <w:rFonts w:ascii="Times New Roman" w:eastAsia="Times New Roman" w:hAnsi="Times New Roman"/>
          <w:bCs/>
          <w:sz w:val="28"/>
          <w:szCs w:val="28"/>
        </w:rPr>
        <w:lastRenderedPageBreak/>
        <w:t xml:space="preserve">нормируемые </w:t>
      </w:r>
      <w:r w:rsidRPr="00BA4AFF">
        <w:rPr>
          <w:rFonts w:ascii="Times New Roman" w:eastAsia="Times New Roman" w:hAnsi="Times New Roman"/>
          <w:bCs/>
          <w:position w:val="-10"/>
          <w:sz w:val="28"/>
          <w:szCs w:val="28"/>
        </w:rPr>
        <w:object w:dxaOrig="340" w:dyaOrig="360">
          <v:shape id="_x0000_i1032" type="#_x0000_t75" style="width:17.25pt;height:17.25pt" o:ole="">
            <v:imagedata r:id="rId22" o:title=""/>
          </v:shape>
          <o:OLEObject Type="Embed" ProgID="Equation.3" ShapeID="_x0000_i1032" DrawAspect="Content" ObjectID="_1516088621" r:id="rId23"/>
        </w:object>
      </w:r>
      <w:r w:rsidRPr="00BA4AFF">
        <w:rPr>
          <w:rFonts w:ascii="Times New Roman" w:eastAsia="Times New Roman" w:hAnsi="Times New Roman"/>
          <w:bCs/>
          <w:sz w:val="28"/>
          <w:szCs w:val="28"/>
        </w:rPr>
        <w:t xml:space="preserve"> следует снизить на 5 %.</w:t>
      </w:r>
    </w:p>
    <w:p w:rsidR="0042246B" w:rsidRDefault="006C07EC" w:rsidP="00DA0191">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2.2.</w:t>
      </w:r>
      <w:r w:rsidR="00FD519B">
        <w:rPr>
          <w:rFonts w:ascii="Times New Roman" w:eastAsia="Times New Roman" w:hAnsi="Times New Roman"/>
          <w:bCs/>
          <w:sz w:val="28"/>
          <w:szCs w:val="28"/>
        </w:rPr>
        <w:t>2</w:t>
      </w:r>
      <w:r w:rsidR="0042246B">
        <w:rPr>
          <w:rFonts w:ascii="Times New Roman" w:eastAsia="Times New Roman" w:hAnsi="Times New Roman"/>
          <w:bCs/>
          <w:sz w:val="28"/>
          <w:szCs w:val="28"/>
        </w:rPr>
        <w:t>.</w:t>
      </w:r>
      <w:r w:rsidR="00FD519B">
        <w:rPr>
          <w:rFonts w:ascii="Times New Roman" w:eastAsia="Times New Roman" w:hAnsi="Times New Roman"/>
          <w:bCs/>
          <w:sz w:val="28"/>
          <w:szCs w:val="28"/>
        </w:rPr>
        <w:t>3.</w:t>
      </w:r>
      <w:r w:rsidR="0042246B">
        <w:rPr>
          <w:rFonts w:ascii="Times New Roman" w:eastAsia="Times New Roman" w:hAnsi="Times New Roman"/>
          <w:bCs/>
          <w:sz w:val="28"/>
          <w:szCs w:val="28"/>
        </w:rPr>
        <w:t xml:space="preserve"> Удельные показатели максимальной тепловой нагрузки на отопление и вентиляцию жилых домов принимаются в соответствии с приложением В СП 124.13330.2012, утвержденного приказом министерства регионального развития Российской Федерации от 30 июня 2012 года № 280 «Об утверждении свода правил СП 124.13330.2012 «СНиП 41-02-2003 «Тепловые сети».</w:t>
      </w:r>
    </w:p>
    <w:p w:rsidR="00D618A4" w:rsidRPr="00947C13" w:rsidRDefault="00556430" w:rsidP="00947C13">
      <w:pPr>
        <w:spacing w:line="239" w:lineRule="auto"/>
        <w:ind w:firstLine="709"/>
        <w:jc w:val="both"/>
        <w:rPr>
          <w:rFonts w:ascii="Times New Roman" w:hAnsi="Times New Roman"/>
          <w:bCs/>
          <w:spacing w:val="-2"/>
          <w:sz w:val="28"/>
          <w:szCs w:val="28"/>
        </w:rPr>
      </w:pPr>
      <w:r>
        <w:rPr>
          <w:rFonts w:ascii="Times New Roman" w:hAnsi="Times New Roman"/>
          <w:bCs/>
          <w:sz w:val="28"/>
          <w:szCs w:val="28"/>
        </w:rPr>
        <w:t>2.2.2.4</w:t>
      </w:r>
      <w:r w:rsidR="00D618A4" w:rsidRPr="00947C13">
        <w:rPr>
          <w:rFonts w:ascii="Times New Roman" w:hAnsi="Times New Roman"/>
          <w:bCs/>
          <w:sz w:val="28"/>
          <w:szCs w:val="28"/>
        </w:rPr>
        <w:t>. Теплоснабжение жилой и общественной застройки на терри</w:t>
      </w:r>
      <w:r w:rsidR="00D618A4" w:rsidRPr="00947C13">
        <w:rPr>
          <w:rFonts w:ascii="Times New Roman" w:hAnsi="Times New Roman"/>
          <w:bCs/>
          <w:spacing w:val="-2"/>
          <w:sz w:val="28"/>
          <w:szCs w:val="28"/>
        </w:rPr>
        <w:t xml:space="preserve">ториях </w:t>
      </w:r>
      <w:r w:rsidR="00D618A4" w:rsidRPr="00947C13">
        <w:rPr>
          <w:rFonts w:ascii="Times New Roman" w:hAnsi="Times New Roman"/>
          <w:sz w:val="28"/>
          <w:szCs w:val="28"/>
        </w:rPr>
        <w:t>городского округа</w:t>
      </w:r>
      <w:r w:rsidR="00D618A4" w:rsidRPr="00947C13">
        <w:rPr>
          <w:rFonts w:ascii="Times New Roman" w:hAnsi="Times New Roman"/>
          <w:bCs/>
          <w:spacing w:val="-2"/>
          <w:sz w:val="28"/>
          <w:szCs w:val="28"/>
        </w:rPr>
        <w:t xml:space="preserve"> следует предусматривать:</w:t>
      </w:r>
    </w:p>
    <w:p w:rsidR="00D618A4" w:rsidRPr="00947C13" w:rsidRDefault="00D618A4" w:rsidP="00947C13">
      <w:pPr>
        <w:spacing w:line="239" w:lineRule="auto"/>
        <w:ind w:firstLine="709"/>
        <w:jc w:val="both"/>
        <w:rPr>
          <w:rFonts w:ascii="Times New Roman" w:hAnsi="Times New Roman"/>
          <w:bCs/>
          <w:sz w:val="28"/>
          <w:szCs w:val="28"/>
        </w:rPr>
      </w:pPr>
      <w:r w:rsidRPr="00947C13">
        <w:rPr>
          <w:rFonts w:ascii="Times New Roman" w:hAnsi="Times New Roman"/>
          <w:bCs/>
          <w:spacing w:val="-3"/>
          <w:sz w:val="28"/>
          <w:szCs w:val="28"/>
        </w:rPr>
        <w:t>- централизованное – от ТЭЦ, крупных котельных, в том числе групповых промышленных и сельскохозяйственных предприятий</w:t>
      </w:r>
      <w:r w:rsidRPr="00947C13">
        <w:rPr>
          <w:rFonts w:ascii="Times New Roman" w:hAnsi="Times New Roman"/>
          <w:bCs/>
          <w:sz w:val="28"/>
          <w:szCs w:val="28"/>
        </w:rPr>
        <w:t>;</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pacing w:val="-2"/>
          <w:sz w:val="28"/>
          <w:szCs w:val="28"/>
        </w:rPr>
        <w:t xml:space="preserve">- децентрализованное – от автономных индивидуальных, крышных котельных, квартирных </w:t>
      </w:r>
      <w:proofErr w:type="spellStart"/>
      <w:r w:rsidRPr="00947C13">
        <w:rPr>
          <w:rFonts w:ascii="Times New Roman" w:hAnsi="Times New Roman"/>
          <w:bCs/>
          <w:spacing w:val="-2"/>
          <w:sz w:val="28"/>
          <w:szCs w:val="28"/>
        </w:rPr>
        <w:t>теплогенераторов</w:t>
      </w:r>
      <w:proofErr w:type="spellEnd"/>
      <w:r w:rsidRPr="00947C13">
        <w:rPr>
          <w:rFonts w:ascii="Times New Roman" w:hAnsi="Times New Roman"/>
          <w:bCs/>
          <w:spacing w:val="-2"/>
          <w:sz w:val="28"/>
          <w:szCs w:val="28"/>
        </w:rPr>
        <w:t>, печное</w:t>
      </w:r>
      <w:r w:rsidRPr="00947C13">
        <w:rPr>
          <w:rFonts w:ascii="Times New Roman" w:hAnsi="Times New Roman"/>
          <w:bCs/>
          <w:sz w:val="28"/>
          <w:szCs w:val="28"/>
        </w:rPr>
        <w:t>.</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z w:val="28"/>
          <w:szCs w:val="28"/>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D618A4" w:rsidRPr="00947C13" w:rsidRDefault="000C1092" w:rsidP="00947C13">
      <w:pPr>
        <w:spacing w:line="239" w:lineRule="auto"/>
        <w:ind w:firstLine="720"/>
        <w:jc w:val="both"/>
        <w:rPr>
          <w:rFonts w:ascii="Times New Roman" w:hAnsi="Times New Roman"/>
          <w:bCs/>
          <w:sz w:val="28"/>
          <w:szCs w:val="28"/>
        </w:rPr>
      </w:pPr>
      <w:r>
        <w:rPr>
          <w:rFonts w:ascii="Times New Roman" w:hAnsi="Times New Roman"/>
          <w:bCs/>
          <w:sz w:val="28"/>
          <w:szCs w:val="28"/>
        </w:rPr>
        <w:t>2.2.2.5</w:t>
      </w:r>
      <w:r w:rsidR="00D618A4" w:rsidRPr="00947C13">
        <w:rPr>
          <w:rFonts w:ascii="Times New Roman" w:hAnsi="Times New Roman"/>
          <w:bCs/>
          <w:sz w:val="28"/>
          <w:szCs w:val="28"/>
        </w:rPr>
        <w:t>. Размещение централизованных (</w:t>
      </w:r>
      <w:proofErr w:type="spellStart"/>
      <w:r w:rsidR="00D618A4" w:rsidRPr="00947C13">
        <w:rPr>
          <w:rFonts w:ascii="Times New Roman" w:hAnsi="Times New Roman"/>
          <w:bCs/>
          <w:sz w:val="28"/>
          <w:szCs w:val="28"/>
        </w:rPr>
        <w:t>энергогенерирующих</w:t>
      </w:r>
      <w:proofErr w:type="spellEnd"/>
      <w:r w:rsidR="00D618A4" w:rsidRPr="00947C13">
        <w:rPr>
          <w:rFonts w:ascii="Times New Roman" w:hAnsi="Times New Roman"/>
          <w:bCs/>
          <w:sz w:val="28"/>
          <w:szCs w:val="28"/>
        </w:rPr>
        <w:t xml:space="preserve">) источников теплоснабжения на территориях </w:t>
      </w:r>
      <w:r w:rsidR="00D618A4" w:rsidRPr="00947C13">
        <w:rPr>
          <w:rFonts w:ascii="Times New Roman" w:hAnsi="Times New Roman"/>
          <w:sz w:val="28"/>
          <w:szCs w:val="28"/>
        </w:rPr>
        <w:t xml:space="preserve">городского округа </w:t>
      </w:r>
      <w:r w:rsidR="00D618A4" w:rsidRPr="00947C13">
        <w:rPr>
          <w:rFonts w:ascii="Times New Roman" w:hAnsi="Times New Roman"/>
          <w:bCs/>
          <w:sz w:val="28"/>
          <w:szCs w:val="28"/>
        </w:rPr>
        <w:t>производится, как правило, в коммунально-складских и производственных зонах, по возможности в центре тепловых нагрузок.</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СП 124.13330.2012, </w:t>
      </w:r>
      <w:r w:rsidRPr="00947C13">
        <w:rPr>
          <w:rFonts w:ascii="Times New Roman" w:hAnsi="Times New Roman"/>
          <w:bCs/>
          <w:spacing w:val="-2"/>
          <w:sz w:val="28"/>
          <w:szCs w:val="28"/>
        </w:rPr>
        <w:t>СП 42.13330.2011</w:t>
      </w:r>
      <w:r w:rsidRPr="00947C13">
        <w:rPr>
          <w:rFonts w:ascii="Times New Roman" w:hAnsi="Times New Roman"/>
          <w:bCs/>
          <w:sz w:val="28"/>
          <w:szCs w:val="28"/>
        </w:rPr>
        <w:t xml:space="preserve">, </w:t>
      </w:r>
      <w:r w:rsidRPr="00947C13">
        <w:rPr>
          <w:rFonts w:ascii="Times New Roman" w:hAnsi="Times New Roman"/>
          <w:bCs/>
          <w:spacing w:val="-2"/>
          <w:sz w:val="28"/>
          <w:szCs w:val="28"/>
        </w:rPr>
        <w:t>СП 60.13330.2011</w:t>
      </w:r>
      <w:r w:rsidRPr="00947C13">
        <w:rPr>
          <w:rFonts w:ascii="Times New Roman" w:hAnsi="Times New Roman"/>
          <w:bCs/>
          <w:sz w:val="28"/>
          <w:szCs w:val="28"/>
        </w:rPr>
        <w:t>.</w:t>
      </w:r>
    </w:p>
    <w:p w:rsidR="00D618A4" w:rsidRPr="00947C13" w:rsidRDefault="000C1092" w:rsidP="00947C13">
      <w:pPr>
        <w:spacing w:line="239" w:lineRule="auto"/>
        <w:ind w:firstLine="720"/>
        <w:jc w:val="both"/>
        <w:rPr>
          <w:rFonts w:ascii="Times New Roman" w:hAnsi="Times New Roman"/>
          <w:bCs/>
          <w:sz w:val="28"/>
          <w:szCs w:val="28"/>
        </w:rPr>
      </w:pPr>
      <w:r>
        <w:rPr>
          <w:rFonts w:ascii="Times New Roman" w:hAnsi="Times New Roman"/>
          <w:bCs/>
          <w:sz w:val="28"/>
          <w:szCs w:val="28"/>
        </w:rPr>
        <w:t>2.2.2.6</w:t>
      </w:r>
      <w:r w:rsidR="00D618A4" w:rsidRPr="00947C13">
        <w:rPr>
          <w:rFonts w:ascii="Times New Roman" w:hAnsi="Times New Roman"/>
          <w:bCs/>
          <w:sz w:val="28"/>
          <w:szCs w:val="28"/>
        </w:rPr>
        <w:t>.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z w:val="28"/>
          <w:szCs w:val="28"/>
        </w:rPr>
        <w:t>От каждого районного источника тепла следует предусматривать не менее двух выводов тепловых сетей к потребителям.</w:t>
      </w:r>
    </w:p>
    <w:p w:rsidR="00D618A4" w:rsidRPr="00947C13" w:rsidRDefault="00D618A4" w:rsidP="00947C13">
      <w:pPr>
        <w:spacing w:line="239" w:lineRule="auto"/>
        <w:ind w:firstLine="720"/>
        <w:jc w:val="both"/>
        <w:rPr>
          <w:rFonts w:ascii="Times New Roman" w:hAnsi="Times New Roman"/>
          <w:bCs/>
          <w:sz w:val="28"/>
          <w:szCs w:val="28"/>
        </w:rPr>
      </w:pPr>
      <w:r w:rsidRPr="00947C13">
        <w:rPr>
          <w:rFonts w:ascii="Times New Roman" w:hAnsi="Times New Roman"/>
          <w:bCs/>
          <w:sz w:val="28"/>
          <w:szCs w:val="28"/>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618A4" w:rsidRPr="00947C13" w:rsidRDefault="001E3377" w:rsidP="00947C13">
      <w:pPr>
        <w:spacing w:line="239" w:lineRule="auto"/>
        <w:ind w:firstLine="709"/>
        <w:jc w:val="both"/>
        <w:rPr>
          <w:rFonts w:ascii="Times New Roman" w:hAnsi="Times New Roman"/>
          <w:bCs/>
          <w:sz w:val="28"/>
          <w:szCs w:val="28"/>
        </w:rPr>
      </w:pPr>
      <w:r>
        <w:rPr>
          <w:rFonts w:ascii="Times New Roman" w:hAnsi="Times New Roman"/>
          <w:bCs/>
          <w:sz w:val="28"/>
          <w:szCs w:val="28"/>
        </w:rPr>
        <w:t>2.2.2.7</w:t>
      </w:r>
      <w:r w:rsidR="00D618A4" w:rsidRPr="00947C13">
        <w:rPr>
          <w:rFonts w:ascii="Times New Roman" w:hAnsi="Times New Roman"/>
          <w:bCs/>
          <w:sz w:val="28"/>
          <w:szCs w:val="28"/>
        </w:rPr>
        <w:t>. Для зданий, в которых не допускаются перерывы в подаче тепла (больницы, дошкольные</w:t>
      </w:r>
      <w:r w:rsidR="009660EA">
        <w:rPr>
          <w:rFonts w:ascii="Times New Roman" w:hAnsi="Times New Roman"/>
          <w:bCs/>
          <w:sz w:val="28"/>
          <w:szCs w:val="28"/>
        </w:rPr>
        <w:t xml:space="preserve"> образовательные</w:t>
      </w:r>
      <w:r w:rsidR="00D618A4" w:rsidRPr="00947C13">
        <w:rPr>
          <w:rFonts w:ascii="Times New Roman" w:hAnsi="Times New Roman"/>
          <w:bCs/>
          <w:sz w:val="28"/>
          <w:szCs w:val="28"/>
        </w:rPr>
        <w:t xml:space="preserve">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618A4" w:rsidRPr="00947C13" w:rsidRDefault="00D618A4" w:rsidP="00947C13">
      <w:pPr>
        <w:spacing w:line="238" w:lineRule="auto"/>
        <w:ind w:firstLine="709"/>
        <w:jc w:val="both"/>
        <w:rPr>
          <w:rFonts w:ascii="Times New Roman" w:hAnsi="Times New Roman"/>
          <w:bCs/>
          <w:sz w:val="28"/>
          <w:szCs w:val="28"/>
        </w:rPr>
      </w:pPr>
      <w:r w:rsidRPr="00947C13">
        <w:rPr>
          <w:rFonts w:ascii="Times New Roman" w:hAnsi="Times New Roman"/>
          <w:bCs/>
          <w:sz w:val="28"/>
          <w:szCs w:val="28"/>
        </w:rPr>
        <w:t>- двусторонним питанием (</w:t>
      </w:r>
      <w:r w:rsidRPr="00947C13">
        <w:rPr>
          <w:rFonts w:ascii="Times New Roman" w:hAnsi="Times New Roman"/>
          <w:sz w:val="28"/>
          <w:szCs w:val="28"/>
        </w:rPr>
        <w:t>резервированием) от нескольких независимых источников тепла или тепловых сетей;</w:t>
      </w:r>
    </w:p>
    <w:p w:rsidR="00D618A4" w:rsidRPr="00947C13" w:rsidRDefault="00D618A4" w:rsidP="00947C13">
      <w:pPr>
        <w:spacing w:line="238" w:lineRule="auto"/>
        <w:ind w:firstLine="709"/>
        <w:jc w:val="both"/>
        <w:rPr>
          <w:rFonts w:ascii="Times New Roman" w:hAnsi="Times New Roman"/>
          <w:bCs/>
          <w:sz w:val="28"/>
          <w:szCs w:val="28"/>
        </w:rPr>
      </w:pPr>
      <w:r w:rsidRPr="00947C13">
        <w:rPr>
          <w:rFonts w:ascii="Times New Roman" w:hAnsi="Times New Roman"/>
          <w:bCs/>
          <w:sz w:val="28"/>
          <w:szCs w:val="28"/>
        </w:rPr>
        <w:lastRenderedPageBreak/>
        <w:t xml:space="preserve">- использованием </w:t>
      </w:r>
      <w:r w:rsidRPr="00947C13">
        <w:rPr>
          <w:rFonts w:ascii="Times New Roman" w:hAnsi="Times New Roman"/>
          <w:sz w:val="28"/>
          <w:szCs w:val="28"/>
        </w:rPr>
        <w:t xml:space="preserve">местных резервных источников теплоты (стационарных или передвижных), </w:t>
      </w:r>
      <w:r w:rsidRPr="00947C13">
        <w:rPr>
          <w:rFonts w:ascii="Times New Roman" w:hAnsi="Times New Roman"/>
          <w:bCs/>
          <w:sz w:val="28"/>
          <w:szCs w:val="28"/>
        </w:rPr>
        <w:t>обеспечивающих отопление здания в полном объеме</w:t>
      </w:r>
      <w:r w:rsidRPr="00947C13">
        <w:rPr>
          <w:rFonts w:ascii="Times New Roman" w:hAnsi="Times New Roman"/>
          <w:sz w:val="28"/>
          <w:szCs w:val="28"/>
        </w:rPr>
        <w:t>.</w:t>
      </w:r>
    </w:p>
    <w:p w:rsidR="00D618A4" w:rsidRPr="00947C13" w:rsidRDefault="009A5FD0" w:rsidP="00947C13">
      <w:pPr>
        <w:spacing w:line="238" w:lineRule="auto"/>
        <w:ind w:firstLine="720"/>
        <w:jc w:val="both"/>
        <w:rPr>
          <w:rFonts w:ascii="Times New Roman" w:hAnsi="Times New Roman"/>
          <w:bCs/>
          <w:sz w:val="28"/>
          <w:szCs w:val="28"/>
        </w:rPr>
      </w:pPr>
      <w:r>
        <w:rPr>
          <w:rFonts w:ascii="Times New Roman" w:hAnsi="Times New Roman"/>
          <w:bCs/>
          <w:sz w:val="28"/>
          <w:szCs w:val="28"/>
        </w:rPr>
        <w:t>2.2.2.8</w:t>
      </w:r>
      <w:r w:rsidR="00D618A4" w:rsidRPr="00947C13">
        <w:rPr>
          <w:rFonts w:ascii="Times New Roman" w:hAnsi="Times New Roman"/>
          <w:bCs/>
          <w:sz w:val="28"/>
          <w:szCs w:val="28"/>
        </w:rPr>
        <w:t>. Земельные участки для размещения котельных выбираются в соответствии с утвержденными схемами теплоснабжения.</w:t>
      </w:r>
    </w:p>
    <w:p w:rsidR="00D618A4" w:rsidRPr="00947C13" w:rsidRDefault="00D618A4" w:rsidP="00947C13">
      <w:pPr>
        <w:spacing w:line="238" w:lineRule="auto"/>
        <w:ind w:firstLine="720"/>
        <w:jc w:val="both"/>
        <w:rPr>
          <w:rFonts w:ascii="Times New Roman" w:hAnsi="Times New Roman"/>
          <w:bCs/>
          <w:sz w:val="28"/>
          <w:szCs w:val="28"/>
        </w:rPr>
      </w:pPr>
      <w:r w:rsidRPr="00947C13">
        <w:rPr>
          <w:rFonts w:ascii="Times New Roman" w:hAnsi="Times New Roman"/>
          <w:bCs/>
          <w:sz w:val="28"/>
          <w:szCs w:val="28"/>
        </w:rPr>
        <w:t xml:space="preserve">Размеры земельных участков для отдельно стоящих котельных, размещаемых в районах жилой застройки, следует принимать по таблице </w:t>
      </w:r>
      <w:r w:rsidR="00036288">
        <w:rPr>
          <w:rFonts w:ascii="Times New Roman" w:hAnsi="Times New Roman"/>
          <w:bCs/>
          <w:sz w:val="28"/>
          <w:szCs w:val="28"/>
        </w:rPr>
        <w:t>25</w:t>
      </w:r>
      <w:r w:rsidRPr="00947C13">
        <w:rPr>
          <w:rFonts w:ascii="Times New Roman" w:hAnsi="Times New Roman"/>
          <w:bCs/>
          <w:sz w:val="28"/>
          <w:szCs w:val="28"/>
        </w:rPr>
        <w:t>.</w:t>
      </w:r>
    </w:p>
    <w:p w:rsidR="00D618A4" w:rsidRPr="00947C13" w:rsidRDefault="009F33C7" w:rsidP="00947C13">
      <w:pPr>
        <w:spacing w:line="238" w:lineRule="auto"/>
        <w:ind w:firstLine="720"/>
        <w:jc w:val="both"/>
        <w:rPr>
          <w:rFonts w:ascii="Times New Roman" w:hAnsi="Times New Roman"/>
          <w:bCs/>
          <w:sz w:val="28"/>
          <w:szCs w:val="28"/>
        </w:rPr>
      </w:pPr>
      <w:r>
        <w:rPr>
          <w:rFonts w:ascii="Times New Roman" w:hAnsi="Times New Roman"/>
          <w:bCs/>
          <w:sz w:val="28"/>
          <w:szCs w:val="28"/>
        </w:rPr>
        <w:t xml:space="preserve">                                                                                                                 </w:t>
      </w:r>
      <w:r w:rsidR="00BB34FB">
        <w:rPr>
          <w:rFonts w:ascii="Times New Roman" w:hAnsi="Times New Roman"/>
          <w:bCs/>
          <w:sz w:val="28"/>
          <w:szCs w:val="28"/>
        </w:rPr>
        <w:t>Т</w:t>
      </w:r>
      <w:r w:rsidR="00D618A4" w:rsidRPr="00947C13">
        <w:rPr>
          <w:rFonts w:ascii="Times New Roman" w:hAnsi="Times New Roman"/>
          <w:bCs/>
          <w:sz w:val="28"/>
          <w:szCs w:val="28"/>
        </w:rPr>
        <w:t xml:space="preserve">аблица </w:t>
      </w:r>
      <w:r w:rsidR="00C04283">
        <w:rPr>
          <w:rFonts w:ascii="Times New Roman" w:hAnsi="Times New Roman"/>
          <w:bCs/>
          <w:sz w:val="28"/>
          <w:szCs w:val="28"/>
        </w:rPr>
        <w:t>25</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0"/>
        <w:gridCol w:w="3382"/>
        <w:gridCol w:w="3382"/>
      </w:tblGrid>
      <w:tr w:rsidR="00D618A4" w:rsidRPr="00947C13" w:rsidTr="00644756">
        <w:trPr>
          <w:trHeight w:val="62"/>
          <w:jc w:val="center"/>
        </w:trPr>
        <w:tc>
          <w:tcPr>
            <w:tcW w:w="3360" w:type="dxa"/>
            <w:vMerge w:val="restart"/>
            <w:vAlign w:val="center"/>
          </w:tcPr>
          <w:p w:rsidR="00D618A4" w:rsidRPr="00947C13" w:rsidRDefault="00D618A4" w:rsidP="00947C13">
            <w:pPr>
              <w:spacing w:line="238" w:lineRule="auto"/>
              <w:ind w:left="-40"/>
              <w:jc w:val="both"/>
              <w:rPr>
                <w:rFonts w:ascii="Times New Roman" w:hAnsi="Times New Roman"/>
                <w:sz w:val="28"/>
                <w:szCs w:val="28"/>
              </w:rPr>
            </w:pPr>
            <w:proofErr w:type="spellStart"/>
            <w:r w:rsidRPr="00947C13">
              <w:rPr>
                <w:rFonts w:ascii="Times New Roman" w:hAnsi="Times New Roman"/>
                <w:sz w:val="28"/>
                <w:szCs w:val="28"/>
              </w:rPr>
              <w:t>Теплопроизводительность</w:t>
            </w:r>
            <w:proofErr w:type="spellEnd"/>
            <w:r w:rsidRPr="00947C13">
              <w:rPr>
                <w:rFonts w:ascii="Times New Roman" w:hAnsi="Times New Roman"/>
                <w:sz w:val="28"/>
                <w:szCs w:val="28"/>
              </w:rPr>
              <w:t xml:space="preserve"> </w:t>
            </w:r>
          </w:p>
          <w:p w:rsidR="00D618A4" w:rsidRPr="00947C13" w:rsidRDefault="00D618A4" w:rsidP="00947C13">
            <w:pPr>
              <w:spacing w:line="238" w:lineRule="auto"/>
              <w:ind w:left="-40"/>
              <w:jc w:val="both"/>
              <w:rPr>
                <w:rFonts w:ascii="Times New Roman" w:hAnsi="Times New Roman"/>
                <w:sz w:val="28"/>
                <w:szCs w:val="28"/>
              </w:rPr>
            </w:pPr>
            <w:r w:rsidRPr="00947C13">
              <w:rPr>
                <w:rFonts w:ascii="Times New Roman" w:hAnsi="Times New Roman"/>
                <w:sz w:val="28"/>
                <w:szCs w:val="28"/>
              </w:rPr>
              <w:t>котельных, Гкал/ч (МВт)</w:t>
            </w:r>
          </w:p>
        </w:tc>
        <w:tc>
          <w:tcPr>
            <w:tcW w:w="6764" w:type="dxa"/>
            <w:gridSpan w:val="2"/>
            <w:vAlign w:val="center"/>
          </w:tcPr>
          <w:p w:rsidR="00D618A4" w:rsidRPr="00947C13" w:rsidRDefault="00D618A4" w:rsidP="00947C13">
            <w:pPr>
              <w:spacing w:line="238" w:lineRule="auto"/>
              <w:jc w:val="both"/>
              <w:rPr>
                <w:rFonts w:ascii="Times New Roman" w:hAnsi="Times New Roman"/>
                <w:sz w:val="28"/>
                <w:szCs w:val="28"/>
              </w:rPr>
            </w:pPr>
            <w:r w:rsidRPr="00947C13">
              <w:rPr>
                <w:rFonts w:ascii="Times New Roman" w:hAnsi="Times New Roman"/>
                <w:sz w:val="28"/>
                <w:szCs w:val="28"/>
              </w:rPr>
              <w:t>Размеры земельных участков, га, котельных, работающих</w:t>
            </w:r>
          </w:p>
        </w:tc>
      </w:tr>
      <w:tr w:rsidR="00D618A4" w:rsidRPr="00947C13" w:rsidTr="00644756">
        <w:trPr>
          <w:trHeight w:val="62"/>
          <w:jc w:val="center"/>
        </w:trPr>
        <w:tc>
          <w:tcPr>
            <w:tcW w:w="3360" w:type="dxa"/>
            <w:vMerge/>
            <w:vAlign w:val="center"/>
          </w:tcPr>
          <w:p w:rsidR="00D618A4" w:rsidRPr="00947C13" w:rsidRDefault="00D618A4" w:rsidP="00947C13">
            <w:pPr>
              <w:spacing w:line="238" w:lineRule="auto"/>
              <w:jc w:val="both"/>
              <w:rPr>
                <w:rFonts w:ascii="Times New Roman" w:hAnsi="Times New Roman"/>
                <w:bCs/>
                <w:sz w:val="28"/>
                <w:szCs w:val="28"/>
              </w:rPr>
            </w:pPr>
          </w:p>
        </w:tc>
        <w:tc>
          <w:tcPr>
            <w:tcW w:w="3382" w:type="dxa"/>
            <w:vAlign w:val="center"/>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на твердом топливе</w:t>
            </w:r>
          </w:p>
        </w:tc>
        <w:tc>
          <w:tcPr>
            <w:tcW w:w="3382" w:type="dxa"/>
            <w:vAlign w:val="center"/>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 xml:space="preserve">на </w:t>
            </w:r>
            <w:proofErr w:type="spellStart"/>
            <w:r w:rsidRPr="00947C13">
              <w:rPr>
                <w:rFonts w:ascii="Times New Roman" w:hAnsi="Times New Roman"/>
                <w:bCs/>
                <w:sz w:val="28"/>
                <w:szCs w:val="28"/>
              </w:rPr>
              <w:t>газомазутном</w:t>
            </w:r>
            <w:proofErr w:type="spellEnd"/>
            <w:r w:rsidRPr="00947C13">
              <w:rPr>
                <w:rFonts w:ascii="Times New Roman" w:hAnsi="Times New Roman"/>
                <w:bCs/>
                <w:sz w:val="28"/>
                <w:szCs w:val="28"/>
              </w:rPr>
              <w:t xml:space="preserve"> топливе</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до 5</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0,7</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0,7</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от 5 до 10 (от 6 до 12)</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1,0</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1,0</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от 10 до 50 (от 12 до 58)</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2,0</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1,5</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от 50 до 100 (от 58 до 116)</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3,0</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2,5</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от 100 до 200 (от 116 до 233)</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3,7</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3,0</w:t>
            </w:r>
          </w:p>
        </w:tc>
      </w:tr>
      <w:tr w:rsidR="00D618A4" w:rsidRPr="00947C13" w:rsidTr="00644756">
        <w:trPr>
          <w:trHeight w:val="227"/>
          <w:jc w:val="center"/>
        </w:trPr>
        <w:tc>
          <w:tcPr>
            <w:tcW w:w="3360" w:type="dxa"/>
          </w:tcPr>
          <w:p w:rsidR="00D618A4" w:rsidRPr="00947C13" w:rsidRDefault="00D618A4" w:rsidP="00947C13">
            <w:pPr>
              <w:spacing w:line="238" w:lineRule="auto"/>
              <w:ind w:left="113"/>
              <w:jc w:val="both"/>
              <w:rPr>
                <w:rFonts w:ascii="Times New Roman" w:hAnsi="Times New Roman"/>
                <w:bCs/>
                <w:sz w:val="28"/>
                <w:szCs w:val="28"/>
              </w:rPr>
            </w:pPr>
            <w:r w:rsidRPr="00947C13">
              <w:rPr>
                <w:rFonts w:ascii="Times New Roman" w:hAnsi="Times New Roman"/>
                <w:bCs/>
                <w:sz w:val="28"/>
                <w:szCs w:val="28"/>
              </w:rPr>
              <w:t>от 200 до 400 (от 233 до 466)</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4,3</w:t>
            </w:r>
          </w:p>
        </w:tc>
        <w:tc>
          <w:tcPr>
            <w:tcW w:w="3382" w:type="dxa"/>
          </w:tcPr>
          <w:p w:rsidR="00D618A4" w:rsidRPr="00947C13" w:rsidRDefault="00D618A4" w:rsidP="00947C13">
            <w:pPr>
              <w:spacing w:line="238" w:lineRule="auto"/>
              <w:jc w:val="both"/>
              <w:rPr>
                <w:rFonts w:ascii="Times New Roman" w:hAnsi="Times New Roman"/>
                <w:bCs/>
                <w:sz w:val="28"/>
                <w:szCs w:val="28"/>
              </w:rPr>
            </w:pPr>
            <w:r w:rsidRPr="00947C13">
              <w:rPr>
                <w:rFonts w:ascii="Times New Roman" w:hAnsi="Times New Roman"/>
                <w:bCs/>
                <w:sz w:val="28"/>
                <w:szCs w:val="28"/>
              </w:rPr>
              <w:t>3,5</w:t>
            </w:r>
          </w:p>
        </w:tc>
      </w:tr>
    </w:tbl>
    <w:p w:rsidR="00D618A4" w:rsidRPr="00947C13" w:rsidRDefault="00D618A4" w:rsidP="00947C13">
      <w:pPr>
        <w:spacing w:before="120"/>
        <w:ind w:firstLine="709"/>
        <w:jc w:val="both"/>
        <w:rPr>
          <w:rFonts w:ascii="Times New Roman" w:hAnsi="Times New Roman"/>
          <w:bCs/>
          <w:sz w:val="28"/>
          <w:szCs w:val="28"/>
        </w:rPr>
      </w:pPr>
      <w:r w:rsidRPr="00947C13">
        <w:rPr>
          <w:rFonts w:ascii="Times New Roman" w:hAnsi="Times New Roman"/>
          <w:bCs/>
          <w:i/>
          <w:iCs/>
          <w:spacing w:val="40"/>
          <w:sz w:val="28"/>
          <w:szCs w:val="28"/>
        </w:rPr>
        <w:t>Примечание:</w:t>
      </w:r>
      <w:r w:rsidRPr="00947C13">
        <w:rPr>
          <w:rFonts w:ascii="Times New Roman" w:hAnsi="Times New Roman"/>
          <w:bCs/>
          <w:sz w:val="28"/>
          <w:szCs w:val="28"/>
        </w:rPr>
        <w:t xml:space="preserve"> Размещение </w:t>
      </w:r>
      <w:proofErr w:type="spellStart"/>
      <w:r w:rsidRPr="00947C13">
        <w:rPr>
          <w:rFonts w:ascii="Times New Roman" w:hAnsi="Times New Roman"/>
          <w:bCs/>
          <w:sz w:val="28"/>
          <w:szCs w:val="28"/>
        </w:rPr>
        <w:t>золошлакоотвалов</w:t>
      </w:r>
      <w:proofErr w:type="spellEnd"/>
      <w:r w:rsidRPr="00947C13">
        <w:rPr>
          <w:rFonts w:ascii="Times New Roman" w:hAnsi="Times New Roman"/>
          <w:bCs/>
          <w:sz w:val="28"/>
          <w:szCs w:val="28"/>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947C13">
        <w:rPr>
          <w:rFonts w:ascii="Times New Roman" w:hAnsi="Times New Roman"/>
          <w:bCs/>
          <w:sz w:val="28"/>
          <w:szCs w:val="28"/>
        </w:rPr>
        <w:t>золошлакоотвалов</w:t>
      </w:r>
      <w:proofErr w:type="spellEnd"/>
      <w:r w:rsidRPr="00947C13">
        <w:rPr>
          <w:rFonts w:ascii="Times New Roman" w:hAnsi="Times New Roman"/>
          <w:bCs/>
          <w:sz w:val="28"/>
          <w:szCs w:val="28"/>
        </w:rPr>
        <w:t xml:space="preserve"> и размеры площадок для них должны соответствовать требованиям </w:t>
      </w:r>
      <w:r w:rsidRPr="00947C13">
        <w:rPr>
          <w:rFonts w:ascii="Times New Roman" w:hAnsi="Times New Roman"/>
          <w:bCs/>
          <w:spacing w:val="-3"/>
          <w:sz w:val="28"/>
          <w:szCs w:val="28"/>
        </w:rPr>
        <w:t>СП 124.13330.2012</w:t>
      </w:r>
      <w:r w:rsidRPr="00947C13">
        <w:rPr>
          <w:rFonts w:ascii="Times New Roman" w:hAnsi="Times New Roman"/>
          <w:bCs/>
          <w:sz w:val="28"/>
          <w:szCs w:val="28"/>
        </w:rPr>
        <w:t>.</w:t>
      </w:r>
    </w:p>
    <w:p w:rsidR="00D618A4" w:rsidRPr="00947C13" w:rsidRDefault="002E0CAA" w:rsidP="00947C13">
      <w:pPr>
        <w:spacing w:line="239" w:lineRule="auto"/>
        <w:ind w:firstLine="720"/>
        <w:jc w:val="both"/>
        <w:rPr>
          <w:rFonts w:ascii="Times New Roman" w:hAnsi="Times New Roman"/>
          <w:bCs/>
          <w:sz w:val="28"/>
          <w:szCs w:val="28"/>
        </w:rPr>
      </w:pPr>
      <w:r>
        <w:rPr>
          <w:rFonts w:ascii="Times New Roman" w:hAnsi="Times New Roman"/>
          <w:bCs/>
          <w:spacing w:val="-2"/>
          <w:sz w:val="28"/>
          <w:szCs w:val="28"/>
        </w:rPr>
        <w:t>2.2.2.9</w:t>
      </w:r>
      <w:r w:rsidR="00D618A4" w:rsidRPr="00947C13">
        <w:rPr>
          <w:rFonts w:ascii="Times New Roman" w:hAnsi="Times New Roman"/>
          <w:bCs/>
          <w:spacing w:val="-2"/>
          <w:sz w:val="28"/>
          <w:szCs w:val="28"/>
        </w:rPr>
        <w:t xml:space="preserve">. </w:t>
      </w:r>
      <w:r w:rsidR="00D618A4" w:rsidRPr="00947C13">
        <w:rPr>
          <w:rFonts w:ascii="Times New Roman" w:hAnsi="Times New Roman"/>
          <w:bCs/>
          <w:sz w:val="28"/>
          <w:szCs w:val="28"/>
        </w:rPr>
        <w:t>При отсутствии централизованной системы теплоснабжения на территориях малоэтажной многоквартирной</w:t>
      </w:r>
      <w:r w:rsidR="00D8515C">
        <w:rPr>
          <w:rFonts w:ascii="Times New Roman" w:hAnsi="Times New Roman"/>
          <w:bCs/>
          <w:sz w:val="28"/>
          <w:szCs w:val="28"/>
        </w:rPr>
        <w:t xml:space="preserve"> жилой</w:t>
      </w:r>
      <w:r w:rsidR="00C41647">
        <w:rPr>
          <w:rFonts w:ascii="Times New Roman" w:hAnsi="Times New Roman"/>
          <w:bCs/>
          <w:sz w:val="28"/>
          <w:szCs w:val="28"/>
        </w:rPr>
        <w:t xml:space="preserve"> застройки, а</w:t>
      </w:r>
      <w:r w:rsidR="00A87722">
        <w:rPr>
          <w:rFonts w:ascii="Times New Roman" w:hAnsi="Times New Roman"/>
          <w:bCs/>
          <w:sz w:val="28"/>
          <w:szCs w:val="28"/>
        </w:rPr>
        <w:t xml:space="preserve"> также индивидуальной и блокированной жилой застройки</w:t>
      </w:r>
      <w:r w:rsidR="00C41647">
        <w:rPr>
          <w:rFonts w:ascii="Times New Roman" w:hAnsi="Times New Roman"/>
          <w:bCs/>
          <w:sz w:val="28"/>
          <w:szCs w:val="28"/>
        </w:rPr>
        <w:t xml:space="preserve"> </w:t>
      </w:r>
      <w:r w:rsidR="00D618A4" w:rsidRPr="00947C13">
        <w:rPr>
          <w:rFonts w:ascii="Times New Roman" w:hAnsi="Times New Roman"/>
          <w:bCs/>
          <w:sz w:val="28"/>
          <w:szCs w:val="28"/>
        </w:rPr>
        <w:t xml:space="preserve">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p w:rsidR="00D618A4" w:rsidRPr="00947C13" w:rsidRDefault="00D618A4" w:rsidP="00947C13">
      <w:pPr>
        <w:spacing w:line="239" w:lineRule="auto"/>
        <w:ind w:firstLine="709"/>
        <w:jc w:val="both"/>
        <w:rPr>
          <w:rFonts w:ascii="Times New Roman" w:hAnsi="Times New Roman"/>
          <w:bCs/>
          <w:sz w:val="28"/>
          <w:szCs w:val="28"/>
        </w:rPr>
      </w:pPr>
      <w:r w:rsidRPr="00947C13">
        <w:rPr>
          <w:rFonts w:ascii="Times New Roman" w:hAnsi="Times New Roman"/>
          <w:bCs/>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
    <w:p w:rsidR="00D618A4" w:rsidRPr="00947C13" w:rsidRDefault="00A87722" w:rsidP="00947C13">
      <w:pPr>
        <w:spacing w:line="239" w:lineRule="auto"/>
        <w:ind w:firstLine="709"/>
        <w:jc w:val="both"/>
        <w:rPr>
          <w:rFonts w:ascii="Times New Roman" w:hAnsi="Times New Roman"/>
          <w:bCs/>
          <w:sz w:val="28"/>
          <w:szCs w:val="28"/>
        </w:rPr>
      </w:pPr>
      <w:r>
        <w:rPr>
          <w:rFonts w:ascii="Times New Roman" w:hAnsi="Times New Roman"/>
          <w:bCs/>
          <w:spacing w:val="-2"/>
          <w:sz w:val="28"/>
          <w:szCs w:val="28"/>
        </w:rPr>
        <w:t>2.2.2.10</w:t>
      </w:r>
      <w:r w:rsidR="00D618A4" w:rsidRPr="00947C13">
        <w:rPr>
          <w:rFonts w:ascii="Times New Roman" w:hAnsi="Times New Roman"/>
          <w:bCs/>
          <w:spacing w:val="-2"/>
          <w:sz w:val="28"/>
          <w:szCs w:val="28"/>
        </w:rPr>
        <w:t>. Трассы и способы прокладки тепловых сетей следует предусматривать</w:t>
      </w:r>
      <w:r w:rsidR="00D618A4" w:rsidRPr="00947C13">
        <w:rPr>
          <w:rFonts w:ascii="Times New Roman" w:hAnsi="Times New Roman"/>
          <w:bCs/>
          <w:sz w:val="28"/>
          <w:szCs w:val="28"/>
        </w:rPr>
        <w:t xml:space="preserve"> в соответствии со СП 18.13330.2011, СП 124.13330.2012, </w:t>
      </w:r>
      <w:r w:rsidR="00D618A4" w:rsidRPr="00947C13">
        <w:rPr>
          <w:rFonts w:ascii="Times New Roman" w:hAnsi="Times New Roman"/>
          <w:bCs/>
          <w:spacing w:val="-2"/>
          <w:sz w:val="28"/>
          <w:szCs w:val="28"/>
        </w:rPr>
        <w:t>СП 42.13330.2011</w:t>
      </w:r>
      <w:r w:rsidR="00D618A4" w:rsidRPr="00947C13">
        <w:rPr>
          <w:rFonts w:ascii="Times New Roman" w:hAnsi="Times New Roman"/>
          <w:bCs/>
          <w:sz w:val="28"/>
          <w:szCs w:val="28"/>
        </w:rPr>
        <w:t xml:space="preserve">. </w:t>
      </w:r>
    </w:p>
    <w:p w:rsidR="00D618A4" w:rsidRPr="00947C13" w:rsidRDefault="00D618A4" w:rsidP="00947C13">
      <w:pPr>
        <w:spacing w:line="239" w:lineRule="auto"/>
        <w:ind w:firstLine="709"/>
        <w:jc w:val="both"/>
        <w:rPr>
          <w:rFonts w:ascii="Times New Roman" w:hAnsi="Times New Roman"/>
          <w:bCs/>
          <w:sz w:val="28"/>
          <w:szCs w:val="28"/>
        </w:rPr>
      </w:pPr>
      <w:r w:rsidRPr="00947C13">
        <w:rPr>
          <w:rFonts w:ascii="Times New Roman" w:hAnsi="Times New Roman"/>
          <w:bCs/>
          <w:sz w:val="28"/>
          <w:szCs w:val="28"/>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618A4" w:rsidRPr="00947C13" w:rsidRDefault="009069B5" w:rsidP="00947C13">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2.2.2.11</w:t>
      </w:r>
      <w:r w:rsidR="00D618A4" w:rsidRPr="00947C13">
        <w:rPr>
          <w:rFonts w:ascii="Times New Roman" w:hAnsi="Times New Roman"/>
          <w:bCs/>
          <w:sz w:val="28"/>
          <w:szCs w:val="28"/>
        </w:rPr>
        <w:t xml:space="preserve">. </w:t>
      </w:r>
      <w:r w:rsidR="00D618A4" w:rsidRPr="00947C13">
        <w:rPr>
          <w:rFonts w:ascii="Times New Roman" w:hAnsi="Times New Roman"/>
          <w:sz w:val="28"/>
          <w:szCs w:val="28"/>
        </w:rPr>
        <w:t xml:space="preserve">При проектировании систем теплоснабжения на территориях, подверженных опасным инженерно-геологическим и гидрологическим процессам следует учитывать требования </w:t>
      </w:r>
      <w:r w:rsidR="00D618A4" w:rsidRPr="00947C13">
        <w:rPr>
          <w:rFonts w:ascii="Times New Roman" w:hAnsi="Times New Roman"/>
          <w:bCs/>
          <w:sz w:val="28"/>
          <w:szCs w:val="28"/>
        </w:rPr>
        <w:t xml:space="preserve">СП 116.13330.2012, </w:t>
      </w:r>
      <w:r w:rsidR="00D618A4" w:rsidRPr="00947C13">
        <w:rPr>
          <w:rFonts w:ascii="Times New Roman" w:hAnsi="Times New Roman"/>
          <w:sz w:val="28"/>
          <w:szCs w:val="28"/>
        </w:rPr>
        <w:t>СП 21.13330.2012</w:t>
      </w:r>
      <w:r w:rsidR="00D618A4" w:rsidRPr="00947C13">
        <w:rPr>
          <w:rFonts w:ascii="Times New Roman" w:hAnsi="Times New Roman"/>
          <w:bCs/>
          <w:sz w:val="28"/>
          <w:szCs w:val="28"/>
        </w:rPr>
        <w:t>.</w:t>
      </w:r>
    </w:p>
    <w:p w:rsidR="00D618A4" w:rsidRDefault="00D618A4" w:rsidP="00DA0191">
      <w:pPr>
        <w:widowControl w:val="0"/>
        <w:spacing w:after="0" w:line="239" w:lineRule="auto"/>
        <w:ind w:firstLine="709"/>
        <w:jc w:val="both"/>
        <w:rPr>
          <w:rFonts w:ascii="Times New Roman" w:eastAsia="Times New Roman" w:hAnsi="Times New Roman"/>
          <w:b/>
          <w:sz w:val="28"/>
          <w:szCs w:val="28"/>
        </w:rPr>
      </w:pPr>
      <w:r w:rsidRPr="009069B5">
        <w:rPr>
          <w:rFonts w:ascii="Times New Roman" w:eastAsia="Times New Roman" w:hAnsi="Times New Roman"/>
          <w:b/>
          <w:sz w:val="28"/>
          <w:szCs w:val="28"/>
        </w:rPr>
        <w:t>2.2.3. Газоснабжение</w:t>
      </w:r>
    </w:p>
    <w:p w:rsidR="00C40703" w:rsidRPr="00C40703" w:rsidRDefault="005A4338" w:rsidP="00C40703">
      <w:pPr>
        <w:ind w:firstLine="709"/>
        <w:jc w:val="both"/>
        <w:rPr>
          <w:rFonts w:ascii="Times New Roman" w:hAnsi="Times New Roman"/>
          <w:bCs/>
          <w:sz w:val="28"/>
          <w:szCs w:val="28"/>
        </w:rPr>
      </w:pPr>
      <w:r>
        <w:rPr>
          <w:rFonts w:ascii="Times New Roman" w:hAnsi="Times New Roman"/>
          <w:bCs/>
          <w:sz w:val="28"/>
          <w:szCs w:val="28"/>
        </w:rPr>
        <w:t>2.2.3.1</w:t>
      </w:r>
      <w:r w:rsidR="00C40703" w:rsidRPr="00C40703">
        <w:rPr>
          <w:rFonts w:ascii="Times New Roman" w:hAnsi="Times New Roman"/>
          <w:bCs/>
          <w:sz w:val="28"/>
          <w:szCs w:val="28"/>
        </w:rPr>
        <w:t xml:space="preserve">. Проектирование, строительство, капитальный ремонт, расширение, техническое перевооружение, консервацию и ликвидацию сетей газораспределения, сетей </w:t>
      </w:r>
      <w:proofErr w:type="spellStart"/>
      <w:r w:rsidR="00C40703" w:rsidRPr="00C40703">
        <w:rPr>
          <w:rFonts w:ascii="Times New Roman" w:hAnsi="Times New Roman"/>
          <w:bCs/>
          <w:sz w:val="28"/>
          <w:szCs w:val="28"/>
        </w:rPr>
        <w:t>газопотребления</w:t>
      </w:r>
      <w:proofErr w:type="spellEnd"/>
      <w:r w:rsidR="00C40703" w:rsidRPr="00C40703">
        <w:rPr>
          <w:rFonts w:ascii="Times New Roman" w:hAnsi="Times New Roman"/>
          <w:bCs/>
          <w:sz w:val="28"/>
          <w:szCs w:val="28"/>
        </w:rPr>
        <w:t xml:space="preserve"> и объектов СУГ</w:t>
      </w:r>
      <w:r>
        <w:rPr>
          <w:rFonts w:ascii="Times New Roman" w:hAnsi="Times New Roman"/>
          <w:bCs/>
          <w:sz w:val="28"/>
          <w:szCs w:val="28"/>
        </w:rPr>
        <w:t xml:space="preserve"> на территории городского округа</w:t>
      </w:r>
      <w:r w:rsidR="00C40703" w:rsidRPr="00C40703">
        <w:rPr>
          <w:rFonts w:ascii="Times New Roman" w:hAnsi="Times New Roman"/>
          <w:bCs/>
          <w:sz w:val="28"/>
          <w:szCs w:val="28"/>
        </w:rPr>
        <w:t xml:space="preserve"> следует осуществлять в соответствии с требованиями СП 62.13330.2011.</w:t>
      </w:r>
    </w:p>
    <w:p w:rsidR="00C40703" w:rsidRPr="00C40703" w:rsidRDefault="0078791E" w:rsidP="00C40703">
      <w:pPr>
        <w:ind w:firstLine="709"/>
        <w:jc w:val="both"/>
        <w:rPr>
          <w:rFonts w:ascii="Times New Roman" w:hAnsi="Times New Roman"/>
          <w:bCs/>
          <w:sz w:val="28"/>
          <w:szCs w:val="28"/>
        </w:rPr>
      </w:pPr>
      <w:r>
        <w:rPr>
          <w:rFonts w:ascii="Times New Roman" w:hAnsi="Times New Roman"/>
          <w:bCs/>
          <w:sz w:val="28"/>
          <w:szCs w:val="28"/>
        </w:rPr>
        <w:t>2.2.3.2</w:t>
      </w:r>
      <w:r w:rsidR="00C40703" w:rsidRPr="00C40703">
        <w:rPr>
          <w:rFonts w:ascii="Times New Roman" w:hAnsi="Times New Roman"/>
          <w:bCs/>
          <w:sz w:val="28"/>
          <w:szCs w:val="28"/>
        </w:rPr>
        <w:t>. При подготовке генерального плана городского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C40703" w:rsidRPr="00C40703" w:rsidRDefault="00C40703" w:rsidP="00C40703">
      <w:pPr>
        <w:spacing w:line="239" w:lineRule="auto"/>
        <w:ind w:firstLine="720"/>
        <w:jc w:val="both"/>
        <w:rPr>
          <w:rFonts w:ascii="Times New Roman" w:hAnsi="Times New Roman"/>
          <w:bCs/>
          <w:sz w:val="28"/>
          <w:szCs w:val="28"/>
        </w:rPr>
      </w:pPr>
      <w:r w:rsidRPr="00C40703">
        <w:rPr>
          <w:rFonts w:ascii="Times New Roman" w:hAnsi="Times New Roman"/>
          <w:bCs/>
          <w:sz w:val="28"/>
          <w:szCs w:val="28"/>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C40703">
        <w:rPr>
          <w:rFonts w:ascii="Times New Roman" w:hAnsi="Times New Roman"/>
          <w:bCs/>
          <w:sz w:val="28"/>
          <w:szCs w:val="28"/>
        </w:rPr>
        <w:t>закольцевания</w:t>
      </w:r>
      <w:proofErr w:type="spellEnd"/>
      <w:r w:rsidRPr="00C40703">
        <w:rPr>
          <w:rFonts w:ascii="Times New Roman" w:hAnsi="Times New Roman"/>
          <w:bCs/>
          <w:sz w:val="28"/>
          <w:szCs w:val="28"/>
        </w:rPr>
        <w:t xml:space="preserve"> газопроводов или другими способами.</w:t>
      </w:r>
    </w:p>
    <w:p w:rsidR="00F52562" w:rsidRDefault="004C6EFF" w:rsidP="008C04BA">
      <w:pPr>
        <w:widowControl w:val="0"/>
        <w:autoSpaceDE w:val="0"/>
        <w:autoSpaceDN w:val="0"/>
        <w:adjustRightInd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sz w:val="28"/>
          <w:szCs w:val="28"/>
        </w:rPr>
        <w:t>2.2</w:t>
      </w:r>
      <w:r w:rsidR="004A4831">
        <w:rPr>
          <w:rFonts w:ascii="Times New Roman" w:eastAsia="Times New Roman" w:hAnsi="Times New Roman"/>
          <w:sz w:val="28"/>
          <w:szCs w:val="28"/>
        </w:rPr>
        <w:t>.3.3</w:t>
      </w:r>
      <w:r w:rsidR="00490862">
        <w:rPr>
          <w:rFonts w:ascii="Times New Roman" w:eastAsia="Times New Roman" w:hAnsi="Times New Roman"/>
          <w:sz w:val="28"/>
          <w:szCs w:val="28"/>
        </w:rPr>
        <w:t>. При разработке генерального плана городского округа (изменений в него)</w:t>
      </w:r>
      <w:r w:rsidR="008C04BA" w:rsidRPr="00BA4AFF">
        <w:rPr>
          <w:rFonts w:ascii="Times New Roman" w:eastAsia="Times New Roman" w:hAnsi="Times New Roman"/>
          <w:sz w:val="28"/>
          <w:szCs w:val="28"/>
        </w:rPr>
        <w:t xml:space="preserve"> </w:t>
      </w:r>
      <w:r w:rsidR="00CB3E7A">
        <w:rPr>
          <w:rFonts w:ascii="Times New Roman" w:eastAsia="Times New Roman" w:hAnsi="Times New Roman"/>
          <w:bCs/>
          <w:sz w:val="28"/>
          <w:szCs w:val="28"/>
        </w:rPr>
        <w:t>принимаются</w:t>
      </w:r>
      <w:r w:rsidR="008C04BA" w:rsidRPr="00BA4AFF">
        <w:rPr>
          <w:rFonts w:ascii="Times New Roman" w:eastAsia="Times New Roman" w:hAnsi="Times New Roman"/>
          <w:bCs/>
          <w:sz w:val="28"/>
          <w:szCs w:val="28"/>
        </w:rPr>
        <w:t xml:space="preserve"> укрупненные показатели потребления газа (при теплоте сгорания газа 34 МДж/м</w:t>
      </w:r>
      <w:r w:rsidR="008C04BA" w:rsidRPr="00BA4AFF">
        <w:rPr>
          <w:rFonts w:ascii="Times New Roman" w:eastAsia="Times New Roman" w:hAnsi="Times New Roman"/>
          <w:bCs/>
          <w:sz w:val="28"/>
          <w:szCs w:val="28"/>
          <w:vertAlign w:val="superscript"/>
        </w:rPr>
        <w:t>3</w:t>
      </w:r>
      <w:r w:rsidR="008C04BA" w:rsidRPr="00BA4AFF">
        <w:rPr>
          <w:rFonts w:ascii="Times New Roman" w:eastAsia="Times New Roman" w:hAnsi="Times New Roman"/>
          <w:bCs/>
          <w:sz w:val="28"/>
          <w:szCs w:val="28"/>
        </w:rPr>
        <w:t xml:space="preserve"> (8000 ккал/м</w:t>
      </w:r>
      <w:r w:rsidR="008C04BA" w:rsidRPr="00BA4AFF">
        <w:rPr>
          <w:rFonts w:ascii="Times New Roman" w:eastAsia="Times New Roman" w:hAnsi="Times New Roman"/>
          <w:bCs/>
          <w:sz w:val="28"/>
          <w:szCs w:val="28"/>
          <w:vertAlign w:val="superscript"/>
        </w:rPr>
        <w:t>3</w:t>
      </w:r>
      <w:r w:rsidR="0074119A">
        <w:rPr>
          <w:rFonts w:ascii="Times New Roman" w:eastAsia="Times New Roman" w:hAnsi="Times New Roman"/>
          <w:bCs/>
          <w:sz w:val="28"/>
          <w:szCs w:val="28"/>
        </w:rPr>
        <w:t>)), приведенные в таблице</w:t>
      </w:r>
      <w:r w:rsidR="00972978">
        <w:rPr>
          <w:rFonts w:ascii="Times New Roman" w:eastAsia="Times New Roman" w:hAnsi="Times New Roman"/>
          <w:bCs/>
          <w:sz w:val="28"/>
          <w:szCs w:val="28"/>
        </w:rPr>
        <w:t xml:space="preserve"> 26</w:t>
      </w:r>
      <w:r w:rsidR="00F52562">
        <w:rPr>
          <w:rFonts w:ascii="Times New Roman" w:eastAsia="Times New Roman" w:hAnsi="Times New Roman"/>
          <w:bCs/>
          <w:sz w:val="28"/>
          <w:szCs w:val="28"/>
        </w:rPr>
        <w:t>.</w:t>
      </w:r>
    </w:p>
    <w:p w:rsidR="008C04BA" w:rsidRPr="00BA4AFF" w:rsidRDefault="00940452" w:rsidP="00F52562">
      <w:pPr>
        <w:widowControl w:val="0"/>
        <w:autoSpaceDE w:val="0"/>
        <w:autoSpaceDN w:val="0"/>
        <w:adjustRightInd w:val="0"/>
        <w:spacing w:after="0" w:line="239" w:lineRule="auto"/>
        <w:jc w:val="both"/>
        <w:rPr>
          <w:rFonts w:ascii="Times New Roman" w:eastAsia="Times New Roman" w:hAnsi="Times New Roman"/>
          <w:bCs/>
          <w:sz w:val="28"/>
          <w:szCs w:val="28"/>
        </w:rPr>
      </w:pPr>
      <w:r>
        <w:rPr>
          <w:rFonts w:ascii="Times New Roman" w:eastAsia="Times New Roman" w:hAnsi="Times New Roman"/>
          <w:bCs/>
          <w:sz w:val="28"/>
          <w:szCs w:val="28"/>
        </w:rPr>
        <w:t>.</w:t>
      </w:r>
    </w:p>
    <w:p w:rsidR="008C04BA" w:rsidRPr="00BA4AFF" w:rsidRDefault="00284FD4" w:rsidP="008C04BA">
      <w:pPr>
        <w:widowControl w:val="0"/>
        <w:autoSpaceDE w:val="0"/>
        <w:autoSpaceDN w:val="0"/>
        <w:adjustRightInd w:val="0"/>
        <w:spacing w:after="0" w:line="239" w:lineRule="auto"/>
        <w:ind w:firstLine="709"/>
        <w:jc w:val="right"/>
        <w:rPr>
          <w:rFonts w:ascii="Times New Roman" w:eastAsia="Times New Roman" w:hAnsi="Times New Roman"/>
          <w:bCs/>
          <w:sz w:val="28"/>
          <w:szCs w:val="28"/>
        </w:rPr>
      </w:pPr>
      <w:r>
        <w:rPr>
          <w:rFonts w:ascii="Times New Roman" w:eastAsia="Times New Roman" w:hAnsi="Times New Roman"/>
          <w:bCs/>
          <w:sz w:val="28"/>
          <w:szCs w:val="28"/>
        </w:rPr>
        <w:t xml:space="preserve">Таблица </w:t>
      </w:r>
      <w:r w:rsidR="003C158E">
        <w:rPr>
          <w:rFonts w:ascii="Times New Roman" w:eastAsia="Times New Roman" w:hAnsi="Times New Roman"/>
          <w:bCs/>
          <w:sz w:val="28"/>
          <w:szCs w:val="28"/>
        </w:rPr>
        <w:t>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38"/>
      </w:tblGrid>
      <w:tr w:rsidR="008C04BA" w:rsidRPr="00BA4AFF" w:rsidTr="00041BF7">
        <w:trPr>
          <w:trHeight w:val="312"/>
          <w:jc w:val="center"/>
        </w:trPr>
        <w:tc>
          <w:tcPr>
            <w:tcW w:w="5495" w:type="dxa"/>
            <w:shd w:val="clear" w:color="auto" w:fill="auto"/>
            <w:vAlign w:val="center"/>
          </w:tcPr>
          <w:p w:rsidR="008C04BA" w:rsidRPr="00BA4AFF" w:rsidRDefault="008C04BA" w:rsidP="00041BF7">
            <w:pPr>
              <w:widowControl w:val="0"/>
              <w:autoSpaceDE w:val="0"/>
              <w:autoSpaceDN w:val="0"/>
              <w:adjustRightInd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sz w:val="28"/>
                <w:szCs w:val="28"/>
              </w:rPr>
              <w:t>Степень благоустройства застройки</w:t>
            </w:r>
          </w:p>
        </w:tc>
        <w:tc>
          <w:tcPr>
            <w:tcW w:w="4538" w:type="dxa"/>
            <w:shd w:val="clear" w:color="auto" w:fill="auto"/>
            <w:vAlign w:val="center"/>
          </w:tcPr>
          <w:p w:rsidR="008C04BA" w:rsidRPr="00BA4AFF" w:rsidRDefault="008C04BA" w:rsidP="00041BF7">
            <w:pPr>
              <w:widowControl w:val="0"/>
              <w:autoSpaceDE w:val="0"/>
              <w:autoSpaceDN w:val="0"/>
              <w:adjustRightInd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Показатели потребления, м</w:t>
            </w:r>
            <w:r w:rsidRPr="00BA4AFF">
              <w:rPr>
                <w:rFonts w:ascii="Times New Roman" w:eastAsia="Times New Roman" w:hAnsi="Times New Roman"/>
                <w:b/>
                <w:bCs/>
                <w:sz w:val="28"/>
                <w:szCs w:val="28"/>
                <w:vertAlign w:val="superscript"/>
              </w:rPr>
              <w:t>3</w:t>
            </w:r>
            <w:r w:rsidRPr="00BA4AFF">
              <w:rPr>
                <w:rFonts w:ascii="Times New Roman" w:eastAsia="Times New Roman" w:hAnsi="Times New Roman"/>
                <w:b/>
                <w:bCs/>
                <w:sz w:val="28"/>
                <w:szCs w:val="28"/>
              </w:rPr>
              <w:t>/год на 1 чел.</w:t>
            </w:r>
          </w:p>
        </w:tc>
      </w:tr>
      <w:tr w:rsidR="008C04BA" w:rsidRPr="00BA4AFF" w:rsidTr="00041BF7">
        <w:trPr>
          <w:jc w:val="center"/>
        </w:trPr>
        <w:tc>
          <w:tcPr>
            <w:tcW w:w="5495" w:type="dxa"/>
            <w:shd w:val="clear" w:color="auto" w:fill="auto"/>
          </w:tcPr>
          <w:p w:rsidR="008C04BA" w:rsidRPr="00BA4AFF" w:rsidRDefault="008C04BA" w:rsidP="00041BF7">
            <w:pPr>
              <w:widowControl w:val="0"/>
              <w:autoSpaceDE w:val="0"/>
              <w:autoSpaceDN w:val="0"/>
              <w:adjustRightInd w:val="0"/>
              <w:spacing w:after="0" w:line="239"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Централизованное горячее водоснабжение</w:t>
            </w:r>
          </w:p>
        </w:tc>
        <w:tc>
          <w:tcPr>
            <w:tcW w:w="4538" w:type="dxa"/>
            <w:shd w:val="clear" w:color="auto" w:fill="auto"/>
          </w:tcPr>
          <w:p w:rsidR="008C04BA" w:rsidRPr="00BA4AFF" w:rsidRDefault="008C04BA" w:rsidP="00041BF7">
            <w:pPr>
              <w:widowControl w:val="0"/>
              <w:autoSpaceDE w:val="0"/>
              <w:autoSpaceDN w:val="0"/>
              <w:adjustRightInd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120</w:t>
            </w:r>
          </w:p>
        </w:tc>
      </w:tr>
      <w:tr w:rsidR="008C04BA" w:rsidRPr="00BA4AFF" w:rsidTr="00041BF7">
        <w:trPr>
          <w:jc w:val="center"/>
        </w:trPr>
        <w:tc>
          <w:tcPr>
            <w:tcW w:w="5495" w:type="dxa"/>
            <w:shd w:val="clear" w:color="auto" w:fill="auto"/>
          </w:tcPr>
          <w:p w:rsidR="008C04BA" w:rsidRPr="00BA4AFF" w:rsidRDefault="008C04BA" w:rsidP="00041BF7">
            <w:pPr>
              <w:widowControl w:val="0"/>
              <w:autoSpaceDE w:val="0"/>
              <w:autoSpaceDN w:val="0"/>
              <w:adjustRightInd w:val="0"/>
              <w:spacing w:after="0" w:line="239"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Горячее водоснабжение от газовых водонагревателей</w:t>
            </w:r>
          </w:p>
        </w:tc>
        <w:tc>
          <w:tcPr>
            <w:tcW w:w="4538" w:type="dxa"/>
            <w:shd w:val="clear" w:color="auto" w:fill="auto"/>
          </w:tcPr>
          <w:p w:rsidR="008C04BA" w:rsidRPr="00BA4AFF" w:rsidRDefault="008C04BA" w:rsidP="00041BF7">
            <w:pPr>
              <w:widowControl w:val="0"/>
              <w:autoSpaceDE w:val="0"/>
              <w:autoSpaceDN w:val="0"/>
              <w:adjustRightInd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300</w:t>
            </w:r>
          </w:p>
        </w:tc>
      </w:tr>
      <w:tr w:rsidR="008C04BA" w:rsidRPr="00BA4AFF" w:rsidTr="00041BF7">
        <w:trPr>
          <w:jc w:val="center"/>
        </w:trPr>
        <w:tc>
          <w:tcPr>
            <w:tcW w:w="5495" w:type="dxa"/>
            <w:shd w:val="clear" w:color="auto" w:fill="auto"/>
          </w:tcPr>
          <w:p w:rsidR="008C04BA" w:rsidRPr="00BA4AFF" w:rsidRDefault="008C04BA" w:rsidP="00041BF7">
            <w:pPr>
              <w:widowControl w:val="0"/>
              <w:autoSpaceDE w:val="0"/>
              <w:autoSpaceDN w:val="0"/>
              <w:adjustRightInd w:val="0"/>
              <w:spacing w:after="0" w:line="239"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Отсутствие всяких видов горячего водоснабжения</w:t>
            </w:r>
          </w:p>
        </w:tc>
        <w:tc>
          <w:tcPr>
            <w:tcW w:w="4538" w:type="dxa"/>
            <w:shd w:val="clear" w:color="auto" w:fill="auto"/>
          </w:tcPr>
          <w:p w:rsidR="008C04BA" w:rsidRPr="00BA4AFF" w:rsidRDefault="008C04BA" w:rsidP="00041BF7">
            <w:pPr>
              <w:widowControl w:val="0"/>
              <w:autoSpaceDE w:val="0"/>
              <w:autoSpaceDN w:val="0"/>
              <w:adjustRightInd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180</w:t>
            </w:r>
          </w:p>
        </w:tc>
      </w:tr>
    </w:tbl>
    <w:p w:rsidR="008C04BA" w:rsidRPr="00BA4AFF" w:rsidRDefault="008C04BA" w:rsidP="008C04BA">
      <w:pPr>
        <w:widowControl w:val="0"/>
        <w:autoSpaceDE w:val="0"/>
        <w:autoSpaceDN w:val="0"/>
        <w:adjustRightInd w:val="0"/>
        <w:spacing w:after="0" w:line="238" w:lineRule="auto"/>
        <w:ind w:firstLine="709"/>
        <w:jc w:val="both"/>
        <w:rPr>
          <w:rFonts w:ascii="Times New Roman" w:eastAsia="Times New Roman" w:hAnsi="Times New Roman"/>
          <w:sz w:val="28"/>
          <w:szCs w:val="28"/>
        </w:rPr>
      </w:pPr>
    </w:p>
    <w:p w:rsidR="008C04BA" w:rsidRPr="00BA4AFF" w:rsidRDefault="00F91BB8" w:rsidP="008C04BA">
      <w:pPr>
        <w:widowControl w:val="0"/>
        <w:autoSpaceDE w:val="0"/>
        <w:autoSpaceDN w:val="0"/>
        <w:adjustRightInd w:val="0"/>
        <w:spacing w:after="0" w:line="23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01617D">
        <w:rPr>
          <w:rFonts w:ascii="Times New Roman" w:eastAsia="Times New Roman" w:hAnsi="Times New Roman"/>
          <w:sz w:val="28"/>
          <w:szCs w:val="28"/>
        </w:rPr>
        <w:t>.3.4</w:t>
      </w:r>
      <w:r w:rsidR="008C04BA" w:rsidRPr="00BA4AFF">
        <w:rPr>
          <w:rFonts w:ascii="Times New Roman" w:eastAsia="Times New Roman" w:hAnsi="Times New Roman"/>
          <w:sz w:val="28"/>
          <w:szCs w:val="28"/>
        </w:rPr>
        <w:t xml:space="preserve">. </w:t>
      </w:r>
      <w:r w:rsidR="008C04BA" w:rsidRPr="00BA4AFF">
        <w:rPr>
          <w:rFonts w:ascii="Times New Roman" w:eastAsia="Times New Roman" w:hAnsi="Times New Roman"/>
          <w:bCs/>
          <w:sz w:val="28"/>
          <w:szCs w:val="28"/>
        </w:rPr>
        <w:t>Годовые (б</w:t>
      </w:r>
      <w:r w:rsidR="00DB26BF">
        <w:rPr>
          <w:rFonts w:ascii="Times New Roman" w:eastAsia="Times New Roman" w:hAnsi="Times New Roman"/>
          <w:bCs/>
          <w:sz w:val="28"/>
          <w:szCs w:val="28"/>
        </w:rPr>
        <w:t>ез учета отопления), объектов</w:t>
      </w:r>
      <w:r w:rsidR="008C04BA" w:rsidRPr="00BA4AFF">
        <w:rPr>
          <w:rFonts w:ascii="Times New Roman" w:eastAsia="Times New Roman" w:hAnsi="Times New Roman"/>
          <w:bCs/>
          <w:sz w:val="28"/>
          <w:szCs w:val="28"/>
        </w:rPr>
        <w:t xml:space="preserve"> бытового обслуживания населения, об</w:t>
      </w:r>
      <w:r w:rsidR="00CD5DD4">
        <w:rPr>
          <w:rFonts w:ascii="Times New Roman" w:eastAsia="Times New Roman" w:hAnsi="Times New Roman"/>
          <w:bCs/>
          <w:sz w:val="28"/>
          <w:szCs w:val="28"/>
        </w:rPr>
        <w:t>щественного питания, организаций</w:t>
      </w:r>
      <w:r w:rsidR="008C04BA" w:rsidRPr="00BA4AFF">
        <w:rPr>
          <w:rFonts w:ascii="Times New Roman" w:eastAsia="Times New Roman" w:hAnsi="Times New Roman"/>
          <w:bCs/>
          <w:sz w:val="28"/>
          <w:szCs w:val="28"/>
        </w:rPr>
        <w:t xml:space="preserve"> по производству хлеба и кондитерских издел</w:t>
      </w:r>
      <w:r w:rsidR="00760845">
        <w:rPr>
          <w:rFonts w:ascii="Times New Roman" w:eastAsia="Times New Roman" w:hAnsi="Times New Roman"/>
          <w:bCs/>
          <w:sz w:val="28"/>
          <w:szCs w:val="28"/>
        </w:rPr>
        <w:t>ий, а также для медицинских</w:t>
      </w:r>
      <w:r w:rsidR="00D53280">
        <w:rPr>
          <w:rFonts w:ascii="Times New Roman" w:eastAsia="Times New Roman" w:hAnsi="Times New Roman"/>
          <w:bCs/>
          <w:sz w:val="28"/>
          <w:szCs w:val="28"/>
        </w:rPr>
        <w:t xml:space="preserve"> организаций</w:t>
      </w:r>
      <w:r w:rsidR="008C04BA" w:rsidRPr="00BA4AFF">
        <w:rPr>
          <w:rFonts w:ascii="Times New Roman" w:eastAsia="Times New Roman" w:hAnsi="Times New Roman"/>
          <w:bCs/>
          <w:sz w:val="28"/>
          <w:szCs w:val="28"/>
        </w:rPr>
        <w:t xml:space="preserve"> рекомендуется определять по нормам расхода теплоты, приведенным в</w:t>
      </w:r>
      <w:r w:rsidR="00B41E9A">
        <w:rPr>
          <w:rFonts w:ascii="Times New Roman" w:eastAsia="Times New Roman" w:hAnsi="Times New Roman"/>
          <w:sz w:val="28"/>
          <w:szCs w:val="28"/>
        </w:rPr>
        <w:t xml:space="preserve"> таблице</w:t>
      </w:r>
      <w:r w:rsidR="006C5D17">
        <w:rPr>
          <w:rFonts w:ascii="Times New Roman" w:eastAsia="Times New Roman" w:hAnsi="Times New Roman"/>
          <w:sz w:val="28"/>
          <w:szCs w:val="28"/>
        </w:rPr>
        <w:t xml:space="preserve"> 27</w:t>
      </w:r>
      <w:r w:rsidR="00B41E9A">
        <w:rPr>
          <w:rFonts w:ascii="Times New Roman" w:eastAsia="Times New Roman" w:hAnsi="Times New Roman"/>
          <w:sz w:val="28"/>
          <w:szCs w:val="28"/>
        </w:rPr>
        <w:t xml:space="preserve"> </w:t>
      </w:r>
      <w:r w:rsidR="008C04BA" w:rsidRPr="00BA4AFF">
        <w:rPr>
          <w:rFonts w:ascii="Times New Roman" w:eastAsia="Times New Roman" w:hAnsi="Times New Roman"/>
          <w:sz w:val="28"/>
          <w:szCs w:val="28"/>
        </w:rPr>
        <w:t xml:space="preserve">. </w:t>
      </w:r>
    </w:p>
    <w:p w:rsidR="008C04BA" w:rsidRPr="00BA4AFF" w:rsidRDefault="008C04BA" w:rsidP="008C04BA">
      <w:pPr>
        <w:widowControl w:val="0"/>
        <w:autoSpaceDE w:val="0"/>
        <w:autoSpaceDN w:val="0"/>
        <w:adjustRightInd w:val="0"/>
        <w:spacing w:after="0" w:line="238" w:lineRule="auto"/>
        <w:ind w:firstLine="709"/>
        <w:jc w:val="both"/>
        <w:rPr>
          <w:rFonts w:ascii="Times New Roman" w:eastAsia="Times New Roman" w:hAnsi="Times New Roman"/>
          <w:sz w:val="28"/>
          <w:szCs w:val="28"/>
        </w:rPr>
      </w:pPr>
    </w:p>
    <w:p w:rsidR="008C04BA" w:rsidRPr="00BA4AFF" w:rsidRDefault="00026914" w:rsidP="008C04BA">
      <w:pPr>
        <w:widowControl w:val="0"/>
        <w:autoSpaceDE w:val="0"/>
        <w:autoSpaceDN w:val="0"/>
        <w:adjustRightInd w:val="0"/>
        <w:spacing w:after="0" w:line="238"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651765">
        <w:rPr>
          <w:rFonts w:ascii="Times New Roman" w:eastAsia="Times New Roman" w:hAnsi="Times New Roman"/>
          <w:sz w:val="28"/>
          <w:szCs w:val="28"/>
        </w:rPr>
        <w:t>27</w:t>
      </w:r>
    </w:p>
    <w:tbl>
      <w:tblPr>
        <w:tblW w:w="0" w:type="auto"/>
        <w:tblInd w:w="93"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3"/>
        <w:gridCol w:w="2004"/>
        <w:gridCol w:w="1927"/>
      </w:tblGrid>
      <w:tr w:rsidR="008C04BA" w:rsidRPr="00BA4AFF" w:rsidTr="00041BF7">
        <w:trPr>
          <w:trHeight w:val="819"/>
        </w:trPr>
        <w:tc>
          <w:tcPr>
            <w:tcW w:w="6233" w:type="dxa"/>
            <w:shd w:val="clear" w:color="auto" w:fill="auto"/>
            <w:vAlign w:val="center"/>
          </w:tcPr>
          <w:p w:rsidR="008C04BA" w:rsidRPr="00BA4AFF" w:rsidRDefault="008C04BA" w:rsidP="00041BF7">
            <w:pPr>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Потребители газа</w:t>
            </w:r>
          </w:p>
        </w:tc>
        <w:tc>
          <w:tcPr>
            <w:tcW w:w="2004" w:type="dxa"/>
            <w:shd w:val="clear" w:color="auto" w:fill="auto"/>
            <w:vAlign w:val="center"/>
          </w:tcPr>
          <w:p w:rsidR="008C04BA" w:rsidRPr="00BA4AFF" w:rsidRDefault="008C04BA" w:rsidP="00041BF7">
            <w:pPr>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Показатель </w:t>
            </w:r>
          </w:p>
          <w:p w:rsidR="008C04BA" w:rsidRPr="00BA4AFF" w:rsidRDefault="008C04BA" w:rsidP="00041BF7">
            <w:pPr>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потребления газа</w:t>
            </w:r>
          </w:p>
        </w:tc>
        <w:tc>
          <w:tcPr>
            <w:tcW w:w="1927" w:type="dxa"/>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Нормы расхода теплоты, МДж (тыс. ккал)</w:t>
            </w:r>
          </w:p>
        </w:tc>
      </w:tr>
    </w:tbl>
    <w:p w:rsidR="008C04BA" w:rsidRPr="00BA4AFF" w:rsidRDefault="008C04BA" w:rsidP="008C04BA">
      <w:pPr>
        <w:widowControl w:val="0"/>
        <w:spacing w:after="0" w:line="260" w:lineRule="auto"/>
        <w:ind w:firstLine="220"/>
        <w:jc w:val="both"/>
        <w:rPr>
          <w:rFonts w:ascii="Times New Roman" w:eastAsia="Times New Roman" w:hAnsi="Times New Roman"/>
          <w:bCs/>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3"/>
        <w:gridCol w:w="2004"/>
        <w:gridCol w:w="1927"/>
      </w:tblGrid>
      <w:tr w:rsidR="008C04BA" w:rsidRPr="00BA4AFF" w:rsidTr="00041BF7">
        <w:trPr>
          <w:trHeight w:val="20"/>
          <w:tblHeader/>
        </w:trPr>
        <w:tc>
          <w:tcPr>
            <w:tcW w:w="6233" w:type="dxa"/>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2004" w:type="dxa"/>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1927" w:type="dxa"/>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r>
      <w:tr w:rsidR="008C04BA" w:rsidRPr="00BA4AFF" w:rsidTr="00041BF7">
        <w:trPr>
          <w:trHeight w:val="284"/>
        </w:trPr>
        <w:tc>
          <w:tcPr>
            <w:tcW w:w="10164" w:type="dxa"/>
            <w:gridSpan w:val="3"/>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lang w:val="en-US"/>
              </w:rPr>
              <w:t>I</w:t>
            </w:r>
            <w:r w:rsidRPr="00BA4AFF">
              <w:rPr>
                <w:rFonts w:ascii="Times New Roman" w:eastAsia="Times New Roman" w:hAnsi="Times New Roman"/>
                <w:b/>
                <w:bCs/>
                <w:sz w:val="28"/>
                <w:szCs w:val="28"/>
              </w:rPr>
              <w:t>. Население</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lastRenderedPageBreak/>
              <w:t>При наличии в квартире газовой плиты и централизованного горячего водоснабжения при газоснабжении:</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природным газом</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чел. в год</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4100 (970)</w:t>
            </w:r>
          </w:p>
        </w:tc>
      </w:tr>
      <w:tr w:rsidR="008C04BA" w:rsidRPr="00BA4AFF" w:rsidTr="00041BF7">
        <w:trPr>
          <w:trHeight w:val="20"/>
        </w:trPr>
        <w:tc>
          <w:tcPr>
            <w:tcW w:w="6233" w:type="dxa"/>
            <w:tcBorders>
              <w:top w:val="nil"/>
            </w:tcBorders>
            <w:shd w:val="clear" w:color="auto" w:fill="auto"/>
          </w:tcPr>
          <w:p w:rsidR="008C04BA" w:rsidRPr="00BA4AFF" w:rsidRDefault="00A5179D" w:rsidP="00041BF7">
            <w:pPr>
              <w:spacing w:after="0" w:line="238" w:lineRule="auto"/>
              <w:ind w:left="170"/>
              <w:jc w:val="both"/>
              <w:rPr>
                <w:rFonts w:ascii="Times New Roman" w:eastAsia="Times New Roman" w:hAnsi="Times New Roman"/>
                <w:bCs/>
                <w:sz w:val="28"/>
                <w:szCs w:val="28"/>
              </w:rPr>
            </w:pPr>
            <w:r>
              <w:rPr>
                <w:rFonts w:ascii="Times New Roman" w:eastAsia="Times New Roman" w:hAnsi="Times New Roman"/>
                <w:bCs/>
                <w:sz w:val="28"/>
                <w:szCs w:val="28"/>
              </w:rPr>
              <w:t>сжиженным углеводородным газом</w:t>
            </w:r>
            <w:r w:rsidR="000A674A">
              <w:rPr>
                <w:rFonts w:ascii="Times New Roman" w:eastAsia="Times New Roman" w:hAnsi="Times New Roman"/>
                <w:bCs/>
                <w:sz w:val="28"/>
                <w:szCs w:val="28"/>
              </w:rPr>
              <w:t xml:space="preserve"> (далее – СУГ)</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3850 (920)</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uppressAutoHyphens/>
              <w:spacing w:after="0" w:line="238" w:lineRule="auto"/>
              <w:rPr>
                <w:rFonts w:ascii="Times New Roman" w:eastAsia="Times New Roman" w:hAnsi="Times New Roman"/>
                <w:bCs/>
                <w:sz w:val="28"/>
                <w:szCs w:val="28"/>
              </w:rPr>
            </w:pPr>
            <w:r w:rsidRPr="00BA4AFF">
              <w:rPr>
                <w:rFonts w:ascii="Times New Roman" w:eastAsia="Times New Roman" w:hAnsi="Times New Roman"/>
                <w:bCs/>
                <w:sz w:val="28"/>
                <w:szCs w:val="28"/>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природным газом</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10000 (2400)</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СУГ</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9400 (2250)</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природным газом</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6000 (1430)</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СУГ</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5800 (1380)</w:t>
            </w:r>
          </w:p>
        </w:tc>
      </w:tr>
      <w:tr w:rsidR="008C04BA" w:rsidRPr="00BA4AFF" w:rsidTr="00041BF7">
        <w:trPr>
          <w:trHeight w:val="284"/>
        </w:trPr>
        <w:tc>
          <w:tcPr>
            <w:tcW w:w="10164" w:type="dxa"/>
            <w:gridSpan w:val="3"/>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lang w:val="en-US"/>
              </w:rPr>
              <w:t>II</w:t>
            </w:r>
            <w:r w:rsidR="00FB384A">
              <w:rPr>
                <w:rFonts w:ascii="Times New Roman" w:eastAsia="Times New Roman" w:hAnsi="Times New Roman"/>
                <w:b/>
                <w:bCs/>
                <w:sz w:val="28"/>
                <w:szCs w:val="28"/>
              </w:rPr>
              <w:t xml:space="preserve">. </w:t>
            </w:r>
            <w:proofErr w:type="spellStart"/>
            <w:r w:rsidR="00FB384A">
              <w:rPr>
                <w:rFonts w:ascii="Times New Roman" w:eastAsia="Times New Roman" w:hAnsi="Times New Roman"/>
                <w:b/>
                <w:bCs/>
                <w:sz w:val="28"/>
                <w:szCs w:val="28"/>
              </w:rPr>
              <w:t>Объкты</w:t>
            </w:r>
            <w:proofErr w:type="spellEnd"/>
            <w:r w:rsidRPr="00BA4AFF">
              <w:rPr>
                <w:rFonts w:ascii="Times New Roman" w:eastAsia="Times New Roman" w:hAnsi="Times New Roman"/>
                <w:b/>
                <w:bCs/>
                <w:sz w:val="28"/>
                <w:szCs w:val="28"/>
              </w:rPr>
              <w:t xml:space="preserve"> бытового обслуживания населения</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Фабрики-прачечные:</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стирку белья в механизированных прачечных</w:t>
            </w:r>
          </w:p>
        </w:tc>
        <w:tc>
          <w:tcPr>
            <w:tcW w:w="2004" w:type="dxa"/>
            <w:tcBorders>
              <w:top w:val="nil"/>
              <w:bottom w:val="nil"/>
            </w:tcBorders>
            <w:shd w:val="clear" w:color="auto" w:fill="auto"/>
          </w:tcPr>
          <w:p w:rsidR="008C04BA" w:rsidRPr="00BA4AFF" w:rsidRDefault="008C04BA" w:rsidP="00041BF7">
            <w:pPr>
              <w:spacing w:after="0" w:line="238" w:lineRule="auto"/>
              <w:ind w:left="-57" w:right="-57"/>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т сухого белья</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8800 (2100)</w:t>
            </w: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стирку белья в немеханизированных прачечных с сушильными шкафами</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12600 (3000)</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стирку белья в механизированных прачечных, включая сушку и глажение</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18800(4500)</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proofErr w:type="spellStart"/>
            <w:r w:rsidRPr="00BA4AFF">
              <w:rPr>
                <w:rFonts w:ascii="Times New Roman" w:eastAsia="Times New Roman" w:hAnsi="Times New Roman"/>
                <w:bCs/>
                <w:sz w:val="28"/>
                <w:szCs w:val="28"/>
              </w:rPr>
              <w:t>Дезкамеры</w:t>
            </w:r>
            <w:proofErr w:type="spellEnd"/>
            <w:r w:rsidRPr="00BA4AFF">
              <w:rPr>
                <w:rFonts w:ascii="Times New Roman" w:eastAsia="Times New Roman" w:hAnsi="Times New Roman"/>
                <w:bCs/>
                <w:sz w:val="28"/>
                <w:szCs w:val="28"/>
              </w:rPr>
              <w:t>:</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дезинфекцию белья и одежды в паровых камерах</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2240 (535)</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на дезинфекцию белья и одежды в </w:t>
            </w:r>
            <w:proofErr w:type="spellStart"/>
            <w:r w:rsidRPr="00BA4AFF">
              <w:rPr>
                <w:rFonts w:ascii="Times New Roman" w:eastAsia="Times New Roman" w:hAnsi="Times New Roman"/>
                <w:bCs/>
                <w:sz w:val="28"/>
                <w:szCs w:val="28"/>
              </w:rPr>
              <w:t>горячевоздушных</w:t>
            </w:r>
            <w:proofErr w:type="spellEnd"/>
            <w:r w:rsidRPr="00BA4AFF">
              <w:rPr>
                <w:rFonts w:ascii="Times New Roman" w:eastAsia="Times New Roman" w:hAnsi="Times New Roman"/>
                <w:bCs/>
                <w:sz w:val="28"/>
                <w:szCs w:val="28"/>
              </w:rPr>
              <w:t xml:space="preserve"> камерах</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1260 (300)</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Бани:</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мытье без ванн</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помывку</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40 (9,5)</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мытье в ваннах</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50 (12)</w:t>
            </w:r>
          </w:p>
        </w:tc>
      </w:tr>
      <w:tr w:rsidR="008C04BA" w:rsidRPr="00BA4AFF" w:rsidTr="00041BF7">
        <w:trPr>
          <w:trHeight w:val="284"/>
        </w:trPr>
        <w:tc>
          <w:tcPr>
            <w:tcW w:w="10164" w:type="dxa"/>
            <w:gridSpan w:val="3"/>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lang w:val="en-US"/>
              </w:rPr>
              <w:t>III</w:t>
            </w:r>
            <w:r w:rsidR="00FB384A">
              <w:rPr>
                <w:rFonts w:ascii="Times New Roman" w:eastAsia="Times New Roman" w:hAnsi="Times New Roman"/>
                <w:b/>
                <w:bCs/>
                <w:sz w:val="28"/>
                <w:szCs w:val="28"/>
              </w:rPr>
              <w:t>. Объекты</w:t>
            </w:r>
            <w:r w:rsidRPr="00BA4AFF">
              <w:rPr>
                <w:rFonts w:ascii="Times New Roman" w:eastAsia="Times New Roman" w:hAnsi="Times New Roman"/>
                <w:b/>
                <w:bCs/>
                <w:sz w:val="28"/>
                <w:szCs w:val="28"/>
              </w:rPr>
              <w:t xml:space="preserve"> общественного питания</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Столовые, рестораны, кафе:</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single" w:sz="4" w:space="0" w:color="auto"/>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приготовление обедов (вне зависимости от пропускной способности предприятия)</w:t>
            </w:r>
          </w:p>
        </w:tc>
        <w:tc>
          <w:tcPr>
            <w:tcW w:w="2004" w:type="dxa"/>
            <w:tcBorders>
              <w:top w:val="nil"/>
              <w:bottom w:val="single" w:sz="4" w:space="0" w:color="auto"/>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обед</w:t>
            </w:r>
          </w:p>
        </w:tc>
        <w:tc>
          <w:tcPr>
            <w:tcW w:w="1927" w:type="dxa"/>
            <w:tcBorders>
              <w:top w:val="nil"/>
              <w:bottom w:val="single" w:sz="4" w:space="0" w:color="auto"/>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4,2(1)</w:t>
            </w:r>
          </w:p>
        </w:tc>
      </w:tr>
      <w:tr w:rsidR="008C04BA" w:rsidRPr="00BA4AFF" w:rsidTr="00041BF7">
        <w:trPr>
          <w:trHeight w:val="20"/>
        </w:trPr>
        <w:tc>
          <w:tcPr>
            <w:tcW w:w="6233" w:type="dxa"/>
            <w:tcBorders>
              <w:top w:val="single" w:sz="4" w:space="0" w:color="auto"/>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приготовление завтраков или ужинов</w:t>
            </w:r>
          </w:p>
        </w:tc>
        <w:tc>
          <w:tcPr>
            <w:tcW w:w="2004" w:type="dxa"/>
            <w:tcBorders>
              <w:top w:val="single" w:sz="4" w:space="0" w:color="auto"/>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завтрак или ужин</w:t>
            </w:r>
          </w:p>
        </w:tc>
        <w:tc>
          <w:tcPr>
            <w:tcW w:w="1927" w:type="dxa"/>
            <w:tcBorders>
              <w:top w:val="single" w:sz="4" w:space="0" w:color="auto"/>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2,1 (0,5)</w:t>
            </w:r>
          </w:p>
        </w:tc>
      </w:tr>
      <w:tr w:rsidR="008C04BA" w:rsidRPr="00BA4AFF" w:rsidTr="00041BF7">
        <w:trPr>
          <w:trHeight w:val="284"/>
        </w:trPr>
        <w:tc>
          <w:tcPr>
            <w:tcW w:w="10164" w:type="dxa"/>
            <w:gridSpan w:val="3"/>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lang w:val="en-US"/>
              </w:rPr>
              <w:t>IV</w:t>
            </w:r>
            <w:r w:rsidR="00106267">
              <w:rPr>
                <w:rFonts w:ascii="Times New Roman" w:eastAsia="Times New Roman" w:hAnsi="Times New Roman"/>
                <w:b/>
                <w:bCs/>
                <w:sz w:val="28"/>
                <w:szCs w:val="28"/>
              </w:rPr>
              <w:t>. Медицинские организации</w:t>
            </w:r>
          </w:p>
        </w:tc>
      </w:tr>
      <w:tr w:rsidR="008C04BA" w:rsidRPr="00BA4AFF" w:rsidTr="00041BF7">
        <w:trPr>
          <w:trHeight w:val="20"/>
        </w:trPr>
        <w:tc>
          <w:tcPr>
            <w:tcW w:w="6233" w:type="dxa"/>
            <w:tcBorders>
              <w:bottom w:val="nil"/>
            </w:tcBorders>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Больницы, родильные дома:</w:t>
            </w:r>
          </w:p>
        </w:tc>
        <w:tc>
          <w:tcPr>
            <w:tcW w:w="2004"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tcBorders>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tcBorders>
              <w:top w:val="nil"/>
              <w:bottom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приготовление пищи</w:t>
            </w:r>
          </w:p>
        </w:tc>
        <w:tc>
          <w:tcPr>
            <w:tcW w:w="2004"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койку в год</w:t>
            </w:r>
          </w:p>
        </w:tc>
        <w:tc>
          <w:tcPr>
            <w:tcW w:w="1927" w:type="dxa"/>
            <w:tcBorders>
              <w:top w:val="nil"/>
              <w:bottom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3200 (760)</w:t>
            </w:r>
          </w:p>
        </w:tc>
      </w:tr>
      <w:tr w:rsidR="008C04BA" w:rsidRPr="00BA4AFF" w:rsidTr="00041BF7">
        <w:trPr>
          <w:trHeight w:val="20"/>
        </w:trPr>
        <w:tc>
          <w:tcPr>
            <w:tcW w:w="6233" w:type="dxa"/>
            <w:tcBorders>
              <w:top w:val="nil"/>
            </w:tcBorders>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lastRenderedPageBreak/>
              <w:t>на приготовление горячей воды для хозяйственно-бытовых нужд и лечебных процедур (без стирки белья)</w:t>
            </w:r>
          </w:p>
        </w:tc>
        <w:tc>
          <w:tcPr>
            <w:tcW w:w="2004"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tcBorders>
              <w:top w:val="nil"/>
            </w:tcBorders>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9200 (2200)</w:t>
            </w:r>
          </w:p>
        </w:tc>
      </w:tr>
      <w:tr w:rsidR="008C04BA" w:rsidRPr="00BA4AFF" w:rsidTr="00041BF7">
        <w:trPr>
          <w:trHeight w:val="284"/>
        </w:trPr>
        <w:tc>
          <w:tcPr>
            <w:tcW w:w="10164" w:type="dxa"/>
            <w:gridSpan w:val="3"/>
            <w:shd w:val="clear" w:color="auto" w:fill="auto"/>
            <w:vAlign w:val="center"/>
          </w:tcPr>
          <w:p w:rsidR="008C04BA" w:rsidRPr="00BA4AFF" w:rsidRDefault="008C04BA" w:rsidP="00041BF7">
            <w:pPr>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lang w:val="en-US"/>
              </w:rPr>
              <w:t>V</w:t>
            </w:r>
            <w:r w:rsidR="00F95B61">
              <w:rPr>
                <w:rFonts w:ascii="Times New Roman" w:eastAsia="Times New Roman" w:hAnsi="Times New Roman"/>
                <w:b/>
                <w:bCs/>
                <w:sz w:val="28"/>
                <w:szCs w:val="28"/>
              </w:rPr>
              <w:t>. Организации</w:t>
            </w:r>
            <w:r w:rsidRPr="00BA4AFF">
              <w:rPr>
                <w:rFonts w:ascii="Times New Roman" w:eastAsia="Times New Roman" w:hAnsi="Times New Roman"/>
                <w:b/>
                <w:bCs/>
                <w:sz w:val="28"/>
                <w:szCs w:val="28"/>
              </w:rPr>
              <w:t xml:space="preserve"> по производству хлеба и кондитерских изделий</w:t>
            </w:r>
          </w:p>
        </w:tc>
      </w:tr>
      <w:tr w:rsidR="008C04BA" w:rsidRPr="00BA4AFF" w:rsidTr="00041BF7">
        <w:trPr>
          <w:trHeight w:val="20"/>
        </w:trPr>
        <w:tc>
          <w:tcPr>
            <w:tcW w:w="6233" w:type="dxa"/>
            <w:shd w:val="clear" w:color="auto" w:fill="auto"/>
          </w:tcPr>
          <w:p w:rsidR="008C04BA" w:rsidRPr="00BA4AFF" w:rsidRDefault="008C04BA" w:rsidP="00041BF7">
            <w:pPr>
              <w:spacing w:after="0" w:line="238" w:lineRule="auto"/>
              <w:jc w:val="both"/>
              <w:rPr>
                <w:rFonts w:ascii="Times New Roman" w:eastAsia="Times New Roman" w:hAnsi="Times New Roman"/>
                <w:bCs/>
                <w:sz w:val="28"/>
                <w:szCs w:val="28"/>
              </w:rPr>
            </w:pPr>
            <w:r w:rsidRPr="00BA4AFF">
              <w:rPr>
                <w:rFonts w:ascii="Times New Roman" w:eastAsia="Times New Roman" w:hAnsi="Times New Roman"/>
                <w:bCs/>
                <w:sz w:val="28"/>
                <w:szCs w:val="28"/>
              </w:rPr>
              <w:t>Хлебозаводы, комбинаты, пекарни:</w:t>
            </w:r>
          </w:p>
        </w:tc>
        <w:tc>
          <w:tcPr>
            <w:tcW w:w="2004"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c>
          <w:tcPr>
            <w:tcW w:w="1927"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p>
        </w:tc>
      </w:tr>
      <w:tr w:rsidR="008C04BA" w:rsidRPr="00BA4AFF" w:rsidTr="00041BF7">
        <w:trPr>
          <w:trHeight w:val="20"/>
        </w:trPr>
        <w:tc>
          <w:tcPr>
            <w:tcW w:w="6233" w:type="dxa"/>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выпечку хлеба формового</w:t>
            </w:r>
          </w:p>
        </w:tc>
        <w:tc>
          <w:tcPr>
            <w:tcW w:w="2004"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на 1 т изделий</w:t>
            </w:r>
          </w:p>
        </w:tc>
        <w:tc>
          <w:tcPr>
            <w:tcW w:w="1927"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2500 (600)</w:t>
            </w:r>
          </w:p>
        </w:tc>
      </w:tr>
      <w:tr w:rsidR="008C04BA" w:rsidRPr="00BA4AFF" w:rsidTr="00041BF7">
        <w:trPr>
          <w:trHeight w:val="20"/>
        </w:trPr>
        <w:tc>
          <w:tcPr>
            <w:tcW w:w="6233" w:type="dxa"/>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выпечку хлеба подового, батонов, булок, сдобы</w:t>
            </w:r>
          </w:p>
        </w:tc>
        <w:tc>
          <w:tcPr>
            <w:tcW w:w="2004"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5450 (1300)</w:t>
            </w:r>
          </w:p>
        </w:tc>
      </w:tr>
      <w:tr w:rsidR="008C04BA" w:rsidRPr="00BA4AFF" w:rsidTr="00041BF7">
        <w:trPr>
          <w:trHeight w:val="20"/>
        </w:trPr>
        <w:tc>
          <w:tcPr>
            <w:tcW w:w="6233" w:type="dxa"/>
            <w:shd w:val="clear" w:color="auto" w:fill="auto"/>
          </w:tcPr>
          <w:p w:rsidR="008C04BA" w:rsidRPr="00BA4AFF" w:rsidRDefault="008C04BA" w:rsidP="00041BF7">
            <w:pPr>
              <w:spacing w:after="0" w:line="238" w:lineRule="auto"/>
              <w:ind w:left="170"/>
              <w:jc w:val="both"/>
              <w:rPr>
                <w:rFonts w:ascii="Times New Roman" w:eastAsia="Times New Roman" w:hAnsi="Times New Roman"/>
                <w:bCs/>
                <w:sz w:val="28"/>
                <w:szCs w:val="28"/>
              </w:rPr>
            </w:pPr>
            <w:r w:rsidRPr="00BA4AFF">
              <w:rPr>
                <w:rFonts w:ascii="Times New Roman" w:eastAsia="Times New Roman" w:hAnsi="Times New Roman"/>
                <w:bCs/>
                <w:sz w:val="28"/>
                <w:szCs w:val="28"/>
              </w:rPr>
              <w:t>на выпечку кондитерских изделий (тортов, пирожных, печенья, пряников и т. п.)</w:t>
            </w:r>
          </w:p>
        </w:tc>
        <w:tc>
          <w:tcPr>
            <w:tcW w:w="2004"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то же</w:t>
            </w:r>
          </w:p>
        </w:tc>
        <w:tc>
          <w:tcPr>
            <w:tcW w:w="1927" w:type="dxa"/>
            <w:shd w:val="clear" w:color="auto" w:fill="auto"/>
          </w:tcPr>
          <w:p w:rsidR="008C04BA" w:rsidRPr="00BA4AFF" w:rsidRDefault="008C04BA" w:rsidP="00041BF7">
            <w:pPr>
              <w:spacing w:after="0" w:line="238"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7750 (1850)</w:t>
            </w:r>
          </w:p>
        </w:tc>
      </w:tr>
    </w:tbl>
    <w:p w:rsidR="008C04BA" w:rsidRPr="00BA4AFF" w:rsidRDefault="008C04BA" w:rsidP="008C04BA">
      <w:pPr>
        <w:widowControl w:val="0"/>
        <w:spacing w:before="120" w:after="0" w:line="239" w:lineRule="auto"/>
        <w:ind w:firstLine="709"/>
        <w:jc w:val="both"/>
        <w:rPr>
          <w:rFonts w:ascii="Times New Roman" w:eastAsia="Times New Roman" w:hAnsi="Times New Roman"/>
          <w:bCs/>
          <w:i/>
          <w:spacing w:val="40"/>
          <w:sz w:val="28"/>
          <w:szCs w:val="28"/>
        </w:rPr>
      </w:pPr>
      <w:r w:rsidRPr="00BA4AFF">
        <w:rPr>
          <w:rFonts w:ascii="Times New Roman" w:eastAsia="Times New Roman" w:hAnsi="Times New Roman"/>
          <w:bCs/>
          <w:i/>
          <w:spacing w:val="40"/>
          <w:sz w:val="28"/>
          <w:szCs w:val="28"/>
        </w:rPr>
        <w:t>Примечания:</w:t>
      </w:r>
    </w:p>
    <w:p w:rsidR="008C04BA" w:rsidRPr="00BA4AFF" w:rsidRDefault="008C04BA" w:rsidP="008C04BA">
      <w:pPr>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1. Нормы расхода теплоты на жилые дома, приведенные в таблице, учитывают расход теплоты на стирку белья в домашних условиях.</w:t>
      </w:r>
    </w:p>
    <w:p w:rsidR="008C04BA" w:rsidRPr="00BA4AFF" w:rsidRDefault="008C04BA" w:rsidP="008C04BA">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2. При применении газа для лаборато</w:t>
      </w:r>
      <w:r w:rsidR="00071FA5">
        <w:rPr>
          <w:rFonts w:ascii="Times New Roman" w:eastAsia="Times New Roman" w:hAnsi="Times New Roman"/>
          <w:bCs/>
          <w:sz w:val="28"/>
          <w:szCs w:val="28"/>
        </w:rPr>
        <w:t>рных нужд образовательных организаций</w:t>
      </w:r>
      <w:r w:rsidRPr="00BA4AFF">
        <w:rPr>
          <w:rFonts w:ascii="Times New Roman" w:eastAsia="Times New Roman" w:hAnsi="Times New Roman"/>
          <w:bCs/>
          <w:sz w:val="28"/>
          <w:szCs w:val="28"/>
        </w:rPr>
        <w:t xml:space="preserve"> норму расхода теплоты следует принимать в размере 50 МДж (12 тыс. ккал) в год на одного учащегося.</w:t>
      </w:r>
    </w:p>
    <w:p w:rsidR="008C04BA" w:rsidRPr="00BA4AFF" w:rsidRDefault="008C04BA" w:rsidP="008C04BA">
      <w:pPr>
        <w:widowControl w:val="0"/>
        <w:autoSpaceDE w:val="0"/>
        <w:autoSpaceDN w:val="0"/>
        <w:adjustRightInd w:val="0"/>
        <w:spacing w:after="0" w:line="238"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Нормы расхода газа для потребителей, не указанных в </w:t>
      </w:r>
      <w:r w:rsidR="006D13A4">
        <w:rPr>
          <w:rFonts w:ascii="Times New Roman" w:eastAsia="Times New Roman" w:hAnsi="Times New Roman"/>
          <w:sz w:val="28"/>
          <w:szCs w:val="28"/>
        </w:rPr>
        <w:t>таблице, принимаются</w:t>
      </w:r>
      <w:r w:rsidRPr="00BA4AFF">
        <w:rPr>
          <w:rFonts w:ascii="Times New Roman" w:eastAsia="Times New Roman" w:hAnsi="Times New Roman"/>
          <w:bCs/>
          <w:sz w:val="28"/>
          <w:szCs w:val="28"/>
        </w:rPr>
        <w:t xml:space="preserve"> по нормам расхода других видов топлива или по данным фактического расхода ис</w:t>
      </w:r>
      <w:r w:rsidR="00393FDD">
        <w:rPr>
          <w:rFonts w:ascii="Times New Roman" w:eastAsia="Times New Roman" w:hAnsi="Times New Roman"/>
          <w:bCs/>
          <w:sz w:val="28"/>
          <w:szCs w:val="28"/>
        </w:rPr>
        <w:t>пользуемого топлива с учетом коэффициента полезного действия</w:t>
      </w:r>
      <w:r w:rsidRPr="00BA4AFF">
        <w:rPr>
          <w:rFonts w:ascii="Times New Roman" w:eastAsia="Times New Roman" w:hAnsi="Times New Roman"/>
          <w:bCs/>
          <w:sz w:val="28"/>
          <w:szCs w:val="28"/>
        </w:rPr>
        <w:t xml:space="preserve"> при переводе на газовое топливо.</w:t>
      </w:r>
    </w:p>
    <w:p w:rsidR="008C04BA" w:rsidRDefault="009B475F" w:rsidP="008C04BA">
      <w:pPr>
        <w:widowControl w:val="0"/>
        <w:autoSpaceDE w:val="0"/>
        <w:autoSpaceDN w:val="0"/>
        <w:adjustRightInd w:val="0"/>
        <w:spacing w:after="0" w:line="238"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2.2</w:t>
      </w:r>
      <w:r w:rsidR="00936F1B">
        <w:rPr>
          <w:rFonts w:ascii="Times New Roman" w:eastAsia="Times New Roman" w:hAnsi="Times New Roman"/>
          <w:bCs/>
          <w:sz w:val="28"/>
          <w:szCs w:val="28"/>
        </w:rPr>
        <w:t>.3.5</w:t>
      </w:r>
      <w:r w:rsidR="008C04BA" w:rsidRPr="00BA4AFF">
        <w:rPr>
          <w:rFonts w:ascii="Times New Roman" w:eastAsia="Times New Roman" w:hAnsi="Times New Roman"/>
          <w:bCs/>
          <w:sz w:val="28"/>
          <w:szCs w:val="28"/>
        </w:rPr>
        <w:t>. Годовые р</w:t>
      </w:r>
      <w:r w:rsidR="00397BB7">
        <w:rPr>
          <w:rFonts w:ascii="Times New Roman" w:eastAsia="Times New Roman" w:hAnsi="Times New Roman"/>
          <w:bCs/>
          <w:sz w:val="28"/>
          <w:szCs w:val="28"/>
        </w:rPr>
        <w:t>асходы газа на нужды объектов</w:t>
      </w:r>
      <w:r w:rsidR="008C04BA" w:rsidRPr="00BA4AFF">
        <w:rPr>
          <w:rFonts w:ascii="Times New Roman" w:eastAsia="Times New Roman" w:hAnsi="Times New Roman"/>
          <w:bCs/>
          <w:sz w:val="28"/>
          <w:szCs w:val="28"/>
        </w:rPr>
        <w:t xml:space="preserve"> торговли, бытового обслуживания непроизводственного характе</w:t>
      </w:r>
      <w:r w:rsidR="006B4889">
        <w:rPr>
          <w:rFonts w:ascii="Times New Roman" w:eastAsia="Times New Roman" w:hAnsi="Times New Roman"/>
          <w:bCs/>
          <w:sz w:val="28"/>
          <w:szCs w:val="28"/>
        </w:rPr>
        <w:t>ра и т. п. принимаются</w:t>
      </w:r>
      <w:r w:rsidR="008C04BA" w:rsidRPr="00BA4AFF">
        <w:rPr>
          <w:rFonts w:ascii="Times New Roman" w:eastAsia="Times New Roman" w:hAnsi="Times New Roman"/>
          <w:bCs/>
          <w:sz w:val="28"/>
          <w:szCs w:val="28"/>
        </w:rPr>
        <w:t xml:space="preserve"> в размере до 5 % суммарного расхода теплоты на жилые дома.</w:t>
      </w:r>
    </w:p>
    <w:p w:rsidR="00B64FF4" w:rsidRDefault="00292857" w:rsidP="00B64FF4">
      <w:pPr>
        <w:autoSpaceDE w:val="0"/>
        <w:autoSpaceDN w:val="0"/>
        <w:adjustRightInd w:val="0"/>
        <w:spacing w:line="238" w:lineRule="auto"/>
        <w:ind w:firstLine="709"/>
        <w:jc w:val="both"/>
        <w:rPr>
          <w:rFonts w:ascii="Times New Roman" w:hAnsi="Times New Roman"/>
          <w:sz w:val="28"/>
          <w:szCs w:val="28"/>
        </w:rPr>
      </w:pPr>
      <w:r>
        <w:rPr>
          <w:rFonts w:ascii="Times New Roman" w:hAnsi="Times New Roman"/>
          <w:sz w:val="28"/>
          <w:szCs w:val="28"/>
        </w:rPr>
        <w:t>2.2.3.6.</w:t>
      </w:r>
      <w:r w:rsidR="004D5EFC">
        <w:rPr>
          <w:rFonts w:ascii="Times New Roman" w:hAnsi="Times New Roman"/>
          <w:sz w:val="28"/>
          <w:szCs w:val="28"/>
        </w:rPr>
        <w:t xml:space="preserve"> </w:t>
      </w:r>
      <w:r w:rsidR="00B64FF4" w:rsidRPr="00B64FF4">
        <w:rPr>
          <w:rFonts w:ascii="Times New Roman" w:hAnsi="Times New Roman"/>
          <w:sz w:val="28"/>
          <w:szCs w:val="28"/>
        </w:rPr>
        <w:t xml:space="preserve">Годовые расходы газа на нужды промышленных и сельскохозяйственных предприятий следует определять по данным </w:t>
      </w:r>
      <w:proofErr w:type="spellStart"/>
      <w:r w:rsidR="00B64FF4" w:rsidRPr="00B64FF4">
        <w:rPr>
          <w:rFonts w:ascii="Times New Roman" w:hAnsi="Times New Roman"/>
          <w:sz w:val="28"/>
          <w:szCs w:val="28"/>
        </w:rPr>
        <w:t>топливопотребления</w:t>
      </w:r>
      <w:proofErr w:type="spellEnd"/>
      <w:r w:rsidR="00B64FF4" w:rsidRPr="00B64FF4">
        <w:rPr>
          <w:rFonts w:ascii="Times New Roman" w:hAnsi="Times New Roman"/>
          <w:sz w:val="28"/>
          <w:szCs w:val="28"/>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EF1B08" w:rsidRPr="00BA4AFF" w:rsidRDefault="002B4D03" w:rsidP="00EF1B08">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2.2.3.7.</w:t>
      </w:r>
      <w:r w:rsidR="004D5EFC">
        <w:rPr>
          <w:rFonts w:ascii="Times New Roman" w:eastAsia="Times New Roman" w:hAnsi="Times New Roman"/>
          <w:bCs/>
          <w:sz w:val="28"/>
          <w:szCs w:val="28"/>
        </w:rPr>
        <w:t xml:space="preserve"> </w:t>
      </w:r>
      <w:r w:rsidR="00EF1B08" w:rsidRPr="00BA4AFF">
        <w:rPr>
          <w:rFonts w:ascii="Times New Roman" w:eastAsia="Times New Roman" w:hAnsi="Times New Roman"/>
          <w:bCs/>
          <w:sz w:val="28"/>
          <w:szCs w:val="28"/>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r w:rsidR="00EF1B08" w:rsidRPr="00BA4AFF">
        <w:rPr>
          <w:rFonts w:ascii="Times New Roman" w:eastAsia="Times New Roman" w:hAnsi="Times New Roman"/>
          <w:sz w:val="28"/>
          <w:szCs w:val="28"/>
        </w:rPr>
        <w:t>СП 30.13330.2012</w:t>
      </w:r>
      <w:r w:rsidR="00EF1B08">
        <w:rPr>
          <w:rFonts w:ascii="Times New Roman" w:eastAsia="Times New Roman" w:hAnsi="Times New Roman"/>
          <w:sz w:val="28"/>
          <w:szCs w:val="28"/>
        </w:rPr>
        <w:t xml:space="preserve"> «СНиП 2.04.01-858 «Внутренний водопровод и канализация зданий", утвержденного приказом министерства регионального развития Российской Федерации от 29 декабря 2011 года № 626</w:t>
      </w:r>
      <w:r w:rsidR="00EF1B08" w:rsidRPr="00BA4AFF">
        <w:rPr>
          <w:rFonts w:ascii="Times New Roman" w:eastAsia="Times New Roman" w:hAnsi="Times New Roman"/>
          <w:bCs/>
          <w:sz w:val="28"/>
          <w:szCs w:val="28"/>
        </w:rPr>
        <w:t xml:space="preserve">, </w:t>
      </w:r>
      <w:r w:rsidR="00EF1B08" w:rsidRPr="00BA4AFF">
        <w:rPr>
          <w:rFonts w:ascii="Times New Roman" w:eastAsia="Times New Roman" w:hAnsi="Times New Roman"/>
          <w:sz w:val="28"/>
          <w:szCs w:val="28"/>
        </w:rPr>
        <w:t>СП 60.13330.2012</w:t>
      </w:r>
      <w:r w:rsidR="00EF1B08">
        <w:rPr>
          <w:rFonts w:ascii="Times New Roman" w:eastAsia="Times New Roman" w:hAnsi="Times New Roman"/>
          <w:sz w:val="28"/>
          <w:szCs w:val="28"/>
        </w:rPr>
        <w:t xml:space="preserve">  «Отопление, вентиляция, кондиционирование воздуха», утвержденного приказом министерства регионального развития от 30 июня 2012 года № 279,</w:t>
      </w:r>
      <w:r w:rsidR="00EF1B08" w:rsidRPr="00BA4AFF">
        <w:rPr>
          <w:rFonts w:ascii="Times New Roman" w:eastAsia="Times New Roman" w:hAnsi="Times New Roman"/>
          <w:sz w:val="28"/>
          <w:szCs w:val="28"/>
        </w:rPr>
        <w:t xml:space="preserve"> </w:t>
      </w:r>
      <w:r w:rsidR="00EF1B08" w:rsidRPr="00BA4AFF">
        <w:rPr>
          <w:rFonts w:ascii="Times New Roman" w:eastAsia="Times New Roman" w:hAnsi="Times New Roman"/>
          <w:bCs/>
          <w:sz w:val="28"/>
          <w:szCs w:val="28"/>
        </w:rPr>
        <w:t xml:space="preserve">и </w:t>
      </w:r>
      <w:r w:rsidR="00EF1B08" w:rsidRPr="00BA4AFF">
        <w:rPr>
          <w:rFonts w:ascii="Times New Roman" w:eastAsia="Times New Roman" w:hAnsi="Times New Roman"/>
          <w:spacing w:val="-3"/>
          <w:sz w:val="28"/>
          <w:szCs w:val="28"/>
        </w:rPr>
        <w:t>СП 124.13330.2012</w:t>
      </w:r>
      <w:r w:rsidR="00EF1B08">
        <w:rPr>
          <w:rFonts w:ascii="Times New Roman" w:eastAsia="Times New Roman" w:hAnsi="Times New Roman"/>
          <w:spacing w:val="-3"/>
          <w:sz w:val="28"/>
          <w:szCs w:val="28"/>
        </w:rPr>
        <w:t>,</w:t>
      </w:r>
      <w:r w:rsidR="00EF1B08">
        <w:rPr>
          <w:rFonts w:ascii="Times New Roman" w:eastAsia="Times New Roman" w:hAnsi="Times New Roman"/>
          <w:bCs/>
          <w:sz w:val="28"/>
          <w:szCs w:val="28"/>
        </w:rPr>
        <w:t xml:space="preserve"> утвержденного приказом министерства регионального развития Российской Федерации от 30 июня 2012 года № 280 «Об утверждении свода правил СП 124.13330.2012 «СНиП 41-02-2003 «Тепловые сети».</w:t>
      </w:r>
    </w:p>
    <w:p w:rsidR="00B64FF4" w:rsidRPr="00B64FF4" w:rsidRDefault="00FC695E" w:rsidP="00B64FF4">
      <w:pPr>
        <w:autoSpaceDE w:val="0"/>
        <w:autoSpaceDN w:val="0"/>
        <w:adjustRightInd w:val="0"/>
        <w:spacing w:line="238" w:lineRule="auto"/>
        <w:ind w:firstLine="709"/>
        <w:jc w:val="both"/>
        <w:rPr>
          <w:rFonts w:ascii="Times New Roman" w:hAnsi="Times New Roman"/>
          <w:bCs/>
          <w:sz w:val="28"/>
          <w:szCs w:val="28"/>
        </w:rPr>
      </w:pPr>
      <w:r>
        <w:rPr>
          <w:rFonts w:ascii="Times New Roman" w:hAnsi="Times New Roman"/>
          <w:sz w:val="28"/>
          <w:szCs w:val="28"/>
        </w:rPr>
        <w:t>2.2.3.8</w:t>
      </w:r>
      <w:r w:rsidR="00343E3A">
        <w:rPr>
          <w:rFonts w:ascii="Times New Roman" w:hAnsi="Times New Roman"/>
          <w:sz w:val="28"/>
          <w:szCs w:val="28"/>
        </w:rPr>
        <w:t xml:space="preserve">. </w:t>
      </w:r>
      <w:r>
        <w:rPr>
          <w:rFonts w:ascii="Times New Roman" w:hAnsi="Times New Roman"/>
          <w:sz w:val="28"/>
          <w:szCs w:val="28"/>
        </w:rPr>
        <w:t xml:space="preserve"> </w:t>
      </w:r>
      <w:r w:rsidR="00B64FF4" w:rsidRPr="00B64FF4">
        <w:rPr>
          <w:rFonts w:ascii="Times New Roman" w:hAnsi="Times New Roman"/>
          <w:sz w:val="28"/>
          <w:szCs w:val="28"/>
        </w:rPr>
        <w:t>Система газоснабжения городского округа должны рассчитываться на максимальный часовой расход газа.</w:t>
      </w:r>
    </w:p>
    <w:p w:rsidR="00B64FF4" w:rsidRPr="00B64FF4" w:rsidRDefault="00F61696" w:rsidP="00B64FF4">
      <w:pPr>
        <w:ind w:firstLine="720"/>
        <w:jc w:val="both"/>
        <w:rPr>
          <w:rFonts w:ascii="Times New Roman" w:hAnsi="Times New Roman"/>
          <w:bCs/>
          <w:sz w:val="28"/>
          <w:szCs w:val="28"/>
        </w:rPr>
      </w:pPr>
      <w:r>
        <w:rPr>
          <w:rFonts w:ascii="Times New Roman" w:hAnsi="Times New Roman"/>
          <w:bCs/>
          <w:sz w:val="28"/>
          <w:szCs w:val="28"/>
        </w:rPr>
        <w:t>2.2.3.9</w:t>
      </w:r>
      <w:r w:rsidR="00B64FF4" w:rsidRPr="00B64FF4">
        <w:rPr>
          <w:rFonts w:ascii="Times New Roman" w:hAnsi="Times New Roman"/>
          <w:bCs/>
          <w:sz w:val="28"/>
          <w:szCs w:val="28"/>
        </w:rPr>
        <w:t xml:space="preserve">. Выбор схем газораспределения следует производить в зависимости от объема, структуры и плотности </w:t>
      </w:r>
      <w:proofErr w:type="spellStart"/>
      <w:r w:rsidR="00B64FF4" w:rsidRPr="00B64FF4">
        <w:rPr>
          <w:rFonts w:ascii="Times New Roman" w:hAnsi="Times New Roman"/>
          <w:bCs/>
          <w:sz w:val="28"/>
          <w:szCs w:val="28"/>
        </w:rPr>
        <w:t>газопотребления</w:t>
      </w:r>
      <w:proofErr w:type="spellEnd"/>
      <w:r w:rsidR="00B64FF4" w:rsidRPr="00B64FF4">
        <w:rPr>
          <w:rFonts w:ascii="Times New Roman" w:hAnsi="Times New Roman"/>
          <w:bCs/>
          <w:sz w:val="28"/>
          <w:szCs w:val="28"/>
        </w:rPr>
        <w:t xml:space="preserve">, размещения жилых и производственных зон, а также источников газоснабжения (местоположение и </w:t>
      </w:r>
      <w:r w:rsidR="00B64FF4" w:rsidRPr="00B64FF4">
        <w:rPr>
          <w:rFonts w:ascii="Times New Roman" w:hAnsi="Times New Roman"/>
          <w:bCs/>
          <w:sz w:val="28"/>
          <w:szCs w:val="28"/>
        </w:rPr>
        <w:lastRenderedPageBreak/>
        <w:t>мощность существующих и проектируемых магистральных газопроводов, газораспределительных станций и др.).</w:t>
      </w:r>
    </w:p>
    <w:p w:rsidR="00B64FF4" w:rsidRPr="00B64FF4" w:rsidRDefault="00B64FF4" w:rsidP="00B64FF4">
      <w:pPr>
        <w:ind w:firstLine="720"/>
        <w:jc w:val="both"/>
        <w:rPr>
          <w:rFonts w:ascii="Times New Roman" w:hAnsi="Times New Roman"/>
          <w:bCs/>
          <w:sz w:val="28"/>
          <w:szCs w:val="28"/>
        </w:rPr>
      </w:pPr>
      <w:r w:rsidRPr="00B64FF4">
        <w:rPr>
          <w:rFonts w:ascii="Times New Roman" w:hAnsi="Times New Roman"/>
          <w:bCs/>
          <w:sz w:val="28"/>
          <w:szCs w:val="28"/>
        </w:rPr>
        <w:t>Выбор схемы сетей газораспределения должен быть обоснован экономически и обеспечен необходимой степенью безопасности.</w:t>
      </w:r>
    </w:p>
    <w:p w:rsidR="00B64FF4" w:rsidRPr="00B64FF4" w:rsidRDefault="00051BF9" w:rsidP="00B64FF4">
      <w:pPr>
        <w:ind w:firstLine="720"/>
        <w:jc w:val="both"/>
        <w:rPr>
          <w:rFonts w:ascii="Times New Roman" w:hAnsi="Times New Roman"/>
          <w:bCs/>
          <w:sz w:val="28"/>
          <w:szCs w:val="28"/>
        </w:rPr>
      </w:pPr>
      <w:r>
        <w:rPr>
          <w:rFonts w:ascii="Times New Roman" w:hAnsi="Times New Roman"/>
          <w:bCs/>
          <w:sz w:val="28"/>
          <w:szCs w:val="28"/>
        </w:rPr>
        <w:t>2.2.3.10</w:t>
      </w:r>
      <w:r w:rsidR="00B64FF4" w:rsidRPr="00B64FF4">
        <w:rPr>
          <w:rFonts w:ascii="Times New Roman" w:hAnsi="Times New Roman"/>
          <w:bCs/>
          <w:sz w:val="28"/>
          <w:szCs w:val="28"/>
        </w:rPr>
        <w:t xml:space="preserve">.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w:t>
      </w:r>
      <w:r w:rsidR="00B64FF4" w:rsidRPr="00B64FF4">
        <w:rPr>
          <w:rFonts w:ascii="Times New Roman" w:hAnsi="Times New Roman"/>
          <w:sz w:val="28"/>
          <w:szCs w:val="28"/>
        </w:rPr>
        <w:t xml:space="preserve">городском округе </w:t>
      </w:r>
      <w:r w:rsidR="00D34EAF">
        <w:rPr>
          <w:rFonts w:ascii="Times New Roman" w:hAnsi="Times New Roman"/>
          <w:bCs/>
          <w:sz w:val="28"/>
          <w:szCs w:val="28"/>
        </w:rPr>
        <w:t>предусматриваются</w:t>
      </w:r>
      <w:r w:rsidR="00B64FF4" w:rsidRPr="00B64FF4">
        <w:rPr>
          <w:rFonts w:ascii="Times New Roman" w:hAnsi="Times New Roman"/>
          <w:bCs/>
          <w:sz w:val="28"/>
          <w:szCs w:val="28"/>
        </w:rPr>
        <w:t xml:space="preserve"> сети газораспределения </w:t>
      </w:r>
      <w:r w:rsidR="00B64FF4" w:rsidRPr="00B64FF4">
        <w:rPr>
          <w:rFonts w:ascii="Times New Roman" w:hAnsi="Times New Roman"/>
          <w:bCs/>
          <w:sz w:val="28"/>
          <w:szCs w:val="28"/>
          <w:lang w:val="en-US"/>
        </w:rPr>
        <w:t>I</w:t>
      </w:r>
      <w:r w:rsidR="00B64FF4" w:rsidRPr="00B64FF4">
        <w:rPr>
          <w:rFonts w:ascii="Times New Roman" w:hAnsi="Times New Roman"/>
          <w:bCs/>
          <w:sz w:val="28"/>
          <w:szCs w:val="28"/>
        </w:rPr>
        <w:t>-</w:t>
      </w:r>
      <w:r w:rsidR="00B64FF4" w:rsidRPr="00B64FF4">
        <w:rPr>
          <w:rFonts w:ascii="Times New Roman" w:hAnsi="Times New Roman"/>
          <w:bCs/>
          <w:sz w:val="28"/>
          <w:szCs w:val="28"/>
          <w:lang w:val="en-US"/>
        </w:rPr>
        <w:t>III</w:t>
      </w:r>
      <w:r w:rsidR="00B64FF4" w:rsidRPr="00B64FF4">
        <w:rPr>
          <w:rFonts w:ascii="Times New Roman" w:hAnsi="Times New Roman"/>
          <w:bCs/>
          <w:sz w:val="28"/>
          <w:szCs w:val="28"/>
        </w:rPr>
        <w:t xml:space="preserve">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w:t>
      </w:r>
      <w:r w:rsidR="00DF0D4F">
        <w:rPr>
          <w:rFonts w:ascii="Times New Roman" w:hAnsi="Times New Roman"/>
          <w:bCs/>
          <w:sz w:val="28"/>
          <w:szCs w:val="28"/>
        </w:rPr>
        <w:t>кации индивидуальных жилых домов</w:t>
      </w:r>
      <w:r w:rsidR="00B64FF4" w:rsidRPr="00B64FF4">
        <w:rPr>
          <w:rFonts w:ascii="Times New Roman" w:hAnsi="Times New Roman"/>
          <w:bCs/>
          <w:sz w:val="28"/>
          <w:szCs w:val="28"/>
        </w:rPr>
        <w:t xml:space="preserve"> следует предусматривать ПРГ для каждого дома.</w:t>
      </w:r>
    </w:p>
    <w:p w:rsidR="00B64FF4" w:rsidRPr="00B64FF4" w:rsidRDefault="00B64FF4" w:rsidP="00B64FF4">
      <w:pPr>
        <w:ind w:firstLine="720"/>
        <w:jc w:val="both"/>
        <w:rPr>
          <w:rFonts w:ascii="Times New Roman" w:hAnsi="Times New Roman"/>
          <w:bCs/>
          <w:sz w:val="28"/>
          <w:szCs w:val="28"/>
        </w:rPr>
      </w:pPr>
      <w:r w:rsidRPr="00B64FF4">
        <w:rPr>
          <w:rFonts w:ascii="Times New Roman" w:hAnsi="Times New Roman"/>
          <w:bCs/>
          <w:sz w:val="28"/>
          <w:szCs w:val="28"/>
        </w:rPr>
        <w:t xml:space="preserve">Классификация газопроводов по рабочему давлению транспортируемого газа приведена в таблице </w:t>
      </w:r>
      <w:r w:rsidR="005C1BBE">
        <w:rPr>
          <w:rFonts w:ascii="Times New Roman" w:hAnsi="Times New Roman"/>
          <w:bCs/>
          <w:sz w:val="28"/>
          <w:szCs w:val="28"/>
        </w:rPr>
        <w:t>28</w:t>
      </w:r>
      <w:r w:rsidRPr="00B64FF4">
        <w:rPr>
          <w:rFonts w:ascii="Times New Roman" w:hAnsi="Times New Roman"/>
          <w:bCs/>
          <w:sz w:val="28"/>
          <w:szCs w:val="28"/>
        </w:rPr>
        <w:t>.</w:t>
      </w:r>
    </w:p>
    <w:p w:rsidR="00B64FF4" w:rsidRPr="00B64FF4" w:rsidRDefault="003B2E6B" w:rsidP="00B64FF4">
      <w:pPr>
        <w:ind w:firstLine="720"/>
        <w:jc w:val="both"/>
        <w:rPr>
          <w:rFonts w:ascii="Times New Roman" w:hAnsi="Times New Roman"/>
          <w:bCs/>
          <w:sz w:val="28"/>
          <w:szCs w:val="28"/>
        </w:rPr>
      </w:pPr>
      <w:r>
        <w:rPr>
          <w:rFonts w:ascii="Times New Roman" w:hAnsi="Times New Roman"/>
          <w:bCs/>
          <w:sz w:val="28"/>
          <w:szCs w:val="28"/>
        </w:rPr>
        <w:t xml:space="preserve">                                                                                                                 </w:t>
      </w:r>
      <w:r w:rsidR="000D4606">
        <w:rPr>
          <w:rFonts w:ascii="Times New Roman" w:hAnsi="Times New Roman"/>
          <w:bCs/>
          <w:sz w:val="28"/>
          <w:szCs w:val="28"/>
        </w:rPr>
        <w:t xml:space="preserve"> </w:t>
      </w:r>
      <w:r w:rsidR="00B64FF4" w:rsidRPr="00B64FF4">
        <w:rPr>
          <w:rFonts w:ascii="Times New Roman" w:hAnsi="Times New Roman"/>
          <w:bCs/>
          <w:sz w:val="28"/>
          <w:szCs w:val="28"/>
        </w:rPr>
        <w:t xml:space="preserve">Таблица </w:t>
      </w:r>
      <w:r w:rsidR="003A0D20">
        <w:rPr>
          <w:rFonts w:ascii="Times New Roman" w:hAnsi="Times New Roman"/>
          <w:bCs/>
          <w:sz w:val="28"/>
          <w:szCs w:val="28"/>
        </w:rPr>
        <w:t>28</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649"/>
        <w:gridCol w:w="2790"/>
        <w:gridCol w:w="3896"/>
      </w:tblGrid>
      <w:tr w:rsidR="00B64FF4" w:rsidRPr="00B64FF4" w:rsidTr="00F40512">
        <w:trPr>
          <w:trHeight w:val="567"/>
        </w:trPr>
        <w:tc>
          <w:tcPr>
            <w:tcW w:w="1676" w:type="pct"/>
            <w:gridSpan w:val="2"/>
            <w:shd w:val="clear" w:color="auto" w:fill="auto"/>
            <w:vAlign w:val="center"/>
          </w:tcPr>
          <w:p w:rsidR="00B64FF4" w:rsidRPr="00B64FF4" w:rsidRDefault="00B64FF4" w:rsidP="00B64FF4">
            <w:pPr>
              <w:jc w:val="both"/>
              <w:rPr>
                <w:rFonts w:ascii="Times New Roman" w:hAnsi="Times New Roman"/>
                <w:sz w:val="28"/>
                <w:szCs w:val="28"/>
              </w:rPr>
            </w:pPr>
            <w:r w:rsidRPr="00B64FF4">
              <w:rPr>
                <w:rFonts w:ascii="Times New Roman" w:hAnsi="Times New Roman"/>
                <w:sz w:val="28"/>
                <w:szCs w:val="28"/>
              </w:rPr>
              <w:t>Классификация газопроводов</w:t>
            </w:r>
          </w:p>
          <w:p w:rsidR="00B64FF4" w:rsidRPr="00B64FF4" w:rsidRDefault="00B64FF4" w:rsidP="00B64FF4">
            <w:pPr>
              <w:jc w:val="both"/>
              <w:rPr>
                <w:rFonts w:ascii="Times New Roman" w:hAnsi="Times New Roman"/>
                <w:sz w:val="28"/>
                <w:szCs w:val="28"/>
              </w:rPr>
            </w:pPr>
            <w:r w:rsidRPr="00B64FF4">
              <w:rPr>
                <w:rFonts w:ascii="Times New Roman" w:hAnsi="Times New Roman"/>
                <w:sz w:val="28"/>
                <w:szCs w:val="28"/>
              </w:rPr>
              <w:t>по давлению, категория</w:t>
            </w:r>
          </w:p>
        </w:tc>
        <w:tc>
          <w:tcPr>
            <w:tcW w:w="1387" w:type="pct"/>
            <w:shd w:val="clear" w:color="auto" w:fill="auto"/>
            <w:vAlign w:val="center"/>
          </w:tcPr>
          <w:p w:rsidR="00B64FF4" w:rsidRPr="00B64FF4" w:rsidRDefault="00B64FF4" w:rsidP="00B64FF4">
            <w:pPr>
              <w:jc w:val="both"/>
              <w:rPr>
                <w:rFonts w:ascii="Times New Roman" w:hAnsi="Times New Roman"/>
                <w:sz w:val="28"/>
                <w:szCs w:val="28"/>
              </w:rPr>
            </w:pPr>
            <w:r w:rsidRPr="00B64FF4">
              <w:rPr>
                <w:rFonts w:ascii="Times New Roman" w:hAnsi="Times New Roman"/>
                <w:sz w:val="28"/>
                <w:szCs w:val="28"/>
              </w:rPr>
              <w:t>Вид транспортируемого газа</w:t>
            </w:r>
          </w:p>
        </w:tc>
        <w:tc>
          <w:tcPr>
            <w:tcW w:w="1937" w:type="pct"/>
            <w:shd w:val="clear" w:color="auto" w:fill="auto"/>
            <w:vAlign w:val="center"/>
          </w:tcPr>
          <w:p w:rsidR="00B64FF4" w:rsidRPr="00B64FF4" w:rsidRDefault="00B64FF4" w:rsidP="00B64FF4">
            <w:pPr>
              <w:jc w:val="both"/>
              <w:rPr>
                <w:rFonts w:ascii="Times New Roman" w:hAnsi="Times New Roman"/>
                <w:sz w:val="28"/>
                <w:szCs w:val="28"/>
              </w:rPr>
            </w:pPr>
            <w:r w:rsidRPr="00B64FF4">
              <w:rPr>
                <w:rFonts w:ascii="Times New Roman" w:hAnsi="Times New Roman"/>
                <w:sz w:val="28"/>
                <w:szCs w:val="28"/>
              </w:rPr>
              <w:t>Рабочее давление в газопроводе, МПа</w:t>
            </w:r>
          </w:p>
        </w:tc>
      </w:tr>
      <w:tr w:rsidR="00B64FF4" w:rsidRPr="00B64FF4" w:rsidTr="00F40512">
        <w:trPr>
          <w:trHeight w:val="170"/>
        </w:trPr>
        <w:tc>
          <w:tcPr>
            <w:tcW w:w="856" w:type="pct"/>
            <w:vMerge w:val="restart"/>
            <w:shd w:val="clear" w:color="auto" w:fill="auto"/>
          </w:tcPr>
          <w:p w:rsidR="00B64FF4" w:rsidRPr="00B64FF4" w:rsidRDefault="00B64FF4" w:rsidP="00B64FF4">
            <w:pPr>
              <w:ind w:left="113"/>
              <w:jc w:val="both"/>
              <w:rPr>
                <w:rFonts w:ascii="Times New Roman" w:hAnsi="Times New Roman"/>
                <w:bCs/>
                <w:sz w:val="28"/>
                <w:szCs w:val="28"/>
              </w:rPr>
            </w:pPr>
            <w:r w:rsidRPr="00B64FF4">
              <w:rPr>
                <w:rFonts w:ascii="Times New Roman" w:hAnsi="Times New Roman"/>
                <w:bCs/>
                <w:sz w:val="28"/>
                <w:szCs w:val="28"/>
              </w:rPr>
              <w:t>Высокое</w:t>
            </w:r>
          </w:p>
        </w:tc>
        <w:tc>
          <w:tcPr>
            <w:tcW w:w="820" w:type="pct"/>
            <w:shd w:val="clear" w:color="auto" w:fill="auto"/>
          </w:tcPr>
          <w:p w:rsidR="00B64FF4" w:rsidRPr="00B64FF4" w:rsidRDefault="00B64FF4" w:rsidP="00B64FF4">
            <w:pPr>
              <w:ind w:left="57"/>
              <w:jc w:val="both"/>
              <w:rPr>
                <w:rFonts w:ascii="Times New Roman" w:hAnsi="Times New Roman"/>
                <w:bCs/>
                <w:sz w:val="28"/>
                <w:szCs w:val="28"/>
              </w:rPr>
            </w:pPr>
            <w:proofErr w:type="spellStart"/>
            <w:r w:rsidRPr="00B64FF4">
              <w:rPr>
                <w:rFonts w:ascii="Times New Roman" w:hAnsi="Times New Roman"/>
                <w:bCs/>
                <w:sz w:val="28"/>
                <w:szCs w:val="28"/>
              </w:rPr>
              <w:t>Iа</w:t>
            </w:r>
            <w:proofErr w:type="spellEnd"/>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природный</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свыше 1,2</w:t>
            </w:r>
          </w:p>
        </w:tc>
      </w:tr>
      <w:tr w:rsidR="00B64FF4" w:rsidRPr="00B64FF4" w:rsidTr="00F40512">
        <w:trPr>
          <w:trHeight w:val="170"/>
        </w:trPr>
        <w:tc>
          <w:tcPr>
            <w:tcW w:w="856" w:type="pct"/>
            <w:vMerge/>
            <w:shd w:val="clear" w:color="auto" w:fill="auto"/>
          </w:tcPr>
          <w:p w:rsidR="00B64FF4" w:rsidRPr="00B64FF4" w:rsidRDefault="00B64FF4" w:rsidP="00B64FF4">
            <w:pPr>
              <w:ind w:left="113"/>
              <w:jc w:val="both"/>
              <w:rPr>
                <w:rFonts w:ascii="Times New Roman" w:hAnsi="Times New Roman"/>
                <w:bCs/>
                <w:sz w:val="28"/>
                <w:szCs w:val="28"/>
              </w:rPr>
            </w:pPr>
          </w:p>
        </w:tc>
        <w:tc>
          <w:tcPr>
            <w:tcW w:w="820" w:type="pct"/>
            <w:vMerge w:val="restar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I</w:t>
            </w:r>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природный</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свыше 0,6 до 1,2 включительно</w:t>
            </w:r>
          </w:p>
        </w:tc>
      </w:tr>
      <w:tr w:rsidR="00B64FF4" w:rsidRPr="00B64FF4" w:rsidTr="00F40512">
        <w:trPr>
          <w:trHeight w:val="96"/>
        </w:trPr>
        <w:tc>
          <w:tcPr>
            <w:tcW w:w="856" w:type="pct"/>
            <w:vMerge/>
            <w:shd w:val="clear" w:color="auto" w:fill="auto"/>
          </w:tcPr>
          <w:p w:rsidR="00B64FF4" w:rsidRPr="00B64FF4" w:rsidRDefault="00B64FF4" w:rsidP="00B64FF4">
            <w:pPr>
              <w:ind w:left="113"/>
              <w:jc w:val="both"/>
              <w:rPr>
                <w:rFonts w:ascii="Times New Roman" w:hAnsi="Times New Roman"/>
                <w:bCs/>
                <w:sz w:val="28"/>
                <w:szCs w:val="28"/>
              </w:rPr>
            </w:pPr>
          </w:p>
        </w:tc>
        <w:tc>
          <w:tcPr>
            <w:tcW w:w="820" w:type="pct"/>
            <w:vMerge/>
            <w:shd w:val="clear" w:color="auto" w:fill="auto"/>
          </w:tcPr>
          <w:p w:rsidR="00B64FF4" w:rsidRPr="00B64FF4" w:rsidRDefault="00B64FF4" w:rsidP="00B64FF4">
            <w:pPr>
              <w:ind w:left="57"/>
              <w:jc w:val="both"/>
              <w:rPr>
                <w:rFonts w:ascii="Times New Roman" w:hAnsi="Times New Roman"/>
                <w:bCs/>
                <w:sz w:val="28"/>
                <w:szCs w:val="28"/>
              </w:rPr>
            </w:pPr>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СУГ</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свыше 0,6 до 1,6 включительно</w:t>
            </w:r>
          </w:p>
        </w:tc>
      </w:tr>
      <w:tr w:rsidR="00B64FF4" w:rsidRPr="00B64FF4" w:rsidTr="00F40512">
        <w:trPr>
          <w:trHeight w:val="170"/>
        </w:trPr>
        <w:tc>
          <w:tcPr>
            <w:tcW w:w="856" w:type="pct"/>
            <w:vMerge/>
            <w:shd w:val="clear" w:color="auto" w:fill="auto"/>
          </w:tcPr>
          <w:p w:rsidR="00B64FF4" w:rsidRPr="00B64FF4" w:rsidRDefault="00B64FF4" w:rsidP="00B64FF4">
            <w:pPr>
              <w:ind w:left="113"/>
              <w:jc w:val="both"/>
              <w:rPr>
                <w:rFonts w:ascii="Times New Roman" w:hAnsi="Times New Roman"/>
                <w:bCs/>
                <w:sz w:val="28"/>
                <w:szCs w:val="28"/>
              </w:rPr>
            </w:pPr>
          </w:p>
        </w:tc>
        <w:tc>
          <w:tcPr>
            <w:tcW w:w="820"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II</w:t>
            </w:r>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природный и СУГ</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свыше 0,3 до 0,6 включительно</w:t>
            </w:r>
          </w:p>
        </w:tc>
      </w:tr>
      <w:tr w:rsidR="00B64FF4" w:rsidRPr="00B64FF4" w:rsidTr="00F40512">
        <w:trPr>
          <w:trHeight w:val="170"/>
        </w:trPr>
        <w:tc>
          <w:tcPr>
            <w:tcW w:w="856" w:type="pct"/>
            <w:shd w:val="clear" w:color="auto" w:fill="auto"/>
          </w:tcPr>
          <w:p w:rsidR="00B64FF4" w:rsidRPr="00B64FF4" w:rsidRDefault="00B64FF4" w:rsidP="00B64FF4">
            <w:pPr>
              <w:ind w:left="113"/>
              <w:jc w:val="both"/>
              <w:rPr>
                <w:rFonts w:ascii="Times New Roman" w:hAnsi="Times New Roman"/>
                <w:bCs/>
                <w:sz w:val="28"/>
                <w:szCs w:val="28"/>
              </w:rPr>
            </w:pPr>
            <w:r w:rsidRPr="00B64FF4">
              <w:rPr>
                <w:rFonts w:ascii="Times New Roman" w:hAnsi="Times New Roman"/>
                <w:bCs/>
                <w:sz w:val="28"/>
                <w:szCs w:val="28"/>
              </w:rPr>
              <w:t>Среднее</w:t>
            </w:r>
          </w:p>
        </w:tc>
        <w:tc>
          <w:tcPr>
            <w:tcW w:w="820"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III</w:t>
            </w:r>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природный и СУГ</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свыше 0,005 до 0,3 включительно</w:t>
            </w:r>
          </w:p>
        </w:tc>
      </w:tr>
      <w:tr w:rsidR="00B64FF4" w:rsidRPr="00B64FF4" w:rsidTr="00F40512">
        <w:trPr>
          <w:trHeight w:val="170"/>
        </w:trPr>
        <w:tc>
          <w:tcPr>
            <w:tcW w:w="856" w:type="pct"/>
            <w:shd w:val="clear" w:color="auto" w:fill="auto"/>
          </w:tcPr>
          <w:p w:rsidR="00B64FF4" w:rsidRPr="00B64FF4" w:rsidRDefault="00B64FF4" w:rsidP="00B64FF4">
            <w:pPr>
              <w:ind w:left="113"/>
              <w:jc w:val="both"/>
              <w:rPr>
                <w:rFonts w:ascii="Times New Roman" w:hAnsi="Times New Roman"/>
                <w:bCs/>
                <w:sz w:val="28"/>
                <w:szCs w:val="28"/>
              </w:rPr>
            </w:pPr>
            <w:r w:rsidRPr="00B64FF4">
              <w:rPr>
                <w:rFonts w:ascii="Times New Roman" w:hAnsi="Times New Roman"/>
                <w:bCs/>
                <w:sz w:val="28"/>
                <w:szCs w:val="28"/>
              </w:rPr>
              <w:t>Низкое</w:t>
            </w:r>
          </w:p>
        </w:tc>
        <w:tc>
          <w:tcPr>
            <w:tcW w:w="820" w:type="pct"/>
            <w:shd w:val="clear" w:color="auto" w:fill="auto"/>
          </w:tcPr>
          <w:p w:rsidR="00B64FF4" w:rsidRPr="00B64FF4" w:rsidRDefault="00B64FF4" w:rsidP="00B64FF4">
            <w:pPr>
              <w:ind w:left="57"/>
              <w:jc w:val="both"/>
              <w:rPr>
                <w:rFonts w:ascii="Times New Roman" w:hAnsi="Times New Roman"/>
                <w:bCs/>
                <w:sz w:val="28"/>
                <w:szCs w:val="28"/>
                <w:lang w:val="en-US"/>
              </w:rPr>
            </w:pPr>
            <w:r w:rsidRPr="00B64FF4">
              <w:rPr>
                <w:rFonts w:ascii="Times New Roman" w:hAnsi="Times New Roman"/>
                <w:bCs/>
                <w:sz w:val="28"/>
                <w:szCs w:val="28"/>
              </w:rPr>
              <w:t>I</w:t>
            </w:r>
            <w:r w:rsidRPr="00B64FF4">
              <w:rPr>
                <w:rFonts w:ascii="Times New Roman" w:hAnsi="Times New Roman"/>
                <w:bCs/>
                <w:sz w:val="28"/>
                <w:szCs w:val="28"/>
                <w:lang w:val="en-US"/>
              </w:rPr>
              <w:t>V</w:t>
            </w:r>
          </w:p>
        </w:tc>
        <w:tc>
          <w:tcPr>
            <w:tcW w:w="138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природный и СУГ</w:t>
            </w:r>
          </w:p>
        </w:tc>
        <w:tc>
          <w:tcPr>
            <w:tcW w:w="1937" w:type="pct"/>
            <w:shd w:val="clear" w:color="auto" w:fill="auto"/>
          </w:tcPr>
          <w:p w:rsidR="00B64FF4" w:rsidRPr="00B64FF4" w:rsidRDefault="00B64FF4" w:rsidP="00B64FF4">
            <w:pPr>
              <w:ind w:left="57"/>
              <w:jc w:val="both"/>
              <w:rPr>
                <w:rFonts w:ascii="Times New Roman" w:hAnsi="Times New Roman"/>
                <w:bCs/>
                <w:sz w:val="28"/>
                <w:szCs w:val="28"/>
              </w:rPr>
            </w:pPr>
            <w:r w:rsidRPr="00B64FF4">
              <w:rPr>
                <w:rFonts w:ascii="Times New Roman" w:hAnsi="Times New Roman"/>
                <w:bCs/>
                <w:sz w:val="28"/>
                <w:szCs w:val="28"/>
              </w:rPr>
              <w:t>до 0,005 включительно</w:t>
            </w:r>
          </w:p>
        </w:tc>
      </w:tr>
    </w:tbl>
    <w:p w:rsidR="00B64FF4" w:rsidRPr="00B64FF4" w:rsidRDefault="00F12E5E" w:rsidP="00B64FF4">
      <w:pPr>
        <w:spacing w:line="239" w:lineRule="auto"/>
        <w:ind w:firstLine="709"/>
        <w:jc w:val="both"/>
        <w:rPr>
          <w:rFonts w:ascii="Times New Roman" w:hAnsi="Times New Roman"/>
          <w:bCs/>
          <w:sz w:val="28"/>
          <w:szCs w:val="28"/>
        </w:rPr>
      </w:pPr>
      <w:r>
        <w:rPr>
          <w:rFonts w:ascii="Times New Roman" w:hAnsi="Times New Roman"/>
          <w:bCs/>
          <w:sz w:val="28"/>
          <w:szCs w:val="28"/>
        </w:rPr>
        <w:t>2.2.3.11</w:t>
      </w:r>
      <w:r w:rsidR="00B64FF4" w:rsidRPr="00B64FF4">
        <w:rPr>
          <w:rFonts w:ascii="Times New Roman" w:hAnsi="Times New Roman"/>
          <w:bCs/>
          <w:sz w:val="28"/>
          <w:szCs w:val="28"/>
        </w:rPr>
        <w:t xml:space="preserve">. Для регулирования давления газа в газораспределительной сети предусматривают следующие пункты редуцирования газа: </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t>- газорегуляторные пункты (ГРП);</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t>- газорегуляторные пункты блочные (ГРПБ) заводского изготовления в зданиях контейнерного типа;</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t>- газорегуляторные пункты шкафные (ГРПШ);</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t>- газорегуляторные установки (ГРУ).</w:t>
      </w:r>
    </w:p>
    <w:p w:rsidR="00B64FF4" w:rsidRPr="00B64FF4" w:rsidRDefault="007A3C19" w:rsidP="00B64FF4">
      <w:pPr>
        <w:shd w:val="clear" w:color="auto" w:fill="FFFFFF"/>
        <w:spacing w:line="239" w:lineRule="auto"/>
        <w:ind w:firstLine="720"/>
        <w:jc w:val="both"/>
        <w:rPr>
          <w:rFonts w:ascii="Times New Roman" w:hAnsi="Times New Roman"/>
          <w:bCs/>
          <w:sz w:val="28"/>
          <w:szCs w:val="28"/>
        </w:rPr>
      </w:pPr>
      <w:r>
        <w:rPr>
          <w:rFonts w:ascii="Times New Roman" w:hAnsi="Times New Roman"/>
          <w:bCs/>
          <w:sz w:val="28"/>
          <w:szCs w:val="28"/>
        </w:rPr>
        <w:t>2.2.3.12</w:t>
      </w:r>
      <w:r w:rsidR="00B64FF4" w:rsidRPr="00B64FF4">
        <w:rPr>
          <w:rFonts w:ascii="Times New Roman" w:hAnsi="Times New Roman"/>
          <w:bCs/>
          <w:sz w:val="28"/>
          <w:szCs w:val="28"/>
        </w:rPr>
        <w:t>.</w:t>
      </w:r>
      <w:r w:rsidR="00DE1801">
        <w:rPr>
          <w:rFonts w:ascii="Times New Roman" w:hAnsi="Times New Roman"/>
          <w:bCs/>
          <w:sz w:val="28"/>
          <w:szCs w:val="28"/>
        </w:rPr>
        <w:t xml:space="preserve"> </w:t>
      </w:r>
      <w:r w:rsidR="00B64FF4" w:rsidRPr="00B64FF4">
        <w:rPr>
          <w:rFonts w:ascii="Times New Roman" w:hAnsi="Times New Roman"/>
          <w:bCs/>
          <w:sz w:val="28"/>
          <w:szCs w:val="28"/>
        </w:rPr>
        <w:t xml:space="preserve"> ГРП размещают:</w:t>
      </w:r>
    </w:p>
    <w:p w:rsidR="00B64FF4" w:rsidRPr="00B64FF4" w:rsidRDefault="00B64FF4" w:rsidP="00B64FF4">
      <w:pPr>
        <w:shd w:val="clear" w:color="auto" w:fill="FFFFFF"/>
        <w:overflowPunct w:val="0"/>
        <w:autoSpaceDE w:val="0"/>
        <w:autoSpaceDN w:val="0"/>
        <w:adjustRightInd w:val="0"/>
        <w:spacing w:line="239" w:lineRule="auto"/>
        <w:ind w:firstLine="720"/>
        <w:jc w:val="both"/>
        <w:rPr>
          <w:rFonts w:ascii="Times New Roman" w:hAnsi="Times New Roman"/>
          <w:bCs/>
          <w:sz w:val="28"/>
          <w:szCs w:val="28"/>
        </w:rPr>
      </w:pPr>
      <w:r w:rsidRPr="00B64FF4">
        <w:rPr>
          <w:rFonts w:ascii="Times New Roman" w:hAnsi="Times New Roman"/>
          <w:bCs/>
          <w:sz w:val="28"/>
          <w:szCs w:val="28"/>
        </w:rPr>
        <w:t>- отдельно стоящими;</w:t>
      </w:r>
    </w:p>
    <w:p w:rsidR="00B64FF4" w:rsidRPr="00B64FF4" w:rsidRDefault="00B64FF4" w:rsidP="00B64FF4">
      <w:pPr>
        <w:shd w:val="clear" w:color="auto" w:fill="FFFFFF"/>
        <w:overflowPunct w:val="0"/>
        <w:autoSpaceDE w:val="0"/>
        <w:autoSpaceDN w:val="0"/>
        <w:adjustRightInd w:val="0"/>
        <w:spacing w:line="239" w:lineRule="auto"/>
        <w:ind w:firstLine="720"/>
        <w:jc w:val="both"/>
        <w:rPr>
          <w:rFonts w:ascii="Times New Roman" w:hAnsi="Times New Roman"/>
          <w:bCs/>
          <w:sz w:val="28"/>
          <w:szCs w:val="28"/>
        </w:rPr>
      </w:pPr>
      <w:r w:rsidRPr="00B64FF4">
        <w:rPr>
          <w:rFonts w:ascii="Times New Roman" w:hAnsi="Times New Roman"/>
          <w:bCs/>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B64FF4" w:rsidRPr="00B64FF4" w:rsidRDefault="00B64FF4" w:rsidP="00B64FF4">
      <w:pPr>
        <w:shd w:val="clear" w:color="auto" w:fill="FFFFFF"/>
        <w:overflowPunct w:val="0"/>
        <w:autoSpaceDE w:val="0"/>
        <w:autoSpaceDN w:val="0"/>
        <w:adjustRightInd w:val="0"/>
        <w:spacing w:line="239" w:lineRule="auto"/>
        <w:ind w:firstLine="720"/>
        <w:jc w:val="both"/>
        <w:rPr>
          <w:rFonts w:ascii="Times New Roman" w:hAnsi="Times New Roman"/>
          <w:bCs/>
          <w:sz w:val="28"/>
          <w:szCs w:val="28"/>
        </w:rPr>
      </w:pPr>
      <w:r w:rsidRPr="00B64FF4">
        <w:rPr>
          <w:rFonts w:ascii="Times New Roman" w:hAnsi="Times New Roman"/>
          <w:bCs/>
          <w:sz w:val="28"/>
          <w:szCs w:val="28"/>
        </w:rPr>
        <w:lastRenderedPageBreak/>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B64FF4" w:rsidRPr="00B64FF4" w:rsidRDefault="00B64FF4" w:rsidP="00B64FF4">
      <w:pPr>
        <w:shd w:val="clear" w:color="auto" w:fill="FFFFFF"/>
        <w:overflowPunct w:val="0"/>
        <w:autoSpaceDE w:val="0"/>
        <w:autoSpaceDN w:val="0"/>
        <w:adjustRightInd w:val="0"/>
        <w:spacing w:line="239" w:lineRule="auto"/>
        <w:ind w:firstLine="720"/>
        <w:jc w:val="both"/>
        <w:rPr>
          <w:rFonts w:ascii="Times New Roman" w:hAnsi="Times New Roman"/>
          <w:bCs/>
          <w:sz w:val="28"/>
          <w:szCs w:val="28"/>
        </w:rPr>
      </w:pPr>
      <w:r w:rsidRPr="00B64FF4">
        <w:rPr>
          <w:rFonts w:ascii="Times New Roman" w:hAnsi="Times New Roman"/>
          <w:bCs/>
          <w:sz w:val="28"/>
          <w:szCs w:val="28"/>
        </w:rPr>
        <w:t xml:space="preserve">- на покрытиях газифицируемых производственных зданий </w:t>
      </w:r>
      <w:r w:rsidRPr="00B64FF4">
        <w:rPr>
          <w:rFonts w:ascii="Times New Roman" w:hAnsi="Times New Roman"/>
          <w:bCs/>
          <w:sz w:val="28"/>
          <w:szCs w:val="28"/>
          <w:lang w:val="en-US"/>
        </w:rPr>
        <w:t>I</w:t>
      </w:r>
      <w:r w:rsidRPr="00B64FF4">
        <w:rPr>
          <w:rFonts w:ascii="Times New Roman" w:hAnsi="Times New Roman"/>
          <w:bCs/>
          <w:sz w:val="28"/>
          <w:szCs w:val="28"/>
        </w:rPr>
        <w:t xml:space="preserve"> и </w:t>
      </w:r>
      <w:r w:rsidRPr="00B64FF4">
        <w:rPr>
          <w:rFonts w:ascii="Times New Roman" w:hAnsi="Times New Roman"/>
          <w:bCs/>
          <w:sz w:val="28"/>
          <w:szCs w:val="28"/>
          <w:lang w:val="en-US"/>
        </w:rPr>
        <w:t>II</w:t>
      </w:r>
      <w:r w:rsidRPr="00B64FF4">
        <w:rPr>
          <w:rFonts w:ascii="Times New Roman" w:hAnsi="Times New Roman"/>
          <w:bCs/>
          <w:sz w:val="28"/>
          <w:szCs w:val="28"/>
        </w:rPr>
        <w:t xml:space="preserve"> степеней огнестойкости класса С0 с негорючим утеплителем.</w:t>
      </w:r>
    </w:p>
    <w:p w:rsidR="00B64FF4" w:rsidRPr="00B64FF4" w:rsidRDefault="00B64FF4" w:rsidP="00B64FF4">
      <w:pPr>
        <w:shd w:val="clear" w:color="auto" w:fill="FFFFFF"/>
        <w:overflowPunct w:val="0"/>
        <w:autoSpaceDE w:val="0"/>
        <w:autoSpaceDN w:val="0"/>
        <w:adjustRightInd w:val="0"/>
        <w:spacing w:line="239" w:lineRule="auto"/>
        <w:ind w:firstLine="709"/>
        <w:jc w:val="both"/>
        <w:rPr>
          <w:rFonts w:ascii="Times New Roman" w:hAnsi="Times New Roman"/>
          <w:bCs/>
          <w:sz w:val="28"/>
          <w:szCs w:val="28"/>
        </w:rPr>
      </w:pPr>
      <w:r w:rsidRPr="00B64FF4">
        <w:rPr>
          <w:rFonts w:ascii="Times New Roman" w:hAnsi="Times New Roman"/>
          <w:bCs/>
          <w:sz w:val="28"/>
          <w:szCs w:val="28"/>
        </w:rPr>
        <w:t>ГРПБ следует размещать отдельно стоящими.</w:t>
      </w:r>
    </w:p>
    <w:p w:rsidR="00B64FF4" w:rsidRPr="00B64FF4" w:rsidRDefault="00B64FF4" w:rsidP="00B64FF4">
      <w:pPr>
        <w:spacing w:line="239" w:lineRule="auto"/>
        <w:ind w:firstLine="720"/>
        <w:jc w:val="both"/>
        <w:rPr>
          <w:rFonts w:ascii="Times New Roman" w:hAnsi="Times New Roman"/>
          <w:bCs/>
          <w:sz w:val="28"/>
          <w:szCs w:val="28"/>
        </w:rPr>
      </w:pPr>
      <w:r w:rsidRPr="00B64FF4">
        <w:rPr>
          <w:rFonts w:ascii="Times New Roman" w:hAnsi="Times New Roman"/>
          <w:bCs/>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B64FF4" w:rsidRPr="00B64FF4" w:rsidRDefault="00B64FF4" w:rsidP="00B64FF4">
      <w:pPr>
        <w:spacing w:line="239" w:lineRule="auto"/>
        <w:ind w:firstLine="720"/>
        <w:jc w:val="both"/>
        <w:rPr>
          <w:rFonts w:ascii="Times New Roman" w:hAnsi="Times New Roman"/>
          <w:bCs/>
          <w:sz w:val="28"/>
          <w:szCs w:val="28"/>
        </w:rPr>
      </w:pPr>
      <w:r w:rsidRPr="00B64FF4">
        <w:rPr>
          <w:rFonts w:ascii="Times New Roman" w:hAnsi="Times New Roman"/>
          <w:bCs/>
          <w:sz w:val="28"/>
          <w:szCs w:val="28"/>
        </w:rPr>
        <w:t>Допускается размещать ГРПШ ниже уровня поверхности земли, при этом такой ГРПШ следует считать отдельно стоящим.</w:t>
      </w:r>
    </w:p>
    <w:p w:rsidR="00B64FF4" w:rsidRPr="00B64FF4" w:rsidRDefault="00B64FF4" w:rsidP="00B64FF4">
      <w:pPr>
        <w:spacing w:line="239" w:lineRule="auto"/>
        <w:ind w:firstLine="720"/>
        <w:jc w:val="both"/>
        <w:rPr>
          <w:rFonts w:ascii="Times New Roman" w:hAnsi="Times New Roman"/>
          <w:bCs/>
          <w:sz w:val="28"/>
          <w:szCs w:val="28"/>
        </w:rPr>
      </w:pPr>
      <w:r w:rsidRPr="00B64FF4">
        <w:rPr>
          <w:rFonts w:ascii="Times New Roman" w:hAnsi="Times New Roman"/>
          <w:bCs/>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B64FF4" w:rsidRPr="00B64FF4" w:rsidRDefault="00F80273" w:rsidP="00B64FF4">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2.2.3.13</w:t>
      </w:r>
      <w:r w:rsidR="00B64FF4" w:rsidRPr="00B64FF4">
        <w:rPr>
          <w:rFonts w:ascii="Times New Roman" w:hAnsi="Times New Roman" w:cs="Times New Roman"/>
          <w:sz w:val="28"/>
          <w:szCs w:val="28"/>
        </w:rPr>
        <w:t xml:space="preserve">. Отдельно стоящие ГРП, ГРПБ и ГРПШ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sidR="005A239C">
        <w:rPr>
          <w:rFonts w:ascii="Times New Roman" w:hAnsi="Times New Roman" w:cs="Times New Roman"/>
          <w:sz w:val="28"/>
          <w:szCs w:val="28"/>
        </w:rPr>
        <w:t>29</w:t>
      </w:r>
      <w:r w:rsidR="00B64FF4" w:rsidRPr="00B64FF4">
        <w:rPr>
          <w:rFonts w:ascii="Times New Roman" w:hAnsi="Times New Roman" w:cs="Times New Roman"/>
          <w:sz w:val="28"/>
          <w:szCs w:val="28"/>
        </w:rPr>
        <w:t xml:space="preserve">, а на территории промышленных предприятий и других предприятий производственного назначения – согласно требованиям </w:t>
      </w:r>
      <w:r w:rsidR="00B64FF4" w:rsidRPr="00B64FF4">
        <w:rPr>
          <w:rFonts w:ascii="Times New Roman" w:hAnsi="Times New Roman" w:cs="Times New Roman"/>
          <w:bCs/>
          <w:sz w:val="28"/>
          <w:szCs w:val="28"/>
        </w:rPr>
        <w:t>СП 4.13130.2013</w:t>
      </w:r>
      <w:r w:rsidR="00B64FF4" w:rsidRPr="00B64FF4">
        <w:rPr>
          <w:rFonts w:ascii="Times New Roman" w:hAnsi="Times New Roman" w:cs="Times New Roman"/>
          <w:sz w:val="28"/>
          <w:szCs w:val="28"/>
        </w:rPr>
        <w:t>.</w:t>
      </w:r>
    </w:p>
    <w:p w:rsidR="00B64FF4" w:rsidRPr="00B64FF4" w:rsidRDefault="00B64FF4" w:rsidP="00B64FF4">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B64FF4">
        <w:rPr>
          <w:rFonts w:ascii="Times New Roman" w:hAnsi="Times New Roman" w:cs="Times New Roman"/>
          <w:sz w:val="28"/>
          <w:szCs w:val="28"/>
        </w:rPr>
        <w:t>На территории городского округа в стесненных условиях разрешается уменьшение на 30 % расстояний от зданий и сооружений до ПРГ пропускной способностью до 10 000 м</w:t>
      </w:r>
      <w:r w:rsidRPr="00B64FF4">
        <w:rPr>
          <w:rFonts w:ascii="Times New Roman" w:hAnsi="Times New Roman" w:cs="Times New Roman"/>
          <w:sz w:val="28"/>
          <w:szCs w:val="28"/>
          <w:vertAlign w:val="superscript"/>
        </w:rPr>
        <w:t>3</w:t>
      </w:r>
      <w:r w:rsidRPr="00B64FF4">
        <w:rPr>
          <w:rFonts w:ascii="Times New Roman" w:hAnsi="Times New Roman" w:cs="Times New Roman"/>
          <w:sz w:val="28"/>
          <w:szCs w:val="28"/>
        </w:rPr>
        <w:t>/ч.</w:t>
      </w:r>
    </w:p>
    <w:p w:rsidR="00B64FF4" w:rsidRPr="00B64FF4" w:rsidRDefault="006B6AF9" w:rsidP="00B64FF4">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4FF4" w:rsidRPr="00B64FF4">
        <w:rPr>
          <w:rFonts w:ascii="Times New Roman" w:hAnsi="Times New Roman" w:cs="Times New Roman"/>
          <w:sz w:val="28"/>
          <w:szCs w:val="28"/>
        </w:rPr>
        <w:t xml:space="preserve">Таблица </w:t>
      </w:r>
      <w:r w:rsidR="006A5D5D">
        <w:rPr>
          <w:rFonts w:ascii="Times New Roman" w:hAnsi="Times New Roman" w:cs="Times New Roman"/>
          <w:sz w:val="28"/>
          <w:szCs w:val="28"/>
        </w:rPr>
        <w:t>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521"/>
        <w:gridCol w:w="1877"/>
        <w:gridCol w:w="2009"/>
        <w:gridCol w:w="1559"/>
      </w:tblGrid>
      <w:tr w:rsidR="00B64FF4" w:rsidRPr="00B64FF4" w:rsidTr="00F40512">
        <w:trPr>
          <w:trHeight w:val="567"/>
          <w:jc w:val="center"/>
        </w:trPr>
        <w:tc>
          <w:tcPr>
            <w:tcW w:w="2159" w:type="dxa"/>
            <w:vMerge w:val="restart"/>
            <w:shd w:val="clear" w:color="auto" w:fill="auto"/>
            <w:vAlign w:val="center"/>
          </w:tcPr>
          <w:p w:rsidR="00B64FF4" w:rsidRPr="00B64FF4" w:rsidRDefault="00B64FF4" w:rsidP="00B64FF4">
            <w:pPr>
              <w:spacing w:line="239" w:lineRule="auto"/>
              <w:jc w:val="both"/>
              <w:rPr>
                <w:rFonts w:ascii="Times New Roman" w:hAnsi="Times New Roman"/>
                <w:sz w:val="28"/>
                <w:szCs w:val="28"/>
              </w:rPr>
            </w:pPr>
            <w:r w:rsidRPr="00B64FF4">
              <w:rPr>
                <w:rFonts w:ascii="Times New Roman" w:hAnsi="Times New Roman"/>
                <w:sz w:val="28"/>
                <w:szCs w:val="28"/>
              </w:rPr>
              <w:t>Давление газа на вводе в ГРП, ГРПБ, ГРПШ, МПа</w:t>
            </w:r>
          </w:p>
        </w:tc>
        <w:tc>
          <w:tcPr>
            <w:tcW w:w="7966" w:type="dxa"/>
            <w:gridSpan w:val="4"/>
            <w:shd w:val="clear" w:color="auto" w:fill="auto"/>
            <w:vAlign w:val="center"/>
          </w:tcPr>
          <w:p w:rsidR="00B64FF4" w:rsidRPr="00B64FF4" w:rsidRDefault="00B64FF4" w:rsidP="00B64FF4">
            <w:pPr>
              <w:spacing w:line="239" w:lineRule="auto"/>
              <w:jc w:val="both"/>
              <w:rPr>
                <w:rFonts w:ascii="Times New Roman" w:hAnsi="Times New Roman"/>
                <w:sz w:val="28"/>
                <w:szCs w:val="28"/>
              </w:rPr>
            </w:pPr>
            <w:r w:rsidRPr="00B64FF4">
              <w:rPr>
                <w:rFonts w:ascii="Times New Roman" w:hAnsi="Times New Roman"/>
                <w:sz w:val="28"/>
                <w:szCs w:val="28"/>
              </w:rPr>
              <w:t>Расстояния в свету от отдельно стоящих ГРП, ГРПБ и по горизонтали</w:t>
            </w:r>
          </w:p>
          <w:p w:rsidR="00B64FF4" w:rsidRPr="00B64FF4" w:rsidRDefault="00B64FF4" w:rsidP="00B64FF4">
            <w:pPr>
              <w:spacing w:line="239" w:lineRule="auto"/>
              <w:jc w:val="both"/>
              <w:rPr>
                <w:rFonts w:ascii="Times New Roman" w:hAnsi="Times New Roman"/>
                <w:sz w:val="28"/>
                <w:szCs w:val="28"/>
              </w:rPr>
            </w:pPr>
            <w:r w:rsidRPr="00B64FF4">
              <w:rPr>
                <w:rFonts w:ascii="Times New Roman" w:hAnsi="Times New Roman"/>
                <w:sz w:val="28"/>
                <w:szCs w:val="28"/>
              </w:rPr>
              <w:t>(в свету) от отдельно стоящих ГРПШ по горизонтали, м, до</w:t>
            </w:r>
          </w:p>
        </w:tc>
      </w:tr>
      <w:tr w:rsidR="00B64FF4" w:rsidRPr="00B64FF4" w:rsidTr="00F40512">
        <w:trPr>
          <w:trHeight w:val="505"/>
          <w:jc w:val="center"/>
        </w:trPr>
        <w:tc>
          <w:tcPr>
            <w:tcW w:w="2159" w:type="dxa"/>
            <w:vMerge/>
            <w:shd w:val="clear" w:color="auto" w:fill="auto"/>
          </w:tcPr>
          <w:p w:rsidR="00B64FF4" w:rsidRPr="00B64FF4" w:rsidRDefault="00B64FF4" w:rsidP="00B64FF4">
            <w:pPr>
              <w:spacing w:line="239" w:lineRule="auto"/>
              <w:jc w:val="both"/>
              <w:rPr>
                <w:rFonts w:ascii="Times New Roman" w:hAnsi="Times New Roman"/>
                <w:bCs/>
                <w:sz w:val="28"/>
                <w:szCs w:val="28"/>
              </w:rPr>
            </w:pPr>
          </w:p>
        </w:tc>
        <w:tc>
          <w:tcPr>
            <w:tcW w:w="2521" w:type="dxa"/>
            <w:shd w:val="clear" w:color="auto" w:fill="auto"/>
            <w:vAlign w:val="center"/>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зданий и сооружений,    за исключением сетей    инженерно-технического обеспечения</w:t>
            </w:r>
          </w:p>
        </w:tc>
        <w:tc>
          <w:tcPr>
            <w:tcW w:w="1877" w:type="dxa"/>
            <w:shd w:val="clear" w:color="auto" w:fill="auto"/>
            <w:vAlign w:val="center"/>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железнодорожных и трамвайных   путей (до ближайшего рельса)</w:t>
            </w:r>
          </w:p>
        </w:tc>
        <w:tc>
          <w:tcPr>
            <w:tcW w:w="2009" w:type="dxa"/>
            <w:shd w:val="clear" w:color="auto" w:fill="auto"/>
            <w:vAlign w:val="center"/>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автомобильных</w:t>
            </w:r>
          </w:p>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дорог, магистральных улиц и дорог (до обочины)</w:t>
            </w:r>
          </w:p>
        </w:tc>
        <w:tc>
          <w:tcPr>
            <w:tcW w:w="1559" w:type="dxa"/>
            <w:shd w:val="clear" w:color="auto" w:fill="auto"/>
            <w:vAlign w:val="center"/>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воздушных линий электропередачи</w:t>
            </w:r>
          </w:p>
        </w:tc>
      </w:tr>
      <w:tr w:rsidR="00B64FF4" w:rsidRPr="00B64FF4" w:rsidTr="00F40512">
        <w:trPr>
          <w:trHeight w:val="170"/>
          <w:jc w:val="center"/>
        </w:trPr>
        <w:tc>
          <w:tcPr>
            <w:tcW w:w="2159" w:type="dxa"/>
            <w:shd w:val="clear" w:color="auto" w:fill="auto"/>
          </w:tcPr>
          <w:p w:rsidR="00B64FF4" w:rsidRPr="00B64FF4" w:rsidRDefault="00B64FF4" w:rsidP="00B64FF4">
            <w:pPr>
              <w:spacing w:line="239" w:lineRule="auto"/>
              <w:ind w:right="-57"/>
              <w:jc w:val="both"/>
              <w:rPr>
                <w:rFonts w:ascii="Times New Roman" w:hAnsi="Times New Roman"/>
                <w:bCs/>
                <w:sz w:val="28"/>
                <w:szCs w:val="28"/>
              </w:rPr>
            </w:pPr>
            <w:r w:rsidRPr="00B64FF4">
              <w:rPr>
                <w:rFonts w:ascii="Times New Roman" w:hAnsi="Times New Roman"/>
                <w:bCs/>
                <w:sz w:val="28"/>
                <w:szCs w:val="28"/>
              </w:rPr>
              <w:t>До 0,6 включительно</w:t>
            </w:r>
          </w:p>
        </w:tc>
        <w:tc>
          <w:tcPr>
            <w:tcW w:w="2521" w:type="dxa"/>
            <w:shd w:val="clear" w:color="auto" w:fill="auto"/>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10</w:t>
            </w:r>
          </w:p>
        </w:tc>
        <w:tc>
          <w:tcPr>
            <w:tcW w:w="1877" w:type="dxa"/>
            <w:shd w:val="clear" w:color="auto" w:fill="auto"/>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10</w:t>
            </w:r>
          </w:p>
        </w:tc>
        <w:tc>
          <w:tcPr>
            <w:tcW w:w="2009" w:type="dxa"/>
            <w:shd w:val="clear" w:color="auto" w:fill="auto"/>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5</w:t>
            </w:r>
          </w:p>
        </w:tc>
        <w:tc>
          <w:tcPr>
            <w:tcW w:w="1559" w:type="dxa"/>
            <w:vMerge w:val="restart"/>
            <w:shd w:val="clear" w:color="auto" w:fill="auto"/>
          </w:tcPr>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 xml:space="preserve">не менее 1,5 </w:t>
            </w:r>
          </w:p>
          <w:p w:rsidR="00B64FF4" w:rsidRPr="00B64FF4" w:rsidRDefault="00B64FF4" w:rsidP="00B64FF4">
            <w:pPr>
              <w:spacing w:line="239" w:lineRule="auto"/>
              <w:ind w:left="-57" w:right="-57"/>
              <w:jc w:val="both"/>
              <w:rPr>
                <w:rFonts w:ascii="Times New Roman" w:hAnsi="Times New Roman"/>
                <w:bCs/>
                <w:sz w:val="28"/>
                <w:szCs w:val="28"/>
              </w:rPr>
            </w:pPr>
            <w:r w:rsidRPr="00B64FF4">
              <w:rPr>
                <w:rFonts w:ascii="Times New Roman" w:hAnsi="Times New Roman"/>
                <w:bCs/>
                <w:sz w:val="28"/>
                <w:szCs w:val="28"/>
              </w:rPr>
              <w:t>высоты опоры</w:t>
            </w:r>
          </w:p>
        </w:tc>
      </w:tr>
      <w:tr w:rsidR="00B64FF4" w:rsidRPr="00B64FF4" w:rsidTr="00F40512">
        <w:trPr>
          <w:trHeight w:val="170"/>
          <w:jc w:val="center"/>
        </w:trPr>
        <w:tc>
          <w:tcPr>
            <w:tcW w:w="2159" w:type="dxa"/>
            <w:shd w:val="clear" w:color="auto" w:fill="auto"/>
          </w:tcPr>
          <w:p w:rsidR="00B64FF4" w:rsidRPr="00B64FF4" w:rsidRDefault="00B64FF4" w:rsidP="00B64FF4">
            <w:pPr>
              <w:spacing w:line="239" w:lineRule="auto"/>
              <w:ind w:right="-57"/>
              <w:jc w:val="both"/>
              <w:rPr>
                <w:rFonts w:ascii="Times New Roman" w:hAnsi="Times New Roman"/>
                <w:bCs/>
                <w:sz w:val="28"/>
                <w:szCs w:val="28"/>
              </w:rPr>
            </w:pPr>
            <w:r w:rsidRPr="00B64FF4">
              <w:rPr>
                <w:rFonts w:ascii="Times New Roman" w:hAnsi="Times New Roman"/>
                <w:bCs/>
                <w:sz w:val="28"/>
                <w:szCs w:val="28"/>
              </w:rPr>
              <w:t xml:space="preserve">Свыше 0,6 </w:t>
            </w:r>
          </w:p>
        </w:tc>
        <w:tc>
          <w:tcPr>
            <w:tcW w:w="2521" w:type="dxa"/>
            <w:shd w:val="clear" w:color="auto" w:fill="auto"/>
          </w:tcPr>
          <w:p w:rsidR="00B64FF4" w:rsidRPr="00B64FF4" w:rsidRDefault="00B64FF4" w:rsidP="00B64FF4">
            <w:pPr>
              <w:spacing w:line="239" w:lineRule="auto"/>
              <w:jc w:val="both"/>
              <w:rPr>
                <w:rFonts w:ascii="Times New Roman" w:hAnsi="Times New Roman"/>
                <w:bCs/>
                <w:sz w:val="28"/>
                <w:szCs w:val="28"/>
              </w:rPr>
            </w:pPr>
            <w:r w:rsidRPr="00B64FF4">
              <w:rPr>
                <w:rFonts w:ascii="Times New Roman" w:hAnsi="Times New Roman"/>
                <w:bCs/>
                <w:sz w:val="28"/>
                <w:szCs w:val="28"/>
              </w:rPr>
              <w:t>15</w:t>
            </w:r>
          </w:p>
        </w:tc>
        <w:tc>
          <w:tcPr>
            <w:tcW w:w="1877" w:type="dxa"/>
            <w:shd w:val="clear" w:color="auto" w:fill="auto"/>
          </w:tcPr>
          <w:p w:rsidR="00B64FF4" w:rsidRPr="00B64FF4" w:rsidRDefault="00B64FF4" w:rsidP="00B64FF4">
            <w:pPr>
              <w:spacing w:line="239" w:lineRule="auto"/>
              <w:jc w:val="both"/>
              <w:rPr>
                <w:rFonts w:ascii="Times New Roman" w:hAnsi="Times New Roman"/>
                <w:bCs/>
                <w:sz w:val="28"/>
                <w:szCs w:val="28"/>
              </w:rPr>
            </w:pPr>
            <w:r w:rsidRPr="00B64FF4">
              <w:rPr>
                <w:rFonts w:ascii="Times New Roman" w:hAnsi="Times New Roman"/>
                <w:bCs/>
                <w:sz w:val="28"/>
                <w:szCs w:val="28"/>
              </w:rPr>
              <w:t>15</w:t>
            </w:r>
          </w:p>
        </w:tc>
        <w:tc>
          <w:tcPr>
            <w:tcW w:w="2009" w:type="dxa"/>
            <w:shd w:val="clear" w:color="auto" w:fill="auto"/>
          </w:tcPr>
          <w:p w:rsidR="00B64FF4" w:rsidRPr="00B64FF4" w:rsidRDefault="00B64FF4" w:rsidP="00B64FF4">
            <w:pPr>
              <w:spacing w:line="239" w:lineRule="auto"/>
              <w:jc w:val="both"/>
              <w:rPr>
                <w:rFonts w:ascii="Times New Roman" w:hAnsi="Times New Roman"/>
                <w:bCs/>
                <w:sz w:val="28"/>
                <w:szCs w:val="28"/>
              </w:rPr>
            </w:pPr>
            <w:r w:rsidRPr="00B64FF4">
              <w:rPr>
                <w:rFonts w:ascii="Times New Roman" w:hAnsi="Times New Roman"/>
                <w:bCs/>
                <w:sz w:val="28"/>
                <w:szCs w:val="28"/>
              </w:rPr>
              <w:t>8</w:t>
            </w:r>
          </w:p>
        </w:tc>
        <w:tc>
          <w:tcPr>
            <w:tcW w:w="1559" w:type="dxa"/>
            <w:vMerge/>
            <w:shd w:val="clear" w:color="auto" w:fill="auto"/>
          </w:tcPr>
          <w:p w:rsidR="00B64FF4" w:rsidRPr="00B64FF4" w:rsidRDefault="00B64FF4" w:rsidP="00B64FF4">
            <w:pPr>
              <w:spacing w:line="239" w:lineRule="auto"/>
              <w:jc w:val="both"/>
              <w:rPr>
                <w:rFonts w:ascii="Times New Roman" w:hAnsi="Times New Roman"/>
                <w:bCs/>
                <w:sz w:val="28"/>
                <w:szCs w:val="28"/>
              </w:rPr>
            </w:pPr>
          </w:p>
        </w:tc>
      </w:tr>
    </w:tbl>
    <w:p w:rsidR="00B64FF4" w:rsidRPr="00B64FF4" w:rsidRDefault="00B64FF4" w:rsidP="00B64FF4">
      <w:pPr>
        <w:spacing w:before="120" w:line="239" w:lineRule="auto"/>
        <w:ind w:firstLine="709"/>
        <w:jc w:val="both"/>
        <w:rPr>
          <w:rFonts w:ascii="Times New Roman" w:hAnsi="Times New Roman"/>
          <w:bCs/>
          <w:i/>
          <w:iCs/>
          <w:spacing w:val="40"/>
          <w:sz w:val="28"/>
          <w:szCs w:val="28"/>
        </w:rPr>
      </w:pPr>
      <w:r w:rsidRPr="00B64FF4">
        <w:rPr>
          <w:rFonts w:ascii="Times New Roman" w:hAnsi="Times New Roman"/>
          <w:bCs/>
          <w:i/>
          <w:iCs/>
          <w:spacing w:val="40"/>
          <w:sz w:val="28"/>
          <w:szCs w:val="28"/>
        </w:rPr>
        <w:t xml:space="preserve">Примечания: </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B64FF4" w:rsidRPr="00B64FF4" w:rsidRDefault="00B64FF4" w:rsidP="00B64FF4">
      <w:pPr>
        <w:spacing w:line="239" w:lineRule="auto"/>
        <w:ind w:firstLine="709"/>
        <w:jc w:val="both"/>
        <w:rPr>
          <w:rFonts w:ascii="Times New Roman" w:hAnsi="Times New Roman"/>
          <w:bCs/>
          <w:sz w:val="28"/>
          <w:szCs w:val="28"/>
        </w:rPr>
      </w:pPr>
      <w:r w:rsidRPr="00B64FF4">
        <w:rPr>
          <w:rFonts w:ascii="Times New Roman" w:hAnsi="Times New Roman"/>
          <w:bCs/>
          <w:sz w:val="28"/>
          <w:szCs w:val="28"/>
        </w:rPr>
        <w:lastRenderedPageBreak/>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bCs/>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B64FF4">
        <w:rPr>
          <w:rFonts w:ascii="Times New Roman" w:hAnsi="Times New Roman"/>
          <w:bCs/>
          <w:sz w:val="28"/>
          <w:szCs w:val="28"/>
        </w:rPr>
        <w:t>выносных технических устройств, входящих в состав ГРП, ГРПБ и ГРПШ</w:t>
      </w:r>
      <w:r w:rsidRPr="00B64FF4">
        <w:rPr>
          <w:rFonts w:ascii="Times New Roman" w:hAnsi="Times New Roman"/>
          <w:sz w:val="28"/>
          <w:szCs w:val="28"/>
        </w:rPr>
        <w:t xml:space="preserve"> </w:t>
      </w:r>
      <w:r w:rsidRPr="00B64FF4">
        <w:rPr>
          <w:rFonts w:ascii="Times New Roman" w:hAnsi="Times New Roman"/>
          <w:bCs/>
          <w:sz w:val="28"/>
          <w:szCs w:val="28"/>
        </w:rPr>
        <w:t>и размещаемых в пределах их ограждений</w:t>
      </w:r>
      <w:r w:rsidRPr="00B64FF4">
        <w:rPr>
          <w:rFonts w:ascii="Times New Roman" w:hAnsi="Times New Roman"/>
          <w:sz w:val="28"/>
          <w:szCs w:val="28"/>
        </w:rPr>
        <w:t>, следует принимать в соответствии с СП 42.13330.2011 и СП 18.13330.2011, а от подземных газопроводов – в соответствии с приложением В СП 62.13330.2011.</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sz w:val="28"/>
          <w:szCs w:val="28"/>
        </w:rPr>
        <w:t xml:space="preserve">5. Расстояния от надземных газопроводов до ГРП, ГРПБ, ГРПШ и их ограждений при наличии </w:t>
      </w:r>
      <w:r w:rsidRPr="00B64FF4">
        <w:rPr>
          <w:rFonts w:ascii="Times New Roman" w:hAnsi="Times New Roman"/>
          <w:bCs/>
          <w:sz w:val="28"/>
          <w:szCs w:val="28"/>
        </w:rPr>
        <w:t>выносных технических устройств, входящих в состав ГРП, ГРПБ и ГРПШ</w:t>
      </w:r>
      <w:r w:rsidRPr="00B64FF4">
        <w:rPr>
          <w:rFonts w:ascii="Times New Roman" w:hAnsi="Times New Roman"/>
          <w:sz w:val="28"/>
          <w:szCs w:val="28"/>
        </w:rPr>
        <w:t xml:space="preserve"> </w:t>
      </w:r>
      <w:r w:rsidRPr="00B64FF4">
        <w:rPr>
          <w:rFonts w:ascii="Times New Roman" w:hAnsi="Times New Roman"/>
          <w:bCs/>
          <w:sz w:val="28"/>
          <w:szCs w:val="28"/>
        </w:rPr>
        <w:t>и размещаемых в пределах их ограждений</w:t>
      </w:r>
      <w:r w:rsidRPr="00B64FF4">
        <w:rPr>
          <w:rFonts w:ascii="Times New Roman" w:hAnsi="Times New Roman"/>
          <w:sz w:val="28"/>
          <w:szCs w:val="28"/>
        </w:rPr>
        <w:t>,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sz w:val="28"/>
          <w:szCs w:val="28"/>
        </w:rPr>
        <w:t xml:space="preserve">6. Прокладка сетей инженерно-технического обеспечения, в том числе газопроводов, не относящихся к </w:t>
      </w:r>
      <w:r w:rsidRPr="00B64FF4">
        <w:rPr>
          <w:rFonts w:ascii="Times New Roman" w:hAnsi="Times New Roman"/>
          <w:bCs/>
          <w:sz w:val="28"/>
          <w:szCs w:val="28"/>
        </w:rPr>
        <w:t>ГРП, ГРПБ и ГРПШ</w:t>
      </w:r>
      <w:r w:rsidRPr="00B64FF4">
        <w:rPr>
          <w:rFonts w:ascii="Times New Roman" w:hAnsi="Times New Roman"/>
          <w:sz w:val="28"/>
          <w:szCs w:val="28"/>
        </w:rPr>
        <w:t>, в пределах ограждений не допускается.</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sz w:val="28"/>
          <w:szCs w:val="28"/>
        </w:rPr>
        <w:t>7. Следует предусматривать подъезды к ГРП и ГРПБ автотранспорта.</w:t>
      </w:r>
    </w:p>
    <w:p w:rsidR="00B64FF4" w:rsidRPr="00B64FF4" w:rsidRDefault="00B64FF4" w:rsidP="00B64FF4">
      <w:pPr>
        <w:spacing w:line="239" w:lineRule="auto"/>
        <w:ind w:firstLine="709"/>
        <w:jc w:val="both"/>
        <w:rPr>
          <w:rFonts w:ascii="Times New Roman" w:hAnsi="Times New Roman"/>
          <w:sz w:val="28"/>
          <w:szCs w:val="28"/>
        </w:rPr>
      </w:pPr>
      <w:r w:rsidRPr="00B64FF4">
        <w:rPr>
          <w:rFonts w:ascii="Times New Roman" w:hAnsi="Times New Roman"/>
          <w:sz w:val="28"/>
          <w:szCs w:val="28"/>
        </w:rPr>
        <w:t xml:space="preserve">8. Расстояния от наружных стен ГРП, ГРПБ, ГРПШ или их ограждений при наличии </w:t>
      </w:r>
      <w:r w:rsidRPr="00B64FF4">
        <w:rPr>
          <w:rFonts w:ascii="Times New Roman" w:hAnsi="Times New Roman"/>
          <w:bCs/>
          <w:sz w:val="28"/>
          <w:szCs w:val="28"/>
        </w:rPr>
        <w:t>выносных технических устройств, входящих в состав ГРП, ГРПБ и ГРПШ</w:t>
      </w:r>
      <w:r w:rsidRPr="00B64FF4">
        <w:rPr>
          <w:rFonts w:ascii="Times New Roman" w:hAnsi="Times New Roman"/>
          <w:sz w:val="28"/>
          <w:szCs w:val="28"/>
        </w:rPr>
        <w:t xml:space="preserve"> </w:t>
      </w:r>
      <w:r w:rsidRPr="00B64FF4">
        <w:rPr>
          <w:rFonts w:ascii="Times New Roman" w:hAnsi="Times New Roman"/>
          <w:bCs/>
          <w:sz w:val="28"/>
          <w:szCs w:val="28"/>
        </w:rPr>
        <w:t>и размещаемых в пределах их ограждений</w:t>
      </w:r>
      <w:r w:rsidRPr="00B64FF4">
        <w:rPr>
          <w:rFonts w:ascii="Times New Roman" w:hAnsi="Times New Roman"/>
          <w:sz w:val="28"/>
          <w:szCs w:val="28"/>
        </w:rPr>
        <w:t>, до стволов деревьев с диаметром кроны не более 5 м следует принимать не менее 4 м.</w:t>
      </w:r>
    </w:p>
    <w:p w:rsidR="00B64FF4" w:rsidRPr="00B64FF4" w:rsidRDefault="00B52E72" w:rsidP="00B64FF4">
      <w:pPr>
        <w:spacing w:line="239" w:lineRule="auto"/>
        <w:ind w:firstLine="720"/>
        <w:jc w:val="both"/>
        <w:rPr>
          <w:rFonts w:ascii="Times New Roman" w:hAnsi="Times New Roman"/>
          <w:bCs/>
          <w:sz w:val="28"/>
          <w:szCs w:val="28"/>
        </w:rPr>
      </w:pPr>
      <w:r>
        <w:rPr>
          <w:rFonts w:ascii="Times New Roman" w:hAnsi="Times New Roman"/>
          <w:bCs/>
          <w:sz w:val="28"/>
          <w:szCs w:val="28"/>
        </w:rPr>
        <w:t>2.2.3.14</w:t>
      </w:r>
      <w:r w:rsidR="00B64FF4" w:rsidRPr="00B64FF4">
        <w:rPr>
          <w:rFonts w:ascii="Times New Roman" w:hAnsi="Times New Roman"/>
          <w:bCs/>
          <w:sz w:val="28"/>
          <w:szCs w:val="28"/>
        </w:rPr>
        <w:t xml:space="preserve">. Промежуточные склады баллонов следует размещать на территории </w:t>
      </w:r>
      <w:r w:rsidR="00B64FF4" w:rsidRPr="00B64FF4">
        <w:rPr>
          <w:rFonts w:ascii="Times New Roman" w:hAnsi="Times New Roman"/>
          <w:sz w:val="28"/>
          <w:szCs w:val="28"/>
        </w:rPr>
        <w:t>городского округа</w:t>
      </w:r>
      <w:r w:rsidR="00B64FF4" w:rsidRPr="00B64FF4">
        <w:rPr>
          <w:rFonts w:ascii="Times New Roman" w:hAnsi="Times New Roman"/>
          <w:bCs/>
          <w:sz w:val="28"/>
          <w:szCs w:val="28"/>
        </w:rPr>
        <w:t xml:space="preserve"> на расстояниях от зданий и сооружений, указанных в таблице </w:t>
      </w:r>
      <w:r w:rsidR="00DB756A">
        <w:rPr>
          <w:rFonts w:ascii="Times New Roman" w:hAnsi="Times New Roman"/>
          <w:bCs/>
          <w:sz w:val="28"/>
          <w:szCs w:val="28"/>
        </w:rPr>
        <w:t>30</w:t>
      </w:r>
      <w:r w:rsidR="00B64FF4" w:rsidRPr="00B64FF4">
        <w:rPr>
          <w:rFonts w:ascii="Times New Roman" w:hAnsi="Times New Roman"/>
          <w:bCs/>
          <w:sz w:val="28"/>
          <w:szCs w:val="28"/>
        </w:rPr>
        <w:t>.</w:t>
      </w:r>
    </w:p>
    <w:p w:rsidR="00B64FF4" w:rsidRPr="00B64FF4" w:rsidRDefault="00306A2D" w:rsidP="00B64FF4">
      <w:pPr>
        <w:spacing w:line="239" w:lineRule="auto"/>
        <w:ind w:firstLine="720"/>
        <w:jc w:val="both"/>
        <w:rPr>
          <w:rFonts w:ascii="Times New Roman" w:hAnsi="Times New Roman"/>
          <w:bCs/>
          <w:sz w:val="28"/>
          <w:szCs w:val="28"/>
        </w:rPr>
      </w:pPr>
      <w:r>
        <w:rPr>
          <w:rFonts w:ascii="Times New Roman" w:hAnsi="Times New Roman"/>
          <w:bCs/>
          <w:sz w:val="28"/>
          <w:szCs w:val="28"/>
        </w:rPr>
        <w:t xml:space="preserve">                                                                                  </w:t>
      </w:r>
      <w:r w:rsidR="00D60610">
        <w:rPr>
          <w:rFonts w:ascii="Times New Roman" w:hAnsi="Times New Roman"/>
          <w:bCs/>
          <w:sz w:val="28"/>
          <w:szCs w:val="28"/>
        </w:rPr>
        <w:t xml:space="preserve">                     </w:t>
      </w:r>
      <w:r w:rsidR="000212C1">
        <w:rPr>
          <w:rFonts w:ascii="Times New Roman" w:hAnsi="Times New Roman"/>
          <w:bCs/>
          <w:sz w:val="28"/>
          <w:szCs w:val="28"/>
        </w:rPr>
        <w:t xml:space="preserve">        </w:t>
      </w:r>
      <w:r w:rsidR="00D60610">
        <w:rPr>
          <w:rFonts w:ascii="Times New Roman" w:hAnsi="Times New Roman"/>
          <w:bCs/>
          <w:sz w:val="28"/>
          <w:szCs w:val="28"/>
        </w:rPr>
        <w:t>Таблица  30</w:t>
      </w:r>
    </w:p>
    <w:tbl>
      <w:tblPr>
        <w:tblW w:w="101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39"/>
        <w:gridCol w:w="2439"/>
      </w:tblGrid>
      <w:tr w:rsidR="00B64FF4" w:rsidRPr="00B64FF4" w:rsidTr="00F40512">
        <w:trPr>
          <w:trHeight w:val="203"/>
          <w:jc w:val="center"/>
        </w:trPr>
        <w:tc>
          <w:tcPr>
            <w:tcW w:w="5245" w:type="dxa"/>
            <w:vMerge w:val="restart"/>
            <w:tcBorders>
              <w:bottom w:val="single" w:sz="4" w:space="0" w:color="auto"/>
            </w:tcBorders>
            <w:shd w:val="clear" w:color="auto" w:fill="auto"/>
            <w:vAlign w:val="center"/>
          </w:tcPr>
          <w:p w:rsidR="00B64FF4" w:rsidRPr="00B64FF4" w:rsidRDefault="00B64FF4" w:rsidP="00B64FF4">
            <w:pPr>
              <w:autoSpaceDE w:val="0"/>
              <w:autoSpaceDN w:val="0"/>
              <w:adjustRightInd w:val="0"/>
              <w:jc w:val="both"/>
              <w:rPr>
                <w:rFonts w:ascii="Times New Roman" w:hAnsi="Times New Roman"/>
                <w:sz w:val="28"/>
                <w:szCs w:val="28"/>
              </w:rPr>
            </w:pPr>
            <w:r w:rsidRPr="00B64FF4">
              <w:rPr>
                <w:rFonts w:ascii="Times New Roman" w:hAnsi="Times New Roman"/>
                <w:sz w:val="28"/>
                <w:szCs w:val="28"/>
              </w:rPr>
              <w:t>Здания и сооружения</w:t>
            </w:r>
          </w:p>
        </w:tc>
        <w:tc>
          <w:tcPr>
            <w:tcW w:w="4878" w:type="dxa"/>
            <w:gridSpan w:val="2"/>
            <w:tcBorders>
              <w:bottom w:val="single" w:sz="4" w:space="0" w:color="auto"/>
            </w:tcBorders>
            <w:shd w:val="clear" w:color="auto" w:fill="auto"/>
            <w:vAlign w:val="center"/>
          </w:tcPr>
          <w:p w:rsidR="00B64FF4" w:rsidRPr="00B64FF4" w:rsidRDefault="00B64FF4" w:rsidP="00B64FF4">
            <w:pPr>
              <w:pStyle w:val="FORMATTEXT"/>
              <w:jc w:val="both"/>
              <w:rPr>
                <w:sz w:val="28"/>
                <w:szCs w:val="28"/>
              </w:rPr>
            </w:pPr>
            <w:r w:rsidRPr="00B64FF4">
              <w:rPr>
                <w:sz w:val="28"/>
                <w:szCs w:val="28"/>
              </w:rPr>
              <w:t>Расстояние в свету, м, от склада наполненных баллонов с общей вместимостью, м</w:t>
            </w:r>
            <w:r w:rsidRPr="00B64FF4">
              <w:rPr>
                <w:sz w:val="28"/>
                <w:szCs w:val="28"/>
                <w:vertAlign w:val="superscript"/>
              </w:rPr>
              <w:t>3</w:t>
            </w:r>
          </w:p>
        </w:tc>
      </w:tr>
      <w:tr w:rsidR="00B64FF4" w:rsidRPr="00B64FF4" w:rsidTr="00F40512">
        <w:trPr>
          <w:jc w:val="center"/>
        </w:trPr>
        <w:tc>
          <w:tcPr>
            <w:tcW w:w="5245" w:type="dxa"/>
            <w:vMerge/>
            <w:shd w:val="clear" w:color="auto" w:fill="auto"/>
            <w:vAlign w:val="center"/>
          </w:tcPr>
          <w:p w:rsidR="00B64FF4" w:rsidRPr="00B64FF4" w:rsidRDefault="00B64FF4" w:rsidP="00B64FF4">
            <w:pPr>
              <w:autoSpaceDE w:val="0"/>
              <w:autoSpaceDN w:val="0"/>
              <w:adjustRightInd w:val="0"/>
              <w:jc w:val="both"/>
              <w:rPr>
                <w:rFonts w:ascii="Times New Roman" w:hAnsi="Times New Roman"/>
                <w:sz w:val="28"/>
                <w:szCs w:val="28"/>
              </w:rPr>
            </w:pPr>
          </w:p>
        </w:tc>
        <w:tc>
          <w:tcPr>
            <w:tcW w:w="2439" w:type="dxa"/>
            <w:shd w:val="clear" w:color="auto" w:fill="auto"/>
            <w:vAlign w:val="center"/>
          </w:tcPr>
          <w:p w:rsidR="00B64FF4" w:rsidRPr="00B64FF4" w:rsidRDefault="00B64FF4" w:rsidP="00B64FF4">
            <w:pPr>
              <w:autoSpaceDE w:val="0"/>
              <w:autoSpaceDN w:val="0"/>
              <w:adjustRightInd w:val="0"/>
              <w:jc w:val="both"/>
              <w:rPr>
                <w:rFonts w:ascii="Times New Roman" w:hAnsi="Times New Roman"/>
                <w:sz w:val="28"/>
                <w:szCs w:val="28"/>
              </w:rPr>
            </w:pPr>
            <w:r w:rsidRPr="00B64FF4">
              <w:rPr>
                <w:rFonts w:ascii="Times New Roman" w:hAnsi="Times New Roman"/>
                <w:sz w:val="28"/>
                <w:szCs w:val="28"/>
              </w:rPr>
              <w:t>до 20</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свыше 20</w:t>
            </w:r>
          </w:p>
        </w:tc>
      </w:tr>
      <w:tr w:rsidR="00B64FF4" w:rsidRPr="00B64FF4" w:rsidTr="00F40512">
        <w:trPr>
          <w:trHeight w:val="86"/>
          <w:jc w:val="center"/>
        </w:trPr>
        <w:tc>
          <w:tcPr>
            <w:tcW w:w="5245" w:type="dxa"/>
            <w:shd w:val="clear" w:color="auto" w:fill="auto"/>
          </w:tcPr>
          <w:p w:rsidR="00B64FF4" w:rsidRPr="00B64FF4" w:rsidRDefault="00B64FF4" w:rsidP="00B64FF4">
            <w:pPr>
              <w:pStyle w:val="afff0"/>
              <w:jc w:val="both"/>
              <w:rPr>
                <w:sz w:val="28"/>
                <w:szCs w:val="28"/>
              </w:rPr>
            </w:pPr>
            <w:r w:rsidRPr="00B64FF4">
              <w:rPr>
                <w:sz w:val="28"/>
                <w:szCs w:val="28"/>
              </w:rPr>
              <w:t>1. Здания всех назначений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50 (20)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100 (30) </w:t>
            </w:r>
          </w:p>
        </w:tc>
      </w:tr>
      <w:tr w:rsidR="00B64FF4" w:rsidRPr="00B64FF4" w:rsidTr="00F40512">
        <w:trPr>
          <w:trHeight w:val="292"/>
          <w:jc w:val="center"/>
        </w:trPr>
        <w:tc>
          <w:tcPr>
            <w:tcW w:w="5245" w:type="dxa"/>
            <w:shd w:val="clear" w:color="auto" w:fill="auto"/>
          </w:tcPr>
          <w:p w:rsidR="00B64FF4" w:rsidRPr="00B64FF4" w:rsidRDefault="00B64FF4" w:rsidP="00B64FF4">
            <w:pPr>
              <w:pStyle w:val="afff0"/>
              <w:jc w:val="both"/>
              <w:rPr>
                <w:sz w:val="28"/>
                <w:szCs w:val="28"/>
              </w:rPr>
            </w:pPr>
            <w:r w:rsidRPr="00B64FF4">
              <w:rPr>
                <w:sz w:val="28"/>
                <w:szCs w:val="28"/>
              </w:rPr>
              <w:t>2. Надземные сооружения и сетей инженерно-технического обеспечения (эстакады, теплотрассы и т. п.), подсобные постройки жилых зданий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20 (15)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20 (20) </w:t>
            </w:r>
          </w:p>
        </w:tc>
      </w:tr>
      <w:tr w:rsidR="00B64FF4" w:rsidRPr="00B64FF4" w:rsidTr="00F40512">
        <w:trPr>
          <w:jc w:val="center"/>
        </w:trPr>
        <w:tc>
          <w:tcPr>
            <w:tcW w:w="5245" w:type="dxa"/>
            <w:shd w:val="clear" w:color="auto" w:fill="auto"/>
          </w:tcPr>
          <w:p w:rsidR="00B64FF4" w:rsidRPr="00B64FF4" w:rsidRDefault="00B64FF4" w:rsidP="00B64FF4">
            <w:pPr>
              <w:pStyle w:val="FORMATTEXT"/>
              <w:jc w:val="both"/>
              <w:rPr>
                <w:sz w:val="28"/>
                <w:szCs w:val="28"/>
              </w:rPr>
            </w:pPr>
            <w:r w:rsidRPr="00B64FF4">
              <w:rPr>
                <w:sz w:val="28"/>
                <w:szCs w:val="28"/>
              </w:rPr>
              <w:t>3. Подземные сети инженерно-технического обеспечения (кроме газопроводов на территории ГНС)</w:t>
            </w:r>
          </w:p>
        </w:tc>
        <w:tc>
          <w:tcPr>
            <w:tcW w:w="4878" w:type="dxa"/>
            <w:gridSpan w:val="2"/>
            <w:shd w:val="clear" w:color="auto" w:fill="auto"/>
          </w:tcPr>
          <w:p w:rsidR="00B64FF4" w:rsidRPr="00B64FF4" w:rsidRDefault="00B64FF4" w:rsidP="00B64FF4">
            <w:pPr>
              <w:pStyle w:val="afff0"/>
              <w:jc w:val="both"/>
              <w:rPr>
                <w:sz w:val="28"/>
                <w:szCs w:val="28"/>
              </w:rPr>
            </w:pPr>
            <w:r w:rsidRPr="00B64FF4">
              <w:rPr>
                <w:sz w:val="28"/>
                <w:szCs w:val="28"/>
              </w:rPr>
              <w:t xml:space="preserve">За пределами ограды – в соответствии с </w:t>
            </w:r>
          </w:p>
          <w:p w:rsidR="00B64FF4" w:rsidRPr="00B64FF4" w:rsidRDefault="00B64FF4" w:rsidP="00B64FF4">
            <w:pPr>
              <w:pStyle w:val="afff0"/>
              <w:jc w:val="both"/>
              <w:rPr>
                <w:sz w:val="28"/>
                <w:szCs w:val="28"/>
              </w:rPr>
            </w:pPr>
            <w:r w:rsidRPr="00B64FF4">
              <w:rPr>
                <w:sz w:val="28"/>
                <w:szCs w:val="28"/>
              </w:rPr>
              <w:t xml:space="preserve">СП 42.13330.2011 и СП 18.13330.2011 </w:t>
            </w:r>
          </w:p>
        </w:tc>
      </w:tr>
      <w:tr w:rsidR="00B64FF4" w:rsidRPr="00B64FF4" w:rsidTr="00F40512">
        <w:trPr>
          <w:jc w:val="center"/>
        </w:trPr>
        <w:tc>
          <w:tcPr>
            <w:tcW w:w="5245" w:type="dxa"/>
            <w:shd w:val="clear" w:color="auto" w:fill="auto"/>
          </w:tcPr>
          <w:p w:rsidR="00B64FF4" w:rsidRPr="00B64FF4" w:rsidRDefault="00B64FF4" w:rsidP="00B64FF4">
            <w:pPr>
              <w:pStyle w:val="FORMATTEXT"/>
              <w:jc w:val="both"/>
              <w:rPr>
                <w:sz w:val="28"/>
                <w:szCs w:val="28"/>
              </w:rPr>
            </w:pPr>
            <w:r w:rsidRPr="00B64FF4">
              <w:rPr>
                <w:sz w:val="28"/>
                <w:szCs w:val="28"/>
              </w:rPr>
              <w:lastRenderedPageBreak/>
              <w:t>4. Линии электропередачи, трансформаторные подстанции, распределительные устройства</w:t>
            </w:r>
          </w:p>
        </w:tc>
        <w:tc>
          <w:tcPr>
            <w:tcW w:w="4878" w:type="dxa"/>
            <w:gridSpan w:val="2"/>
            <w:shd w:val="clear" w:color="auto" w:fill="auto"/>
          </w:tcPr>
          <w:p w:rsidR="00B64FF4" w:rsidRPr="00B64FF4" w:rsidRDefault="00B64FF4" w:rsidP="00B64FF4">
            <w:pPr>
              <w:pStyle w:val="afff0"/>
              <w:jc w:val="both"/>
              <w:rPr>
                <w:sz w:val="28"/>
                <w:szCs w:val="28"/>
              </w:rPr>
            </w:pPr>
            <w:r w:rsidRPr="00B64FF4">
              <w:rPr>
                <w:sz w:val="28"/>
                <w:szCs w:val="28"/>
              </w:rPr>
              <w:t xml:space="preserve">По правилам устройства электроустановок </w:t>
            </w:r>
          </w:p>
        </w:tc>
      </w:tr>
      <w:tr w:rsidR="00B64FF4" w:rsidRPr="00B64FF4" w:rsidTr="00F40512">
        <w:trPr>
          <w:jc w:val="center"/>
        </w:trPr>
        <w:tc>
          <w:tcPr>
            <w:tcW w:w="5245" w:type="dxa"/>
            <w:shd w:val="clear" w:color="auto" w:fill="auto"/>
          </w:tcPr>
          <w:p w:rsidR="00B64FF4" w:rsidRPr="00B64FF4" w:rsidRDefault="00B64FF4" w:rsidP="00B64FF4">
            <w:pPr>
              <w:pStyle w:val="FORMATTEXT"/>
              <w:jc w:val="both"/>
              <w:rPr>
                <w:sz w:val="28"/>
                <w:szCs w:val="28"/>
              </w:rPr>
            </w:pPr>
            <w:r w:rsidRPr="00B64FF4">
              <w:rPr>
                <w:sz w:val="28"/>
                <w:szCs w:val="28"/>
              </w:rPr>
              <w:t xml:space="preserve">5. Железные дороги общей сети (от подошвы насыпи), автомобильные дороги категорий I-III, магистральные улицы и дороги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50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50 </w:t>
            </w:r>
          </w:p>
        </w:tc>
      </w:tr>
      <w:tr w:rsidR="00B64FF4" w:rsidRPr="00B64FF4" w:rsidTr="00F40512">
        <w:trPr>
          <w:trHeight w:val="355"/>
          <w:jc w:val="center"/>
        </w:trPr>
        <w:tc>
          <w:tcPr>
            <w:tcW w:w="5245" w:type="dxa"/>
            <w:shd w:val="clear" w:color="auto" w:fill="auto"/>
          </w:tcPr>
          <w:p w:rsidR="00B64FF4" w:rsidRPr="00B64FF4" w:rsidRDefault="00B64FF4" w:rsidP="00B64FF4">
            <w:pPr>
              <w:pStyle w:val="afff0"/>
              <w:jc w:val="both"/>
              <w:rPr>
                <w:sz w:val="28"/>
                <w:szCs w:val="28"/>
              </w:rPr>
            </w:pPr>
            <w:r w:rsidRPr="00B64FF4">
              <w:rPr>
                <w:sz w:val="28"/>
                <w:szCs w:val="28"/>
              </w:rPr>
              <w:t xml:space="preserve">6. Подъездные пути железных дорог, дорог предприятий, трамвайные пути, автомобильные дороги категорий IV-V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20 (20) </w:t>
            </w:r>
          </w:p>
        </w:tc>
        <w:tc>
          <w:tcPr>
            <w:tcW w:w="2439" w:type="dxa"/>
            <w:shd w:val="clear" w:color="auto" w:fill="auto"/>
          </w:tcPr>
          <w:p w:rsidR="00B64FF4" w:rsidRPr="00B64FF4" w:rsidRDefault="00B64FF4" w:rsidP="00B64FF4">
            <w:pPr>
              <w:pStyle w:val="afff0"/>
              <w:jc w:val="both"/>
              <w:rPr>
                <w:sz w:val="28"/>
                <w:szCs w:val="28"/>
              </w:rPr>
            </w:pPr>
            <w:r w:rsidRPr="00B64FF4">
              <w:rPr>
                <w:sz w:val="28"/>
                <w:szCs w:val="28"/>
              </w:rPr>
              <w:t xml:space="preserve">20 (20) </w:t>
            </w:r>
          </w:p>
        </w:tc>
      </w:tr>
    </w:tbl>
    <w:p w:rsidR="00B64FF4" w:rsidRPr="00B64FF4" w:rsidRDefault="00B64FF4" w:rsidP="00B64FF4">
      <w:pPr>
        <w:spacing w:before="120"/>
        <w:ind w:firstLine="720"/>
        <w:jc w:val="both"/>
        <w:rPr>
          <w:rFonts w:ascii="Times New Roman" w:hAnsi="Times New Roman"/>
          <w:sz w:val="28"/>
          <w:szCs w:val="28"/>
        </w:rPr>
      </w:pPr>
      <w:r w:rsidRPr="00B64FF4">
        <w:rPr>
          <w:rFonts w:ascii="Times New Roman" w:hAnsi="Times New Roman"/>
          <w:sz w:val="28"/>
          <w:szCs w:val="28"/>
        </w:rPr>
        <w:t>* В скобках приведены расстояния от зданий, сооружений и сетей инженерно-технического обеспечения промпредприятий, на территории которых размещены склады баллонов.</w:t>
      </w:r>
    </w:p>
    <w:p w:rsidR="00B64FF4" w:rsidRPr="00B64FF4" w:rsidRDefault="00B64FF4" w:rsidP="00B64FF4">
      <w:pPr>
        <w:pStyle w:val="FORMATTEXT"/>
        <w:spacing w:before="120"/>
        <w:ind w:firstLine="709"/>
        <w:jc w:val="both"/>
        <w:rPr>
          <w:sz w:val="28"/>
          <w:szCs w:val="28"/>
        </w:rPr>
      </w:pPr>
      <w:r w:rsidRPr="00B64FF4">
        <w:rPr>
          <w:i/>
          <w:spacing w:val="40"/>
          <w:sz w:val="28"/>
          <w:szCs w:val="28"/>
        </w:rPr>
        <w:t>Примечания</w:t>
      </w:r>
      <w:r w:rsidRPr="00B64FF4">
        <w:rPr>
          <w:sz w:val="28"/>
          <w:szCs w:val="28"/>
        </w:rPr>
        <w:t>:</w:t>
      </w:r>
    </w:p>
    <w:p w:rsidR="00B64FF4" w:rsidRPr="00B64FF4" w:rsidRDefault="00B64FF4" w:rsidP="00B64FF4">
      <w:pPr>
        <w:pStyle w:val="FORMATTEXT"/>
        <w:spacing w:line="239" w:lineRule="auto"/>
        <w:ind w:firstLine="709"/>
        <w:jc w:val="both"/>
        <w:rPr>
          <w:sz w:val="28"/>
          <w:szCs w:val="28"/>
        </w:rPr>
      </w:pPr>
      <w:r w:rsidRPr="00B64FF4">
        <w:rPr>
          <w:sz w:val="28"/>
          <w:szCs w:val="28"/>
        </w:rPr>
        <w:t>1. Расстояния, приведенные в п. 1 таблицы, от склада баллонов до зданий садоводческих и дачных объединений допускается уменьшать не более чем в 2 раза при условии размещения на складе не более 150 баллонов по 50 л (7,5 м</w:t>
      </w:r>
      <w:r w:rsidRPr="00B64FF4">
        <w:rPr>
          <w:sz w:val="28"/>
          <w:szCs w:val="28"/>
          <w:vertAlign w:val="superscript"/>
        </w:rPr>
        <w:t>3</w:t>
      </w:r>
      <w:r w:rsidRPr="00B64FF4">
        <w:rPr>
          <w:sz w:val="28"/>
          <w:szCs w:val="28"/>
        </w:rPr>
        <w:t>). Склады с баллонами для СУГ на территории промышленных предприятий размещают в соответствии с требованиями СП 18.13330.2011.</w:t>
      </w:r>
    </w:p>
    <w:p w:rsidR="00B64FF4" w:rsidRPr="00B64FF4" w:rsidRDefault="00B64FF4" w:rsidP="00B64FF4">
      <w:pPr>
        <w:pStyle w:val="FORMATTEXT"/>
        <w:spacing w:line="239" w:lineRule="auto"/>
        <w:ind w:firstLine="709"/>
        <w:jc w:val="both"/>
        <w:rPr>
          <w:sz w:val="28"/>
          <w:szCs w:val="28"/>
        </w:rPr>
      </w:pPr>
      <w:r w:rsidRPr="00B64FF4">
        <w:rPr>
          <w:sz w:val="28"/>
          <w:szCs w:val="28"/>
        </w:rPr>
        <w:t>2. Расстояние от стоянки автоцистерн должно быть равно расстоянию от склада баллонов.</w:t>
      </w:r>
    </w:p>
    <w:p w:rsidR="00B64FF4" w:rsidRPr="00B64FF4" w:rsidRDefault="00B64FF4" w:rsidP="00B64FF4">
      <w:pPr>
        <w:pStyle w:val="FORMATTEXT"/>
        <w:ind w:firstLine="709"/>
        <w:jc w:val="both"/>
        <w:rPr>
          <w:sz w:val="28"/>
          <w:szCs w:val="28"/>
        </w:rPr>
      </w:pPr>
      <w:r w:rsidRPr="00B64FF4">
        <w:rPr>
          <w:sz w:val="28"/>
          <w:szCs w:val="28"/>
        </w:rPr>
        <w:t>3. Расстояния от резервуаров (железнодорожных цистерн) и складов наполненных баллонов, расположенных на территории промпредприятия, до зданий и сооружений данного предприятия – принимать по величинам, приведенным в скобках.</w:t>
      </w:r>
    </w:p>
    <w:p w:rsidR="00B64FF4" w:rsidRPr="00B64FF4" w:rsidRDefault="007F1A96" w:rsidP="00B64FF4">
      <w:pPr>
        <w:ind w:firstLine="720"/>
        <w:jc w:val="both"/>
        <w:rPr>
          <w:rFonts w:ascii="Times New Roman" w:hAnsi="Times New Roman"/>
          <w:bCs/>
          <w:sz w:val="28"/>
          <w:szCs w:val="28"/>
        </w:rPr>
      </w:pPr>
      <w:r>
        <w:rPr>
          <w:rFonts w:ascii="Times New Roman" w:hAnsi="Times New Roman"/>
          <w:bCs/>
          <w:sz w:val="28"/>
          <w:szCs w:val="28"/>
        </w:rPr>
        <w:t>2.2.3.15</w:t>
      </w:r>
      <w:r w:rsidR="00B64FF4" w:rsidRPr="00B64FF4">
        <w:rPr>
          <w:rFonts w:ascii="Times New Roman" w:hAnsi="Times New Roman"/>
          <w:bCs/>
          <w:sz w:val="28"/>
          <w:szCs w:val="28"/>
        </w:rPr>
        <w:t xml:space="preserve">. </w:t>
      </w:r>
      <w:proofErr w:type="spellStart"/>
      <w:r w:rsidR="00B64FF4" w:rsidRPr="00B64FF4">
        <w:rPr>
          <w:rFonts w:ascii="Times New Roman" w:hAnsi="Times New Roman"/>
          <w:bCs/>
          <w:sz w:val="28"/>
          <w:szCs w:val="28"/>
        </w:rPr>
        <w:t>Автогазозаправочные</w:t>
      </w:r>
      <w:proofErr w:type="spellEnd"/>
      <w:r w:rsidR="00B64FF4" w:rsidRPr="00B64FF4">
        <w:rPr>
          <w:rFonts w:ascii="Times New Roman" w:hAnsi="Times New Roman"/>
          <w:bCs/>
          <w:sz w:val="28"/>
          <w:szCs w:val="28"/>
        </w:rPr>
        <w:t xml:space="preserve"> станции, технологические участки СУГ на многотопливных АЗС проектируются в соответствии с требованиями НПБ 111-98* и (или) технико-экономической </w:t>
      </w:r>
      <w:r w:rsidR="00B64FF4" w:rsidRPr="00B64FF4">
        <w:rPr>
          <w:rFonts w:ascii="Times New Roman" w:hAnsi="Times New Roman"/>
          <w:bCs/>
          <w:spacing w:val="-3"/>
          <w:sz w:val="28"/>
          <w:szCs w:val="28"/>
        </w:rPr>
        <w:t>документацией, согласованной в установленном порядке, требованиями СП 62.13330.2011, и других</w:t>
      </w:r>
      <w:r w:rsidR="00B64FF4" w:rsidRPr="00B64FF4">
        <w:rPr>
          <w:rFonts w:ascii="Times New Roman" w:hAnsi="Times New Roman"/>
          <w:bCs/>
          <w:sz w:val="28"/>
          <w:szCs w:val="28"/>
        </w:rPr>
        <w:t xml:space="preserve"> нормативных документов, которые могут распространяться на проектирование данных объектов.</w:t>
      </w:r>
    </w:p>
    <w:p w:rsidR="00B64FF4" w:rsidRDefault="0055394D" w:rsidP="00B64FF4">
      <w:pPr>
        <w:autoSpaceDE w:val="0"/>
        <w:autoSpaceDN w:val="0"/>
        <w:adjustRightInd w:val="0"/>
        <w:spacing w:line="239" w:lineRule="auto"/>
        <w:ind w:firstLine="720"/>
        <w:jc w:val="both"/>
        <w:rPr>
          <w:rFonts w:ascii="Times New Roman" w:hAnsi="Times New Roman"/>
          <w:bCs/>
          <w:sz w:val="28"/>
          <w:szCs w:val="28"/>
        </w:rPr>
      </w:pPr>
      <w:r>
        <w:rPr>
          <w:rFonts w:ascii="Times New Roman" w:hAnsi="Times New Roman"/>
          <w:bCs/>
          <w:spacing w:val="-2"/>
          <w:sz w:val="28"/>
          <w:szCs w:val="28"/>
        </w:rPr>
        <w:t>2.2.3.16</w:t>
      </w:r>
      <w:r w:rsidR="00B64FF4" w:rsidRPr="00B64FF4">
        <w:rPr>
          <w:rFonts w:ascii="Times New Roman" w:hAnsi="Times New Roman"/>
          <w:bCs/>
          <w:spacing w:val="-2"/>
          <w:sz w:val="28"/>
          <w:szCs w:val="28"/>
        </w:rPr>
        <w:t>. Проектирование газораспределительных систем на территориях, подверженных опасным инженерно-геологическим и гидрологичес</w:t>
      </w:r>
      <w:r w:rsidR="00B64FF4" w:rsidRPr="00B64FF4">
        <w:rPr>
          <w:rFonts w:ascii="Times New Roman" w:hAnsi="Times New Roman"/>
          <w:bCs/>
          <w:sz w:val="28"/>
          <w:szCs w:val="28"/>
        </w:rPr>
        <w:t xml:space="preserve">ким процессам следует осуществлять в соответствии с требованиями </w:t>
      </w:r>
      <w:r w:rsidR="00B64FF4" w:rsidRPr="00B64FF4">
        <w:rPr>
          <w:rFonts w:ascii="Times New Roman" w:hAnsi="Times New Roman"/>
          <w:sz w:val="28"/>
          <w:szCs w:val="28"/>
        </w:rPr>
        <w:t>СП 116.13330.2012</w:t>
      </w:r>
      <w:r w:rsidR="00B64FF4" w:rsidRPr="00B64FF4">
        <w:rPr>
          <w:rFonts w:ascii="Times New Roman" w:hAnsi="Times New Roman"/>
          <w:bCs/>
          <w:sz w:val="28"/>
          <w:szCs w:val="28"/>
        </w:rPr>
        <w:t xml:space="preserve">, </w:t>
      </w:r>
      <w:r w:rsidR="00B64FF4" w:rsidRPr="00B64FF4">
        <w:rPr>
          <w:rFonts w:ascii="Times New Roman" w:hAnsi="Times New Roman"/>
          <w:sz w:val="28"/>
          <w:szCs w:val="28"/>
        </w:rPr>
        <w:t>СП 21.13330.2012</w:t>
      </w:r>
      <w:r w:rsidR="00B64FF4" w:rsidRPr="00B64FF4">
        <w:rPr>
          <w:rFonts w:ascii="Times New Roman" w:hAnsi="Times New Roman"/>
          <w:bCs/>
          <w:sz w:val="28"/>
          <w:szCs w:val="28"/>
        </w:rPr>
        <w:t>.</w:t>
      </w:r>
    </w:p>
    <w:p w:rsidR="00450A12" w:rsidRPr="008F6694" w:rsidRDefault="00450A12" w:rsidP="00B64FF4">
      <w:pPr>
        <w:autoSpaceDE w:val="0"/>
        <w:autoSpaceDN w:val="0"/>
        <w:adjustRightInd w:val="0"/>
        <w:spacing w:line="239" w:lineRule="auto"/>
        <w:ind w:firstLine="720"/>
        <w:jc w:val="both"/>
        <w:rPr>
          <w:rFonts w:ascii="Times New Roman" w:hAnsi="Times New Roman"/>
          <w:b/>
          <w:bCs/>
          <w:sz w:val="28"/>
          <w:szCs w:val="28"/>
        </w:rPr>
      </w:pPr>
      <w:r w:rsidRPr="008F6694">
        <w:rPr>
          <w:rFonts w:ascii="Times New Roman" w:hAnsi="Times New Roman"/>
          <w:b/>
          <w:bCs/>
          <w:sz w:val="28"/>
          <w:szCs w:val="28"/>
        </w:rPr>
        <w:t>2.2.4. Водоснабжение</w:t>
      </w:r>
    </w:p>
    <w:p w:rsidR="00450A12" w:rsidRPr="00450A12" w:rsidRDefault="00D05D61" w:rsidP="00450A12">
      <w:pPr>
        <w:autoSpaceDE w:val="0"/>
        <w:autoSpaceDN w:val="0"/>
        <w:adjustRightInd w:val="0"/>
        <w:spacing w:line="239" w:lineRule="auto"/>
        <w:ind w:firstLine="720"/>
        <w:jc w:val="both"/>
        <w:rPr>
          <w:rFonts w:ascii="Times New Roman" w:hAnsi="Times New Roman"/>
          <w:bCs/>
          <w:sz w:val="28"/>
          <w:szCs w:val="28"/>
        </w:rPr>
      </w:pPr>
      <w:r>
        <w:rPr>
          <w:rFonts w:ascii="Times New Roman" w:hAnsi="Times New Roman"/>
          <w:bCs/>
          <w:sz w:val="28"/>
          <w:szCs w:val="28"/>
        </w:rPr>
        <w:t>2.2.4.1</w:t>
      </w:r>
      <w:r w:rsidR="00450A12" w:rsidRPr="00450A12">
        <w:rPr>
          <w:rFonts w:ascii="Times New Roman" w:hAnsi="Times New Roman"/>
          <w:bCs/>
          <w:sz w:val="28"/>
          <w:szCs w:val="28"/>
        </w:rPr>
        <w:t>. Расчетное среднесуточное водопотребление городского округа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CF258A" w:rsidRPr="00BA4AFF" w:rsidRDefault="006F7BD8" w:rsidP="009A01F2">
      <w:pPr>
        <w:widowControl w:val="0"/>
        <w:autoSpaceDE w:val="0"/>
        <w:autoSpaceDN w:val="0"/>
        <w:adjustRightInd w:val="0"/>
        <w:spacing w:after="0" w:line="239" w:lineRule="auto"/>
        <w:ind w:firstLine="720"/>
        <w:jc w:val="both"/>
        <w:rPr>
          <w:rFonts w:ascii="Times New Roman" w:eastAsia="Times New Roman" w:hAnsi="Times New Roman"/>
          <w:bCs/>
          <w:sz w:val="28"/>
          <w:szCs w:val="28"/>
        </w:rPr>
      </w:pPr>
      <w:r>
        <w:rPr>
          <w:rFonts w:ascii="Times New Roman" w:eastAsia="Times New Roman" w:hAnsi="Times New Roman"/>
          <w:sz w:val="28"/>
          <w:szCs w:val="28"/>
        </w:rPr>
        <w:t>2.2</w:t>
      </w:r>
      <w:r w:rsidR="004201C4">
        <w:rPr>
          <w:rFonts w:ascii="Times New Roman" w:eastAsia="Times New Roman" w:hAnsi="Times New Roman"/>
          <w:sz w:val="28"/>
          <w:szCs w:val="28"/>
        </w:rPr>
        <w:t>.4.2</w:t>
      </w:r>
      <w:r w:rsidR="00CF258A" w:rsidRPr="00BA4AFF">
        <w:rPr>
          <w:rFonts w:ascii="Times New Roman" w:eastAsia="Times New Roman" w:hAnsi="Times New Roman"/>
          <w:sz w:val="28"/>
          <w:szCs w:val="28"/>
        </w:rPr>
        <w:t>. При разработке генерального плана городского округа для предварительных расчетов удельное среднесуточное (за год) водопотреб</w:t>
      </w:r>
      <w:r w:rsidR="00860ABE">
        <w:rPr>
          <w:rFonts w:ascii="Times New Roman" w:eastAsia="Times New Roman" w:hAnsi="Times New Roman"/>
          <w:sz w:val="28"/>
          <w:szCs w:val="28"/>
        </w:rPr>
        <w:t>ление на расчетный срок принимается</w:t>
      </w:r>
      <w:r w:rsidR="00AE0625">
        <w:rPr>
          <w:rFonts w:ascii="Times New Roman" w:eastAsia="Times New Roman" w:hAnsi="Times New Roman"/>
          <w:sz w:val="28"/>
          <w:szCs w:val="28"/>
        </w:rPr>
        <w:t xml:space="preserve"> 600 литров в сутки</w:t>
      </w:r>
      <w:r w:rsidR="0045622D">
        <w:rPr>
          <w:rFonts w:ascii="Times New Roman" w:eastAsia="Times New Roman" w:hAnsi="Times New Roman"/>
          <w:sz w:val="28"/>
          <w:szCs w:val="28"/>
        </w:rPr>
        <w:t xml:space="preserve">  (л/</w:t>
      </w:r>
      <w:proofErr w:type="spellStart"/>
      <w:r w:rsidR="0045622D">
        <w:rPr>
          <w:rFonts w:ascii="Times New Roman" w:eastAsia="Times New Roman" w:hAnsi="Times New Roman"/>
          <w:sz w:val="28"/>
          <w:szCs w:val="28"/>
        </w:rPr>
        <w:t>сут</w:t>
      </w:r>
      <w:proofErr w:type="spellEnd"/>
      <w:r w:rsidR="0045622D">
        <w:rPr>
          <w:rFonts w:ascii="Times New Roman" w:eastAsia="Times New Roman" w:hAnsi="Times New Roman"/>
          <w:sz w:val="28"/>
          <w:szCs w:val="28"/>
        </w:rPr>
        <w:t>.)</w:t>
      </w:r>
      <w:r w:rsidR="00CF258A" w:rsidRPr="00BA4AFF">
        <w:rPr>
          <w:rFonts w:ascii="Times New Roman" w:eastAsia="Times New Roman" w:hAnsi="Times New Roman"/>
          <w:sz w:val="28"/>
          <w:szCs w:val="28"/>
        </w:rPr>
        <w:t xml:space="preserve"> на 1 жителя. Данный показатель </w:t>
      </w:r>
      <w:r w:rsidR="00CF258A" w:rsidRPr="00BA4AFF">
        <w:rPr>
          <w:rFonts w:ascii="Times New Roman" w:eastAsia="Times New Roman" w:hAnsi="Times New Roman"/>
          <w:bCs/>
          <w:sz w:val="28"/>
          <w:szCs w:val="28"/>
        </w:rPr>
        <w:t xml:space="preserve">включает расходы воды на хозяйственно-питьевые нужды в жилых и </w:t>
      </w:r>
      <w:r w:rsidR="00CF258A" w:rsidRPr="00BA4AFF">
        <w:rPr>
          <w:rFonts w:ascii="Times New Roman" w:eastAsia="Times New Roman" w:hAnsi="Times New Roman"/>
          <w:bCs/>
          <w:sz w:val="28"/>
          <w:szCs w:val="28"/>
        </w:rPr>
        <w:lastRenderedPageBreak/>
        <w:t xml:space="preserve">общественных зданиях, нужды местной промышленности, поливку улиц и зеленых насаждений. </w:t>
      </w:r>
    </w:p>
    <w:p w:rsidR="00CF258A" w:rsidRPr="00BA4AFF" w:rsidRDefault="00CF258A" w:rsidP="00CF258A">
      <w:pPr>
        <w:widowControl w:val="0"/>
        <w:autoSpaceDE w:val="0"/>
        <w:autoSpaceDN w:val="0"/>
        <w:adjustRightInd w:val="0"/>
        <w:spacing w:after="0" w:line="239" w:lineRule="auto"/>
        <w:ind w:firstLine="709"/>
        <w:jc w:val="both"/>
        <w:rPr>
          <w:rFonts w:ascii="Times New Roman" w:eastAsia="Times New Roman" w:hAnsi="Times New Roman"/>
          <w:spacing w:val="-2"/>
          <w:sz w:val="28"/>
          <w:szCs w:val="28"/>
        </w:rPr>
      </w:pPr>
      <w:r w:rsidRPr="00BA4AFF">
        <w:rPr>
          <w:rFonts w:ascii="Times New Roman" w:eastAsia="Times New Roman" w:hAnsi="Times New Roman"/>
          <w:sz w:val="28"/>
          <w:szCs w:val="28"/>
        </w:rPr>
        <w:t>Удельное среднесуточное водопотребление допускается изменять (увеличивать или уменьшать) на 10-20 % в зависимости от местных условий территории и степени благоустройства.</w:t>
      </w:r>
    </w:p>
    <w:p w:rsidR="00CF258A" w:rsidRPr="00BA4AFF" w:rsidRDefault="00FC46C1" w:rsidP="00CF258A">
      <w:pPr>
        <w:widowControl w:val="0"/>
        <w:autoSpaceDE w:val="0"/>
        <w:autoSpaceDN w:val="0"/>
        <w:adjustRightInd w:val="0"/>
        <w:spacing w:after="0" w:line="239" w:lineRule="auto"/>
        <w:ind w:firstLine="720"/>
        <w:jc w:val="both"/>
        <w:rPr>
          <w:rFonts w:ascii="Times New Roman" w:eastAsia="Times New Roman" w:hAnsi="Times New Roman"/>
          <w:i/>
          <w:spacing w:val="-2"/>
          <w:sz w:val="28"/>
          <w:szCs w:val="28"/>
        </w:rPr>
      </w:pPr>
      <w:r>
        <w:rPr>
          <w:rFonts w:ascii="Times New Roman" w:eastAsia="Times New Roman" w:hAnsi="Times New Roman"/>
          <w:spacing w:val="-2"/>
          <w:sz w:val="28"/>
          <w:szCs w:val="28"/>
        </w:rPr>
        <w:t>2.2</w:t>
      </w:r>
      <w:r w:rsidR="004201C4">
        <w:rPr>
          <w:rFonts w:ascii="Times New Roman" w:eastAsia="Times New Roman" w:hAnsi="Times New Roman"/>
          <w:spacing w:val="-2"/>
          <w:sz w:val="28"/>
          <w:szCs w:val="28"/>
        </w:rPr>
        <w:t>.4.3</w:t>
      </w:r>
      <w:r w:rsidR="00CF258A" w:rsidRPr="00BA4AFF">
        <w:rPr>
          <w:rFonts w:ascii="Times New Roman" w:eastAsia="Times New Roman" w:hAnsi="Times New Roman"/>
          <w:spacing w:val="-2"/>
          <w:sz w:val="28"/>
          <w:szCs w:val="28"/>
        </w:rPr>
        <w:t xml:space="preserve">. При проектировании систем водоснабжения </w:t>
      </w:r>
      <w:r w:rsidR="00CF258A" w:rsidRPr="00BA4AFF">
        <w:rPr>
          <w:rFonts w:ascii="Times New Roman" w:eastAsia="Times New Roman" w:hAnsi="Times New Roman"/>
          <w:sz w:val="28"/>
          <w:szCs w:val="28"/>
        </w:rPr>
        <w:t>городского округа</w:t>
      </w:r>
      <w:r w:rsidR="00CF258A" w:rsidRPr="00BA4AFF">
        <w:rPr>
          <w:rFonts w:ascii="Times New Roman" w:eastAsia="Times New Roman" w:hAnsi="Times New Roman"/>
          <w:spacing w:val="-2"/>
          <w:sz w:val="28"/>
          <w:szCs w:val="28"/>
        </w:rPr>
        <w:t xml:space="preserve"> удельные среднесуточные (за год) нормы водопотребления на хозяйственно-питьевые н</w:t>
      </w:r>
      <w:r w:rsidR="009546C3">
        <w:rPr>
          <w:rFonts w:ascii="Times New Roman" w:eastAsia="Times New Roman" w:hAnsi="Times New Roman"/>
          <w:spacing w:val="-2"/>
          <w:sz w:val="28"/>
          <w:szCs w:val="28"/>
        </w:rPr>
        <w:t>ужды населения принимаются</w:t>
      </w:r>
      <w:r w:rsidR="00CF258A" w:rsidRPr="00BA4AFF">
        <w:rPr>
          <w:rFonts w:ascii="Times New Roman" w:eastAsia="Times New Roman" w:hAnsi="Times New Roman"/>
          <w:spacing w:val="-2"/>
          <w:sz w:val="28"/>
          <w:szCs w:val="28"/>
        </w:rPr>
        <w:t xml:space="preserve"> на расчетный срок – 280 л/</w:t>
      </w:r>
      <w:proofErr w:type="spellStart"/>
      <w:r w:rsidR="00CF258A" w:rsidRPr="00BA4AFF">
        <w:rPr>
          <w:rFonts w:ascii="Times New Roman" w:eastAsia="Times New Roman" w:hAnsi="Times New Roman"/>
          <w:spacing w:val="-2"/>
          <w:sz w:val="28"/>
          <w:szCs w:val="28"/>
        </w:rPr>
        <w:t>сут</w:t>
      </w:r>
      <w:proofErr w:type="spellEnd"/>
      <w:r w:rsidR="00CF258A" w:rsidRPr="00BA4AFF">
        <w:rPr>
          <w:rFonts w:ascii="Times New Roman" w:eastAsia="Times New Roman" w:hAnsi="Times New Roman"/>
          <w:spacing w:val="-2"/>
          <w:sz w:val="28"/>
          <w:szCs w:val="28"/>
        </w:rPr>
        <w:t>. на 1 челов</w:t>
      </w:r>
      <w:r w:rsidR="007D116E">
        <w:rPr>
          <w:rFonts w:ascii="Times New Roman" w:eastAsia="Times New Roman" w:hAnsi="Times New Roman"/>
          <w:spacing w:val="-2"/>
          <w:sz w:val="28"/>
          <w:szCs w:val="28"/>
        </w:rPr>
        <w:t>ека в соответствии с таблицей</w:t>
      </w:r>
      <w:r w:rsidR="000212C1">
        <w:rPr>
          <w:rFonts w:ascii="Times New Roman" w:eastAsia="Times New Roman" w:hAnsi="Times New Roman"/>
          <w:spacing w:val="-2"/>
          <w:sz w:val="28"/>
          <w:szCs w:val="28"/>
        </w:rPr>
        <w:t xml:space="preserve"> 31</w:t>
      </w:r>
      <w:r w:rsidR="007D116E">
        <w:rPr>
          <w:rFonts w:ascii="Times New Roman" w:eastAsia="Times New Roman" w:hAnsi="Times New Roman"/>
          <w:spacing w:val="-2"/>
          <w:sz w:val="28"/>
          <w:szCs w:val="28"/>
        </w:rPr>
        <w:t>.</w:t>
      </w:r>
      <w:r w:rsidR="00CF258A" w:rsidRPr="00BA4AFF">
        <w:rPr>
          <w:rFonts w:ascii="Times New Roman" w:eastAsia="Times New Roman" w:hAnsi="Times New Roman"/>
          <w:spacing w:val="-2"/>
          <w:sz w:val="28"/>
          <w:szCs w:val="28"/>
        </w:rPr>
        <w:t xml:space="preserve"> </w:t>
      </w:r>
    </w:p>
    <w:p w:rsidR="00CF258A" w:rsidRPr="00BA4AFF" w:rsidRDefault="00CF258A" w:rsidP="00CF258A">
      <w:pPr>
        <w:widowControl w:val="0"/>
        <w:autoSpaceDE w:val="0"/>
        <w:autoSpaceDN w:val="0"/>
        <w:adjustRightInd w:val="0"/>
        <w:spacing w:after="0" w:line="239" w:lineRule="auto"/>
        <w:ind w:firstLine="720"/>
        <w:jc w:val="both"/>
        <w:rPr>
          <w:rFonts w:ascii="Times New Roman" w:eastAsia="Times New Roman" w:hAnsi="Times New Roman"/>
          <w:spacing w:val="-2"/>
          <w:sz w:val="28"/>
          <w:szCs w:val="28"/>
        </w:rPr>
      </w:pPr>
    </w:p>
    <w:p w:rsidR="00CF258A" w:rsidRPr="00BA4AFF" w:rsidRDefault="00AA6F25" w:rsidP="00CF258A">
      <w:pPr>
        <w:widowControl w:val="0"/>
        <w:autoSpaceDE w:val="0"/>
        <w:autoSpaceDN w:val="0"/>
        <w:adjustRightInd w:val="0"/>
        <w:spacing w:after="0" w:line="239" w:lineRule="auto"/>
        <w:ind w:firstLine="720"/>
        <w:jc w:val="right"/>
        <w:rPr>
          <w:rFonts w:ascii="Times New Roman" w:eastAsia="Times New Roman" w:hAnsi="Times New Roman"/>
          <w:spacing w:val="-2"/>
          <w:sz w:val="28"/>
          <w:szCs w:val="28"/>
        </w:rPr>
      </w:pPr>
      <w:r>
        <w:rPr>
          <w:rFonts w:ascii="Times New Roman" w:eastAsia="Times New Roman" w:hAnsi="Times New Roman"/>
          <w:spacing w:val="-2"/>
          <w:sz w:val="28"/>
          <w:szCs w:val="28"/>
        </w:rPr>
        <w:t>Таблица</w:t>
      </w:r>
      <w:r w:rsidR="00AD349C">
        <w:rPr>
          <w:rFonts w:ascii="Times New Roman" w:eastAsia="Times New Roman" w:hAnsi="Times New Roman"/>
          <w:spacing w:val="-2"/>
          <w:sz w:val="28"/>
          <w:szCs w:val="28"/>
        </w:rPr>
        <w:t xml:space="preserve"> 31</w:t>
      </w:r>
      <w:r>
        <w:rPr>
          <w:rFonts w:ascii="Times New Roman" w:eastAsia="Times New Roman" w:hAnsi="Times New Roman"/>
          <w:spacing w:val="-2"/>
          <w:sz w:val="28"/>
          <w:szCs w:val="28"/>
        </w:rPr>
        <w:t xml:space="preserve"> </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gridCol w:w="5003"/>
      </w:tblGrid>
      <w:tr w:rsidR="00CF258A" w:rsidRPr="00BA4AFF" w:rsidTr="00041BF7">
        <w:trPr>
          <w:jc w:val="center"/>
        </w:trPr>
        <w:tc>
          <w:tcPr>
            <w:tcW w:w="5118" w:type="dxa"/>
            <w:tcBorders>
              <w:top w:val="single" w:sz="4" w:space="0" w:color="auto"/>
              <w:left w:val="single" w:sz="4" w:space="0" w:color="auto"/>
              <w:bottom w:val="single" w:sz="4" w:space="0" w:color="auto"/>
              <w:right w:val="single" w:sz="4" w:space="0" w:color="auto"/>
            </w:tcBorders>
            <w:vAlign w:val="center"/>
          </w:tcPr>
          <w:p w:rsidR="00CF258A" w:rsidRPr="00BA4AFF" w:rsidRDefault="00CF258A" w:rsidP="00041BF7">
            <w:pPr>
              <w:widowControl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 xml:space="preserve">Степень благоустройства </w:t>
            </w:r>
          </w:p>
          <w:p w:rsidR="00CF258A" w:rsidRPr="00BA4AFF" w:rsidRDefault="00CF258A" w:rsidP="00041BF7">
            <w:pPr>
              <w:widowControl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районов жилой застройки</w:t>
            </w:r>
          </w:p>
        </w:tc>
        <w:tc>
          <w:tcPr>
            <w:tcW w:w="5003" w:type="dxa"/>
            <w:tcBorders>
              <w:top w:val="single" w:sz="4" w:space="0" w:color="auto"/>
              <w:left w:val="single" w:sz="4" w:space="0" w:color="auto"/>
              <w:bottom w:val="single" w:sz="4" w:space="0" w:color="auto"/>
              <w:right w:val="single" w:sz="4" w:space="0" w:color="auto"/>
            </w:tcBorders>
            <w:vAlign w:val="center"/>
          </w:tcPr>
          <w:p w:rsidR="00CF258A" w:rsidRPr="00BA4AFF" w:rsidRDefault="00CF258A" w:rsidP="00041BF7">
            <w:pPr>
              <w:widowControl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Удельное хозяйственно-питьевое</w:t>
            </w:r>
          </w:p>
          <w:p w:rsidR="00CF258A" w:rsidRPr="00BA4AFF" w:rsidRDefault="00CF258A" w:rsidP="00041BF7">
            <w:pPr>
              <w:widowControl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 xml:space="preserve">водопотребление на одного человека </w:t>
            </w:r>
          </w:p>
          <w:p w:rsidR="00CF258A" w:rsidRPr="00BA4AFF" w:rsidRDefault="00CF258A" w:rsidP="00041BF7">
            <w:pPr>
              <w:widowControl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среднесуточное (за год), л/</w:t>
            </w:r>
            <w:proofErr w:type="spellStart"/>
            <w:r w:rsidRPr="00BA4AFF">
              <w:rPr>
                <w:rFonts w:ascii="Times New Roman" w:eastAsia="Times New Roman" w:hAnsi="Times New Roman"/>
                <w:b/>
                <w:sz w:val="28"/>
                <w:szCs w:val="28"/>
              </w:rPr>
              <w:t>сут</w:t>
            </w:r>
            <w:proofErr w:type="spellEnd"/>
            <w:r w:rsidRPr="00BA4AFF">
              <w:rPr>
                <w:rFonts w:ascii="Times New Roman" w:eastAsia="Times New Roman" w:hAnsi="Times New Roman"/>
                <w:b/>
                <w:sz w:val="28"/>
                <w:szCs w:val="28"/>
              </w:rPr>
              <w:t>.</w:t>
            </w:r>
          </w:p>
        </w:tc>
      </w:tr>
      <w:tr w:rsidR="00CF258A" w:rsidRPr="00BA4AFF" w:rsidTr="00041BF7">
        <w:trPr>
          <w:jc w:val="center"/>
        </w:trPr>
        <w:tc>
          <w:tcPr>
            <w:tcW w:w="5118" w:type="dxa"/>
            <w:tcBorders>
              <w:top w:val="single" w:sz="4" w:space="0" w:color="auto"/>
              <w:left w:val="single" w:sz="4" w:space="0" w:color="auto"/>
              <w:bottom w:val="nil"/>
              <w:right w:val="single" w:sz="4" w:space="0" w:color="auto"/>
            </w:tcBorders>
          </w:tcPr>
          <w:p w:rsidR="00CF258A" w:rsidRPr="00BA4AFF" w:rsidRDefault="00CF258A" w:rsidP="00041BF7">
            <w:pPr>
              <w:widowControl w:val="0"/>
              <w:spacing w:after="0" w:line="239" w:lineRule="auto"/>
              <w:ind w:right="-57"/>
              <w:rPr>
                <w:rFonts w:ascii="Times New Roman" w:eastAsia="Times New Roman" w:hAnsi="Times New Roman"/>
                <w:bCs/>
                <w:sz w:val="28"/>
                <w:szCs w:val="28"/>
              </w:rPr>
            </w:pPr>
            <w:r w:rsidRPr="00BA4AFF">
              <w:rPr>
                <w:rFonts w:ascii="Times New Roman" w:eastAsia="Times New Roman" w:hAnsi="Times New Roman"/>
                <w:bCs/>
                <w:sz w:val="28"/>
                <w:szCs w:val="28"/>
              </w:rPr>
              <w:t>Застройка зданиями, оборудованными внутренним водопроводом и канализацией:</w:t>
            </w:r>
          </w:p>
        </w:tc>
        <w:tc>
          <w:tcPr>
            <w:tcW w:w="5003" w:type="dxa"/>
            <w:tcBorders>
              <w:top w:val="single" w:sz="4" w:space="0" w:color="auto"/>
              <w:left w:val="single" w:sz="4" w:space="0" w:color="auto"/>
              <w:bottom w:val="nil"/>
              <w:right w:val="single" w:sz="4" w:space="0" w:color="auto"/>
            </w:tcBorders>
          </w:tcPr>
          <w:p w:rsidR="00CF258A" w:rsidRPr="00BA4AFF" w:rsidRDefault="00CF258A" w:rsidP="00041BF7">
            <w:pPr>
              <w:widowControl w:val="0"/>
              <w:spacing w:after="0" w:line="239" w:lineRule="auto"/>
              <w:jc w:val="center"/>
              <w:rPr>
                <w:rFonts w:ascii="Times New Roman" w:eastAsia="Times New Roman" w:hAnsi="Times New Roman"/>
                <w:bCs/>
                <w:sz w:val="28"/>
                <w:szCs w:val="28"/>
              </w:rPr>
            </w:pPr>
          </w:p>
        </w:tc>
      </w:tr>
      <w:tr w:rsidR="00CF258A" w:rsidRPr="00BA4AFF" w:rsidTr="00041BF7">
        <w:trPr>
          <w:trHeight w:val="227"/>
          <w:jc w:val="center"/>
        </w:trPr>
        <w:tc>
          <w:tcPr>
            <w:tcW w:w="5118" w:type="dxa"/>
            <w:tcBorders>
              <w:top w:val="nil"/>
              <w:left w:val="single" w:sz="4" w:space="0" w:color="auto"/>
              <w:bottom w:val="nil"/>
              <w:right w:val="single" w:sz="4" w:space="0" w:color="auto"/>
            </w:tcBorders>
          </w:tcPr>
          <w:p w:rsidR="00CF258A" w:rsidRPr="00BA4AFF" w:rsidRDefault="00CF258A" w:rsidP="00041BF7">
            <w:pPr>
              <w:widowControl w:val="0"/>
              <w:spacing w:after="0" w:line="239" w:lineRule="auto"/>
              <w:rPr>
                <w:rFonts w:ascii="Times New Roman" w:eastAsia="Times New Roman" w:hAnsi="Times New Roman"/>
                <w:bCs/>
                <w:sz w:val="28"/>
                <w:szCs w:val="28"/>
              </w:rPr>
            </w:pPr>
            <w:r w:rsidRPr="00BA4AFF">
              <w:rPr>
                <w:rFonts w:ascii="Times New Roman" w:eastAsia="Times New Roman" w:hAnsi="Times New Roman"/>
                <w:bCs/>
                <w:sz w:val="28"/>
                <w:szCs w:val="28"/>
              </w:rPr>
              <w:t>без ванн</w:t>
            </w:r>
          </w:p>
        </w:tc>
        <w:tc>
          <w:tcPr>
            <w:tcW w:w="5003" w:type="dxa"/>
            <w:tcBorders>
              <w:top w:val="nil"/>
              <w:left w:val="single" w:sz="4" w:space="0" w:color="auto"/>
              <w:bottom w:val="nil"/>
              <w:right w:val="single" w:sz="4" w:space="0" w:color="auto"/>
            </w:tcBorders>
          </w:tcPr>
          <w:p w:rsidR="00CF258A" w:rsidRPr="00BA4AFF" w:rsidRDefault="00CF258A"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125 - 160</w:t>
            </w:r>
          </w:p>
        </w:tc>
      </w:tr>
      <w:tr w:rsidR="00CF258A" w:rsidRPr="00BA4AFF" w:rsidTr="00041BF7">
        <w:trPr>
          <w:trHeight w:val="227"/>
          <w:jc w:val="center"/>
        </w:trPr>
        <w:tc>
          <w:tcPr>
            <w:tcW w:w="5118" w:type="dxa"/>
            <w:tcBorders>
              <w:top w:val="nil"/>
              <w:left w:val="single" w:sz="4" w:space="0" w:color="auto"/>
              <w:bottom w:val="nil"/>
              <w:right w:val="single" w:sz="4" w:space="0" w:color="auto"/>
            </w:tcBorders>
          </w:tcPr>
          <w:p w:rsidR="00CF258A" w:rsidRPr="00BA4AFF" w:rsidRDefault="00CF258A" w:rsidP="00041BF7">
            <w:pPr>
              <w:widowControl w:val="0"/>
              <w:spacing w:after="0" w:line="239" w:lineRule="auto"/>
              <w:ind w:right="-57"/>
              <w:rPr>
                <w:rFonts w:ascii="Times New Roman" w:eastAsia="Times New Roman" w:hAnsi="Times New Roman"/>
                <w:bCs/>
                <w:spacing w:val="-2"/>
                <w:sz w:val="28"/>
                <w:szCs w:val="28"/>
              </w:rPr>
            </w:pPr>
            <w:r w:rsidRPr="00BA4AFF">
              <w:rPr>
                <w:rFonts w:ascii="Times New Roman" w:eastAsia="Times New Roman" w:hAnsi="Times New Roman"/>
                <w:bCs/>
                <w:spacing w:val="-2"/>
                <w:sz w:val="28"/>
                <w:szCs w:val="28"/>
              </w:rPr>
              <w:t>с ванными и местными водонагревателями</w:t>
            </w:r>
          </w:p>
        </w:tc>
        <w:tc>
          <w:tcPr>
            <w:tcW w:w="5003" w:type="dxa"/>
            <w:tcBorders>
              <w:top w:val="nil"/>
              <w:left w:val="single" w:sz="4" w:space="0" w:color="auto"/>
              <w:bottom w:val="nil"/>
              <w:right w:val="single" w:sz="4" w:space="0" w:color="auto"/>
            </w:tcBorders>
          </w:tcPr>
          <w:p w:rsidR="00CF258A" w:rsidRPr="00BA4AFF" w:rsidRDefault="00CF258A"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160 - 230</w:t>
            </w:r>
          </w:p>
        </w:tc>
      </w:tr>
      <w:tr w:rsidR="00CF258A" w:rsidRPr="00BA4AFF" w:rsidTr="00041BF7">
        <w:trPr>
          <w:trHeight w:val="227"/>
          <w:jc w:val="center"/>
        </w:trPr>
        <w:tc>
          <w:tcPr>
            <w:tcW w:w="5118" w:type="dxa"/>
            <w:tcBorders>
              <w:top w:val="nil"/>
              <w:left w:val="single" w:sz="4" w:space="0" w:color="auto"/>
              <w:bottom w:val="single" w:sz="4" w:space="0" w:color="auto"/>
              <w:right w:val="single" w:sz="4" w:space="0" w:color="auto"/>
            </w:tcBorders>
          </w:tcPr>
          <w:p w:rsidR="00CF258A" w:rsidRPr="00BA4AFF" w:rsidRDefault="00CF258A" w:rsidP="00041BF7">
            <w:pPr>
              <w:widowControl w:val="0"/>
              <w:spacing w:after="0" w:line="239" w:lineRule="auto"/>
              <w:ind w:right="-57"/>
              <w:rPr>
                <w:rFonts w:ascii="Times New Roman" w:eastAsia="Times New Roman" w:hAnsi="Times New Roman"/>
                <w:bCs/>
                <w:spacing w:val="-3"/>
                <w:sz w:val="28"/>
                <w:szCs w:val="28"/>
              </w:rPr>
            </w:pPr>
            <w:r w:rsidRPr="00BA4AFF">
              <w:rPr>
                <w:rFonts w:ascii="Times New Roman" w:eastAsia="Times New Roman" w:hAnsi="Times New Roman"/>
                <w:bCs/>
                <w:spacing w:val="-3"/>
                <w:sz w:val="28"/>
                <w:szCs w:val="28"/>
              </w:rPr>
              <w:t>с централизованным горячим водоснабжением</w:t>
            </w:r>
          </w:p>
        </w:tc>
        <w:tc>
          <w:tcPr>
            <w:tcW w:w="5003" w:type="dxa"/>
            <w:tcBorders>
              <w:top w:val="nil"/>
              <w:left w:val="single" w:sz="4" w:space="0" w:color="auto"/>
              <w:bottom w:val="single" w:sz="4" w:space="0" w:color="auto"/>
              <w:right w:val="single" w:sz="4" w:space="0" w:color="auto"/>
            </w:tcBorders>
          </w:tcPr>
          <w:p w:rsidR="00CF258A" w:rsidRPr="00BA4AFF" w:rsidRDefault="00CF258A" w:rsidP="00041BF7">
            <w:pPr>
              <w:widowControl w:val="0"/>
              <w:spacing w:after="0" w:line="239" w:lineRule="auto"/>
              <w:jc w:val="center"/>
              <w:rPr>
                <w:rFonts w:ascii="Times New Roman" w:eastAsia="Times New Roman" w:hAnsi="Times New Roman"/>
                <w:bCs/>
                <w:sz w:val="28"/>
                <w:szCs w:val="28"/>
              </w:rPr>
            </w:pPr>
            <w:r w:rsidRPr="00BA4AFF">
              <w:rPr>
                <w:rFonts w:ascii="Times New Roman" w:eastAsia="Times New Roman" w:hAnsi="Times New Roman"/>
                <w:bCs/>
                <w:sz w:val="28"/>
                <w:szCs w:val="28"/>
              </w:rPr>
              <w:t>220 - 280</w:t>
            </w:r>
          </w:p>
        </w:tc>
      </w:tr>
    </w:tbl>
    <w:p w:rsidR="00CF258A" w:rsidRPr="00BA4AFF" w:rsidRDefault="00CF258A" w:rsidP="00CF258A">
      <w:pPr>
        <w:widowControl w:val="0"/>
        <w:spacing w:before="120" w:after="0" w:line="239" w:lineRule="auto"/>
        <w:ind w:firstLine="709"/>
        <w:jc w:val="both"/>
        <w:rPr>
          <w:rFonts w:ascii="Times New Roman" w:eastAsia="Times New Roman" w:hAnsi="Times New Roman"/>
          <w:bCs/>
          <w:i/>
          <w:iCs/>
          <w:spacing w:val="40"/>
          <w:sz w:val="28"/>
          <w:szCs w:val="28"/>
        </w:rPr>
      </w:pPr>
      <w:r w:rsidRPr="00BA4AFF">
        <w:rPr>
          <w:rFonts w:ascii="Times New Roman" w:eastAsia="Times New Roman" w:hAnsi="Times New Roman"/>
          <w:bCs/>
          <w:i/>
          <w:iCs/>
          <w:spacing w:val="40"/>
          <w:sz w:val="28"/>
          <w:szCs w:val="28"/>
        </w:rPr>
        <w:t xml:space="preserve">Примечания: </w:t>
      </w:r>
    </w:p>
    <w:p w:rsidR="00CF258A" w:rsidRPr="00BA4AFF" w:rsidRDefault="00CF258A" w:rsidP="00CF258A">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BA4AFF">
        <w:rPr>
          <w:rFonts w:ascii="Times New Roman" w:eastAsia="Times New Roman" w:hAnsi="Times New Roman"/>
          <w:bCs/>
          <w:sz w:val="28"/>
          <w:szCs w:val="28"/>
        </w:rPr>
        <w:t>сут</w:t>
      </w:r>
      <w:proofErr w:type="spellEnd"/>
      <w:r w:rsidRPr="00BA4AFF">
        <w:rPr>
          <w:rFonts w:ascii="Times New Roman" w:eastAsia="Times New Roman" w:hAnsi="Times New Roman"/>
          <w:bCs/>
          <w:sz w:val="28"/>
          <w:szCs w:val="28"/>
        </w:rPr>
        <w:t>.</w:t>
      </w:r>
    </w:p>
    <w:p w:rsidR="00CF258A" w:rsidRPr="00BA4AFF" w:rsidRDefault="00CF258A" w:rsidP="00CF258A">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CF258A" w:rsidRPr="00BA4AFF" w:rsidRDefault="00CF258A" w:rsidP="00CF258A">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CF258A" w:rsidRPr="00BA4AFF" w:rsidRDefault="00CF258A" w:rsidP="00CF258A">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BA4AFF">
        <w:rPr>
          <w:rFonts w:ascii="Times New Roman" w:eastAsia="Times New Roman" w:hAnsi="Times New Roman"/>
          <w:bCs/>
          <w:sz w:val="28"/>
          <w:szCs w:val="28"/>
        </w:rPr>
        <w:sym w:font="Symbol" w:char="F025"/>
      </w:r>
      <w:r w:rsidRPr="00BA4AFF">
        <w:rPr>
          <w:rFonts w:ascii="Times New Roman" w:eastAsia="Times New Roman" w:hAnsi="Times New Roman"/>
          <w:bCs/>
          <w:sz w:val="28"/>
          <w:szCs w:val="28"/>
        </w:rPr>
        <w:t xml:space="preserve"> суммарного расхода воды на хозяйственно-питьевые нужды городского округа.</w:t>
      </w:r>
    </w:p>
    <w:p w:rsidR="00CF258A" w:rsidRPr="00BA4AFF" w:rsidRDefault="00CF258A" w:rsidP="00CF258A">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BA4AFF">
        <w:rPr>
          <w:rFonts w:ascii="Times New Roman" w:eastAsia="Times New Roman" w:hAnsi="Times New Roman"/>
          <w:bCs/>
          <w:sz w:val="28"/>
          <w:szCs w:val="28"/>
        </w:rPr>
        <w:sym w:font="Symbol" w:char="F025"/>
      </w:r>
      <w:r w:rsidRPr="00BA4AFF">
        <w:rPr>
          <w:rFonts w:ascii="Times New Roman" w:eastAsia="Times New Roman" w:hAnsi="Times New Roman"/>
          <w:bCs/>
          <w:sz w:val="28"/>
          <w:szCs w:val="28"/>
        </w:rPr>
        <w:t xml:space="preserve"> общего расхода воды на хозяйственно-питьевые нужды и в час максимального водозабора – 55 </w:t>
      </w:r>
      <w:r w:rsidRPr="00BA4AFF">
        <w:rPr>
          <w:rFonts w:ascii="Times New Roman" w:eastAsia="Times New Roman" w:hAnsi="Times New Roman"/>
          <w:bCs/>
          <w:sz w:val="28"/>
          <w:szCs w:val="28"/>
        </w:rPr>
        <w:sym w:font="Symbol" w:char="F025"/>
      </w:r>
      <w:r w:rsidRPr="00BA4AFF">
        <w:rPr>
          <w:rFonts w:ascii="Times New Roman" w:eastAsia="Times New Roman" w:hAnsi="Times New Roman"/>
          <w:bCs/>
          <w:sz w:val="28"/>
          <w:szCs w:val="28"/>
        </w:rPr>
        <w:t xml:space="preserve"> этого расхода. При смешанной застройке следует исходить из численности населения, </w:t>
      </w:r>
      <w:r w:rsidRPr="00BA4AFF">
        <w:rPr>
          <w:rFonts w:ascii="Times New Roman" w:eastAsia="Times New Roman" w:hAnsi="Times New Roman"/>
          <w:bCs/>
          <w:sz w:val="28"/>
          <w:szCs w:val="28"/>
        </w:rPr>
        <w:lastRenderedPageBreak/>
        <w:t>проживающего в указанных зданиях.</w:t>
      </w:r>
    </w:p>
    <w:p w:rsidR="00A60D0D" w:rsidRPr="00BA4AFF" w:rsidRDefault="00572BEE" w:rsidP="00A60D0D">
      <w:pPr>
        <w:widowControl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2.2</w:t>
      </w:r>
      <w:r w:rsidR="00A27E0C">
        <w:rPr>
          <w:rFonts w:ascii="Times New Roman" w:eastAsia="Times New Roman" w:hAnsi="Times New Roman"/>
          <w:sz w:val="28"/>
          <w:szCs w:val="28"/>
        </w:rPr>
        <w:t>.4.4</w:t>
      </w:r>
      <w:r w:rsidR="00CF258A" w:rsidRPr="00BA4AFF">
        <w:rPr>
          <w:rFonts w:ascii="Times New Roman" w:eastAsia="Times New Roman" w:hAnsi="Times New Roman"/>
          <w:sz w:val="28"/>
          <w:szCs w:val="28"/>
        </w:rPr>
        <w:t>. При подготовке документации по планировке территории расход воды на хозяйственно-бытовые нужды по отдельным объектам различных категорий потребителей определяется в соответствии с требованиям</w:t>
      </w:r>
      <w:r w:rsidR="00A60D0D">
        <w:rPr>
          <w:rFonts w:ascii="Times New Roman" w:eastAsia="Times New Roman" w:hAnsi="Times New Roman"/>
          <w:sz w:val="28"/>
          <w:szCs w:val="28"/>
        </w:rPr>
        <w:t xml:space="preserve">и приложения А СП 30.13330.2012  </w:t>
      </w:r>
      <w:r w:rsidR="00A60D0D" w:rsidRPr="00BA4AFF">
        <w:rPr>
          <w:rFonts w:ascii="Times New Roman" w:eastAsia="Times New Roman" w:hAnsi="Times New Roman"/>
          <w:sz w:val="28"/>
          <w:szCs w:val="28"/>
        </w:rPr>
        <w:t>2012</w:t>
      </w:r>
      <w:r w:rsidR="00A60D0D">
        <w:rPr>
          <w:rFonts w:ascii="Times New Roman" w:eastAsia="Times New Roman" w:hAnsi="Times New Roman"/>
          <w:sz w:val="28"/>
          <w:szCs w:val="28"/>
        </w:rPr>
        <w:t xml:space="preserve"> «СНиП 2.04.01-85* «Внутренний водопровод и канализация зданий», утвержденного приказом министерства регионального развития Российской Федерации от 29 декабря 2011 года № 626</w:t>
      </w:r>
      <w:r w:rsidR="00A60D0D" w:rsidRPr="00BA4AFF">
        <w:rPr>
          <w:rFonts w:ascii="Times New Roman" w:eastAsia="Times New Roman" w:hAnsi="Times New Roman"/>
          <w:sz w:val="28"/>
          <w:szCs w:val="28"/>
        </w:rPr>
        <w:t>.</w:t>
      </w:r>
    </w:p>
    <w:p w:rsidR="00CF258A" w:rsidRPr="00BA4AFF" w:rsidRDefault="00CF258A" w:rsidP="00CF258A">
      <w:pPr>
        <w:widowControl w:val="0"/>
        <w:autoSpaceDE w:val="0"/>
        <w:autoSpaceDN w:val="0"/>
        <w:adjustRightInd w:val="0"/>
        <w:spacing w:after="0" w:line="239" w:lineRule="auto"/>
        <w:ind w:firstLine="720"/>
        <w:jc w:val="both"/>
        <w:rPr>
          <w:rFonts w:ascii="Times New Roman" w:eastAsia="Times New Roman" w:hAnsi="Times New Roman"/>
          <w:bCs/>
          <w:sz w:val="28"/>
          <w:szCs w:val="28"/>
        </w:rPr>
      </w:pPr>
      <w:r w:rsidRPr="00BA4AFF">
        <w:rPr>
          <w:rFonts w:ascii="Times New Roman" w:eastAsia="Times New Roman" w:hAnsi="Times New Roman"/>
          <w:bCs/>
          <w:sz w:val="28"/>
          <w:szCs w:val="28"/>
        </w:rPr>
        <w:t>Расчетные показатели для предварительных расчетов объема водопотребления на хозяйственно-бытовые нужды доп</w:t>
      </w:r>
      <w:r w:rsidR="0013419C">
        <w:rPr>
          <w:rFonts w:ascii="Times New Roman" w:eastAsia="Times New Roman" w:hAnsi="Times New Roman"/>
          <w:bCs/>
          <w:sz w:val="28"/>
          <w:szCs w:val="28"/>
        </w:rPr>
        <w:t>ускается принимать по таблице</w:t>
      </w:r>
      <w:r w:rsidR="00F4270E">
        <w:rPr>
          <w:rFonts w:ascii="Times New Roman" w:eastAsia="Times New Roman" w:hAnsi="Times New Roman"/>
          <w:bCs/>
          <w:sz w:val="28"/>
          <w:szCs w:val="28"/>
        </w:rPr>
        <w:t xml:space="preserve"> 32</w:t>
      </w:r>
      <w:r w:rsidRPr="00BA4AFF">
        <w:rPr>
          <w:rFonts w:ascii="Times New Roman" w:eastAsia="Times New Roman" w:hAnsi="Times New Roman"/>
          <w:bCs/>
          <w:sz w:val="28"/>
          <w:szCs w:val="28"/>
        </w:rPr>
        <w:t>.</w:t>
      </w:r>
    </w:p>
    <w:p w:rsidR="00CF258A" w:rsidRPr="00BA4AFF" w:rsidRDefault="00CF258A" w:rsidP="00CF258A">
      <w:pPr>
        <w:widowControl w:val="0"/>
        <w:autoSpaceDE w:val="0"/>
        <w:autoSpaceDN w:val="0"/>
        <w:adjustRightInd w:val="0"/>
        <w:spacing w:after="0" w:line="239" w:lineRule="auto"/>
        <w:ind w:firstLine="720"/>
        <w:jc w:val="both"/>
        <w:rPr>
          <w:rFonts w:ascii="Times New Roman" w:eastAsia="Times New Roman" w:hAnsi="Times New Roman"/>
          <w:bCs/>
          <w:sz w:val="28"/>
          <w:szCs w:val="28"/>
        </w:rPr>
      </w:pPr>
    </w:p>
    <w:p w:rsidR="00CF258A" w:rsidRPr="00BA4AFF" w:rsidRDefault="00D56B83" w:rsidP="00CF258A">
      <w:pPr>
        <w:widowControl w:val="0"/>
        <w:autoSpaceDE w:val="0"/>
        <w:autoSpaceDN w:val="0"/>
        <w:adjustRightInd w:val="0"/>
        <w:spacing w:after="0" w:line="239" w:lineRule="auto"/>
        <w:ind w:firstLine="720"/>
        <w:jc w:val="right"/>
        <w:rPr>
          <w:rFonts w:ascii="Times New Roman" w:eastAsia="Times New Roman" w:hAnsi="Times New Roman"/>
          <w:bCs/>
          <w:sz w:val="28"/>
          <w:szCs w:val="28"/>
        </w:rPr>
      </w:pPr>
      <w:r>
        <w:rPr>
          <w:rFonts w:ascii="Times New Roman" w:eastAsia="Times New Roman" w:hAnsi="Times New Roman"/>
          <w:bCs/>
          <w:sz w:val="28"/>
          <w:szCs w:val="28"/>
        </w:rPr>
        <w:t xml:space="preserve">  </w:t>
      </w:r>
      <w:r w:rsidR="00597A17">
        <w:rPr>
          <w:rFonts w:ascii="Times New Roman" w:eastAsia="Times New Roman" w:hAnsi="Times New Roman"/>
          <w:bCs/>
          <w:sz w:val="28"/>
          <w:szCs w:val="28"/>
        </w:rPr>
        <w:t>Таблица</w:t>
      </w:r>
      <w:r w:rsidR="00BF6FA9">
        <w:rPr>
          <w:rFonts w:ascii="Times New Roman" w:eastAsia="Times New Roman" w:hAnsi="Times New Roman"/>
          <w:bCs/>
          <w:sz w:val="28"/>
          <w:szCs w:val="28"/>
        </w:rPr>
        <w:t xml:space="preserve"> 32</w:t>
      </w:r>
      <w:r w:rsidR="00597A17">
        <w:rPr>
          <w:rFonts w:ascii="Times New Roman" w:eastAsia="Times New Roman" w:hAnsi="Times New Roman"/>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909"/>
        <w:gridCol w:w="1782"/>
      </w:tblGrid>
      <w:tr w:rsidR="00CF258A" w:rsidRPr="00BA4AFF" w:rsidTr="00041BF7">
        <w:trPr>
          <w:jc w:val="center"/>
        </w:trPr>
        <w:tc>
          <w:tcPr>
            <w:tcW w:w="543" w:type="dxa"/>
            <w:shd w:val="clear" w:color="auto" w:fill="auto"/>
            <w:vAlign w:val="center"/>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 п/п</w:t>
            </w:r>
          </w:p>
        </w:tc>
        <w:tc>
          <w:tcPr>
            <w:tcW w:w="8016" w:type="dxa"/>
            <w:shd w:val="clear" w:color="auto" w:fill="auto"/>
            <w:vAlign w:val="center"/>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Наименование показателя</w:t>
            </w:r>
          </w:p>
        </w:tc>
        <w:tc>
          <w:tcPr>
            <w:tcW w:w="1565" w:type="dxa"/>
            <w:shd w:val="clear" w:color="auto" w:fill="auto"/>
            <w:vAlign w:val="center"/>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 xml:space="preserve">Значение </w:t>
            </w:r>
          </w:p>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показателя*</w:t>
            </w:r>
          </w:p>
        </w:tc>
      </w:tr>
      <w:tr w:rsidR="00CF258A" w:rsidRPr="00BA4AFF" w:rsidTr="00041BF7">
        <w:trPr>
          <w:trHeight w:val="340"/>
          <w:jc w:val="center"/>
        </w:trPr>
        <w:tc>
          <w:tcPr>
            <w:tcW w:w="543" w:type="dxa"/>
            <w:tcBorders>
              <w:bottom w:val="single" w:sz="4" w:space="0" w:color="auto"/>
            </w:tcBorders>
            <w:shd w:val="clear" w:color="auto" w:fill="auto"/>
            <w:vAlign w:val="center"/>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lang w:val="en-US"/>
              </w:rPr>
              <w:t>I</w:t>
            </w:r>
          </w:p>
        </w:tc>
        <w:tc>
          <w:tcPr>
            <w:tcW w:w="8016" w:type="dxa"/>
            <w:shd w:val="clear" w:color="auto" w:fill="auto"/>
            <w:vAlign w:val="center"/>
          </w:tcPr>
          <w:p w:rsidR="00CF258A" w:rsidRPr="00BA4AFF" w:rsidRDefault="00CF258A" w:rsidP="00041BF7">
            <w:pPr>
              <w:widowControl w:val="0"/>
              <w:spacing w:after="0" w:line="239" w:lineRule="auto"/>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Удельное водопотребление (водоотведение), л/</w:t>
            </w:r>
            <w:proofErr w:type="spellStart"/>
            <w:r w:rsidRPr="00BA4AFF">
              <w:rPr>
                <w:rFonts w:ascii="Times New Roman" w:eastAsia="Times New Roman" w:hAnsi="Times New Roman"/>
                <w:b/>
                <w:bCs/>
                <w:kern w:val="32"/>
                <w:sz w:val="28"/>
                <w:szCs w:val="28"/>
              </w:rPr>
              <w:t>сут</w:t>
            </w:r>
            <w:proofErr w:type="spellEnd"/>
            <w:r w:rsidRPr="00BA4AFF">
              <w:rPr>
                <w:rFonts w:ascii="Times New Roman" w:eastAsia="Times New Roman" w:hAnsi="Times New Roman"/>
                <w:b/>
                <w:bCs/>
                <w:kern w:val="32"/>
                <w:sz w:val="28"/>
                <w:szCs w:val="28"/>
              </w:rPr>
              <w:t>. на одного человека: </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p>
        </w:tc>
      </w:tr>
      <w:tr w:rsidR="00CF258A" w:rsidRPr="00BA4AFF" w:rsidTr="00041BF7">
        <w:trPr>
          <w:jc w:val="center"/>
        </w:trPr>
        <w:tc>
          <w:tcPr>
            <w:tcW w:w="543" w:type="dxa"/>
            <w:vMerge w:val="restart"/>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1</w:t>
            </w: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Жилые здания квартирного типа:</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водопроводом и канализацией без ванн</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95</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то же, с газоснабжением</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120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водопроводом, канализацией и ваннами с водонагревателями, работающими на твердом топливе</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150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водопроводом, канализацией и ваннами с газовыми водонагревателями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190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xml:space="preserve">- то же, с быстродействующими газовыми нагревателями и многоточечным </w:t>
            </w:r>
            <w:proofErr w:type="spellStart"/>
            <w:r w:rsidRPr="00BA4AFF">
              <w:rPr>
                <w:rFonts w:ascii="Times New Roman" w:eastAsia="Times New Roman" w:hAnsi="Times New Roman"/>
                <w:bCs/>
                <w:kern w:val="32"/>
                <w:sz w:val="28"/>
                <w:szCs w:val="28"/>
              </w:rPr>
              <w:t>водоразбором</w:t>
            </w:r>
            <w:proofErr w:type="spellEnd"/>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210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централизованным горячим водоснабжением, оборудованные умывальниками, мойками, душами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195 (85)</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то же, с сидячими ваннами, оборудованными душами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230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то же, с ваннами длиной от 1500 до 1700 мм, оборудованными душами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250 (105)</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высотой свыше 12 этажей с централизованным горячим водоснабжением и повышенными требованиями к их благоустройству</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360 (115)</w:t>
            </w:r>
          </w:p>
        </w:tc>
      </w:tr>
      <w:tr w:rsidR="00CF258A" w:rsidRPr="00BA4AFF" w:rsidTr="00041BF7">
        <w:trPr>
          <w:jc w:val="center"/>
        </w:trPr>
        <w:tc>
          <w:tcPr>
            <w:tcW w:w="543" w:type="dxa"/>
            <w:vMerge w:val="restart"/>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2</w:t>
            </w: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Общежития:</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общими душевыми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85 (50)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душами при всех жилых комнатах</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110 (60)</w:t>
            </w:r>
          </w:p>
        </w:tc>
      </w:tr>
      <w:tr w:rsidR="00CF258A" w:rsidRPr="00BA4AFF" w:rsidTr="00041BF7">
        <w:trPr>
          <w:jc w:val="center"/>
        </w:trPr>
        <w:tc>
          <w:tcPr>
            <w:tcW w:w="543" w:type="dxa"/>
            <w:vMerge/>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общими кухнями и блоками душевых на этажах при жилых комнатах и в каждой секции здания</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140 (80)</w:t>
            </w: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3</w:t>
            </w: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
                <w:bCs/>
                <w:kern w:val="32"/>
                <w:sz w:val="28"/>
                <w:szCs w:val="28"/>
              </w:rPr>
              <w:t>Гостиницы, пансионаты и мотели: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общими ваннами и душами</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120 (70)</w:t>
            </w: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гостиницы и пансионаты с душами во всех номерах</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230 (140)</w:t>
            </w:r>
          </w:p>
        </w:tc>
      </w:tr>
      <w:tr w:rsidR="00CF258A" w:rsidRPr="00BA4AFF" w:rsidTr="00041BF7">
        <w:trPr>
          <w:jc w:val="center"/>
        </w:trPr>
        <w:tc>
          <w:tcPr>
            <w:tcW w:w="543" w:type="dxa"/>
            <w:tcBorders>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tcBorders>
              <w:bottom w:val="nil"/>
            </w:tcBorders>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гостиницы с ваннами в номерах в процентах от общего числа номеров:</w:t>
            </w:r>
          </w:p>
        </w:tc>
        <w:tc>
          <w:tcPr>
            <w:tcW w:w="1565" w:type="dxa"/>
            <w:tcBorders>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r>
      <w:tr w:rsidR="00CF258A" w:rsidRPr="00BA4AFF" w:rsidTr="00041BF7">
        <w:trPr>
          <w:jc w:val="center"/>
        </w:trPr>
        <w:tc>
          <w:tcPr>
            <w:tcW w:w="543" w:type="dxa"/>
            <w:tcBorders>
              <w:top w:val="nil"/>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tcBorders>
              <w:top w:val="nil"/>
              <w:bottom w:val="nil"/>
            </w:tcBorders>
            <w:shd w:val="clear" w:color="auto" w:fill="auto"/>
          </w:tcPr>
          <w:p w:rsidR="00CF258A" w:rsidRPr="00BA4AFF" w:rsidRDefault="00CF258A" w:rsidP="00041BF7">
            <w:pPr>
              <w:widowControl w:val="0"/>
              <w:spacing w:after="0" w:line="239" w:lineRule="auto"/>
              <w:ind w:left="227"/>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до 25</w:t>
            </w:r>
          </w:p>
        </w:tc>
        <w:tc>
          <w:tcPr>
            <w:tcW w:w="1565" w:type="dxa"/>
            <w:tcBorders>
              <w:top w:val="nil"/>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200 (100)</w:t>
            </w:r>
          </w:p>
        </w:tc>
      </w:tr>
      <w:tr w:rsidR="00CF258A" w:rsidRPr="00BA4AFF" w:rsidTr="00041BF7">
        <w:trPr>
          <w:jc w:val="center"/>
        </w:trPr>
        <w:tc>
          <w:tcPr>
            <w:tcW w:w="543" w:type="dxa"/>
            <w:tcBorders>
              <w:top w:val="nil"/>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tcBorders>
              <w:top w:val="nil"/>
              <w:bottom w:val="nil"/>
            </w:tcBorders>
            <w:shd w:val="clear" w:color="auto" w:fill="auto"/>
          </w:tcPr>
          <w:p w:rsidR="00CF258A" w:rsidRPr="00BA4AFF" w:rsidRDefault="00CF258A" w:rsidP="00041BF7">
            <w:pPr>
              <w:widowControl w:val="0"/>
              <w:spacing w:after="0" w:line="239" w:lineRule="auto"/>
              <w:ind w:left="227"/>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от 25 до 75</w:t>
            </w:r>
          </w:p>
        </w:tc>
        <w:tc>
          <w:tcPr>
            <w:tcW w:w="1565" w:type="dxa"/>
            <w:tcBorders>
              <w:top w:val="nil"/>
              <w:bottom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250 (150)</w:t>
            </w:r>
          </w:p>
        </w:tc>
      </w:tr>
      <w:tr w:rsidR="00CF258A" w:rsidRPr="00BA4AFF" w:rsidTr="00041BF7">
        <w:trPr>
          <w:jc w:val="center"/>
        </w:trPr>
        <w:tc>
          <w:tcPr>
            <w:tcW w:w="543" w:type="dxa"/>
            <w:tcBorders>
              <w:top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tcBorders>
              <w:top w:val="nil"/>
            </w:tcBorders>
            <w:shd w:val="clear" w:color="auto" w:fill="auto"/>
          </w:tcPr>
          <w:p w:rsidR="00CF258A" w:rsidRPr="00BA4AFF" w:rsidRDefault="00CF258A" w:rsidP="00041BF7">
            <w:pPr>
              <w:widowControl w:val="0"/>
              <w:spacing w:after="0" w:line="239" w:lineRule="auto"/>
              <w:ind w:left="227"/>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от 75 до 100</w:t>
            </w:r>
          </w:p>
        </w:tc>
        <w:tc>
          <w:tcPr>
            <w:tcW w:w="1565" w:type="dxa"/>
            <w:tcBorders>
              <w:top w:val="nil"/>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300 (180)</w:t>
            </w: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4</w:t>
            </w: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
                <w:bCs/>
                <w:kern w:val="32"/>
                <w:sz w:val="28"/>
                <w:szCs w:val="28"/>
              </w:rPr>
              <w:t>Санатории и дома отдыха</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ваннами при всех жилых комнатах</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200 (120)</w:t>
            </w: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с душевыми при всех жилых комнатах</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150 (75)</w:t>
            </w:r>
          </w:p>
        </w:tc>
      </w:tr>
      <w:tr w:rsidR="00CF258A" w:rsidRPr="00BA4AFF" w:rsidTr="00041BF7">
        <w:trPr>
          <w:jc w:val="center"/>
        </w:trPr>
        <w:tc>
          <w:tcPr>
            <w:tcW w:w="543"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5</w:t>
            </w:r>
          </w:p>
        </w:tc>
        <w:tc>
          <w:tcPr>
            <w:tcW w:w="8016" w:type="dxa"/>
            <w:shd w:val="clear" w:color="auto" w:fill="auto"/>
          </w:tcPr>
          <w:p w:rsidR="00CF258A" w:rsidRPr="00BA4AFF" w:rsidRDefault="00CF258A" w:rsidP="00041BF7">
            <w:pPr>
              <w:widowControl w:val="0"/>
              <w:spacing w:after="0" w:line="239" w:lineRule="auto"/>
              <w:outlineLvl w:val="0"/>
              <w:rPr>
                <w:rFonts w:ascii="Times New Roman" w:eastAsia="Times New Roman" w:hAnsi="Times New Roman"/>
                <w:bCs/>
                <w:kern w:val="32"/>
                <w:sz w:val="28"/>
                <w:szCs w:val="28"/>
              </w:rPr>
            </w:pPr>
            <w:r w:rsidRPr="00BA4AFF">
              <w:rPr>
                <w:rFonts w:ascii="Times New Roman" w:eastAsia="Times New Roman" w:hAnsi="Times New Roman"/>
                <w:b/>
                <w:bCs/>
                <w:kern w:val="32"/>
                <w:sz w:val="28"/>
                <w:szCs w:val="28"/>
              </w:rPr>
              <w:t>Жилые здания с водопользованием из водоразборных колонок</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30</w:t>
            </w:r>
          </w:p>
        </w:tc>
      </w:tr>
      <w:tr w:rsidR="00CF258A" w:rsidRPr="00BA4AFF" w:rsidTr="00041BF7">
        <w:trPr>
          <w:trHeight w:val="477"/>
          <w:jc w:val="center"/>
        </w:trPr>
        <w:tc>
          <w:tcPr>
            <w:tcW w:w="543" w:type="dxa"/>
            <w:tcBorders>
              <w:bottom w:val="single" w:sz="4" w:space="0" w:color="auto"/>
            </w:tcBorders>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lang w:val="en-US"/>
              </w:rPr>
              <w:t>II</w:t>
            </w:r>
          </w:p>
        </w:tc>
        <w:tc>
          <w:tcPr>
            <w:tcW w:w="8016" w:type="dxa"/>
            <w:shd w:val="clear" w:color="auto" w:fill="auto"/>
            <w:vAlign w:val="center"/>
          </w:tcPr>
          <w:p w:rsidR="00CF258A" w:rsidRPr="00BA4AFF" w:rsidRDefault="00CF258A" w:rsidP="00041BF7">
            <w:pPr>
              <w:widowControl w:val="0"/>
              <w:spacing w:after="0" w:line="239" w:lineRule="auto"/>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 xml:space="preserve">Удельное водоотведение в </w:t>
            </w:r>
            <w:proofErr w:type="spellStart"/>
            <w:r w:rsidRPr="00BA4AFF">
              <w:rPr>
                <w:rFonts w:ascii="Times New Roman" w:eastAsia="Times New Roman" w:hAnsi="Times New Roman"/>
                <w:b/>
                <w:bCs/>
                <w:kern w:val="32"/>
                <w:sz w:val="28"/>
                <w:szCs w:val="28"/>
              </w:rPr>
              <w:t>неканализованных</w:t>
            </w:r>
            <w:proofErr w:type="spellEnd"/>
            <w:r w:rsidRPr="00BA4AFF">
              <w:rPr>
                <w:rFonts w:ascii="Times New Roman" w:eastAsia="Times New Roman" w:hAnsi="Times New Roman"/>
                <w:b/>
                <w:bCs/>
                <w:kern w:val="32"/>
                <w:sz w:val="28"/>
                <w:szCs w:val="28"/>
              </w:rPr>
              <w:t xml:space="preserve"> домовладениях, л/</w:t>
            </w:r>
            <w:proofErr w:type="spellStart"/>
            <w:r w:rsidRPr="00BA4AFF">
              <w:rPr>
                <w:rFonts w:ascii="Times New Roman" w:eastAsia="Times New Roman" w:hAnsi="Times New Roman"/>
                <w:b/>
                <w:bCs/>
                <w:kern w:val="32"/>
                <w:sz w:val="28"/>
                <w:szCs w:val="28"/>
              </w:rPr>
              <w:t>сут</w:t>
            </w:r>
            <w:proofErr w:type="spellEnd"/>
            <w:r w:rsidRPr="00BA4AFF">
              <w:rPr>
                <w:rFonts w:ascii="Times New Roman" w:eastAsia="Times New Roman" w:hAnsi="Times New Roman"/>
                <w:b/>
                <w:bCs/>
                <w:kern w:val="32"/>
                <w:sz w:val="28"/>
                <w:szCs w:val="28"/>
              </w:rPr>
              <w:t xml:space="preserve">. </w:t>
            </w:r>
          </w:p>
          <w:p w:rsidR="00CF258A" w:rsidRPr="00BA4AFF" w:rsidRDefault="00CF258A" w:rsidP="00041BF7">
            <w:pPr>
              <w:widowControl w:val="0"/>
              <w:spacing w:after="0" w:line="239" w:lineRule="auto"/>
              <w:outlineLvl w:val="0"/>
              <w:rPr>
                <w:rFonts w:ascii="Times New Roman" w:eastAsia="Times New Roman" w:hAnsi="Times New Roman"/>
                <w:b/>
                <w:bCs/>
                <w:kern w:val="32"/>
                <w:sz w:val="28"/>
                <w:szCs w:val="28"/>
              </w:rPr>
            </w:pPr>
            <w:r w:rsidRPr="00BA4AFF">
              <w:rPr>
                <w:rFonts w:ascii="Times New Roman" w:eastAsia="Times New Roman" w:hAnsi="Times New Roman"/>
                <w:b/>
                <w:bCs/>
                <w:kern w:val="32"/>
                <w:sz w:val="28"/>
                <w:szCs w:val="28"/>
              </w:rPr>
              <w:t>на одного человека </w:t>
            </w:r>
          </w:p>
        </w:tc>
        <w:tc>
          <w:tcPr>
            <w:tcW w:w="1565" w:type="dxa"/>
            <w:shd w:val="clear" w:color="auto" w:fill="auto"/>
          </w:tcPr>
          <w:p w:rsidR="00CF258A" w:rsidRPr="00BA4AFF" w:rsidRDefault="00CF258A" w:rsidP="00041BF7">
            <w:pPr>
              <w:widowControl w:val="0"/>
              <w:spacing w:after="0" w:line="239" w:lineRule="auto"/>
              <w:jc w:val="center"/>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25</w:t>
            </w:r>
          </w:p>
        </w:tc>
      </w:tr>
    </w:tbl>
    <w:p w:rsidR="00CF258A" w:rsidRPr="00BA4AFF" w:rsidRDefault="00CF258A" w:rsidP="00CF258A">
      <w:pPr>
        <w:widowControl w:val="0"/>
        <w:spacing w:before="120" w:after="0"/>
        <w:ind w:firstLine="709"/>
        <w:jc w:val="both"/>
        <w:outlineLvl w:val="0"/>
        <w:rPr>
          <w:rFonts w:ascii="Times New Roman" w:eastAsia="Times New Roman" w:hAnsi="Times New Roman"/>
          <w:bCs/>
          <w:kern w:val="32"/>
          <w:sz w:val="28"/>
          <w:szCs w:val="28"/>
        </w:rPr>
      </w:pPr>
      <w:r w:rsidRPr="00BA4AFF">
        <w:rPr>
          <w:rFonts w:ascii="Times New Roman" w:eastAsia="Times New Roman" w:hAnsi="Times New Roman"/>
          <w:bCs/>
          <w:kern w:val="32"/>
          <w:sz w:val="28"/>
          <w:szCs w:val="28"/>
        </w:rPr>
        <w:t>* Общий расход воды, в скобках – в том числе горячей.</w:t>
      </w:r>
    </w:p>
    <w:p w:rsidR="00CF258A" w:rsidRPr="00BA4AFF" w:rsidRDefault="00F860EC" w:rsidP="00CF258A">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sz w:val="28"/>
          <w:szCs w:val="28"/>
        </w:rPr>
        <w:t>2.2</w:t>
      </w:r>
      <w:r w:rsidR="00C1755D">
        <w:rPr>
          <w:rFonts w:ascii="Times New Roman" w:eastAsia="Times New Roman" w:hAnsi="Times New Roman"/>
          <w:sz w:val="28"/>
          <w:szCs w:val="28"/>
        </w:rPr>
        <w:t>.4.5</w:t>
      </w:r>
      <w:r w:rsidR="00CF258A" w:rsidRPr="00BA4AFF">
        <w:rPr>
          <w:rFonts w:ascii="Times New Roman" w:eastAsia="Times New Roman" w:hAnsi="Times New Roman"/>
          <w:sz w:val="28"/>
          <w:szCs w:val="28"/>
        </w:rPr>
        <w:t xml:space="preserve">. </w:t>
      </w:r>
      <w:r w:rsidR="00CF258A" w:rsidRPr="00BA4AFF">
        <w:rPr>
          <w:rFonts w:ascii="Times New Roman" w:eastAsia="Times New Roman" w:hAnsi="Times New Roman"/>
          <w:bCs/>
          <w:sz w:val="28"/>
          <w:szCs w:val="28"/>
        </w:rPr>
        <w:t>Расход воды на производственно-технические и хозяйственно-бытов</w:t>
      </w:r>
      <w:r w:rsidR="003C341E">
        <w:rPr>
          <w:rFonts w:ascii="Times New Roman" w:eastAsia="Times New Roman" w:hAnsi="Times New Roman"/>
          <w:bCs/>
          <w:sz w:val="28"/>
          <w:szCs w:val="28"/>
        </w:rPr>
        <w:t>ые цели объектов промышленности</w:t>
      </w:r>
      <w:r w:rsidR="00CF258A" w:rsidRPr="00BA4AFF">
        <w:rPr>
          <w:rFonts w:ascii="Times New Roman" w:eastAsia="Times New Roman" w:hAnsi="Times New Roman"/>
          <w:bCs/>
          <w:sz w:val="28"/>
          <w:szCs w:val="28"/>
        </w:rPr>
        <w:t xml:space="preserve">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CF258A" w:rsidRDefault="00070EAA" w:rsidP="00CF258A">
      <w:pPr>
        <w:widowControl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2.2.4.6</w:t>
      </w:r>
      <w:r w:rsidR="00AE6659">
        <w:rPr>
          <w:rFonts w:ascii="Times New Roman" w:eastAsia="Times New Roman" w:hAnsi="Times New Roman"/>
          <w:sz w:val="28"/>
          <w:szCs w:val="28"/>
        </w:rPr>
        <w:t>.</w:t>
      </w:r>
      <w:r w:rsidR="004A2019">
        <w:rPr>
          <w:rFonts w:ascii="Times New Roman" w:eastAsia="Times New Roman" w:hAnsi="Times New Roman"/>
          <w:sz w:val="28"/>
          <w:szCs w:val="28"/>
        </w:rPr>
        <w:t xml:space="preserve"> </w:t>
      </w:r>
      <w:r w:rsidR="00CF258A" w:rsidRPr="00BA4AFF">
        <w:rPr>
          <w:rFonts w:ascii="Times New Roman" w:eastAsia="Times New Roman" w:hAnsi="Times New Roman"/>
          <w:sz w:val="28"/>
          <w:szCs w:val="28"/>
        </w:rPr>
        <w:t xml:space="preserve">Расход воды на нужды промышленных и сельскохозяйственных </w:t>
      </w:r>
      <w:r w:rsidR="00AB4539">
        <w:rPr>
          <w:rFonts w:ascii="Times New Roman" w:eastAsia="Times New Roman" w:hAnsi="Times New Roman"/>
          <w:sz w:val="28"/>
          <w:szCs w:val="28"/>
        </w:rPr>
        <w:t>объектов</w:t>
      </w:r>
      <w:r w:rsidR="00CF258A" w:rsidRPr="00BA4AFF">
        <w:rPr>
          <w:rFonts w:ascii="Times New Roman" w:eastAsia="Times New Roman" w:hAnsi="Times New Roman"/>
          <w:sz w:val="28"/>
          <w:szCs w:val="28"/>
        </w:rPr>
        <w:t>, оздоровительных учреждений, а также на неучтенные расходы и поливку в каждом конкретном случае определяется отдельно в соответствии с требованиями СП 31.13330.2012</w:t>
      </w:r>
      <w:r w:rsidR="00FD2662">
        <w:rPr>
          <w:rFonts w:ascii="Times New Roman" w:eastAsia="Times New Roman" w:hAnsi="Times New Roman"/>
          <w:sz w:val="28"/>
          <w:szCs w:val="28"/>
        </w:rPr>
        <w:t xml:space="preserve"> «СНиП 2.04.02-84* «Водоснабжение. Наружные сети и сооружения», утвержденного приказом министерства регионального развития Российской Федерации от 29 декабря 2011 года № 635/14,</w:t>
      </w:r>
      <w:r w:rsidR="00CF258A" w:rsidRPr="00BA4AFF">
        <w:rPr>
          <w:rFonts w:ascii="Times New Roman" w:eastAsia="Times New Roman" w:hAnsi="Times New Roman"/>
          <w:sz w:val="28"/>
          <w:szCs w:val="28"/>
        </w:rPr>
        <w:t xml:space="preserve"> и СП 30.13330.2012</w:t>
      </w:r>
      <w:r w:rsidR="00041BF7">
        <w:rPr>
          <w:rFonts w:ascii="Times New Roman" w:eastAsia="Times New Roman" w:hAnsi="Times New Roman"/>
          <w:sz w:val="28"/>
          <w:szCs w:val="28"/>
        </w:rPr>
        <w:t xml:space="preserve"> «СНиП 2.04.01-85* «Внутренний водопровод и канализация зданий», утвержденного приказом министерства регионального развития Российской Федерации от 29 декабря 2011 года № 626</w:t>
      </w:r>
      <w:r w:rsidR="00CF258A" w:rsidRPr="00BA4AFF">
        <w:rPr>
          <w:rFonts w:ascii="Times New Roman" w:eastAsia="Times New Roman" w:hAnsi="Times New Roman"/>
          <w:sz w:val="28"/>
          <w:szCs w:val="28"/>
        </w:rPr>
        <w:t>.</w:t>
      </w:r>
    </w:p>
    <w:p w:rsidR="00CD31A3" w:rsidRPr="00CD31A3" w:rsidRDefault="000B2550" w:rsidP="00CD31A3">
      <w:pPr>
        <w:autoSpaceDE w:val="0"/>
        <w:autoSpaceDN w:val="0"/>
        <w:adjustRightInd w:val="0"/>
        <w:spacing w:line="239" w:lineRule="auto"/>
        <w:ind w:firstLine="720"/>
        <w:jc w:val="both"/>
        <w:rPr>
          <w:rFonts w:ascii="Times New Roman" w:hAnsi="Times New Roman"/>
          <w:bCs/>
          <w:sz w:val="28"/>
          <w:szCs w:val="28"/>
        </w:rPr>
      </w:pPr>
      <w:r>
        <w:rPr>
          <w:rFonts w:ascii="Times New Roman" w:hAnsi="Times New Roman"/>
          <w:bCs/>
          <w:sz w:val="28"/>
          <w:szCs w:val="28"/>
        </w:rPr>
        <w:t>2.2.4.7</w:t>
      </w:r>
      <w:r w:rsidR="00CD31A3" w:rsidRPr="00CD31A3">
        <w:rPr>
          <w:rFonts w:ascii="Times New Roman" w:hAnsi="Times New Roman"/>
          <w:bCs/>
          <w:sz w:val="28"/>
          <w:szCs w:val="28"/>
        </w:rPr>
        <w:t>. При проектировании сооружений водоснабжения следует учитывать требования бесперебойности водоснабжения.</w:t>
      </w:r>
    </w:p>
    <w:p w:rsidR="00CD31A3" w:rsidRPr="00CD31A3" w:rsidRDefault="001437CF"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2.2.4.8.</w:t>
      </w:r>
      <w:r w:rsidR="00CD31A3" w:rsidRPr="00CD31A3">
        <w:rPr>
          <w:rFonts w:ascii="Times New Roman" w:hAnsi="Times New Roman"/>
          <w:bCs/>
          <w:sz w:val="28"/>
          <w:szCs w:val="28"/>
        </w:rPr>
        <w:t xml:space="preserve"> </w:t>
      </w:r>
      <w:r w:rsidR="00CD31A3" w:rsidRPr="00CD31A3">
        <w:rPr>
          <w:rFonts w:ascii="Times New Roman" w:hAnsi="Times New Roman"/>
          <w:sz w:val="28"/>
          <w:szCs w:val="28"/>
        </w:rPr>
        <w:t>Выбор схем и систем водоснабжения</w:t>
      </w:r>
      <w:r w:rsidR="00CD31A3" w:rsidRPr="00CD31A3">
        <w:rPr>
          <w:rFonts w:ascii="Times New Roman" w:hAnsi="Times New Roman"/>
          <w:bCs/>
          <w:sz w:val="28"/>
          <w:szCs w:val="28"/>
        </w:rPr>
        <w:t xml:space="preserve"> следует осуществлять в соответствии с требованиями СП 31.13330.2012. Системы водоснабжения могут быть централизованными, нецентрализованными, локальными, оборотными.</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Централизованная система водоснабжения должна обеспечивать:</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хозяйственно-питьевое водопотребление в жилых и общественных зданиях, нужды коммунально-бытовых предприятий;</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хозяйственно-питьевое водопотребление на предприятиях;</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pacing w:val="-2"/>
          <w:sz w:val="28"/>
          <w:szCs w:val="28"/>
        </w:rPr>
        <w:t>- производственные нужды промышленных и сельскохозяйственных предприя</w:t>
      </w:r>
      <w:r w:rsidRPr="00CD31A3">
        <w:rPr>
          <w:rFonts w:ascii="Times New Roman" w:hAnsi="Times New Roman"/>
          <w:bCs/>
          <w:sz w:val="28"/>
          <w:szCs w:val="28"/>
        </w:rPr>
        <w:t xml:space="preserve">тий, где требуется вода питьевого качества или для которых экономически нецелесообразно сооружение отдельного водопровода; </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тушение пожаров;</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собственные нужды станций водоподготовки, промывку водопроводных и канализационных сетей и др.</w:t>
      </w:r>
    </w:p>
    <w:p w:rsidR="00CD31A3" w:rsidRPr="00CD31A3" w:rsidRDefault="009B41E3"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2.2.4.9</w:t>
      </w:r>
      <w:r w:rsidR="00CD31A3" w:rsidRPr="00CD31A3">
        <w:rPr>
          <w:rFonts w:ascii="Times New Roman" w:hAnsi="Times New Roman"/>
          <w:bCs/>
          <w:sz w:val="28"/>
          <w:szCs w:val="28"/>
        </w:rPr>
        <w:t xml:space="preserve">. При необходимости повышения обеспеченности подачи воды на производственные нужды промышленных </w:t>
      </w:r>
      <w:r w:rsidR="00CD31A3" w:rsidRPr="00CD31A3">
        <w:rPr>
          <w:rFonts w:ascii="Times New Roman" w:hAnsi="Times New Roman"/>
          <w:bCs/>
          <w:spacing w:val="-2"/>
          <w:sz w:val="28"/>
          <w:szCs w:val="28"/>
        </w:rPr>
        <w:t xml:space="preserve">и сельскохозяйственных </w:t>
      </w:r>
      <w:r w:rsidR="00CD31A3" w:rsidRPr="00CD31A3">
        <w:rPr>
          <w:rFonts w:ascii="Times New Roman" w:hAnsi="Times New Roman"/>
          <w:bCs/>
          <w:sz w:val="28"/>
          <w:szCs w:val="28"/>
        </w:rPr>
        <w:t xml:space="preserve">предприятий </w:t>
      </w:r>
      <w:r w:rsidR="00CD31A3" w:rsidRPr="00CD31A3">
        <w:rPr>
          <w:rFonts w:ascii="Times New Roman" w:hAnsi="Times New Roman"/>
          <w:bCs/>
          <w:sz w:val="28"/>
          <w:szCs w:val="28"/>
        </w:rPr>
        <w:lastRenderedPageBreak/>
        <w:t>(производств, цехов, установок) следует предусматривать локальные системы водоснабжения.</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Локальных системы, обеспечивающие технологические требования объектов, должны проектироваться совместно с объектами.</w:t>
      </w:r>
    </w:p>
    <w:p w:rsidR="00CD31A3" w:rsidRPr="00CD31A3" w:rsidRDefault="001339B1"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w:t>
      </w:r>
      <w:r w:rsidR="00353266">
        <w:rPr>
          <w:rFonts w:ascii="Times New Roman" w:hAnsi="Times New Roman"/>
          <w:bCs/>
          <w:sz w:val="28"/>
          <w:szCs w:val="28"/>
        </w:rPr>
        <w:t>.10</w:t>
      </w:r>
      <w:r w:rsidR="00CD31A3" w:rsidRPr="00CD31A3">
        <w:rPr>
          <w:rFonts w:ascii="Times New Roman" w:hAnsi="Times New Roman"/>
          <w:bCs/>
          <w:sz w:val="28"/>
          <w:szCs w:val="28"/>
        </w:rPr>
        <w:t xml:space="preserve">. Системы оборотного водоснабжения следует проектировать в соответствии с требованиями СП 31.13330.2012. В системы оборотного водоснабжения </w:t>
      </w:r>
      <w:r w:rsidR="00CD31A3" w:rsidRPr="00CD31A3">
        <w:rPr>
          <w:rFonts w:ascii="Times New Roman" w:hAnsi="Times New Roman"/>
          <w:bCs/>
          <w:spacing w:val="-2"/>
          <w:sz w:val="28"/>
          <w:szCs w:val="28"/>
        </w:rPr>
        <w:t xml:space="preserve">целесообразно включать </w:t>
      </w:r>
      <w:proofErr w:type="spellStart"/>
      <w:r w:rsidR="00CD31A3" w:rsidRPr="00CD31A3">
        <w:rPr>
          <w:rFonts w:ascii="Times New Roman" w:hAnsi="Times New Roman"/>
          <w:bCs/>
          <w:spacing w:val="-2"/>
          <w:sz w:val="28"/>
          <w:szCs w:val="28"/>
        </w:rPr>
        <w:t>теплоутилизаторы</w:t>
      </w:r>
      <w:proofErr w:type="spellEnd"/>
      <w:r w:rsidR="00CD31A3" w:rsidRPr="00CD31A3">
        <w:rPr>
          <w:rFonts w:ascii="Times New Roman" w:hAnsi="Times New Roman"/>
          <w:bCs/>
          <w:spacing w:val="-2"/>
          <w:sz w:val="28"/>
          <w:szCs w:val="28"/>
        </w:rPr>
        <w:t xml:space="preserve">, используя тепло на первичный подогрев </w:t>
      </w:r>
      <w:r w:rsidR="00CD31A3" w:rsidRPr="00CD31A3">
        <w:rPr>
          <w:rFonts w:ascii="Times New Roman" w:hAnsi="Times New Roman"/>
          <w:bCs/>
          <w:sz w:val="28"/>
          <w:szCs w:val="28"/>
        </w:rPr>
        <w:t>водяного или воздушного отопления, а также горячего водоснабжения.</w:t>
      </w:r>
    </w:p>
    <w:p w:rsidR="00CD31A3" w:rsidRPr="00CD31A3" w:rsidRDefault="00027F31"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2.2.4.11</w:t>
      </w:r>
      <w:r w:rsidR="00CD31A3" w:rsidRPr="00CD31A3">
        <w:rPr>
          <w:rFonts w:ascii="Times New Roman" w:hAnsi="Times New Roman"/>
          <w:bCs/>
          <w:sz w:val="28"/>
          <w:szCs w:val="28"/>
        </w:rPr>
        <w:t xml:space="preserve">. Выбор </w:t>
      </w:r>
      <w:r w:rsidR="00CD31A3" w:rsidRPr="00CD31A3">
        <w:rPr>
          <w:rFonts w:ascii="Times New Roman" w:hAnsi="Times New Roman"/>
          <w:sz w:val="28"/>
          <w:szCs w:val="28"/>
        </w:rPr>
        <w:t>типа и схемы</w:t>
      </w:r>
      <w:r w:rsidR="00CD31A3" w:rsidRPr="00CD31A3">
        <w:rPr>
          <w:rFonts w:ascii="Times New Roman" w:hAnsi="Times New Roman"/>
          <w:bCs/>
          <w:sz w:val="28"/>
          <w:szCs w:val="28"/>
        </w:rPr>
        <w:t xml:space="preserve"> </w:t>
      </w:r>
      <w:r w:rsidR="00CD31A3" w:rsidRPr="00CD31A3">
        <w:rPr>
          <w:rFonts w:ascii="Times New Roman" w:hAnsi="Times New Roman"/>
          <w:sz w:val="28"/>
          <w:szCs w:val="28"/>
        </w:rPr>
        <w:t>размещения водозаборных сооружений</w:t>
      </w:r>
      <w:r w:rsidR="00CD31A3" w:rsidRPr="00CD31A3">
        <w:rPr>
          <w:rFonts w:ascii="Times New Roman" w:hAnsi="Times New Roman"/>
          <w:bCs/>
          <w:sz w:val="28"/>
          <w:szCs w:val="28"/>
        </w:rPr>
        <w:t xml:space="preserve"> следует производить исходя из геологических, гидрогеологических и санитарных условий территории.</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Водозаборные сооружения следует проектировать с учетом перспективного развития водопотребления.</w:t>
      </w:r>
    </w:p>
    <w:p w:rsidR="00CD31A3" w:rsidRPr="00CD31A3" w:rsidRDefault="00D9293E" w:rsidP="00CD31A3">
      <w:pPr>
        <w:spacing w:line="239" w:lineRule="auto"/>
        <w:ind w:firstLine="709"/>
        <w:jc w:val="both"/>
        <w:rPr>
          <w:rFonts w:ascii="Times New Roman" w:hAnsi="Times New Roman"/>
          <w:bCs/>
          <w:sz w:val="28"/>
          <w:szCs w:val="28"/>
        </w:rPr>
      </w:pPr>
      <w:r>
        <w:rPr>
          <w:rFonts w:ascii="Times New Roman" w:hAnsi="Times New Roman"/>
          <w:bCs/>
          <w:noProof/>
          <w:sz w:val="28"/>
          <w:szCs w:val="28"/>
        </w:rPr>
        <w:t>2.2.4.12</w:t>
      </w:r>
      <w:r w:rsidR="00CD31A3" w:rsidRPr="00CD31A3">
        <w:rPr>
          <w:rFonts w:ascii="Times New Roman" w:hAnsi="Times New Roman"/>
          <w:bCs/>
          <w:noProof/>
          <w:sz w:val="28"/>
          <w:szCs w:val="28"/>
        </w:rPr>
        <w:t xml:space="preserve">. </w:t>
      </w:r>
      <w:r w:rsidR="00CD31A3" w:rsidRPr="00CD31A3">
        <w:rPr>
          <w:rFonts w:ascii="Times New Roman" w:hAnsi="Times New Roman"/>
          <w:bCs/>
          <w:sz w:val="28"/>
          <w:szCs w:val="28"/>
        </w:rPr>
        <w:t xml:space="preserve">Водозаборы подземных вод должны располагаться вне территории промышленных предприятий и жилой застройки. Расположение на территории </w:t>
      </w:r>
      <w:r w:rsidR="00CD31A3" w:rsidRPr="00CD31A3">
        <w:rPr>
          <w:rFonts w:ascii="Times New Roman" w:hAnsi="Times New Roman"/>
          <w:bCs/>
          <w:spacing w:val="-2"/>
          <w:sz w:val="28"/>
          <w:szCs w:val="28"/>
        </w:rPr>
        <w:t>промышленного предприятия или жилой застройки возможно при соответствующем</w:t>
      </w:r>
      <w:r w:rsidR="00CD31A3" w:rsidRPr="00CD31A3">
        <w:rPr>
          <w:rFonts w:ascii="Times New Roman" w:hAnsi="Times New Roman"/>
          <w:bCs/>
          <w:sz w:val="28"/>
          <w:szCs w:val="28"/>
        </w:rPr>
        <w:t xml:space="preserve"> обосновании.</w:t>
      </w:r>
    </w:p>
    <w:p w:rsidR="00CD31A3" w:rsidRPr="00CD31A3" w:rsidRDefault="00C810B5"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2.2.4.13</w:t>
      </w:r>
      <w:r w:rsidR="00CD31A3" w:rsidRPr="00CD31A3">
        <w:rPr>
          <w:rFonts w:ascii="Times New Roman" w:hAnsi="Times New Roman"/>
          <w:bCs/>
          <w:sz w:val="28"/>
          <w:szCs w:val="28"/>
        </w:rPr>
        <w:t>. Сооружения для забора поверхностных вод следует проектировать в соответствии с требованиями СП 31.13330.2012.</w:t>
      </w:r>
    </w:p>
    <w:p w:rsidR="00CD31A3" w:rsidRPr="00CD31A3" w:rsidRDefault="00800DEE" w:rsidP="00CD31A3">
      <w:pPr>
        <w:autoSpaceDE w:val="0"/>
        <w:autoSpaceDN w:val="0"/>
        <w:adjustRightInd w:val="0"/>
        <w:spacing w:line="239" w:lineRule="auto"/>
        <w:ind w:firstLine="720"/>
        <w:jc w:val="both"/>
        <w:rPr>
          <w:rFonts w:ascii="Times New Roman" w:hAnsi="Times New Roman"/>
          <w:bCs/>
          <w:sz w:val="28"/>
          <w:szCs w:val="28"/>
        </w:rPr>
      </w:pPr>
      <w:r>
        <w:rPr>
          <w:rFonts w:ascii="Times New Roman" w:hAnsi="Times New Roman"/>
          <w:bCs/>
          <w:sz w:val="28"/>
          <w:szCs w:val="28"/>
        </w:rPr>
        <w:t>2.2.4.14</w:t>
      </w:r>
      <w:r w:rsidR="00CD31A3" w:rsidRPr="00CD31A3">
        <w:rPr>
          <w:rFonts w:ascii="Times New Roman" w:hAnsi="Times New Roman"/>
          <w:bCs/>
          <w:sz w:val="28"/>
          <w:szCs w:val="28"/>
        </w:rPr>
        <w:t>. На берегах водны</w:t>
      </w:r>
      <w:r w:rsidR="000B6D14">
        <w:rPr>
          <w:rFonts w:ascii="Times New Roman" w:hAnsi="Times New Roman"/>
          <w:bCs/>
          <w:sz w:val="28"/>
          <w:szCs w:val="28"/>
        </w:rPr>
        <w:t>х объектов (реки,</w:t>
      </w:r>
      <w:r w:rsidR="00CD31A3" w:rsidRPr="00CD31A3">
        <w:rPr>
          <w:rFonts w:ascii="Times New Roman" w:hAnsi="Times New Roman"/>
          <w:bCs/>
          <w:sz w:val="28"/>
          <w:szCs w:val="28"/>
        </w:rPr>
        <w:t xml:space="preserve"> водохранилища) водоприемники водозаборов следует размещать (с учетом ожидаемой переработки прилегающего берега и прибрежного склона):</w:t>
      </w:r>
    </w:p>
    <w:p w:rsidR="00CD31A3" w:rsidRPr="00CD31A3" w:rsidRDefault="00CD31A3" w:rsidP="00CD31A3">
      <w:pPr>
        <w:autoSpaceDE w:val="0"/>
        <w:autoSpaceDN w:val="0"/>
        <w:adjustRightInd w:val="0"/>
        <w:spacing w:line="239" w:lineRule="auto"/>
        <w:ind w:firstLine="720"/>
        <w:jc w:val="both"/>
        <w:rPr>
          <w:rFonts w:ascii="Times New Roman" w:hAnsi="Times New Roman"/>
          <w:bCs/>
          <w:sz w:val="28"/>
          <w:szCs w:val="28"/>
        </w:rPr>
      </w:pPr>
      <w:r w:rsidRPr="00CD31A3">
        <w:rPr>
          <w:rFonts w:ascii="Times New Roman" w:hAnsi="Times New Roman"/>
          <w:bCs/>
          <w:sz w:val="28"/>
          <w:szCs w:val="28"/>
        </w:rPr>
        <w:t xml:space="preserve">- за пределами прибойных зон при </w:t>
      </w:r>
      <w:proofErr w:type="spellStart"/>
      <w:r w:rsidRPr="00CD31A3">
        <w:rPr>
          <w:rFonts w:ascii="Times New Roman" w:hAnsi="Times New Roman"/>
          <w:bCs/>
          <w:sz w:val="28"/>
          <w:szCs w:val="28"/>
        </w:rPr>
        <w:t>наинизших</w:t>
      </w:r>
      <w:proofErr w:type="spellEnd"/>
      <w:r w:rsidRPr="00CD31A3">
        <w:rPr>
          <w:rFonts w:ascii="Times New Roman" w:hAnsi="Times New Roman"/>
          <w:bCs/>
          <w:sz w:val="28"/>
          <w:szCs w:val="28"/>
        </w:rPr>
        <w:t xml:space="preserve"> уровнях воды; </w:t>
      </w:r>
    </w:p>
    <w:p w:rsidR="00CD31A3" w:rsidRPr="00CD31A3" w:rsidRDefault="00CD31A3" w:rsidP="00CD31A3">
      <w:pPr>
        <w:autoSpaceDE w:val="0"/>
        <w:autoSpaceDN w:val="0"/>
        <w:adjustRightInd w:val="0"/>
        <w:spacing w:line="239" w:lineRule="auto"/>
        <w:ind w:firstLine="720"/>
        <w:jc w:val="both"/>
        <w:rPr>
          <w:rFonts w:ascii="Times New Roman" w:hAnsi="Times New Roman"/>
          <w:bCs/>
          <w:sz w:val="28"/>
          <w:szCs w:val="28"/>
        </w:rPr>
      </w:pPr>
      <w:r w:rsidRPr="00CD31A3">
        <w:rPr>
          <w:rFonts w:ascii="Times New Roman" w:hAnsi="Times New Roman"/>
          <w:bCs/>
          <w:sz w:val="28"/>
          <w:szCs w:val="28"/>
        </w:rPr>
        <w:t xml:space="preserve">- в местах, укрытых от волнения; </w:t>
      </w:r>
    </w:p>
    <w:p w:rsidR="00CD31A3" w:rsidRPr="00CD31A3" w:rsidRDefault="00CD31A3" w:rsidP="00CD31A3">
      <w:pPr>
        <w:autoSpaceDE w:val="0"/>
        <w:autoSpaceDN w:val="0"/>
        <w:adjustRightInd w:val="0"/>
        <w:spacing w:line="239" w:lineRule="auto"/>
        <w:ind w:firstLine="720"/>
        <w:jc w:val="both"/>
        <w:rPr>
          <w:rFonts w:ascii="Times New Roman" w:hAnsi="Times New Roman"/>
          <w:bCs/>
          <w:sz w:val="28"/>
          <w:szCs w:val="28"/>
        </w:rPr>
      </w:pPr>
      <w:r w:rsidRPr="00CD31A3">
        <w:rPr>
          <w:rFonts w:ascii="Times New Roman" w:hAnsi="Times New Roman"/>
          <w:bCs/>
          <w:sz w:val="28"/>
          <w:szCs w:val="28"/>
        </w:rPr>
        <w:t>- за пределами сосредоточенных течений, выходящих из прибойных зон.</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городского округа, а также стоянок судов, товарно-транспортных баз и складов на территории, обеспечивающей организацию зон санитарной охраны.</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pacing w:val="-2"/>
          <w:sz w:val="28"/>
          <w:szCs w:val="28"/>
        </w:rPr>
        <w:t xml:space="preserve">Не допускается размещать водоприемники водозаборов в пределах зон </w:t>
      </w:r>
      <w:r w:rsidRPr="00CD31A3">
        <w:rPr>
          <w:rFonts w:ascii="Times New Roman" w:hAnsi="Times New Roman"/>
          <w:bCs/>
          <w:spacing w:val="-3"/>
          <w:sz w:val="28"/>
          <w:szCs w:val="28"/>
        </w:rPr>
        <w:t>движения маломерных судов</w:t>
      </w:r>
      <w:r w:rsidR="000B6D14">
        <w:rPr>
          <w:rFonts w:ascii="Times New Roman" w:hAnsi="Times New Roman"/>
          <w:bCs/>
          <w:spacing w:val="-3"/>
          <w:sz w:val="28"/>
          <w:szCs w:val="28"/>
        </w:rPr>
        <w:t>,</w:t>
      </w:r>
      <w:r w:rsidRPr="00CD31A3">
        <w:rPr>
          <w:rFonts w:ascii="Times New Roman" w:hAnsi="Times New Roman"/>
          <w:bCs/>
          <w:sz w:val="28"/>
          <w:szCs w:val="28"/>
        </w:rPr>
        <w:t xml:space="preserve"> в местах зимовья и нереста рыб, на участке возможного разрушения берега, а также возникновения </w:t>
      </w:r>
      <w:proofErr w:type="spellStart"/>
      <w:r w:rsidRPr="00CD31A3">
        <w:rPr>
          <w:rFonts w:ascii="Times New Roman" w:hAnsi="Times New Roman"/>
          <w:bCs/>
          <w:sz w:val="28"/>
          <w:szCs w:val="28"/>
        </w:rPr>
        <w:t>шугозасоров</w:t>
      </w:r>
      <w:proofErr w:type="spellEnd"/>
      <w:r w:rsidRPr="00CD31A3">
        <w:rPr>
          <w:rFonts w:ascii="Times New Roman" w:hAnsi="Times New Roman"/>
          <w:bCs/>
          <w:sz w:val="28"/>
          <w:szCs w:val="28"/>
        </w:rPr>
        <w:t xml:space="preserve"> и заторов.</w:t>
      </w:r>
    </w:p>
    <w:p w:rsidR="00CD31A3" w:rsidRPr="00CD31A3" w:rsidRDefault="005E0BC4"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2.2.4.15</w:t>
      </w:r>
      <w:r w:rsidR="000E4851">
        <w:rPr>
          <w:rFonts w:ascii="Times New Roman" w:hAnsi="Times New Roman"/>
          <w:bCs/>
          <w:sz w:val="28"/>
          <w:szCs w:val="28"/>
        </w:rPr>
        <w:t>.</w:t>
      </w:r>
      <w:r w:rsidR="00CD31A3" w:rsidRPr="00CD31A3">
        <w:rPr>
          <w:rFonts w:ascii="Times New Roman" w:hAnsi="Times New Roman"/>
          <w:bCs/>
          <w:sz w:val="28"/>
          <w:szCs w:val="28"/>
        </w:rPr>
        <w:t xml:space="preserve"> При использовании вод на хозяйственно-бытовые нужды должны проектироваться </w:t>
      </w:r>
      <w:r w:rsidR="00CD31A3" w:rsidRPr="00CD31A3">
        <w:rPr>
          <w:rFonts w:ascii="Times New Roman" w:hAnsi="Times New Roman"/>
          <w:sz w:val="28"/>
          <w:szCs w:val="28"/>
        </w:rPr>
        <w:t>сооружения по водоподготовке</w:t>
      </w:r>
      <w:r w:rsidR="00CD31A3" w:rsidRPr="00CD31A3">
        <w:rPr>
          <w:rFonts w:ascii="Times New Roman" w:hAnsi="Times New Roman"/>
          <w:bCs/>
          <w:sz w:val="28"/>
          <w:szCs w:val="28"/>
        </w:rPr>
        <w:t>.</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xml:space="preserve">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w:t>
      </w:r>
      <w:r w:rsidRPr="00CD31A3">
        <w:rPr>
          <w:rFonts w:ascii="Times New Roman" w:hAnsi="Times New Roman"/>
          <w:bCs/>
          <w:sz w:val="28"/>
          <w:szCs w:val="28"/>
        </w:rPr>
        <w:lastRenderedPageBreak/>
        <w:t>изысканий и опыта эксплуатации сооружений, работающих в аналогичных условиях.</w:t>
      </w:r>
    </w:p>
    <w:p w:rsidR="00CD31A3" w:rsidRPr="00CD31A3" w:rsidRDefault="00B375D1"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2.2.4.16.</w:t>
      </w:r>
      <w:r w:rsidR="00CD31A3" w:rsidRPr="00CD31A3">
        <w:rPr>
          <w:rFonts w:ascii="Times New Roman" w:hAnsi="Times New Roman"/>
          <w:bCs/>
          <w:sz w:val="28"/>
          <w:szCs w:val="28"/>
        </w:rPr>
        <w:t xml:space="preserve"> Мероприятия по водоподготовке, проводимые на водозаборных сооружениях, зависят от класса </w:t>
      </w:r>
      <w:proofErr w:type="spellStart"/>
      <w:r w:rsidR="00CD31A3" w:rsidRPr="00CD31A3">
        <w:rPr>
          <w:rFonts w:ascii="Times New Roman" w:hAnsi="Times New Roman"/>
          <w:bCs/>
          <w:sz w:val="28"/>
          <w:szCs w:val="28"/>
        </w:rPr>
        <w:t>водоисточника</w:t>
      </w:r>
      <w:proofErr w:type="spellEnd"/>
      <w:r w:rsidR="00CD31A3" w:rsidRPr="00CD31A3">
        <w:rPr>
          <w:rFonts w:ascii="Times New Roman" w:hAnsi="Times New Roman"/>
          <w:bCs/>
          <w:sz w:val="28"/>
          <w:szCs w:val="28"/>
        </w:rPr>
        <w:t xml:space="preserve">, состава воды </w:t>
      </w:r>
      <w:proofErr w:type="spellStart"/>
      <w:r w:rsidR="00CD31A3" w:rsidRPr="00CD31A3">
        <w:rPr>
          <w:rFonts w:ascii="Times New Roman" w:hAnsi="Times New Roman"/>
          <w:bCs/>
          <w:sz w:val="28"/>
          <w:szCs w:val="28"/>
        </w:rPr>
        <w:t>водоисточника</w:t>
      </w:r>
      <w:proofErr w:type="spellEnd"/>
      <w:r w:rsidR="00CD31A3" w:rsidRPr="00CD31A3">
        <w:rPr>
          <w:rFonts w:ascii="Times New Roman" w:hAnsi="Times New Roman"/>
          <w:bCs/>
          <w:sz w:val="28"/>
          <w:szCs w:val="28"/>
        </w:rPr>
        <w:t>, определенных в соответствии с требованиями ГОСТ 2761-84*.</w:t>
      </w:r>
    </w:p>
    <w:p w:rsidR="00CD31A3" w:rsidRPr="00CD31A3" w:rsidRDefault="003E0B1C" w:rsidP="00CD31A3">
      <w:pPr>
        <w:spacing w:line="239" w:lineRule="auto"/>
        <w:ind w:firstLine="709"/>
        <w:jc w:val="both"/>
        <w:rPr>
          <w:rFonts w:ascii="Times New Roman" w:hAnsi="Times New Roman"/>
          <w:bCs/>
          <w:spacing w:val="-2"/>
          <w:sz w:val="28"/>
          <w:szCs w:val="28"/>
        </w:rPr>
      </w:pPr>
      <w:r>
        <w:rPr>
          <w:rFonts w:ascii="Times New Roman" w:hAnsi="Times New Roman"/>
          <w:bCs/>
          <w:spacing w:val="-3"/>
          <w:sz w:val="28"/>
          <w:szCs w:val="28"/>
        </w:rPr>
        <w:t>2.2.4.17</w:t>
      </w:r>
      <w:r w:rsidR="00CD31A3" w:rsidRPr="00CD31A3">
        <w:rPr>
          <w:rFonts w:ascii="Times New Roman" w:hAnsi="Times New Roman"/>
          <w:bCs/>
          <w:spacing w:val="-3"/>
          <w:sz w:val="28"/>
          <w:szCs w:val="28"/>
        </w:rPr>
        <w:t xml:space="preserve">. </w:t>
      </w:r>
      <w:r w:rsidR="00CD31A3" w:rsidRPr="00CD31A3">
        <w:rPr>
          <w:rFonts w:ascii="Times New Roman" w:hAnsi="Times New Roman"/>
          <w:bCs/>
          <w:spacing w:val="-2"/>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xml:space="preserve">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w:t>
      </w:r>
      <w:r w:rsidR="00193FDE">
        <w:rPr>
          <w:rFonts w:ascii="Times New Roman" w:hAnsi="Times New Roman"/>
          <w:bCs/>
          <w:sz w:val="28"/>
          <w:szCs w:val="28"/>
        </w:rPr>
        <w:t>33</w:t>
      </w:r>
      <w:r w:rsidRPr="00CD31A3">
        <w:rPr>
          <w:rFonts w:ascii="Times New Roman" w:hAnsi="Times New Roman"/>
          <w:bCs/>
          <w:sz w:val="28"/>
          <w:szCs w:val="28"/>
        </w:rPr>
        <w:t>.</w:t>
      </w:r>
    </w:p>
    <w:p w:rsidR="00CD31A3" w:rsidRPr="00CD31A3" w:rsidRDefault="003C4AAE" w:rsidP="00CD31A3">
      <w:pPr>
        <w:ind w:firstLine="709"/>
        <w:jc w:val="both"/>
        <w:rPr>
          <w:rFonts w:ascii="Times New Roman" w:hAnsi="Times New Roman"/>
          <w:bCs/>
          <w:sz w:val="28"/>
          <w:szCs w:val="28"/>
        </w:rPr>
      </w:pPr>
      <w:r>
        <w:rPr>
          <w:rFonts w:ascii="Times New Roman" w:hAnsi="Times New Roman"/>
          <w:bCs/>
          <w:sz w:val="28"/>
          <w:szCs w:val="28"/>
        </w:rPr>
        <w:t xml:space="preserve">                                                                                                                  </w:t>
      </w:r>
      <w:r w:rsidR="00CD31A3" w:rsidRPr="00CD31A3">
        <w:rPr>
          <w:rFonts w:ascii="Times New Roman" w:hAnsi="Times New Roman"/>
          <w:bCs/>
          <w:sz w:val="28"/>
          <w:szCs w:val="28"/>
        </w:rPr>
        <w:t xml:space="preserve">Таблица </w:t>
      </w:r>
      <w:r w:rsidR="00DF31D0">
        <w:rPr>
          <w:rFonts w:ascii="Times New Roman" w:hAnsi="Times New Roman"/>
          <w:bCs/>
          <w:sz w:val="28"/>
          <w:szCs w:val="28"/>
        </w:rPr>
        <w:t>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6"/>
        <w:gridCol w:w="3579"/>
      </w:tblGrid>
      <w:tr w:rsidR="00CD31A3" w:rsidRPr="00CD31A3" w:rsidTr="00F40512">
        <w:trPr>
          <w:trHeight w:val="312"/>
          <w:jc w:val="center"/>
        </w:trPr>
        <w:tc>
          <w:tcPr>
            <w:tcW w:w="6496" w:type="dxa"/>
            <w:shd w:val="clear" w:color="auto" w:fill="auto"/>
            <w:vAlign w:val="center"/>
          </w:tcPr>
          <w:p w:rsidR="00CD31A3" w:rsidRPr="00CD31A3" w:rsidRDefault="00CD31A3" w:rsidP="00CD31A3">
            <w:pPr>
              <w:suppressAutoHyphens/>
              <w:jc w:val="both"/>
              <w:rPr>
                <w:rFonts w:ascii="Times New Roman" w:hAnsi="Times New Roman"/>
                <w:sz w:val="28"/>
                <w:szCs w:val="28"/>
              </w:rPr>
            </w:pPr>
            <w:r w:rsidRPr="00CD31A3">
              <w:rPr>
                <w:rFonts w:ascii="Times New Roman" w:hAnsi="Times New Roman"/>
                <w:sz w:val="28"/>
                <w:szCs w:val="28"/>
              </w:rPr>
              <w:t>Производительность сооружений водоподготовки, тыс. м</w:t>
            </w:r>
            <w:r w:rsidRPr="00CD31A3">
              <w:rPr>
                <w:rFonts w:ascii="Times New Roman" w:hAnsi="Times New Roman"/>
                <w:sz w:val="28"/>
                <w:szCs w:val="28"/>
                <w:vertAlign w:val="superscript"/>
              </w:rPr>
              <w:t>3</w:t>
            </w:r>
            <w:r w:rsidRPr="00CD31A3">
              <w:rPr>
                <w:rFonts w:ascii="Times New Roman" w:hAnsi="Times New Roman"/>
                <w:sz w:val="28"/>
                <w:szCs w:val="28"/>
              </w:rPr>
              <w:t>/</w:t>
            </w:r>
            <w:proofErr w:type="spellStart"/>
            <w:r w:rsidRPr="00CD31A3">
              <w:rPr>
                <w:rFonts w:ascii="Times New Roman" w:hAnsi="Times New Roman"/>
                <w:sz w:val="28"/>
                <w:szCs w:val="28"/>
              </w:rPr>
              <w:t>сут</w:t>
            </w:r>
            <w:proofErr w:type="spellEnd"/>
            <w:r w:rsidRPr="00CD31A3">
              <w:rPr>
                <w:rFonts w:ascii="Times New Roman" w:hAnsi="Times New Roman"/>
                <w:sz w:val="28"/>
                <w:szCs w:val="28"/>
              </w:rPr>
              <w:t>.</w:t>
            </w:r>
          </w:p>
        </w:tc>
        <w:tc>
          <w:tcPr>
            <w:tcW w:w="3579" w:type="dxa"/>
            <w:shd w:val="clear" w:color="auto" w:fill="auto"/>
            <w:vAlign w:val="center"/>
          </w:tcPr>
          <w:p w:rsidR="00CD31A3" w:rsidRPr="00CD31A3" w:rsidRDefault="00CD31A3" w:rsidP="00CD31A3">
            <w:pPr>
              <w:suppressAutoHyphens/>
              <w:jc w:val="both"/>
              <w:rPr>
                <w:rFonts w:ascii="Times New Roman" w:hAnsi="Times New Roman"/>
                <w:sz w:val="28"/>
                <w:szCs w:val="28"/>
              </w:rPr>
            </w:pPr>
            <w:r w:rsidRPr="00CD31A3">
              <w:rPr>
                <w:rFonts w:ascii="Times New Roman" w:hAnsi="Times New Roman"/>
                <w:sz w:val="28"/>
                <w:szCs w:val="28"/>
              </w:rPr>
              <w:t>Размеры земельных участков, га</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до 0,8</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1</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свыше 0,8 до 12</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2</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свыше 12 до 32</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3</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свыше 32 до 80</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4</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свыше 80 до 125</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6</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sz w:val="28"/>
                <w:szCs w:val="28"/>
              </w:rPr>
              <w:t>свыше 125 до 250</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12</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sz w:val="28"/>
                <w:szCs w:val="28"/>
              </w:rPr>
              <w:t>свыше 250 до 400</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18</w:t>
            </w:r>
          </w:p>
        </w:tc>
      </w:tr>
      <w:tr w:rsidR="00CD31A3" w:rsidRPr="00CD31A3" w:rsidTr="00F40512">
        <w:trPr>
          <w:jc w:val="center"/>
        </w:trPr>
        <w:tc>
          <w:tcPr>
            <w:tcW w:w="6496" w:type="dxa"/>
            <w:shd w:val="clear" w:color="auto" w:fill="auto"/>
            <w:vAlign w:val="center"/>
          </w:tcPr>
          <w:p w:rsidR="00CD31A3" w:rsidRPr="00CD31A3" w:rsidRDefault="00CD31A3" w:rsidP="00CD31A3">
            <w:pPr>
              <w:jc w:val="both"/>
              <w:rPr>
                <w:rFonts w:ascii="Times New Roman" w:hAnsi="Times New Roman"/>
                <w:sz w:val="28"/>
                <w:szCs w:val="28"/>
              </w:rPr>
            </w:pPr>
            <w:r w:rsidRPr="00CD31A3">
              <w:rPr>
                <w:rFonts w:ascii="Times New Roman" w:hAnsi="Times New Roman"/>
                <w:sz w:val="28"/>
                <w:szCs w:val="28"/>
              </w:rPr>
              <w:t>свыше 400 до 800</w:t>
            </w:r>
          </w:p>
        </w:tc>
        <w:tc>
          <w:tcPr>
            <w:tcW w:w="3579" w:type="dxa"/>
            <w:shd w:val="clear" w:color="auto" w:fill="auto"/>
            <w:vAlign w:val="center"/>
          </w:tcPr>
          <w:p w:rsidR="00CD31A3" w:rsidRPr="00CD31A3" w:rsidRDefault="00CD31A3" w:rsidP="00CD31A3">
            <w:pPr>
              <w:jc w:val="both"/>
              <w:rPr>
                <w:rFonts w:ascii="Times New Roman" w:hAnsi="Times New Roman"/>
                <w:bCs/>
                <w:sz w:val="28"/>
                <w:szCs w:val="28"/>
              </w:rPr>
            </w:pPr>
            <w:r w:rsidRPr="00CD31A3">
              <w:rPr>
                <w:rFonts w:ascii="Times New Roman" w:hAnsi="Times New Roman"/>
                <w:bCs/>
                <w:sz w:val="28"/>
                <w:szCs w:val="28"/>
              </w:rPr>
              <w:t>24</w:t>
            </w:r>
          </w:p>
        </w:tc>
      </w:tr>
    </w:tbl>
    <w:p w:rsidR="00CD31A3" w:rsidRPr="00CD31A3" w:rsidRDefault="00CD31A3" w:rsidP="00CD31A3">
      <w:pPr>
        <w:spacing w:line="239" w:lineRule="auto"/>
        <w:ind w:firstLine="720"/>
        <w:jc w:val="both"/>
        <w:rPr>
          <w:rFonts w:ascii="Times New Roman" w:hAnsi="Times New Roman"/>
          <w:bCs/>
          <w:sz w:val="28"/>
          <w:szCs w:val="28"/>
        </w:rPr>
      </w:pPr>
    </w:p>
    <w:p w:rsidR="00CD31A3" w:rsidRPr="00CD31A3" w:rsidRDefault="003F47EF"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2.2.4.18</w:t>
      </w:r>
      <w:r w:rsidR="00CD31A3" w:rsidRPr="00CD31A3">
        <w:rPr>
          <w:rFonts w:ascii="Times New Roman" w:hAnsi="Times New Roman"/>
          <w:bCs/>
          <w:sz w:val="28"/>
          <w:szCs w:val="28"/>
        </w:rPr>
        <w:t>. Количество линий водоводов следует принимать с учетом категории системы водоснабжения и очередности строительства.</w:t>
      </w:r>
    </w:p>
    <w:p w:rsidR="00CD31A3" w:rsidRPr="00CD31A3" w:rsidRDefault="00240A3D" w:rsidP="00CD31A3">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2.2.4.19</w:t>
      </w:r>
      <w:r w:rsidR="00CD31A3" w:rsidRPr="00CD31A3">
        <w:rPr>
          <w:rFonts w:ascii="Times New Roman" w:hAnsi="Times New Roman" w:cs="Times New Roman"/>
          <w:sz w:val="28"/>
          <w:szCs w:val="28"/>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pacing w:val="-3"/>
          <w:sz w:val="28"/>
          <w:szCs w:val="28"/>
        </w:rPr>
        <w:t>Размеры земельных участков при проектировании колодцев магистральных подземных водо</w:t>
      </w:r>
      <w:r w:rsidRPr="00CD31A3">
        <w:rPr>
          <w:rFonts w:ascii="Times New Roman" w:hAnsi="Times New Roman"/>
          <w:bCs/>
          <w:spacing w:val="-2"/>
          <w:sz w:val="28"/>
          <w:szCs w:val="28"/>
        </w:rPr>
        <w:t>водов должны быть не более 3×3 м, камер переключения и запорной арматуры – не более 10×10 м.</w:t>
      </w:r>
    </w:p>
    <w:p w:rsidR="00CD31A3" w:rsidRPr="00CD31A3" w:rsidRDefault="0016277E" w:rsidP="00CD31A3">
      <w:pPr>
        <w:spacing w:line="239" w:lineRule="auto"/>
        <w:ind w:firstLine="709"/>
        <w:jc w:val="both"/>
        <w:rPr>
          <w:rFonts w:ascii="Times New Roman" w:hAnsi="Times New Roman"/>
          <w:bCs/>
          <w:sz w:val="28"/>
          <w:szCs w:val="28"/>
        </w:rPr>
      </w:pPr>
      <w:r>
        <w:rPr>
          <w:rFonts w:ascii="Times New Roman" w:hAnsi="Times New Roman"/>
          <w:bCs/>
          <w:sz w:val="28"/>
          <w:szCs w:val="28"/>
        </w:rPr>
        <w:t>2.2.4.20</w:t>
      </w:r>
      <w:r w:rsidR="00CD31A3" w:rsidRPr="00CD31A3">
        <w:rPr>
          <w:rFonts w:ascii="Times New Roman" w:hAnsi="Times New Roman"/>
          <w:bCs/>
          <w:sz w:val="28"/>
          <w:szCs w:val="28"/>
        </w:rPr>
        <w:t xml:space="preserve">. </w:t>
      </w:r>
      <w:r w:rsidR="00CD31A3" w:rsidRPr="00CD31A3">
        <w:rPr>
          <w:rFonts w:ascii="Times New Roman" w:hAnsi="Times New Roman"/>
          <w:sz w:val="28"/>
          <w:szCs w:val="28"/>
        </w:rPr>
        <w:t>Водопроводные сети</w:t>
      </w:r>
      <w:r w:rsidR="00CD31A3" w:rsidRPr="00CD31A3">
        <w:rPr>
          <w:rFonts w:ascii="Times New Roman" w:hAnsi="Times New Roman"/>
          <w:bCs/>
          <w:sz w:val="28"/>
          <w:szCs w:val="28"/>
        </w:rPr>
        <w:t xml:space="preserve"> проектируются кольцевыми. Тупиковые линии водопроводов допускается применять:</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для подачи воды на производственные нужды</w:t>
      </w:r>
      <w:r w:rsidRPr="00CD31A3">
        <w:rPr>
          <w:rFonts w:ascii="Times New Roman" w:hAnsi="Times New Roman"/>
          <w:bCs/>
          <w:noProof/>
          <w:sz w:val="28"/>
          <w:szCs w:val="28"/>
        </w:rPr>
        <w:t xml:space="preserve"> –</w:t>
      </w:r>
      <w:r w:rsidRPr="00CD31A3">
        <w:rPr>
          <w:rFonts w:ascii="Times New Roman" w:hAnsi="Times New Roman"/>
          <w:bCs/>
          <w:sz w:val="28"/>
          <w:szCs w:val="28"/>
        </w:rPr>
        <w:t xml:space="preserve"> при допустимости перерыва в водоснабжении на время ликвидации аварии;</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t>- для подачи воды на хозяйственно-питьевые нужды</w:t>
      </w:r>
      <w:r w:rsidRPr="00CD31A3">
        <w:rPr>
          <w:rFonts w:ascii="Times New Roman" w:hAnsi="Times New Roman"/>
          <w:bCs/>
          <w:noProof/>
          <w:sz w:val="28"/>
          <w:szCs w:val="28"/>
        </w:rPr>
        <w:t xml:space="preserve"> –</w:t>
      </w:r>
      <w:r w:rsidRPr="00CD31A3">
        <w:rPr>
          <w:rFonts w:ascii="Times New Roman" w:hAnsi="Times New Roman"/>
          <w:bCs/>
          <w:sz w:val="28"/>
          <w:szCs w:val="28"/>
        </w:rPr>
        <w:t xml:space="preserve"> при диаметре труб не более</w:t>
      </w:r>
      <w:r w:rsidRPr="00CD31A3">
        <w:rPr>
          <w:rFonts w:ascii="Times New Roman" w:hAnsi="Times New Roman"/>
          <w:bCs/>
          <w:noProof/>
          <w:sz w:val="28"/>
          <w:szCs w:val="28"/>
        </w:rPr>
        <w:t xml:space="preserve"> 100</w:t>
      </w:r>
      <w:r w:rsidRPr="00CD31A3">
        <w:rPr>
          <w:rFonts w:ascii="Times New Roman" w:hAnsi="Times New Roman"/>
          <w:bCs/>
          <w:sz w:val="28"/>
          <w:szCs w:val="28"/>
        </w:rPr>
        <w:t xml:space="preserve"> мм;</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pacing w:val="-2"/>
          <w:sz w:val="28"/>
          <w:szCs w:val="28"/>
        </w:rPr>
        <w:t>- для подачи воды на противопожарные или на хозяйственно-противопожарные</w:t>
      </w:r>
      <w:r w:rsidRPr="00CD31A3">
        <w:rPr>
          <w:rFonts w:ascii="Times New Roman" w:hAnsi="Times New Roman"/>
          <w:bCs/>
          <w:sz w:val="28"/>
          <w:szCs w:val="28"/>
        </w:rPr>
        <w:t xml:space="preserve"> нужды независимо от расхода воды на пожаротушение</w:t>
      </w:r>
      <w:r w:rsidRPr="00CD31A3">
        <w:rPr>
          <w:rFonts w:ascii="Times New Roman" w:hAnsi="Times New Roman"/>
          <w:bCs/>
          <w:noProof/>
          <w:sz w:val="28"/>
          <w:szCs w:val="28"/>
        </w:rPr>
        <w:t xml:space="preserve"> – </w:t>
      </w:r>
      <w:r w:rsidRPr="00CD31A3">
        <w:rPr>
          <w:rFonts w:ascii="Times New Roman" w:hAnsi="Times New Roman"/>
          <w:bCs/>
          <w:sz w:val="28"/>
          <w:szCs w:val="28"/>
        </w:rPr>
        <w:t>при длине линий не более</w:t>
      </w:r>
      <w:r w:rsidRPr="00CD31A3">
        <w:rPr>
          <w:rFonts w:ascii="Times New Roman" w:hAnsi="Times New Roman"/>
          <w:bCs/>
          <w:noProof/>
          <w:sz w:val="28"/>
          <w:szCs w:val="28"/>
        </w:rPr>
        <w:t xml:space="preserve"> 200</w:t>
      </w:r>
      <w:r w:rsidRPr="00CD31A3">
        <w:rPr>
          <w:rFonts w:ascii="Times New Roman" w:hAnsi="Times New Roman"/>
          <w:bCs/>
          <w:sz w:val="28"/>
          <w:szCs w:val="28"/>
        </w:rPr>
        <w:t xml:space="preserve"> м.</w:t>
      </w:r>
    </w:p>
    <w:p w:rsidR="00CD31A3" w:rsidRPr="00CD31A3" w:rsidRDefault="00CD31A3" w:rsidP="00CD31A3">
      <w:pPr>
        <w:spacing w:line="239" w:lineRule="auto"/>
        <w:ind w:firstLine="709"/>
        <w:jc w:val="both"/>
        <w:rPr>
          <w:rFonts w:ascii="Times New Roman" w:hAnsi="Times New Roman"/>
          <w:bCs/>
          <w:sz w:val="28"/>
          <w:szCs w:val="28"/>
        </w:rPr>
      </w:pPr>
      <w:r w:rsidRPr="00CD31A3">
        <w:rPr>
          <w:rFonts w:ascii="Times New Roman" w:hAnsi="Times New Roman"/>
          <w:bCs/>
          <w:sz w:val="28"/>
          <w:szCs w:val="28"/>
        </w:rPr>
        <w:lastRenderedPageBreak/>
        <w:t>Кольцевание наружных водопроводных сетей внутренними водопроводными сетями зданий и сооружений не допускается.</w:t>
      </w:r>
    </w:p>
    <w:p w:rsidR="00CD31A3" w:rsidRPr="00CD31A3" w:rsidRDefault="00E1029A" w:rsidP="00CD31A3">
      <w:pPr>
        <w:spacing w:line="239" w:lineRule="auto"/>
        <w:ind w:firstLine="709"/>
        <w:jc w:val="both"/>
        <w:rPr>
          <w:rFonts w:ascii="Times New Roman" w:hAnsi="Times New Roman"/>
          <w:bCs/>
          <w:sz w:val="28"/>
          <w:szCs w:val="28"/>
        </w:rPr>
      </w:pPr>
      <w:r>
        <w:rPr>
          <w:rFonts w:ascii="Times New Roman" w:hAnsi="Times New Roman"/>
          <w:bCs/>
          <w:noProof/>
          <w:sz w:val="28"/>
          <w:szCs w:val="28"/>
        </w:rPr>
        <w:t>2.2.4.21</w:t>
      </w:r>
      <w:r w:rsidR="00CD31A3" w:rsidRPr="00CD31A3">
        <w:rPr>
          <w:rFonts w:ascii="Times New Roman" w:hAnsi="Times New Roman"/>
          <w:bCs/>
          <w:noProof/>
          <w:sz w:val="28"/>
          <w:szCs w:val="28"/>
        </w:rPr>
        <w:t>.</w:t>
      </w:r>
      <w:r w:rsidR="00CD31A3" w:rsidRPr="00CD31A3">
        <w:rPr>
          <w:rFonts w:ascii="Times New Roman" w:hAnsi="Times New Roman"/>
          <w:bCs/>
          <w:sz w:val="28"/>
          <w:szCs w:val="28"/>
        </w:rPr>
        <w:t xml:space="preserve"> Соединение сетей хозяйственно-питьевых водопроводов с сетями водопроводов, подающих воду </w:t>
      </w:r>
      <w:proofErr w:type="spellStart"/>
      <w:r w:rsidR="00CD31A3" w:rsidRPr="00CD31A3">
        <w:rPr>
          <w:rFonts w:ascii="Times New Roman" w:hAnsi="Times New Roman"/>
          <w:bCs/>
          <w:sz w:val="28"/>
          <w:szCs w:val="28"/>
        </w:rPr>
        <w:t>непитьевого</w:t>
      </w:r>
      <w:proofErr w:type="spellEnd"/>
      <w:r w:rsidR="00CD31A3" w:rsidRPr="00CD31A3">
        <w:rPr>
          <w:rFonts w:ascii="Times New Roman" w:hAnsi="Times New Roman"/>
          <w:bCs/>
          <w:sz w:val="28"/>
          <w:szCs w:val="28"/>
        </w:rPr>
        <w:t xml:space="preserve"> качества, не допускается.</w:t>
      </w:r>
    </w:p>
    <w:p w:rsidR="00CD31A3" w:rsidRPr="00CD31A3" w:rsidRDefault="00316FB1" w:rsidP="00CD31A3">
      <w:pPr>
        <w:spacing w:line="239" w:lineRule="auto"/>
        <w:ind w:firstLine="709"/>
        <w:jc w:val="both"/>
        <w:rPr>
          <w:rFonts w:ascii="Times New Roman" w:hAnsi="Times New Roman"/>
          <w:bCs/>
          <w:noProof/>
          <w:sz w:val="28"/>
          <w:szCs w:val="28"/>
        </w:rPr>
      </w:pPr>
      <w:r>
        <w:rPr>
          <w:rFonts w:ascii="Times New Roman" w:hAnsi="Times New Roman"/>
          <w:bCs/>
          <w:noProof/>
          <w:sz w:val="28"/>
          <w:szCs w:val="28"/>
        </w:rPr>
        <w:t>2.2.4.22</w:t>
      </w:r>
      <w:r w:rsidR="00CD31A3" w:rsidRPr="00CD31A3">
        <w:rPr>
          <w:rFonts w:ascii="Times New Roman" w:hAnsi="Times New Roman"/>
          <w:bCs/>
          <w:noProof/>
          <w:sz w:val="28"/>
          <w:szCs w:val="28"/>
        </w:rPr>
        <w:t>. 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 СП 4.13130.2013.</w:t>
      </w:r>
    </w:p>
    <w:p w:rsidR="00CD31A3" w:rsidRPr="00CD31A3" w:rsidRDefault="004B7397" w:rsidP="00CD31A3">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2.2.4.23</w:t>
      </w:r>
      <w:r w:rsidR="00CD31A3" w:rsidRPr="00CD31A3">
        <w:rPr>
          <w:rFonts w:ascii="Times New Roman" w:hAnsi="Times New Roman"/>
          <w:bCs/>
          <w:sz w:val="28"/>
          <w:szCs w:val="28"/>
        </w:rPr>
        <w:t>. При проектировании систем водоснабжения на территориях, подвер</w:t>
      </w:r>
      <w:r w:rsidR="00CD31A3" w:rsidRPr="00CD31A3">
        <w:rPr>
          <w:rFonts w:ascii="Times New Roman" w:hAnsi="Times New Roman"/>
          <w:bCs/>
          <w:spacing w:val="-2"/>
          <w:sz w:val="28"/>
          <w:szCs w:val="28"/>
        </w:rPr>
        <w:t>женных опасным инженерно-геологическим и гидрологическим</w:t>
      </w:r>
      <w:r w:rsidR="00CD31A3" w:rsidRPr="00CD31A3">
        <w:rPr>
          <w:rFonts w:ascii="Times New Roman" w:hAnsi="Times New Roman"/>
          <w:bCs/>
          <w:sz w:val="28"/>
          <w:szCs w:val="28"/>
        </w:rPr>
        <w:t xml:space="preserve"> процессам следует учитывать требования СП 116.13330.2012</w:t>
      </w:r>
      <w:r w:rsidR="00CD31A3" w:rsidRPr="00CD31A3">
        <w:rPr>
          <w:rFonts w:ascii="Times New Roman" w:hAnsi="Times New Roman"/>
          <w:bCs/>
          <w:spacing w:val="-4"/>
          <w:sz w:val="28"/>
          <w:szCs w:val="28"/>
        </w:rPr>
        <w:t xml:space="preserve">, </w:t>
      </w:r>
      <w:r w:rsidR="00CD31A3" w:rsidRPr="00CD31A3">
        <w:rPr>
          <w:rFonts w:ascii="Times New Roman" w:hAnsi="Times New Roman"/>
          <w:sz w:val="28"/>
          <w:szCs w:val="28"/>
        </w:rPr>
        <w:t>СП 21.13330.2012</w:t>
      </w:r>
      <w:r w:rsidR="00CD31A3" w:rsidRPr="00CD31A3">
        <w:rPr>
          <w:rFonts w:ascii="Times New Roman" w:hAnsi="Times New Roman"/>
          <w:bCs/>
          <w:sz w:val="28"/>
          <w:szCs w:val="28"/>
        </w:rPr>
        <w:t>.</w:t>
      </w:r>
    </w:p>
    <w:p w:rsidR="00CD31A3" w:rsidRDefault="00E25B38" w:rsidP="00CD31A3">
      <w:pPr>
        <w:autoSpaceDE w:val="0"/>
        <w:autoSpaceDN w:val="0"/>
        <w:adjustRightInd w:val="0"/>
        <w:spacing w:line="239" w:lineRule="auto"/>
        <w:ind w:firstLine="709"/>
        <w:jc w:val="both"/>
        <w:rPr>
          <w:rFonts w:ascii="Times New Roman" w:hAnsi="Times New Roman"/>
          <w:b/>
          <w:bCs/>
          <w:sz w:val="28"/>
          <w:szCs w:val="28"/>
        </w:rPr>
      </w:pPr>
      <w:r w:rsidRPr="00D42E3D">
        <w:rPr>
          <w:rFonts w:ascii="Times New Roman" w:hAnsi="Times New Roman"/>
          <w:b/>
          <w:bCs/>
          <w:sz w:val="28"/>
          <w:szCs w:val="28"/>
        </w:rPr>
        <w:t>2.2.5 Водоотведение</w:t>
      </w:r>
    </w:p>
    <w:p w:rsidR="009A6EA1" w:rsidRPr="009A6EA1" w:rsidRDefault="009261B4" w:rsidP="009A6EA1">
      <w:pPr>
        <w:spacing w:line="239" w:lineRule="auto"/>
        <w:ind w:firstLine="709"/>
        <w:jc w:val="both"/>
        <w:rPr>
          <w:rFonts w:ascii="Times New Roman" w:hAnsi="Times New Roman"/>
          <w:bCs/>
          <w:sz w:val="28"/>
          <w:szCs w:val="28"/>
        </w:rPr>
      </w:pPr>
      <w:r>
        <w:rPr>
          <w:rFonts w:ascii="Times New Roman" w:hAnsi="Times New Roman"/>
          <w:bCs/>
          <w:sz w:val="28"/>
          <w:szCs w:val="28"/>
        </w:rPr>
        <w:t>2.2.5.1</w:t>
      </w:r>
      <w:r w:rsidR="009A6EA1" w:rsidRPr="009A6EA1">
        <w:rPr>
          <w:rFonts w:ascii="Times New Roman" w:hAnsi="Times New Roman"/>
          <w:bCs/>
          <w:sz w:val="28"/>
          <w:szCs w:val="28"/>
        </w:rPr>
        <w:t>. 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9A6EA1" w:rsidRPr="009A6EA1" w:rsidRDefault="00C80CB6" w:rsidP="009A6EA1">
      <w:pPr>
        <w:spacing w:line="239" w:lineRule="auto"/>
        <w:ind w:firstLine="709"/>
        <w:jc w:val="both"/>
        <w:rPr>
          <w:rFonts w:ascii="Times New Roman" w:hAnsi="Times New Roman"/>
          <w:bCs/>
          <w:sz w:val="28"/>
          <w:szCs w:val="28"/>
        </w:rPr>
      </w:pPr>
      <w:r>
        <w:rPr>
          <w:rFonts w:ascii="Times New Roman" w:hAnsi="Times New Roman"/>
          <w:bCs/>
          <w:sz w:val="28"/>
          <w:szCs w:val="28"/>
        </w:rPr>
        <w:t xml:space="preserve">2.2.5.2. </w:t>
      </w:r>
      <w:r w:rsidR="009A6EA1" w:rsidRPr="009A6EA1">
        <w:rPr>
          <w:rFonts w:ascii="Times New Roman" w:hAnsi="Times New Roman"/>
          <w:bCs/>
          <w:sz w:val="28"/>
          <w:szCs w:val="28"/>
        </w:rPr>
        <w:t xml:space="preserve">Выбор системы водоотведения жилого района (общесплавная, раздельная, </w:t>
      </w:r>
      <w:proofErr w:type="spellStart"/>
      <w:r w:rsidR="009A6EA1" w:rsidRPr="009A6EA1">
        <w:rPr>
          <w:rFonts w:ascii="Times New Roman" w:hAnsi="Times New Roman"/>
          <w:bCs/>
          <w:sz w:val="28"/>
          <w:szCs w:val="28"/>
        </w:rPr>
        <w:t>полураздельная</w:t>
      </w:r>
      <w:proofErr w:type="spellEnd"/>
      <w:r w:rsidR="009A6EA1" w:rsidRPr="009A6EA1">
        <w:rPr>
          <w:rFonts w:ascii="Times New Roman" w:hAnsi="Times New Roman"/>
          <w:bCs/>
          <w:sz w:val="28"/>
          <w:szCs w:val="28"/>
        </w:rPr>
        <w:t>)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9A6EA1" w:rsidRPr="009A6EA1" w:rsidRDefault="00892A2E" w:rsidP="009A6EA1">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pacing w:val="-2"/>
          <w:sz w:val="28"/>
          <w:szCs w:val="28"/>
        </w:rPr>
        <w:t>2.2.5.3</w:t>
      </w:r>
      <w:r w:rsidR="009A6EA1" w:rsidRPr="009A6EA1">
        <w:rPr>
          <w:rFonts w:ascii="Times New Roman" w:hAnsi="Times New Roman"/>
          <w:bCs/>
          <w:spacing w:val="-2"/>
          <w:sz w:val="28"/>
          <w:szCs w:val="28"/>
        </w:rPr>
        <w:t xml:space="preserve">. При проектировании систем канализации </w:t>
      </w:r>
      <w:r w:rsidR="009A6EA1" w:rsidRPr="009A6EA1">
        <w:rPr>
          <w:rFonts w:ascii="Times New Roman" w:hAnsi="Times New Roman"/>
          <w:bCs/>
          <w:sz w:val="28"/>
          <w:szCs w:val="28"/>
        </w:rPr>
        <w:t>городского округа</w:t>
      </w:r>
      <w:r w:rsidR="009A6EA1" w:rsidRPr="009A6EA1">
        <w:rPr>
          <w:rFonts w:ascii="Times New Roman" w:hAnsi="Times New Roman"/>
          <w:bCs/>
          <w:spacing w:val="-2"/>
          <w:sz w:val="28"/>
          <w:szCs w:val="28"/>
        </w:rPr>
        <w:t>, в том числе отдельны</w:t>
      </w:r>
      <w:r w:rsidR="009A6EA1" w:rsidRPr="009A6EA1">
        <w:rPr>
          <w:rFonts w:ascii="Times New Roman" w:hAnsi="Times New Roman"/>
          <w:bCs/>
          <w:sz w:val="28"/>
          <w:szCs w:val="28"/>
        </w:rPr>
        <w:t xml:space="preserve">х функционально-планировочных элементов, расчетное </w:t>
      </w:r>
      <w:r w:rsidR="009A6EA1" w:rsidRPr="009A6EA1">
        <w:rPr>
          <w:rFonts w:ascii="Times New Roman" w:hAnsi="Times New Roman"/>
          <w:sz w:val="28"/>
          <w:szCs w:val="28"/>
        </w:rPr>
        <w:t>удельное среднесуточное водоотведение</w:t>
      </w:r>
      <w:r w:rsidR="009A6EA1" w:rsidRPr="009A6EA1">
        <w:rPr>
          <w:rFonts w:ascii="Times New Roman" w:hAnsi="Times New Roman"/>
          <w:bCs/>
          <w:sz w:val="28"/>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0A7682" w:rsidRPr="00BA4AFF" w:rsidRDefault="00783338" w:rsidP="000A7682">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2.2</w:t>
      </w:r>
      <w:r w:rsidR="003C47C9">
        <w:rPr>
          <w:rFonts w:ascii="Times New Roman" w:eastAsia="Times New Roman" w:hAnsi="Times New Roman"/>
          <w:spacing w:val="-2"/>
          <w:sz w:val="28"/>
          <w:szCs w:val="28"/>
        </w:rPr>
        <w:t>.5.4</w:t>
      </w:r>
      <w:r w:rsidR="000A7682" w:rsidRPr="00BA4AFF">
        <w:rPr>
          <w:rFonts w:ascii="Times New Roman" w:eastAsia="Times New Roman" w:hAnsi="Times New Roman"/>
          <w:spacing w:val="-2"/>
          <w:sz w:val="28"/>
          <w:szCs w:val="28"/>
        </w:rPr>
        <w:t xml:space="preserve">. </w:t>
      </w:r>
      <w:r w:rsidR="000A7682" w:rsidRPr="00BA4AFF">
        <w:rPr>
          <w:rFonts w:ascii="Times New Roman" w:eastAsia="Times New Roman" w:hAnsi="Times New Roman"/>
          <w:sz w:val="28"/>
          <w:szCs w:val="28"/>
        </w:rPr>
        <w:t>При разработке генерального плана городского округа для предварительных расчетов удельное среднесуточное (за год) водоотведение на расч</w:t>
      </w:r>
      <w:r w:rsidR="00615268">
        <w:rPr>
          <w:rFonts w:ascii="Times New Roman" w:eastAsia="Times New Roman" w:hAnsi="Times New Roman"/>
          <w:sz w:val="28"/>
          <w:szCs w:val="28"/>
        </w:rPr>
        <w:t>етный срок принимается</w:t>
      </w:r>
      <w:r w:rsidR="00794E2A">
        <w:rPr>
          <w:rFonts w:ascii="Times New Roman" w:eastAsia="Times New Roman" w:hAnsi="Times New Roman"/>
          <w:sz w:val="28"/>
          <w:szCs w:val="28"/>
        </w:rPr>
        <w:t xml:space="preserve"> </w:t>
      </w:r>
      <w:r w:rsidR="000A7682" w:rsidRPr="00BA4AFF">
        <w:rPr>
          <w:rFonts w:ascii="Times New Roman" w:eastAsia="Times New Roman" w:hAnsi="Times New Roman"/>
          <w:sz w:val="28"/>
          <w:szCs w:val="28"/>
        </w:rPr>
        <w:t>550 л/</w:t>
      </w:r>
      <w:proofErr w:type="spellStart"/>
      <w:r w:rsidR="000A7682" w:rsidRPr="00BA4AFF">
        <w:rPr>
          <w:rFonts w:ascii="Times New Roman" w:eastAsia="Times New Roman" w:hAnsi="Times New Roman"/>
          <w:sz w:val="28"/>
          <w:szCs w:val="28"/>
        </w:rPr>
        <w:t>сут</w:t>
      </w:r>
      <w:proofErr w:type="spellEnd"/>
      <w:r w:rsidR="000A7682" w:rsidRPr="00BA4AFF">
        <w:rPr>
          <w:rFonts w:ascii="Times New Roman" w:eastAsia="Times New Roman" w:hAnsi="Times New Roman"/>
          <w:sz w:val="28"/>
          <w:szCs w:val="28"/>
        </w:rPr>
        <w:t>. на 1 жителя.</w:t>
      </w:r>
    </w:p>
    <w:p w:rsidR="000A7682" w:rsidRPr="00BA4AFF" w:rsidRDefault="00A6162E" w:rsidP="000A7682">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8F350D">
        <w:rPr>
          <w:rFonts w:ascii="Times New Roman" w:eastAsia="Times New Roman" w:hAnsi="Times New Roman"/>
          <w:sz w:val="28"/>
          <w:szCs w:val="28"/>
        </w:rPr>
        <w:t>.5.5</w:t>
      </w:r>
      <w:r w:rsidR="000A7682" w:rsidRPr="00BA4AFF">
        <w:rPr>
          <w:rFonts w:ascii="Times New Roman" w:eastAsia="Times New Roman" w:hAnsi="Times New Roman"/>
          <w:sz w:val="28"/>
          <w:szCs w:val="28"/>
        </w:rPr>
        <w:t>. Расчетное суточное (за год) водоотведени</w:t>
      </w:r>
      <w:r w:rsidR="009E795E">
        <w:rPr>
          <w:rFonts w:ascii="Times New Roman" w:eastAsia="Times New Roman" w:hAnsi="Times New Roman"/>
          <w:sz w:val="28"/>
          <w:szCs w:val="28"/>
        </w:rPr>
        <w:t>е сточных вод определяется</w:t>
      </w:r>
      <w:r w:rsidR="000A7682" w:rsidRPr="00BA4AFF">
        <w:rPr>
          <w:rFonts w:ascii="Times New Roman" w:eastAsia="Times New Roman" w:hAnsi="Times New Roman"/>
          <w:sz w:val="28"/>
          <w:szCs w:val="28"/>
        </w:rPr>
        <w:t xml:space="preserve"> как сумму среднесуточных расходов по всем видам сточных вод, в зависимости от системы водоотведения.</w:t>
      </w:r>
    </w:p>
    <w:p w:rsidR="00E5608E" w:rsidRDefault="006C33EC" w:rsidP="00E5608E">
      <w:pPr>
        <w:widowControl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2.2</w:t>
      </w:r>
      <w:r w:rsidR="00D74C62">
        <w:rPr>
          <w:rFonts w:ascii="Times New Roman" w:eastAsia="Times New Roman" w:hAnsi="Times New Roman"/>
          <w:sz w:val="28"/>
          <w:szCs w:val="28"/>
        </w:rPr>
        <w:t>.5.6</w:t>
      </w:r>
      <w:r w:rsidR="00160115">
        <w:rPr>
          <w:rFonts w:ascii="Times New Roman" w:eastAsia="Times New Roman" w:hAnsi="Times New Roman"/>
          <w:sz w:val="28"/>
          <w:szCs w:val="28"/>
        </w:rPr>
        <w:t>.</w:t>
      </w:r>
      <w:r w:rsidR="000A7682" w:rsidRPr="00BA4AFF">
        <w:rPr>
          <w:rFonts w:ascii="Times New Roman" w:eastAsia="Times New Roman" w:hAnsi="Times New Roman"/>
          <w:sz w:val="28"/>
          <w:szCs w:val="28"/>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w:t>
      </w:r>
      <w:r w:rsidR="00D42E1D">
        <w:rPr>
          <w:rFonts w:ascii="Times New Roman" w:eastAsia="Times New Roman" w:hAnsi="Times New Roman"/>
          <w:sz w:val="28"/>
          <w:szCs w:val="28"/>
        </w:rPr>
        <w:t>енных расходов принимается</w:t>
      </w:r>
      <w:r w:rsidR="00D10B4C">
        <w:rPr>
          <w:rFonts w:ascii="Times New Roman" w:eastAsia="Times New Roman" w:hAnsi="Times New Roman"/>
          <w:sz w:val="28"/>
          <w:szCs w:val="28"/>
        </w:rPr>
        <w:t xml:space="preserve"> согласно </w:t>
      </w:r>
      <w:r w:rsidR="00933BC2">
        <w:rPr>
          <w:rFonts w:ascii="Times New Roman" w:eastAsia="Times New Roman" w:hAnsi="Times New Roman"/>
          <w:sz w:val="28"/>
          <w:szCs w:val="28"/>
        </w:rPr>
        <w:t>приложению</w:t>
      </w:r>
      <w:r w:rsidR="00DC42D4">
        <w:rPr>
          <w:rFonts w:ascii="Times New Roman" w:eastAsia="Times New Roman" w:hAnsi="Times New Roman"/>
          <w:sz w:val="28"/>
          <w:szCs w:val="28"/>
        </w:rPr>
        <w:t xml:space="preserve"> А СП 30.13330.2012</w:t>
      </w:r>
      <w:r w:rsidR="00E5608E" w:rsidRPr="00E5608E">
        <w:rPr>
          <w:rFonts w:ascii="Times New Roman" w:eastAsia="Times New Roman" w:hAnsi="Times New Roman"/>
          <w:sz w:val="28"/>
          <w:szCs w:val="28"/>
        </w:rPr>
        <w:t xml:space="preserve"> </w:t>
      </w:r>
      <w:r w:rsidR="00E5608E">
        <w:rPr>
          <w:rFonts w:ascii="Times New Roman" w:eastAsia="Times New Roman" w:hAnsi="Times New Roman"/>
          <w:sz w:val="28"/>
          <w:szCs w:val="28"/>
        </w:rPr>
        <w:t>«СНиП 2.04.01-85* «Внутренний водопровод и канализация зданий», утвержденного приказом министерства регионального развития Российской Федерации от 29 декабря 2011 года № 626</w:t>
      </w:r>
      <w:r w:rsidR="00E5608E" w:rsidRPr="00BA4AFF">
        <w:rPr>
          <w:rFonts w:ascii="Times New Roman" w:eastAsia="Times New Roman" w:hAnsi="Times New Roman"/>
          <w:sz w:val="28"/>
          <w:szCs w:val="28"/>
        </w:rPr>
        <w:t>.</w:t>
      </w:r>
    </w:p>
    <w:p w:rsidR="000A7682" w:rsidRPr="00BA4AFF" w:rsidRDefault="007500D9" w:rsidP="000A7682">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78292C">
        <w:rPr>
          <w:rFonts w:ascii="Times New Roman" w:eastAsia="Times New Roman" w:hAnsi="Times New Roman"/>
          <w:sz w:val="28"/>
          <w:szCs w:val="28"/>
        </w:rPr>
        <w:t>.5.7</w:t>
      </w:r>
      <w:r w:rsidR="00E6664A">
        <w:rPr>
          <w:rFonts w:ascii="Times New Roman" w:eastAsia="Times New Roman" w:hAnsi="Times New Roman"/>
          <w:sz w:val="28"/>
          <w:szCs w:val="28"/>
        </w:rPr>
        <w:t>.</w:t>
      </w:r>
      <w:r w:rsidR="000A7682" w:rsidRPr="00BA4AFF">
        <w:rPr>
          <w:rFonts w:ascii="Times New Roman" w:eastAsia="Times New Roman" w:hAnsi="Times New Roman"/>
          <w:sz w:val="28"/>
          <w:szCs w:val="28"/>
        </w:rPr>
        <w:t xml:space="preserve">Расчетные среднесуточные расходы производственных сточных вод от промышленных и </w:t>
      </w:r>
      <w:r w:rsidR="009B511E">
        <w:rPr>
          <w:rFonts w:ascii="Times New Roman" w:eastAsia="Times New Roman" w:hAnsi="Times New Roman"/>
          <w:sz w:val="28"/>
          <w:szCs w:val="28"/>
        </w:rPr>
        <w:t>сельскохозяйственных объектов</w:t>
      </w:r>
      <w:r w:rsidR="000A7682" w:rsidRPr="00BA4AFF">
        <w:rPr>
          <w:rFonts w:ascii="Times New Roman" w:eastAsia="Times New Roman" w:hAnsi="Times New Roman"/>
          <w:sz w:val="28"/>
          <w:szCs w:val="28"/>
        </w:rPr>
        <w:t>, а также неучтенные расходы допускается принимать дополнительно в размере 25 % суммарного среднесуточного водоотведения городского округа.</w:t>
      </w:r>
    </w:p>
    <w:p w:rsidR="000A7682" w:rsidRPr="00BA4AFF" w:rsidRDefault="000A7682" w:rsidP="000A7682">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При определении расхода воды на производственно-технические и </w:t>
      </w:r>
      <w:r w:rsidRPr="00BA4AFF">
        <w:rPr>
          <w:rFonts w:ascii="Times New Roman" w:eastAsia="Times New Roman" w:hAnsi="Times New Roman"/>
          <w:bCs/>
          <w:sz w:val="28"/>
          <w:szCs w:val="28"/>
        </w:rPr>
        <w:lastRenderedPageBreak/>
        <w:t>хозяйственно-бытов</w:t>
      </w:r>
      <w:r w:rsidR="00102761">
        <w:rPr>
          <w:rFonts w:ascii="Times New Roman" w:eastAsia="Times New Roman" w:hAnsi="Times New Roman"/>
          <w:bCs/>
          <w:sz w:val="28"/>
          <w:szCs w:val="28"/>
        </w:rPr>
        <w:t>ые цели промышленных объектов</w:t>
      </w:r>
      <w:r w:rsidRPr="00BA4AFF">
        <w:rPr>
          <w:rFonts w:ascii="Times New Roman" w:eastAsia="Times New Roman" w:hAnsi="Times New Roman"/>
          <w:bCs/>
          <w:sz w:val="28"/>
          <w:szCs w:val="28"/>
        </w:rPr>
        <w:t xml:space="preserve">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0A7682" w:rsidRPr="00BA4AFF" w:rsidRDefault="00601A73" w:rsidP="000A7682">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sidR="00893EDE">
        <w:rPr>
          <w:rFonts w:ascii="Times New Roman" w:eastAsia="Times New Roman" w:hAnsi="Times New Roman"/>
          <w:sz w:val="28"/>
          <w:szCs w:val="28"/>
        </w:rPr>
        <w:t>.5.8</w:t>
      </w:r>
      <w:r w:rsidR="000A7682" w:rsidRPr="00BA4AFF">
        <w:rPr>
          <w:rFonts w:ascii="Times New Roman" w:eastAsia="Times New Roman" w:hAnsi="Times New Roman"/>
          <w:sz w:val="28"/>
          <w:szCs w:val="28"/>
        </w:rPr>
        <w:t>. Величину удельного водоотведения рекомендуется определять с использованием следующих коэффициентов водоотведения:</w:t>
      </w:r>
    </w:p>
    <w:p w:rsidR="000A7682" w:rsidRPr="00BA4AFF" w:rsidRDefault="000A7682" w:rsidP="000A7682">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в среднем по городскому округу – 0,98;</w:t>
      </w:r>
    </w:p>
    <w:p w:rsidR="000A7682" w:rsidRPr="00BA4AFF" w:rsidRDefault="000A7682" w:rsidP="000A7682">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для т</w:t>
      </w:r>
      <w:r w:rsidR="00BC4124">
        <w:rPr>
          <w:rFonts w:ascii="Times New Roman" w:eastAsia="Times New Roman" w:hAnsi="Times New Roman"/>
          <w:sz w:val="28"/>
          <w:szCs w:val="28"/>
        </w:rPr>
        <w:t>ерритории малоэтажной застройки – 1,0</w:t>
      </w:r>
    </w:p>
    <w:p w:rsidR="000A7682" w:rsidRDefault="000A7682" w:rsidP="000A7682">
      <w:pPr>
        <w:widowControl w:val="0"/>
        <w:autoSpaceDE w:val="0"/>
        <w:autoSpaceDN w:val="0"/>
        <w:adjustRightInd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при наличии местной промышленности – 0,8-0,9.</w:t>
      </w:r>
    </w:p>
    <w:p w:rsidR="003540D2" w:rsidRPr="003540D2" w:rsidRDefault="00B434E1" w:rsidP="00615B7C">
      <w:pPr>
        <w:spacing w:line="239" w:lineRule="auto"/>
        <w:ind w:firstLine="709"/>
        <w:jc w:val="both"/>
        <w:rPr>
          <w:rFonts w:ascii="Times New Roman" w:hAnsi="Times New Roman"/>
          <w:bCs/>
          <w:sz w:val="28"/>
          <w:szCs w:val="28"/>
        </w:rPr>
      </w:pPr>
      <w:r>
        <w:rPr>
          <w:rFonts w:ascii="Times New Roman" w:hAnsi="Times New Roman"/>
          <w:bCs/>
          <w:sz w:val="28"/>
          <w:szCs w:val="28"/>
        </w:rPr>
        <w:t>2.2.5.9</w:t>
      </w:r>
      <w:r w:rsidR="003540D2" w:rsidRPr="003540D2">
        <w:rPr>
          <w:rFonts w:ascii="Times New Roman" w:hAnsi="Times New Roman"/>
          <w:bCs/>
          <w:sz w:val="28"/>
          <w:szCs w:val="28"/>
        </w:rPr>
        <w:t xml:space="preserve">. </w:t>
      </w:r>
      <w:r w:rsidR="003540D2" w:rsidRPr="003540D2">
        <w:rPr>
          <w:rFonts w:ascii="Times New Roman" w:hAnsi="Times New Roman"/>
          <w:sz w:val="28"/>
          <w:szCs w:val="28"/>
        </w:rPr>
        <w:t>Размещение</w:t>
      </w:r>
      <w:r w:rsidR="003540D2" w:rsidRPr="003540D2">
        <w:rPr>
          <w:rFonts w:ascii="Times New Roman" w:hAnsi="Times New Roman"/>
          <w:bCs/>
          <w:sz w:val="28"/>
          <w:szCs w:val="28"/>
        </w:rPr>
        <w:t xml:space="preserve"> систем канализации городского округа, его резервных территорий, а также размещение очистных сооружений следует производить в соответствии с СП 32.13330.2012 и СанПиН 2.2.1/2.1.1.1200-03.</w:t>
      </w:r>
    </w:p>
    <w:p w:rsidR="003540D2" w:rsidRPr="003540D2" w:rsidRDefault="00EF087B" w:rsidP="00615B7C">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2.2.5.10</w:t>
      </w:r>
      <w:r w:rsidR="003540D2" w:rsidRPr="003540D2">
        <w:rPr>
          <w:rFonts w:ascii="Times New Roman" w:hAnsi="Times New Roman"/>
          <w:bCs/>
          <w:sz w:val="28"/>
          <w:szCs w:val="28"/>
        </w:rPr>
        <w:t>. Выбор систем канализации городского округа следует производить с учетом климатических условий, требований к очистке поверхностных сточных вод, рельефа местности и других факторов.</w:t>
      </w:r>
    </w:p>
    <w:p w:rsidR="003540D2" w:rsidRPr="003540D2" w:rsidRDefault="00424253" w:rsidP="00615B7C">
      <w:pPr>
        <w:autoSpaceDE w:val="0"/>
        <w:autoSpaceDN w:val="0"/>
        <w:adjustRightInd w:val="0"/>
        <w:spacing w:line="239" w:lineRule="auto"/>
        <w:ind w:firstLine="709"/>
        <w:jc w:val="both"/>
        <w:rPr>
          <w:rFonts w:ascii="Times New Roman" w:hAnsi="Times New Roman"/>
          <w:sz w:val="28"/>
          <w:szCs w:val="28"/>
        </w:rPr>
      </w:pPr>
      <w:r>
        <w:rPr>
          <w:rFonts w:ascii="Times New Roman" w:hAnsi="Times New Roman"/>
          <w:sz w:val="28"/>
          <w:szCs w:val="28"/>
        </w:rPr>
        <w:t>2.2.5.11</w:t>
      </w:r>
      <w:r w:rsidR="003540D2" w:rsidRPr="003540D2">
        <w:rPr>
          <w:rFonts w:ascii="Times New Roman" w:hAnsi="Times New Roman"/>
          <w:sz w:val="28"/>
          <w:szCs w:val="28"/>
        </w:rPr>
        <w:t xml:space="preserve">. В </w:t>
      </w:r>
      <w:r w:rsidR="003540D2" w:rsidRPr="003540D2">
        <w:rPr>
          <w:rFonts w:ascii="Times New Roman" w:hAnsi="Times New Roman"/>
          <w:bCs/>
          <w:sz w:val="28"/>
          <w:szCs w:val="28"/>
        </w:rPr>
        <w:t xml:space="preserve">городском округе </w:t>
      </w:r>
      <w:r>
        <w:rPr>
          <w:rFonts w:ascii="Times New Roman" w:hAnsi="Times New Roman"/>
          <w:sz w:val="28"/>
          <w:szCs w:val="28"/>
        </w:rPr>
        <w:t>проектируется</w:t>
      </w:r>
      <w:r w:rsidR="00360B92">
        <w:rPr>
          <w:rFonts w:ascii="Times New Roman" w:hAnsi="Times New Roman"/>
          <w:sz w:val="28"/>
          <w:szCs w:val="28"/>
        </w:rPr>
        <w:t xml:space="preserve"> раздельная</w:t>
      </w:r>
      <w:r w:rsidR="0045181D">
        <w:rPr>
          <w:rFonts w:ascii="Times New Roman" w:hAnsi="Times New Roman"/>
          <w:sz w:val="28"/>
          <w:szCs w:val="28"/>
        </w:rPr>
        <w:t xml:space="preserve"> система</w:t>
      </w:r>
      <w:r w:rsidR="003540D2" w:rsidRPr="003540D2">
        <w:rPr>
          <w:rFonts w:ascii="Times New Roman" w:hAnsi="Times New Roman"/>
          <w:sz w:val="28"/>
          <w:szCs w:val="28"/>
        </w:rPr>
        <w:t xml:space="preserve"> канализации с отводом отдельными сетями: </w:t>
      </w:r>
    </w:p>
    <w:p w:rsidR="003540D2" w:rsidRPr="003540D2" w:rsidRDefault="003540D2" w:rsidP="00615B7C">
      <w:pPr>
        <w:spacing w:line="239" w:lineRule="auto"/>
        <w:ind w:firstLine="709"/>
        <w:jc w:val="both"/>
        <w:rPr>
          <w:rFonts w:ascii="Times New Roman" w:hAnsi="Times New Roman"/>
          <w:sz w:val="28"/>
          <w:szCs w:val="28"/>
        </w:rPr>
      </w:pPr>
      <w:r w:rsidRPr="003540D2">
        <w:rPr>
          <w:rFonts w:ascii="Times New Roman" w:hAnsi="Times New Roman"/>
          <w:sz w:val="28"/>
          <w:szCs w:val="28"/>
        </w:rPr>
        <w:t>- хозяйственно-бытовых и производственных сточных вод;</w:t>
      </w:r>
    </w:p>
    <w:p w:rsidR="003540D2" w:rsidRPr="003540D2" w:rsidRDefault="003540D2" w:rsidP="00615B7C">
      <w:pPr>
        <w:spacing w:line="239" w:lineRule="auto"/>
        <w:ind w:firstLine="709"/>
        <w:jc w:val="both"/>
        <w:rPr>
          <w:rFonts w:ascii="Times New Roman" w:hAnsi="Times New Roman"/>
          <w:sz w:val="28"/>
          <w:szCs w:val="28"/>
        </w:rPr>
      </w:pPr>
      <w:r w:rsidRPr="003540D2">
        <w:rPr>
          <w:rFonts w:ascii="Times New Roman" w:hAnsi="Times New Roman"/>
          <w:sz w:val="28"/>
          <w:szCs w:val="28"/>
        </w:rPr>
        <w:t>- поверхностных (талых и дождевых) стоков.</w:t>
      </w:r>
    </w:p>
    <w:p w:rsidR="003540D2" w:rsidRPr="003540D2" w:rsidRDefault="0045181D" w:rsidP="00615B7C">
      <w:pPr>
        <w:spacing w:line="239" w:lineRule="auto"/>
        <w:ind w:firstLine="720"/>
        <w:jc w:val="both"/>
        <w:rPr>
          <w:rFonts w:ascii="Times New Roman" w:hAnsi="Times New Roman"/>
          <w:bCs/>
          <w:sz w:val="28"/>
          <w:szCs w:val="28"/>
        </w:rPr>
      </w:pPr>
      <w:r>
        <w:rPr>
          <w:rFonts w:ascii="Times New Roman" w:hAnsi="Times New Roman"/>
          <w:bCs/>
          <w:sz w:val="28"/>
          <w:szCs w:val="28"/>
        </w:rPr>
        <w:t>2.2.5.12</w:t>
      </w:r>
      <w:r w:rsidR="003540D2" w:rsidRPr="003540D2">
        <w:rPr>
          <w:rFonts w:ascii="Times New Roman" w:hAnsi="Times New Roman"/>
          <w:bCs/>
          <w:sz w:val="28"/>
          <w:szCs w:val="28"/>
        </w:rPr>
        <w:t xml:space="preserve">. </w:t>
      </w:r>
      <w:proofErr w:type="spellStart"/>
      <w:r w:rsidR="003540D2" w:rsidRPr="003540D2">
        <w:rPr>
          <w:rFonts w:ascii="Times New Roman" w:hAnsi="Times New Roman"/>
          <w:bCs/>
          <w:sz w:val="28"/>
          <w:szCs w:val="28"/>
        </w:rPr>
        <w:t>Канализование</w:t>
      </w:r>
      <w:proofErr w:type="spellEnd"/>
      <w:r w:rsidR="003540D2" w:rsidRPr="003540D2">
        <w:rPr>
          <w:rFonts w:ascii="Times New Roman" w:hAnsi="Times New Roman"/>
          <w:bCs/>
          <w:sz w:val="28"/>
          <w:szCs w:val="28"/>
        </w:rPr>
        <w:t xml:space="preserve"> промышленных предприятий следует предусматривать, как правило, по полной раздельной системе. </w:t>
      </w:r>
    </w:p>
    <w:p w:rsidR="003540D2" w:rsidRPr="003540D2" w:rsidRDefault="003540D2" w:rsidP="00615B7C">
      <w:pPr>
        <w:spacing w:line="239" w:lineRule="auto"/>
        <w:ind w:firstLine="720"/>
        <w:jc w:val="both"/>
        <w:rPr>
          <w:rFonts w:ascii="Times New Roman" w:hAnsi="Times New Roman"/>
          <w:bCs/>
          <w:sz w:val="28"/>
          <w:szCs w:val="28"/>
        </w:rPr>
      </w:pPr>
      <w:r w:rsidRPr="003540D2">
        <w:rPr>
          <w:rFonts w:ascii="Times New Roman" w:hAnsi="Times New Roman"/>
          <w:bCs/>
          <w:sz w:val="28"/>
          <w:szCs w:val="28"/>
        </w:rPr>
        <w:t xml:space="preserve">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3540D2">
        <w:rPr>
          <w:rFonts w:ascii="Times New Roman" w:hAnsi="Times New Roman"/>
          <w:bCs/>
          <w:sz w:val="28"/>
          <w:szCs w:val="28"/>
        </w:rPr>
        <w:t>водообеспечения</w:t>
      </w:r>
      <w:proofErr w:type="spellEnd"/>
      <w:r w:rsidRPr="003540D2">
        <w:rPr>
          <w:rFonts w:ascii="Times New Roman" w:hAnsi="Times New Roman"/>
          <w:bCs/>
          <w:sz w:val="28"/>
          <w:szCs w:val="28"/>
        </w:rPr>
        <w:t>.</w:t>
      </w:r>
    </w:p>
    <w:p w:rsidR="003540D2" w:rsidRPr="003540D2" w:rsidRDefault="000D607D" w:rsidP="00615B7C">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2.2.5.13</w:t>
      </w:r>
      <w:r w:rsidR="003540D2" w:rsidRPr="003540D2">
        <w:rPr>
          <w:rFonts w:ascii="Times New Roman" w:hAnsi="Times New Roman"/>
          <w:bCs/>
          <w:sz w:val="28"/>
          <w:szCs w:val="28"/>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3540D2" w:rsidRPr="003540D2" w:rsidRDefault="00CB1ABB" w:rsidP="00615B7C">
      <w:pPr>
        <w:pStyle w:val="31"/>
        <w:widowControl w:val="0"/>
        <w:spacing w:line="239" w:lineRule="auto"/>
        <w:ind w:left="0" w:firstLine="709"/>
        <w:jc w:val="both"/>
        <w:rPr>
          <w:rFonts w:ascii="Times New Roman" w:hAnsi="Times New Roman" w:cs="Times New Roman"/>
          <w:sz w:val="28"/>
          <w:szCs w:val="28"/>
        </w:rPr>
      </w:pPr>
      <w:r>
        <w:rPr>
          <w:rFonts w:ascii="Times New Roman" w:hAnsi="Times New Roman" w:cs="Times New Roman"/>
          <w:sz w:val="28"/>
          <w:szCs w:val="28"/>
        </w:rPr>
        <w:t>2.2.5.14</w:t>
      </w:r>
      <w:r w:rsidR="003540D2" w:rsidRPr="003540D2">
        <w:rPr>
          <w:rFonts w:ascii="Times New Roman" w:hAnsi="Times New Roman" w:cs="Times New Roman"/>
          <w:sz w:val="28"/>
          <w:szCs w:val="28"/>
        </w:rPr>
        <w:t>. Устройство общего сборника сточных вод на одно здание или группу зданий, как исключение, допускается:</w:t>
      </w:r>
    </w:p>
    <w:p w:rsidR="003540D2" w:rsidRPr="003540D2" w:rsidRDefault="003540D2" w:rsidP="00615B7C">
      <w:pPr>
        <w:pStyle w:val="34"/>
        <w:widowControl w:val="0"/>
        <w:spacing w:after="0" w:line="239" w:lineRule="auto"/>
        <w:ind w:left="0" w:firstLine="709"/>
        <w:jc w:val="both"/>
        <w:rPr>
          <w:rFonts w:ascii="Times New Roman" w:hAnsi="Times New Roman" w:cs="Times New Roman"/>
          <w:sz w:val="28"/>
          <w:szCs w:val="28"/>
        </w:rPr>
      </w:pPr>
      <w:r w:rsidRPr="003540D2">
        <w:rPr>
          <w:rFonts w:ascii="Times New Roman" w:hAnsi="Times New Roman" w:cs="Times New Roman"/>
          <w:sz w:val="28"/>
          <w:szCs w:val="28"/>
        </w:rPr>
        <w:t>- при отсутствии централизованной системы канализации;</w:t>
      </w:r>
    </w:p>
    <w:p w:rsidR="003540D2" w:rsidRPr="003540D2" w:rsidRDefault="003540D2" w:rsidP="00615B7C">
      <w:pPr>
        <w:pStyle w:val="aff8"/>
        <w:widowControl w:val="0"/>
        <w:spacing w:after="0" w:line="239" w:lineRule="auto"/>
        <w:ind w:firstLine="709"/>
        <w:jc w:val="both"/>
        <w:rPr>
          <w:rFonts w:ascii="Times New Roman" w:hAnsi="Times New Roman" w:cs="Times New Roman"/>
          <w:sz w:val="28"/>
          <w:szCs w:val="28"/>
        </w:rPr>
      </w:pPr>
      <w:r w:rsidRPr="003540D2">
        <w:rPr>
          <w:rFonts w:ascii="Times New Roman" w:hAnsi="Times New Roman" w:cs="Times New Roman"/>
          <w:sz w:val="28"/>
          <w:szCs w:val="28"/>
        </w:rPr>
        <w:t>- при расположении зданий на значительном удалении от действующих основных канализационных сетей;</w:t>
      </w:r>
    </w:p>
    <w:p w:rsidR="003540D2" w:rsidRPr="003540D2" w:rsidRDefault="003540D2" w:rsidP="00615B7C">
      <w:pPr>
        <w:autoSpaceDE w:val="0"/>
        <w:autoSpaceDN w:val="0"/>
        <w:adjustRightInd w:val="0"/>
        <w:spacing w:line="239" w:lineRule="auto"/>
        <w:ind w:firstLine="709"/>
        <w:jc w:val="both"/>
        <w:rPr>
          <w:rFonts w:ascii="Times New Roman" w:hAnsi="Times New Roman"/>
          <w:bCs/>
          <w:sz w:val="28"/>
          <w:szCs w:val="28"/>
        </w:rPr>
      </w:pPr>
      <w:r w:rsidRPr="003540D2">
        <w:rPr>
          <w:rFonts w:ascii="Times New Roman" w:hAnsi="Times New Roman"/>
          <w:bCs/>
          <w:sz w:val="28"/>
          <w:szCs w:val="28"/>
        </w:rPr>
        <w:t>- при невозможности в ближайшее время присоединения к общей канализационной сети.</w:t>
      </w:r>
    </w:p>
    <w:p w:rsidR="003540D2" w:rsidRPr="003540D2" w:rsidRDefault="00701913" w:rsidP="00615B7C">
      <w:pPr>
        <w:pStyle w:val="24"/>
        <w:widowControl w:val="0"/>
        <w:spacing w:line="239" w:lineRule="auto"/>
        <w:ind w:left="0" w:firstLine="709"/>
        <w:jc w:val="both"/>
        <w:rPr>
          <w:rFonts w:ascii="Times New Roman" w:hAnsi="Times New Roman" w:cs="Times New Roman"/>
          <w:sz w:val="28"/>
          <w:szCs w:val="28"/>
        </w:rPr>
      </w:pPr>
      <w:r>
        <w:rPr>
          <w:rFonts w:ascii="Times New Roman" w:hAnsi="Times New Roman" w:cs="Times New Roman"/>
          <w:sz w:val="28"/>
          <w:szCs w:val="28"/>
        </w:rPr>
        <w:t>2.2.5.15</w:t>
      </w:r>
      <w:r w:rsidR="003540D2" w:rsidRPr="003540D2">
        <w:rPr>
          <w:rFonts w:ascii="Times New Roman" w:hAnsi="Times New Roman" w:cs="Times New Roman"/>
          <w:sz w:val="28"/>
          <w:szCs w:val="28"/>
        </w:rPr>
        <w:t xml:space="preserve">. В качестве сборника сточных вод по согласованию с территориальными органами </w:t>
      </w:r>
      <w:proofErr w:type="spellStart"/>
      <w:r w:rsidR="003540D2" w:rsidRPr="003540D2">
        <w:rPr>
          <w:rFonts w:ascii="Times New Roman" w:hAnsi="Times New Roman" w:cs="Times New Roman"/>
          <w:sz w:val="28"/>
          <w:szCs w:val="28"/>
        </w:rPr>
        <w:t>Роспотребнадзора</w:t>
      </w:r>
      <w:proofErr w:type="spellEnd"/>
      <w:r w:rsidR="003540D2" w:rsidRPr="003540D2">
        <w:rPr>
          <w:rFonts w:ascii="Times New Roman" w:hAnsi="Times New Roman" w:cs="Times New Roman"/>
          <w:sz w:val="28"/>
          <w:szCs w:val="28"/>
        </w:rPr>
        <w:t xml:space="preserve"> и охраны природы следует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003540D2" w:rsidRPr="003540D2">
        <w:rPr>
          <w:rFonts w:ascii="Times New Roman" w:hAnsi="Times New Roman" w:cs="Times New Roman"/>
          <w:sz w:val="28"/>
          <w:szCs w:val="28"/>
          <w:vertAlign w:val="superscript"/>
        </w:rPr>
        <w:t>3</w:t>
      </w:r>
      <w:r w:rsidR="003540D2" w:rsidRPr="003540D2">
        <w:rPr>
          <w:rFonts w:ascii="Times New Roman" w:hAnsi="Times New Roman" w:cs="Times New Roman"/>
          <w:sz w:val="28"/>
          <w:szCs w:val="28"/>
        </w:rPr>
        <w:t xml:space="preserve">. </w:t>
      </w:r>
    </w:p>
    <w:p w:rsidR="003540D2" w:rsidRPr="003540D2" w:rsidRDefault="003540D2" w:rsidP="00615B7C">
      <w:pPr>
        <w:pStyle w:val="24"/>
        <w:widowControl w:val="0"/>
        <w:spacing w:line="239" w:lineRule="auto"/>
        <w:ind w:left="0" w:firstLine="709"/>
        <w:jc w:val="both"/>
        <w:rPr>
          <w:rFonts w:ascii="Times New Roman" w:hAnsi="Times New Roman" w:cs="Times New Roman"/>
          <w:sz w:val="28"/>
          <w:szCs w:val="28"/>
        </w:rPr>
      </w:pPr>
      <w:r w:rsidRPr="003540D2">
        <w:rPr>
          <w:rFonts w:ascii="Times New Roman" w:hAnsi="Times New Roman" w:cs="Times New Roman"/>
          <w:sz w:val="28"/>
          <w:szCs w:val="28"/>
        </w:rPr>
        <w:t xml:space="preserve">Подача сточных вод осуществляется по канализационным выпускам. </w:t>
      </w:r>
      <w:r w:rsidRPr="003540D2">
        <w:rPr>
          <w:rFonts w:ascii="Times New Roman" w:hAnsi="Times New Roman" w:cs="Times New Roman"/>
          <w:sz w:val="28"/>
          <w:szCs w:val="28"/>
        </w:rPr>
        <w:lastRenderedPageBreak/>
        <w:t>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4D7893" w:rsidRPr="00F26BC5" w:rsidRDefault="00104224" w:rsidP="00F26BC5">
      <w:pPr>
        <w:autoSpaceDE w:val="0"/>
        <w:autoSpaceDN w:val="0"/>
        <w:adjustRightInd w:val="0"/>
        <w:spacing w:line="239" w:lineRule="auto"/>
        <w:ind w:firstLine="709"/>
        <w:jc w:val="both"/>
        <w:rPr>
          <w:rFonts w:ascii="Times New Roman" w:eastAsia="Times New Roman" w:hAnsi="Times New Roman"/>
          <w:sz w:val="28"/>
          <w:szCs w:val="28"/>
        </w:rPr>
      </w:pPr>
      <w:r>
        <w:rPr>
          <w:rFonts w:ascii="Times New Roman" w:hAnsi="Times New Roman"/>
          <w:bCs/>
          <w:sz w:val="28"/>
          <w:szCs w:val="28"/>
        </w:rPr>
        <w:t>2.2.5.16</w:t>
      </w:r>
      <w:r w:rsidR="003540D2" w:rsidRPr="003540D2">
        <w:rPr>
          <w:rFonts w:ascii="Times New Roman" w:hAnsi="Times New Roman"/>
          <w:bCs/>
          <w:sz w:val="28"/>
          <w:szCs w:val="28"/>
        </w:rPr>
        <w:t xml:space="preserve">. При отсутствии централизованной системы канализации по согласованию с территориальными органами </w:t>
      </w:r>
      <w:proofErr w:type="spellStart"/>
      <w:r w:rsidR="003540D2" w:rsidRPr="003540D2">
        <w:rPr>
          <w:rFonts w:ascii="Times New Roman" w:hAnsi="Times New Roman"/>
          <w:bCs/>
          <w:sz w:val="28"/>
          <w:szCs w:val="28"/>
        </w:rPr>
        <w:t>Роспотребнадзора</w:t>
      </w:r>
      <w:proofErr w:type="spellEnd"/>
      <w:r w:rsidR="003540D2" w:rsidRPr="003540D2">
        <w:rPr>
          <w:rFonts w:ascii="Times New Roman" w:hAnsi="Times New Roman"/>
          <w:bCs/>
          <w:sz w:val="28"/>
          <w:szCs w:val="28"/>
        </w:rPr>
        <w:t xml:space="preserve"> следует предусматривать сливные станции для п</w:t>
      </w:r>
      <w:r w:rsidR="00F26BC5">
        <w:rPr>
          <w:rFonts w:ascii="Times New Roman" w:hAnsi="Times New Roman"/>
          <w:sz w:val="28"/>
          <w:szCs w:val="28"/>
        </w:rPr>
        <w:t>риема жидких отбросов</w:t>
      </w:r>
      <w:r w:rsidR="004D7893" w:rsidRPr="003540D2">
        <w:rPr>
          <w:rFonts w:ascii="Times New Roman" w:hAnsi="Times New Roman"/>
          <w:sz w:val="28"/>
          <w:szCs w:val="28"/>
        </w:rPr>
        <w:t xml:space="preserve">, доставляемых из </w:t>
      </w:r>
      <w:proofErr w:type="spellStart"/>
      <w:r w:rsidR="004D7893" w:rsidRPr="003540D2">
        <w:rPr>
          <w:rFonts w:ascii="Times New Roman" w:hAnsi="Times New Roman"/>
          <w:sz w:val="28"/>
          <w:szCs w:val="28"/>
        </w:rPr>
        <w:t>неканализированных</w:t>
      </w:r>
      <w:proofErr w:type="spellEnd"/>
      <w:r w:rsidR="004D7893" w:rsidRPr="003540D2">
        <w:rPr>
          <w:rFonts w:ascii="Times New Roman" w:hAnsi="Times New Roman"/>
          <w:sz w:val="28"/>
          <w:szCs w:val="28"/>
        </w:rPr>
        <w:t xml:space="preserve"> зданий ассенизационным транспортом, и обработки их перед сбросом в канализационную сеть.</w:t>
      </w:r>
    </w:p>
    <w:p w:rsidR="004D7893" w:rsidRPr="003540D2" w:rsidRDefault="004D7893" w:rsidP="004D7893">
      <w:pPr>
        <w:autoSpaceDE w:val="0"/>
        <w:autoSpaceDN w:val="0"/>
        <w:adjustRightInd w:val="0"/>
        <w:spacing w:line="239" w:lineRule="auto"/>
        <w:ind w:firstLine="709"/>
        <w:jc w:val="both"/>
        <w:rPr>
          <w:rFonts w:ascii="Times New Roman" w:hAnsi="Times New Roman"/>
          <w:bCs/>
          <w:sz w:val="28"/>
          <w:szCs w:val="28"/>
        </w:rPr>
      </w:pPr>
      <w:r w:rsidRPr="003540D2">
        <w:rPr>
          <w:rFonts w:ascii="Times New Roman" w:hAnsi="Times New Roman"/>
          <w:bCs/>
          <w:sz w:val="28"/>
          <w:szCs w:val="28"/>
        </w:rPr>
        <w:t>Размеры земельных у</w:t>
      </w:r>
      <w:r>
        <w:rPr>
          <w:rFonts w:ascii="Times New Roman" w:hAnsi="Times New Roman"/>
          <w:bCs/>
          <w:sz w:val="28"/>
          <w:szCs w:val="28"/>
        </w:rPr>
        <w:t>частков, предоставляемых для размещения сливных станций</w:t>
      </w:r>
      <w:r w:rsidRPr="003540D2">
        <w:rPr>
          <w:rFonts w:ascii="Times New Roman" w:hAnsi="Times New Roman"/>
          <w:bCs/>
          <w:sz w:val="28"/>
          <w:szCs w:val="28"/>
        </w:rPr>
        <w:t>, следует принимать в соответствии с требованиями СП 32.13330.2012</w:t>
      </w:r>
      <w:r w:rsidRPr="003540D2">
        <w:rPr>
          <w:rFonts w:ascii="Times New Roman" w:hAnsi="Times New Roman"/>
          <w:bCs/>
          <w:noProof/>
          <w:sz w:val="28"/>
          <w:szCs w:val="28"/>
        </w:rPr>
        <w:t>, размеры их санитарно-защитных зон – в соовтетствии с требованиями СанПиН 2.2.1/2.1.1.1200-03.</w:t>
      </w:r>
    </w:p>
    <w:p w:rsidR="004D7893" w:rsidRPr="003540D2" w:rsidRDefault="004D7893" w:rsidP="004D7893">
      <w:pPr>
        <w:autoSpaceDE w:val="0"/>
        <w:autoSpaceDN w:val="0"/>
        <w:adjustRightInd w:val="0"/>
        <w:spacing w:line="239" w:lineRule="auto"/>
        <w:ind w:firstLine="709"/>
        <w:jc w:val="both"/>
        <w:rPr>
          <w:rFonts w:ascii="Times New Roman" w:hAnsi="Times New Roman"/>
          <w:bCs/>
          <w:sz w:val="28"/>
          <w:szCs w:val="28"/>
        </w:rPr>
      </w:pPr>
      <w:r w:rsidRPr="003540D2">
        <w:rPr>
          <w:rFonts w:ascii="Times New Roman" w:hAnsi="Times New Roman"/>
          <w:bCs/>
          <w:spacing w:val="-2"/>
          <w:sz w:val="28"/>
          <w:szCs w:val="28"/>
        </w:rPr>
        <w:t>Сливные станции следует проектировать вблизи канализационных коллекторов</w:t>
      </w:r>
      <w:r w:rsidRPr="003540D2">
        <w:rPr>
          <w:rFonts w:ascii="Times New Roman" w:hAnsi="Times New Roman"/>
          <w:bCs/>
          <w:sz w:val="28"/>
          <w:szCs w:val="28"/>
        </w:rPr>
        <w:t xml:space="preserve">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p>
    <w:p w:rsidR="004D7893" w:rsidRPr="003540D2" w:rsidRDefault="004D7893" w:rsidP="004D7893">
      <w:pPr>
        <w:autoSpaceDE w:val="0"/>
        <w:autoSpaceDN w:val="0"/>
        <w:adjustRightInd w:val="0"/>
        <w:spacing w:line="239" w:lineRule="auto"/>
        <w:ind w:firstLine="709"/>
        <w:jc w:val="both"/>
        <w:rPr>
          <w:rFonts w:ascii="Times New Roman" w:hAnsi="Times New Roman"/>
          <w:bCs/>
          <w:sz w:val="28"/>
          <w:szCs w:val="28"/>
        </w:rPr>
      </w:pPr>
      <w:r w:rsidRPr="003540D2">
        <w:rPr>
          <w:rFonts w:ascii="Times New Roman" w:hAnsi="Times New Roman"/>
          <w:sz w:val="28"/>
          <w:szCs w:val="28"/>
        </w:rPr>
        <w:t xml:space="preserve">Размещение </w:t>
      </w:r>
      <w:r w:rsidRPr="003540D2">
        <w:rPr>
          <w:rStyle w:val="match"/>
          <w:rFonts w:ascii="Times New Roman" w:hAnsi="Times New Roman"/>
          <w:sz w:val="28"/>
          <w:szCs w:val="28"/>
        </w:rPr>
        <w:t>сливных</w:t>
      </w:r>
      <w:r w:rsidRPr="003540D2">
        <w:rPr>
          <w:rStyle w:val="apple-converted-space"/>
          <w:rFonts w:ascii="Times New Roman" w:hAnsi="Times New Roman"/>
          <w:sz w:val="28"/>
          <w:szCs w:val="28"/>
        </w:rPr>
        <w:t xml:space="preserve"> </w:t>
      </w:r>
      <w:r w:rsidRPr="003540D2">
        <w:rPr>
          <w:rFonts w:ascii="Times New Roman" w:hAnsi="Times New Roman"/>
          <w:sz w:val="28"/>
          <w:szCs w:val="28"/>
        </w:rPr>
        <w:t>станций непосредственно на территории очистных сооружений городских сточных вод запрещается.</w:t>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2.2.5.17</w:t>
      </w:r>
      <w:r w:rsidRPr="003540D2">
        <w:rPr>
          <w:rFonts w:ascii="Times New Roman" w:hAnsi="Times New Roman"/>
          <w:bCs/>
          <w:sz w:val="28"/>
          <w:szCs w:val="28"/>
        </w:rPr>
        <w:t>. Планировочные отметки площадок канализационных сооружений и насосных станций, размещаемых на прибрежных участках водоток</w:t>
      </w:r>
      <w:r>
        <w:rPr>
          <w:rFonts w:ascii="Times New Roman" w:hAnsi="Times New Roman"/>
          <w:bCs/>
          <w:sz w:val="28"/>
          <w:szCs w:val="28"/>
        </w:rPr>
        <w:t>ов и водоемов, принимаются</w:t>
      </w:r>
      <w:r w:rsidRPr="003540D2">
        <w:rPr>
          <w:rFonts w:ascii="Times New Roman" w:hAnsi="Times New Roman"/>
          <w:bCs/>
          <w:sz w:val="28"/>
          <w:szCs w:val="28"/>
        </w:rPr>
        <w:t xml:space="preserve"> не менее чем на 0,5 м выше максимального горизонта паводковых вод с обеспеченностью 3 % с учетом ветрового нагона воды и высоты наката ветровой волны.</w:t>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2.2.5.18</w:t>
      </w:r>
      <w:r w:rsidRPr="003540D2">
        <w:rPr>
          <w:rFonts w:ascii="Times New Roman" w:hAnsi="Times New Roman"/>
          <w:bCs/>
          <w:sz w:val="28"/>
          <w:szCs w:val="28"/>
        </w:rPr>
        <w:t xml:space="preserve">.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городского округа ниже по течению водотока. </w:t>
      </w:r>
    </w:p>
    <w:p w:rsidR="004D7893" w:rsidRPr="003540D2" w:rsidRDefault="004D7893" w:rsidP="004D7893">
      <w:pPr>
        <w:spacing w:line="239" w:lineRule="auto"/>
        <w:ind w:firstLine="720"/>
        <w:jc w:val="both"/>
        <w:rPr>
          <w:rFonts w:ascii="Times New Roman" w:hAnsi="Times New Roman"/>
          <w:bCs/>
          <w:sz w:val="28"/>
          <w:szCs w:val="28"/>
        </w:rPr>
      </w:pPr>
      <w:r w:rsidRPr="003540D2">
        <w:rPr>
          <w:rFonts w:ascii="Times New Roman" w:hAnsi="Times New Roman"/>
          <w:bCs/>
          <w:sz w:val="28"/>
          <w:szCs w:val="28"/>
        </w:rPr>
        <w:t xml:space="preserve">Не допускается размещать очистные сооружения поверхностных сточных вод в жилых </w:t>
      </w:r>
      <w:r w:rsidRPr="003540D2">
        <w:rPr>
          <w:rFonts w:ascii="Times New Roman" w:hAnsi="Times New Roman"/>
          <w:sz w:val="28"/>
          <w:szCs w:val="28"/>
        </w:rPr>
        <w:t>кварталах (микрорайонах)</w:t>
      </w:r>
      <w:r w:rsidRPr="003540D2">
        <w:rPr>
          <w:rFonts w:ascii="Times New Roman" w:hAnsi="Times New Roman"/>
          <w:bCs/>
          <w:sz w:val="28"/>
          <w:szCs w:val="28"/>
        </w:rPr>
        <w:t>, а накопители канализационных осадков – на территориях жилых и общественно-деловых зон. Очистные сооружения производственной и дождевой канализации следует, как правило, размещать на территории промышленных предприятий.</w:t>
      </w:r>
    </w:p>
    <w:p w:rsidR="004D7893" w:rsidRPr="003540D2"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2.2.5.19</w:t>
      </w:r>
      <w:r w:rsidRPr="003540D2">
        <w:rPr>
          <w:rFonts w:ascii="Times New Roman" w:hAnsi="Times New Roman"/>
          <w:bCs/>
          <w:sz w:val="28"/>
          <w:szCs w:val="28"/>
        </w:rPr>
        <w:t>. Ориентировочные размеры участков для размещения сооружений систем канализации и расстояние от них до жилых и общественных зданий следует приним</w:t>
      </w:r>
      <w:r>
        <w:rPr>
          <w:rFonts w:ascii="Times New Roman" w:hAnsi="Times New Roman"/>
          <w:bCs/>
          <w:sz w:val="28"/>
          <w:szCs w:val="28"/>
        </w:rPr>
        <w:t>ать в соответствии с таблицей 34</w:t>
      </w:r>
      <w:r w:rsidRPr="003540D2">
        <w:rPr>
          <w:rFonts w:ascii="Times New Roman" w:hAnsi="Times New Roman"/>
          <w:bCs/>
          <w:sz w:val="28"/>
          <w:szCs w:val="28"/>
        </w:rPr>
        <w:t>.</w:t>
      </w:r>
    </w:p>
    <w:p w:rsidR="004D7893" w:rsidRPr="003540D2" w:rsidRDefault="004D7893" w:rsidP="004D7893">
      <w:pPr>
        <w:spacing w:line="239" w:lineRule="auto"/>
        <w:ind w:firstLine="709"/>
        <w:jc w:val="both"/>
        <w:rPr>
          <w:rFonts w:ascii="Times New Roman" w:hAnsi="Times New Roman"/>
          <w:bCs/>
          <w:sz w:val="28"/>
          <w:szCs w:val="28"/>
        </w:rPr>
      </w:pPr>
    </w:p>
    <w:p w:rsidR="004D7893" w:rsidRPr="003540D2"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Таблица 34</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119"/>
        <w:gridCol w:w="3333"/>
      </w:tblGrid>
      <w:tr w:rsidR="004D7893" w:rsidRPr="003540D2" w:rsidTr="00DA2F5A">
        <w:trPr>
          <w:jc w:val="center"/>
        </w:trPr>
        <w:tc>
          <w:tcPr>
            <w:tcW w:w="3652"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Наименование объекта</w:t>
            </w:r>
          </w:p>
        </w:tc>
        <w:tc>
          <w:tcPr>
            <w:tcW w:w="3119"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Размер участка, м</w:t>
            </w:r>
          </w:p>
        </w:tc>
        <w:tc>
          <w:tcPr>
            <w:tcW w:w="3333"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Расстояние до жилых и</w:t>
            </w:r>
          </w:p>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общественных зданий, м</w:t>
            </w:r>
          </w:p>
        </w:tc>
      </w:tr>
      <w:tr w:rsidR="004D7893" w:rsidRPr="003540D2" w:rsidTr="00DA2F5A">
        <w:trPr>
          <w:trHeight w:val="459"/>
          <w:jc w:val="center"/>
        </w:trPr>
        <w:tc>
          <w:tcPr>
            <w:tcW w:w="3652" w:type="dxa"/>
            <w:shd w:val="clear" w:color="auto" w:fill="auto"/>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Очистные сооружения поверхностных сточных вод</w:t>
            </w:r>
          </w:p>
        </w:tc>
        <w:tc>
          <w:tcPr>
            <w:tcW w:w="3119"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В зависимости от производительности и типа сооружения</w:t>
            </w:r>
          </w:p>
        </w:tc>
        <w:tc>
          <w:tcPr>
            <w:tcW w:w="3333" w:type="dxa"/>
            <w:shd w:val="clear" w:color="auto" w:fill="auto"/>
            <w:vAlign w:val="center"/>
          </w:tcPr>
          <w:p w:rsidR="004D7893" w:rsidRPr="003540D2" w:rsidRDefault="004D7893" w:rsidP="00DA2F5A">
            <w:pPr>
              <w:tabs>
                <w:tab w:val="center" w:pos="4677"/>
                <w:tab w:val="right" w:pos="9355"/>
              </w:tabs>
              <w:spacing w:line="238" w:lineRule="auto"/>
              <w:ind w:left="-57" w:right="-57"/>
              <w:jc w:val="both"/>
              <w:rPr>
                <w:rFonts w:ascii="Times New Roman" w:hAnsi="Times New Roman"/>
                <w:bCs/>
                <w:sz w:val="28"/>
                <w:szCs w:val="28"/>
              </w:rPr>
            </w:pPr>
            <w:r w:rsidRPr="003540D2">
              <w:rPr>
                <w:rFonts w:ascii="Times New Roman" w:hAnsi="Times New Roman"/>
                <w:bCs/>
                <w:sz w:val="28"/>
                <w:szCs w:val="28"/>
              </w:rPr>
              <w:t xml:space="preserve">в соответствии с таблицей 7.1.2 СанПиН 2.2.1/2.1.1.1200-03 </w:t>
            </w:r>
          </w:p>
        </w:tc>
      </w:tr>
      <w:tr w:rsidR="004D7893" w:rsidRPr="003540D2" w:rsidTr="00DA2F5A">
        <w:trPr>
          <w:trHeight w:val="458"/>
          <w:jc w:val="center"/>
        </w:trPr>
        <w:tc>
          <w:tcPr>
            <w:tcW w:w="3652" w:type="dxa"/>
            <w:shd w:val="clear" w:color="auto" w:fill="auto"/>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lastRenderedPageBreak/>
              <w:t>Внутриквартальная канализационная насосная станция</w:t>
            </w:r>
          </w:p>
        </w:tc>
        <w:tc>
          <w:tcPr>
            <w:tcW w:w="3119"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10×10</w:t>
            </w:r>
          </w:p>
        </w:tc>
        <w:tc>
          <w:tcPr>
            <w:tcW w:w="3333" w:type="dxa"/>
            <w:shd w:val="clear" w:color="auto" w:fill="auto"/>
            <w:vAlign w:val="center"/>
          </w:tcPr>
          <w:p w:rsidR="004D7893" w:rsidRPr="003540D2" w:rsidRDefault="004D7893" w:rsidP="00DA2F5A">
            <w:pPr>
              <w:tabs>
                <w:tab w:val="center" w:pos="4677"/>
                <w:tab w:val="right" w:pos="9355"/>
              </w:tabs>
              <w:spacing w:line="238" w:lineRule="auto"/>
              <w:ind w:left="-57" w:right="-57"/>
              <w:jc w:val="both"/>
              <w:rPr>
                <w:rFonts w:ascii="Times New Roman" w:hAnsi="Times New Roman"/>
                <w:bCs/>
                <w:sz w:val="28"/>
                <w:szCs w:val="28"/>
              </w:rPr>
            </w:pPr>
            <w:r w:rsidRPr="003540D2">
              <w:rPr>
                <w:rFonts w:ascii="Times New Roman" w:hAnsi="Times New Roman"/>
                <w:bCs/>
                <w:sz w:val="28"/>
                <w:szCs w:val="28"/>
              </w:rPr>
              <w:t>20</w:t>
            </w:r>
          </w:p>
        </w:tc>
      </w:tr>
      <w:tr w:rsidR="004D7893" w:rsidRPr="003540D2" w:rsidTr="00DA2F5A">
        <w:trPr>
          <w:trHeight w:val="131"/>
          <w:jc w:val="center"/>
        </w:trPr>
        <w:tc>
          <w:tcPr>
            <w:tcW w:w="3652" w:type="dxa"/>
            <w:shd w:val="clear" w:color="auto" w:fill="auto"/>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Эксплуатационные площадки вокруг шахт тоннельных коллекторов</w:t>
            </w:r>
          </w:p>
        </w:tc>
        <w:tc>
          <w:tcPr>
            <w:tcW w:w="3119" w:type="dxa"/>
            <w:shd w:val="clear" w:color="auto" w:fill="auto"/>
            <w:vAlign w:val="center"/>
          </w:tcPr>
          <w:p w:rsidR="004D7893" w:rsidRPr="003540D2" w:rsidRDefault="004D7893" w:rsidP="00DA2F5A">
            <w:pPr>
              <w:tabs>
                <w:tab w:val="center" w:pos="4677"/>
                <w:tab w:val="right" w:pos="9355"/>
              </w:tabs>
              <w:spacing w:line="238" w:lineRule="auto"/>
              <w:jc w:val="both"/>
              <w:rPr>
                <w:rFonts w:ascii="Times New Roman" w:hAnsi="Times New Roman"/>
                <w:bCs/>
                <w:sz w:val="28"/>
                <w:szCs w:val="28"/>
              </w:rPr>
            </w:pPr>
            <w:r w:rsidRPr="003540D2">
              <w:rPr>
                <w:rFonts w:ascii="Times New Roman" w:hAnsi="Times New Roman"/>
                <w:bCs/>
                <w:sz w:val="28"/>
                <w:szCs w:val="28"/>
              </w:rPr>
              <w:t>20×20</w:t>
            </w:r>
          </w:p>
        </w:tc>
        <w:tc>
          <w:tcPr>
            <w:tcW w:w="3333" w:type="dxa"/>
            <w:shd w:val="clear" w:color="auto" w:fill="auto"/>
            <w:vAlign w:val="center"/>
          </w:tcPr>
          <w:p w:rsidR="004D7893" w:rsidRPr="003540D2" w:rsidRDefault="004D7893" w:rsidP="00DA2F5A">
            <w:pPr>
              <w:tabs>
                <w:tab w:val="center" w:pos="4677"/>
                <w:tab w:val="right" w:pos="9355"/>
              </w:tabs>
              <w:spacing w:line="238" w:lineRule="auto"/>
              <w:ind w:left="-57" w:right="-57"/>
              <w:jc w:val="both"/>
              <w:rPr>
                <w:rFonts w:ascii="Times New Roman" w:hAnsi="Times New Roman"/>
                <w:bCs/>
                <w:sz w:val="28"/>
                <w:szCs w:val="28"/>
              </w:rPr>
            </w:pPr>
            <w:r w:rsidRPr="003540D2">
              <w:rPr>
                <w:rFonts w:ascii="Times New Roman" w:hAnsi="Times New Roman"/>
                <w:bCs/>
                <w:sz w:val="28"/>
                <w:szCs w:val="28"/>
              </w:rPr>
              <w:t>не менее 15 (от оси коллекторов)</w:t>
            </w:r>
          </w:p>
        </w:tc>
      </w:tr>
    </w:tbl>
    <w:p w:rsidR="004D7893" w:rsidRPr="003540D2" w:rsidRDefault="004D7893" w:rsidP="004D7893">
      <w:pPr>
        <w:tabs>
          <w:tab w:val="left" w:pos="4333"/>
        </w:tabs>
        <w:spacing w:line="239" w:lineRule="auto"/>
        <w:ind w:firstLine="720"/>
        <w:jc w:val="both"/>
        <w:rPr>
          <w:rFonts w:ascii="Times New Roman" w:hAnsi="Times New Roman"/>
          <w:bCs/>
          <w:sz w:val="28"/>
          <w:szCs w:val="28"/>
        </w:rPr>
      </w:pPr>
      <w:r w:rsidRPr="003540D2">
        <w:rPr>
          <w:rFonts w:ascii="Times New Roman" w:hAnsi="Times New Roman"/>
          <w:bCs/>
          <w:sz w:val="28"/>
          <w:szCs w:val="28"/>
        </w:rPr>
        <w:tab/>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2.2.5.20</w:t>
      </w:r>
      <w:r w:rsidRPr="003540D2">
        <w:rPr>
          <w:rFonts w:ascii="Times New Roman" w:hAnsi="Times New Roman"/>
          <w:bCs/>
          <w:sz w:val="28"/>
          <w:szCs w:val="28"/>
        </w:rPr>
        <w:t>. Размеры земельных участков для очистных с</w:t>
      </w:r>
      <w:r>
        <w:rPr>
          <w:rFonts w:ascii="Times New Roman" w:hAnsi="Times New Roman"/>
          <w:bCs/>
          <w:sz w:val="28"/>
          <w:szCs w:val="28"/>
        </w:rPr>
        <w:t xml:space="preserve">ооружений канализации принимается </w:t>
      </w:r>
      <w:r w:rsidRPr="003540D2">
        <w:rPr>
          <w:rFonts w:ascii="Times New Roman" w:hAnsi="Times New Roman"/>
          <w:bCs/>
          <w:sz w:val="28"/>
          <w:szCs w:val="28"/>
        </w:rPr>
        <w:t xml:space="preserve"> не более указанных в таб</w:t>
      </w:r>
      <w:r>
        <w:rPr>
          <w:rFonts w:ascii="Times New Roman" w:hAnsi="Times New Roman"/>
          <w:bCs/>
          <w:sz w:val="28"/>
          <w:szCs w:val="28"/>
        </w:rPr>
        <w:t>лице 35</w:t>
      </w:r>
      <w:r w:rsidRPr="003540D2">
        <w:rPr>
          <w:rFonts w:ascii="Times New Roman" w:hAnsi="Times New Roman"/>
          <w:bCs/>
          <w:sz w:val="28"/>
          <w:szCs w:val="28"/>
        </w:rPr>
        <w:t>.</w:t>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 xml:space="preserve">                                                                                                                 Таблица 35</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77"/>
        <w:gridCol w:w="1850"/>
        <w:gridCol w:w="1419"/>
        <w:gridCol w:w="3625"/>
      </w:tblGrid>
      <w:tr w:rsidR="004D7893" w:rsidRPr="003540D2" w:rsidTr="00DA2F5A">
        <w:trPr>
          <w:jc w:val="center"/>
        </w:trPr>
        <w:tc>
          <w:tcPr>
            <w:tcW w:w="3177" w:type="dxa"/>
            <w:vMerge w:val="restart"/>
            <w:vAlign w:val="center"/>
          </w:tcPr>
          <w:p w:rsidR="004D7893" w:rsidRPr="003540D2" w:rsidRDefault="004D7893" w:rsidP="00DA2F5A">
            <w:pPr>
              <w:jc w:val="both"/>
              <w:rPr>
                <w:rFonts w:ascii="Times New Roman" w:hAnsi="Times New Roman"/>
                <w:sz w:val="28"/>
                <w:szCs w:val="28"/>
              </w:rPr>
            </w:pPr>
            <w:r w:rsidRPr="003540D2">
              <w:rPr>
                <w:rFonts w:ascii="Times New Roman" w:hAnsi="Times New Roman"/>
                <w:sz w:val="28"/>
                <w:szCs w:val="28"/>
              </w:rPr>
              <w:t xml:space="preserve">Производительность </w:t>
            </w:r>
          </w:p>
          <w:p w:rsidR="004D7893" w:rsidRPr="003540D2" w:rsidRDefault="004D7893" w:rsidP="00DA2F5A">
            <w:pPr>
              <w:jc w:val="both"/>
              <w:rPr>
                <w:rFonts w:ascii="Times New Roman" w:hAnsi="Times New Roman"/>
                <w:sz w:val="28"/>
                <w:szCs w:val="28"/>
              </w:rPr>
            </w:pPr>
            <w:r w:rsidRPr="003540D2">
              <w:rPr>
                <w:rFonts w:ascii="Times New Roman" w:hAnsi="Times New Roman"/>
                <w:sz w:val="28"/>
                <w:szCs w:val="28"/>
              </w:rPr>
              <w:t xml:space="preserve">очистных сооружений </w:t>
            </w:r>
          </w:p>
          <w:p w:rsidR="004D7893" w:rsidRPr="003540D2" w:rsidRDefault="004D7893" w:rsidP="00DA2F5A">
            <w:pPr>
              <w:jc w:val="both"/>
              <w:rPr>
                <w:rFonts w:ascii="Times New Roman" w:hAnsi="Times New Roman"/>
                <w:sz w:val="28"/>
                <w:szCs w:val="28"/>
              </w:rPr>
            </w:pPr>
            <w:r w:rsidRPr="003540D2">
              <w:rPr>
                <w:rFonts w:ascii="Times New Roman" w:hAnsi="Times New Roman"/>
                <w:sz w:val="28"/>
                <w:szCs w:val="28"/>
              </w:rPr>
              <w:t>канализации, тыс. м</w:t>
            </w:r>
            <w:r w:rsidRPr="003540D2">
              <w:rPr>
                <w:rFonts w:ascii="Times New Roman" w:hAnsi="Times New Roman"/>
                <w:sz w:val="28"/>
                <w:szCs w:val="28"/>
                <w:vertAlign w:val="superscript"/>
              </w:rPr>
              <w:t>3</w:t>
            </w:r>
            <w:r w:rsidRPr="003540D2">
              <w:rPr>
                <w:rFonts w:ascii="Times New Roman" w:hAnsi="Times New Roman"/>
                <w:sz w:val="28"/>
                <w:szCs w:val="28"/>
              </w:rPr>
              <w:t>/</w:t>
            </w:r>
            <w:proofErr w:type="spellStart"/>
            <w:r w:rsidRPr="003540D2">
              <w:rPr>
                <w:rFonts w:ascii="Times New Roman" w:hAnsi="Times New Roman"/>
                <w:sz w:val="28"/>
                <w:szCs w:val="28"/>
              </w:rPr>
              <w:t>сут</w:t>
            </w:r>
            <w:proofErr w:type="spellEnd"/>
            <w:r w:rsidRPr="003540D2">
              <w:rPr>
                <w:rFonts w:ascii="Times New Roman" w:hAnsi="Times New Roman"/>
                <w:sz w:val="28"/>
                <w:szCs w:val="28"/>
              </w:rPr>
              <w:t>.</w:t>
            </w:r>
          </w:p>
        </w:tc>
        <w:tc>
          <w:tcPr>
            <w:tcW w:w="6894" w:type="dxa"/>
            <w:gridSpan w:val="3"/>
            <w:vAlign w:val="center"/>
          </w:tcPr>
          <w:p w:rsidR="004D7893" w:rsidRPr="003540D2" w:rsidRDefault="004D7893" w:rsidP="00DA2F5A">
            <w:pPr>
              <w:jc w:val="both"/>
              <w:rPr>
                <w:rFonts w:ascii="Times New Roman" w:hAnsi="Times New Roman"/>
                <w:sz w:val="28"/>
                <w:szCs w:val="28"/>
              </w:rPr>
            </w:pPr>
            <w:r w:rsidRPr="003540D2">
              <w:rPr>
                <w:rFonts w:ascii="Times New Roman" w:hAnsi="Times New Roman"/>
                <w:sz w:val="28"/>
                <w:szCs w:val="28"/>
              </w:rPr>
              <w:t>Размеры земельных участков, га</w:t>
            </w:r>
          </w:p>
        </w:tc>
      </w:tr>
      <w:tr w:rsidR="004D7893" w:rsidRPr="003540D2" w:rsidTr="00DA2F5A">
        <w:trPr>
          <w:jc w:val="center"/>
        </w:trPr>
        <w:tc>
          <w:tcPr>
            <w:tcW w:w="3177" w:type="dxa"/>
            <w:vMerge/>
            <w:vAlign w:val="center"/>
          </w:tcPr>
          <w:p w:rsidR="004D7893" w:rsidRPr="003540D2" w:rsidRDefault="004D7893" w:rsidP="00DA2F5A">
            <w:pPr>
              <w:jc w:val="both"/>
              <w:rPr>
                <w:rFonts w:ascii="Times New Roman" w:hAnsi="Times New Roman"/>
                <w:bCs/>
                <w:sz w:val="28"/>
                <w:szCs w:val="28"/>
              </w:rPr>
            </w:pPr>
          </w:p>
        </w:tc>
        <w:tc>
          <w:tcPr>
            <w:tcW w:w="1850" w:type="dxa"/>
            <w:vAlign w:val="center"/>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 xml:space="preserve">очистных </w:t>
            </w:r>
          </w:p>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сооружений</w:t>
            </w:r>
          </w:p>
        </w:tc>
        <w:tc>
          <w:tcPr>
            <w:tcW w:w="1419" w:type="dxa"/>
            <w:vAlign w:val="center"/>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 xml:space="preserve">иловых </w:t>
            </w:r>
          </w:p>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площадок</w:t>
            </w:r>
          </w:p>
        </w:tc>
        <w:tc>
          <w:tcPr>
            <w:tcW w:w="3625" w:type="dxa"/>
            <w:vAlign w:val="center"/>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 xml:space="preserve">биологических прудов глубокой </w:t>
            </w:r>
          </w:p>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очистки сточных вод</w:t>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 xml:space="preserve">до 0,7 </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 xml:space="preserve">0,5 </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 xml:space="preserve">0,2 </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noBreakHyphen/>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свыше 0,7 до 17</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4</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3</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3</w:t>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свыше 17 до 40</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6</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9</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6</w:t>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свыше 40 до 130</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12</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25</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20</w:t>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свыше 130 до 175</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14</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30</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30</w:t>
            </w:r>
          </w:p>
        </w:tc>
      </w:tr>
      <w:tr w:rsidR="004D7893" w:rsidRPr="003540D2" w:rsidTr="00DA2F5A">
        <w:trPr>
          <w:jc w:val="center"/>
        </w:trPr>
        <w:tc>
          <w:tcPr>
            <w:tcW w:w="3177" w:type="dxa"/>
          </w:tcPr>
          <w:p w:rsidR="004D7893" w:rsidRPr="003540D2" w:rsidRDefault="004D7893" w:rsidP="00DA2F5A">
            <w:pPr>
              <w:ind w:left="94"/>
              <w:jc w:val="both"/>
              <w:rPr>
                <w:rFonts w:ascii="Times New Roman" w:hAnsi="Times New Roman"/>
                <w:bCs/>
                <w:sz w:val="28"/>
                <w:szCs w:val="28"/>
              </w:rPr>
            </w:pPr>
            <w:r w:rsidRPr="003540D2">
              <w:rPr>
                <w:rFonts w:ascii="Times New Roman" w:hAnsi="Times New Roman"/>
                <w:bCs/>
                <w:sz w:val="28"/>
                <w:szCs w:val="28"/>
              </w:rPr>
              <w:t>свыше 175 до 280</w:t>
            </w:r>
          </w:p>
        </w:tc>
        <w:tc>
          <w:tcPr>
            <w:tcW w:w="1850"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18</w:t>
            </w:r>
          </w:p>
        </w:tc>
        <w:tc>
          <w:tcPr>
            <w:tcW w:w="1419"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55</w:t>
            </w:r>
          </w:p>
        </w:tc>
        <w:tc>
          <w:tcPr>
            <w:tcW w:w="3625" w:type="dxa"/>
          </w:tcPr>
          <w:p w:rsidR="004D7893" w:rsidRPr="003540D2" w:rsidRDefault="004D7893" w:rsidP="00DA2F5A">
            <w:pPr>
              <w:jc w:val="both"/>
              <w:rPr>
                <w:rFonts w:ascii="Times New Roman" w:hAnsi="Times New Roman"/>
                <w:bCs/>
                <w:sz w:val="28"/>
                <w:szCs w:val="28"/>
              </w:rPr>
            </w:pPr>
            <w:r w:rsidRPr="003540D2">
              <w:rPr>
                <w:rFonts w:ascii="Times New Roman" w:hAnsi="Times New Roman"/>
                <w:bCs/>
                <w:sz w:val="28"/>
                <w:szCs w:val="28"/>
              </w:rPr>
              <w:t>-</w:t>
            </w:r>
          </w:p>
        </w:tc>
      </w:tr>
    </w:tbl>
    <w:p w:rsidR="004D7893" w:rsidRPr="003540D2" w:rsidRDefault="004D7893" w:rsidP="004D7893">
      <w:pPr>
        <w:spacing w:before="120"/>
        <w:ind w:firstLine="720"/>
        <w:jc w:val="both"/>
        <w:rPr>
          <w:rFonts w:ascii="Times New Roman" w:hAnsi="Times New Roman"/>
          <w:bCs/>
          <w:sz w:val="28"/>
          <w:szCs w:val="28"/>
        </w:rPr>
      </w:pPr>
      <w:r w:rsidRPr="003540D2">
        <w:rPr>
          <w:rFonts w:ascii="Times New Roman" w:hAnsi="Times New Roman"/>
          <w:i/>
          <w:spacing w:val="40"/>
          <w:sz w:val="28"/>
          <w:szCs w:val="28"/>
        </w:rPr>
        <w:t>Примечание</w:t>
      </w:r>
      <w:r w:rsidRPr="003540D2">
        <w:rPr>
          <w:rFonts w:ascii="Times New Roman" w:hAnsi="Times New Roman"/>
          <w:spacing w:val="40"/>
          <w:sz w:val="28"/>
          <w:szCs w:val="28"/>
        </w:rPr>
        <w:t>:</w:t>
      </w:r>
      <w:r w:rsidRPr="003540D2">
        <w:rPr>
          <w:rFonts w:ascii="Times New Roman" w:hAnsi="Times New Roman"/>
          <w:spacing w:val="-2"/>
          <w:sz w:val="28"/>
          <w:szCs w:val="28"/>
        </w:rPr>
        <w:t xml:space="preserve"> </w:t>
      </w:r>
      <w:r w:rsidRPr="003540D2">
        <w:rPr>
          <w:rFonts w:ascii="Times New Roman" w:hAnsi="Times New Roman"/>
          <w:sz w:val="28"/>
          <w:szCs w:val="28"/>
        </w:rPr>
        <w:t>Размеры земельных участков очистных сооружений производительностью свыше 280 тыс. м</w:t>
      </w:r>
      <w:r w:rsidRPr="003540D2">
        <w:rPr>
          <w:rFonts w:ascii="Times New Roman" w:hAnsi="Times New Roman"/>
          <w:sz w:val="28"/>
          <w:szCs w:val="28"/>
          <w:vertAlign w:val="superscript"/>
        </w:rPr>
        <w:t>3</w:t>
      </w:r>
      <w:r w:rsidRPr="003540D2">
        <w:rPr>
          <w:rFonts w:ascii="Times New Roman" w:hAnsi="Times New Roman"/>
          <w:sz w:val="28"/>
          <w:szCs w:val="28"/>
        </w:rPr>
        <w:t>/</w:t>
      </w:r>
      <w:proofErr w:type="spellStart"/>
      <w:r w:rsidRPr="003540D2">
        <w:rPr>
          <w:rFonts w:ascii="Times New Roman" w:hAnsi="Times New Roman"/>
          <w:sz w:val="28"/>
          <w:szCs w:val="28"/>
        </w:rPr>
        <w:t>сут</w:t>
      </w:r>
      <w:proofErr w:type="spellEnd"/>
      <w:r w:rsidRPr="003540D2">
        <w:rPr>
          <w:rFonts w:ascii="Times New Roman" w:hAnsi="Times New Roman"/>
          <w:sz w:val="28"/>
          <w:szCs w:val="28"/>
        </w:rPr>
        <w:t xml:space="preserve">. определяются </w:t>
      </w:r>
      <w:r w:rsidRPr="003540D2">
        <w:rPr>
          <w:rFonts w:ascii="Times New Roman" w:hAnsi="Times New Roman"/>
          <w:bCs/>
          <w:sz w:val="28"/>
          <w:szCs w:val="28"/>
        </w:rPr>
        <w:t>по индивидуальным проектам в соответствии с требованиями санитарного законодательства</w:t>
      </w:r>
      <w:r w:rsidRPr="003540D2">
        <w:rPr>
          <w:rFonts w:ascii="Times New Roman" w:hAnsi="Times New Roman"/>
          <w:sz w:val="28"/>
          <w:szCs w:val="28"/>
        </w:rPr>
        <w:t>.</w:t>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2.2.5.21</w:t>
      </w:r>
      <w:r w:rsidRPr="003540D2">
        <w:rPr>
          <w:rFonts w:ascii="Times New Roman" w:hAnsi="Times New Roman"/>
          <w:bCs/>
          <w:sz w:val="28"/>
          <w:szCs w:val="28"/>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4D7893" w:rsidRPr="003540D2"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2.2.5.22</w:t>
      </w:r>
      <w:r w:rsidRPr="003540D2">
        <w:rPr>
          <w:rFonts w:ascii="Times New Roman" w:hAnsi="Times New Roman"/>
          <w:bCs/>
          <w:sz w:val="28"/>
          <w:szCs w:val="28"/>
        </w:rPr>
        <w:t xml:space="preserve">. </w:t>
      </w:r>
      <w:r w:rsidRPr="003540D2">
        <w:rPr>
          <w:rFonts w:ascii="Times New Roman" w:hAnsi="Times New Roman"/>
          <w:bCs/>
          <w:spacing w:val="-3"/>
          <w:sz w:val="28"/>
          <w:szCs w:val="28"/>
        </w:rPr>
        <w:t>Ориентировочные размеры санитарно-защитных зон для канализационных очистных</w:t>
      </w:r>
      <w:r w:rsidRPr="003540D2">
        <w:rPr>
          <w:rFonts w:ascii="Times New Roman" w:hAnsi="Times New Roman"/>
          <w:bCs/>
          <w:sz w:val="28"/>
          <w:szCs w:val="28"/>
        </w:rPr>
        <w:t xml:space="preserve"> сооружений в соответствии с требованиями СанПиН 2.2.1/2.1.1.1200-03 приве</w:t>
      </w:r>
      <w:r>
        <w:rPr>
          <w:rFonts w:ascii="Times New Roman" w:hAnsi="Times New Roman"/>
          <w:bCs/>
          <w:sz w:val="28"/>
          <w:szCs w:val="28"/>
        </w:rPr>
        <w:t>дены в таблице 36</w:t>
      </w:r>
      <w:r w:rsidRPr="003540D2">
        <w:rPr>
          <w:rFonts w:ascii="Times New Roman" w:hAnsi="Times New Roman"/>
          <w:bCs/>
          <w:sz w:val="28"/>
          <w:szCs w:val="28"/>
        </w:rPr>
        <w:t>.</w:t>
      </w:r>
    </w:p>
    <w:p w:rsidR="004D7893" w:rsidRPr="003540D2" w:rsidRDefault="004D7893" w:rsidP="004D7893">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 xml:space="preserve">                                                                                                                   Таблица36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6"/>
        <w:gridCol w:w="828"/>
        <w:gridCol w:w="1355"/>
        <w:gridCol w:w="1355"/>
        <w:gridCol w:w="1355"/>
      </w:tblGrid>
      <w:tr w:rsidR="004D7893" w:rsidRPr="003540D2" w:rsidTr="00DA2F5A">
        <w:trPr>
          <w:jc w:val="center"/>
        </w:trPr>
        <w:tc>
          <w:tcPr>
            <w:tcW w:w="5206" w:type="dxa"/>
            <w:vMerge w:val="restart"/>
            <w:vAlign w:val="center"/>
          </w:tcPr>
          <w:p w:rsidR="004D7893" w:rsidRPr="003540D2" w:rsidRDefault="004D7893" w:rsidP="00DA2F5A">
            <w:pPr>
              <w:adjustRightInd w:val="0"/>
              <w:jc w:val="both"/>
              <w:rPr>
                <w:rFonts w:ascii="Times New Roman" w:hAnsi="Times New Roman"/>
                <w:sz w:val="28"/>
                <w:szCs w:val="28"/>
              </w:rPr>
            </w:pPr>
            <w:r w:rsidRPr="003540D2">
              <w:rPr>
                <w:rFonts w:ascii="Times New Roman" w:hAnsi="Times New Roman"/>
                <w:sz w:val="28"/>
                <w:szCs w:val="28"/>
              </w:rPr>
              <w:t>Сооружения для очистки сточных вод</w:t>
            </w:r>
          </w:p>
        </w:tc>
        <w:tc>
          <w:tcPr>
            <w:tcW w:w="4893" w:type="dxa"/>
            <w:gridSpan w:val="4"/>
            <w:vAlign w:val="center"/>
          </w:tcPr>
          <w:p w:rsidR="004D7893" w:rsidRPr="003540D2" w:rsidRDefault="004D7893" w:rsidP="00DA2F5A">
            <w:pPr>
              <w:adjustRightInd w:val="0"/>
              <w:jc w:val="both"/>
              <w:rPr>
                <w:rFonts w:ascii="Times New Roman" w:hAnsi="Times New Roman"/>
                <w:sz w:val="28"/>
                <w:szCs w:val="28"/>
              </w:rPr>
            </w:pPr>
            <w:r w:rsidRPr="003540D2">
              <w:rPr>
                <w:rFonts w:ascii="Times New Roman" w:hAnsi="Times New Roman"/>
                <w:sz w:val="28"/>
                <w:szCs w:val="28"/>
              </w:rPr>
              <w:t xml:space="preserve">Расстояние, </w:t>
            </w:r>
            <w:r w:rsidRPr="003540D2">
              <w:rPr>
                <w:rStyle w:val="grame"/>
                <w:rFonts w:ascii="Times New Roman" w:hAnsi="Times New Roman"/>
                <w:sz w:val="28"/>
                <w:szCs w:val="28"/>
              </w:rPr>
              <w:t>м,</w:t>
            </w:r>
            <w:r w:rsidRPr="003540D2">
              <w:rPr>
                <w:rFonts w:ascii="Times New Roman" w:hAnsi="Times New Roman"/>
                <w:sz w:val="28"/>
                <w:szCs w:val="28"/>
              </w:rPr>
              <w:t xml:space="preserve"> при расчетной производительности очистных сооружений, тыс. м</w:t>
            </w:r>
            <w:r w:rsidRPr="003540D2">
              <w:rPr>
                <w:rFonts w:ascii="Times New Roman" w:hAnsi="Times New Roman"/>
                <w:sz w:val="28"/>
                <w:szCs w:val="28"/>
                <w:vertAlign w:val="superscript"/>
              </w:rPr>
              <w:t>3</w:t>
            </w:r>
            <w:r w:rsidRPr="003540D2">
              <w:rPr>
                <w:rFonts w:ascii="Times New Roman" w:hAnsi="Times New Roman"/>
                <w:sz w:val="28"/>
                <w:szCs w:val="28"/>
              </w:rPr>
              <w:t xml:space="preserve"> в сутки</w:t>
            </w:r>
          </w:p>
        </w:tc>
      </w:tr>
      <w:tr w:rsidR="004D7893" w:rsidRPr="003540D2" w:rsidTr="00DA2F5A">
        <w:trPr>
          <w:jc w:val="center"/>
        </w:trPr>
        <w:tc>
          <w:tcPr>
            <w:tcW w:w="5206" w:type="dxa"/>
            <w:vMerge/>
            <w:vAlign w:val="center"/>
          </w:tcPr>
          <w:p w:rsidR="004D7893" w:rsidRPr="003540D2" w:rsidRDefault="004D7893" w:rsidP="00DA2F5A">
            <w:pPr>
              <w:jc w:val="both"/>
              <w:rPr>
                <w:rFonts w:ascii="Times New Roman" w:hAnsi="Times New Roman"/>
                <w:bCs/>
                <w:sz w:val="28"/>
                <w:szCs w:val="28"/>
              </w:rPr>
            </w:pPr>
          </w:p>
        </w:tc>
        <w:tc>
          <w:tcPr>
            <w:tcW w:w="828" w:type="dxa"/>
            <w:vAlign w:val="center"/>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до 0,2</w:t>
            </w:r>
          </w:p>
        </w:tc>
        <w:tc>
          <w:tcPr>
            <w:tcW w:w="1355" w:type="dxa"/>
            <w:vAlign w:val="center"/>
          </w:tcPr>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 xml:space="preserve">более 0,2 </w:t>
            </w:r>
          </w:p>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до 5,0</w:t>
            </w:r>
          </w:p>
        </w:tc>
        <w:tc>
          <w:tcPr>
            <w:tcW w:w="1355" w:type="dxa"/>
            <w:vAlign w:val="center"/>
          </w:tcPr>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 xml:space="preserve">более 5,0 </w:t>
            </w:r>
          </w:p>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до 50,0</w:t>
            </w:r>
          </w:p>
        </w:tc>
        <w:tc>
          <w:tcPr>
            <w:tcW w:w="1355" w:type="dxa"/>
            <w:vAlign w:val="center"/>
          </w:tcPr>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 xml:space="preserve">более 50,0 </w:t>
            </w:r>
          </w:p>
          <w:p w:rsidR="004D7893" w:rsidRPr="003540D2" w:rsidRDefault="004D7893" w:rsidP="00DA2F5A">
            <w:pPr>
              <w:adjustRightInd w:val="0"/>
              <w:ind w:left="-108" w:right="-108"/>
              <w:jc w:val="both"/>
              <w:rPr>
                <w:rFonts w:ascii="Times New Roman" w:hAnsi="Times New Roman"/>
                <w:bCs/>
                <w:sz w:val="28"/>
                <w:szCs w:val="28"/>
              </w:rPr>
            </w:pPr>
            <w:r w:rsidRPr="003540D2">
              <w:rPr>
                <w:rFonts w:ascii="Times New Roman" w:hAnsi="Times New Roman"/>
                <w:bCs/>
                <w:sz w:val="28"/>
                <w:szCs w:val="28"/>
              </w:rPr>
              <w:t>до 280</w:t>
            </w:r>
          </w:p>
        </w:tc>
      </w:tr>
      <w:tr w:rsidR="004D7893" w:rsidRPr="003540D2" w:rsidTr="00DA2F5A">
        <w:trPr>
          <w:jc w:val="center"/>
        </w:trPr>
        <w:tc>
          <w:tcPr>
            <w:tcW w:w="5206" w:type="dxa"/>
            <w:tcBorders>
              <w:bottom w:val="single" w:sz="4" w:space="0" w:color="auto"/>
            </w:tcBorders>
          </w:tcPr>
          <w:p w:rsidR="004D7893" w:rsidRPr="003540D2" w:rsidRDefault="004D7893" w:rsidP="00DA2F5A">
            <w:pPr>
              <w:adjustRightInd w:val="0"/>
              <w:ind w:right="34"/>
              <w:jc w:val="both"/>
              <w:rPr>
                <w:rFonts w:ascii="Times New Roman" w:hAnsi="Times New Roman"/>
                <w:bCs/>
                <w:sz w:val="28"/>
                <w:szCs w:val="28"/>
              </w:rPr>
            </w:pPr>
            <w:r w:rsidRPr="003540D2">
              <w:rPr>
                <w:rFonts w:ascii="Times New Roman" w:hAnsi="Times New Roman"/>
                <w:bCs/>
                <w:sz w:val="28"/>
                <w:szCs w:val="28"/>
              </w:rPr>
              <w:t xml:space="preserve">Насосные станции и аварийно-регулирующие </w:t>
            </w:r>
          </w:p>
          <w:p w:rsidR="004D7893" w:rsidRPr="003540D2" w:rsidRDefault="004D7893" w:rsidP="00DA2F5A">
            <w:pPr>
              <w:adjustRightInd w:val="0"/>
              <w:ind w:right="34"/>
              <w:jc w:val="both"/>
              <w:rPr>
                <w:rFonts w:ascii="Times New Roman" w:hAnsi="Times New Roman"/>
                <w:bCs/>
                <w:sz w:val="28"/>
                <w:szCs w:val="28"/>
              </w:rPr>
            </w:pPr>
            <w:r w:rsidRPr="003540D2">
              <w:rPr>
                <w:rFonts w:ascii="Times New Roman" w:hAnsi="Times New Roman"/>
                <w:bCs/>
                <w:sz w:val="28"/>
                <w:szCs w:val="28"/>
              </w:rPr>
              <w:t xml:space="preserve">резервуары, локальные очистные </w:t>
            </w:r>
            <w:r w:rsidRPr="003540D2">
              <w:rPr>
                <w:rFonts w:ascii="Times New Roman" w:hAnsi="Times New Roman"/>
                <w:bCs/>
                <w:sz w:val="28"/>
                <w:szCs w:val="28"/>
              </w:rPr>
              <w:lastRenderedPageBreak/>
              <w:t xml:space="preserve">сооружения </w:t>
            </w:r>
          </w:p>
        </w:tc>
        <w:tc>
          <w:tcPr>
            <w:tcW w:w="828"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lastRenderedPageBreak/>
              <w:t>15</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20</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20</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30</w:t>
            </w:r>
          </w:p>
        </w:tc>
      </w:tr>
      <w:tr w:rsidR="004D7893" w:rsidRPr="003540D2" w:rsidTr="00DA2F5A">
        <w:trPr>
          <w:jc w:val="center"/>
        </w:trPr>
        <w:tc>
          <w:tcPr>
            <w:tcW w:w="5206" w:type="dxa"/>
            <w:tcBorders>
              <w:bottom w:val="single" w:sz="4" w:space="0" w:color="auto"/>
            </w:tcBorders>
          </w:tcPr>
          <w:p w:rsidR="004D7893" w:rsidRPr="003540D2" w:rsidRDefault="004D7893" w:rsidP="00DA2F5A">
            <w:pPr>
              <w:adjustRightInd w:val="0"/>
              <w:ind w:right="34"/>
              <w:jc w:val="both"/>
              <w:rPr>
                <w:rFonts w:ascii="Times New Roman" w:hAnsi="Times New Roman"/>
                <w:bCs/>
                <w:sz w:val="28"/>
                <w:szCs w:val="28"/>
              </w:rPr>
            </w:pPr>
            <w:r w:rsidRPr="003540D2">
              <w:rPr>
                <w:rFonts w:ascii="Times New Roman" w:hAnsi="Times New Roman"/>
                <w:bCs/>
                <w:sz w:val="28"/>
                <w:szCs w:val="28"/>
              </w:rPr>
              <w:lastRenderedPageBreak/>
              <w:t xml:space="preserve">Сооружения для механической и биологической очистки с иловыми площадками для </w:t>
            </w:r>
            <w:proofErr w:type="spellStart"/>
            <w:r w:rsidRPr="003540D2">
              <w:rPr>
                <w:rStyle w:val="spelle"/>
                <w:rFonts w:ascii="Times New Roman" w:hAnsi="Times New Roman"/>
                <w:bCs/>
                <w:sz w:val="28"/>
                <w:szCs w:val="28"/>
              </w:rPr>
              <w:t>сброженных</w:t>
            </w:r>
            <w:proofErr w:type="spellEnd"/>
            <w:r w:rsidRPr="003540D2">
              <w:rPr>
                <w:rFonts w:ascii="Times New Roman" w:hAnsi="Times New Roman"/>
                <w:bCs/>
                <w:sz w:val="28"/>
                <w:szCs w:val="28"/>
              </w:rPr>
              <w:t xml:space="preserve"> осадков, а также иловые площадки</w:t>
            </w:r>
          </w:p>
        </w:tc>
        <w:tc>
          <w:tcPr>
            <w:tcW w:w="828"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150</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200</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400</w:t>
            </w:r>
          </w:p>
        </w:tc>
        <w:tc>
          <w:tcPr>
            <w:tcW w:w="1355" w:type="dxa"/>
            <w:tcBorders>
              <w:bottom w:val="single" w:sz="4" w:space="0" w:color="auto"/>
            </w:tcBorders>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500</w:t>
            </w:r>
          </w:p>
        </w:tc>
      </w:tr>
      <w:tr w:rsidR="004D7893" w:rsidRPr="003540D2" w:rsidTr="00DA2F5A">
        <w:trPr>
          <w:jc w:val="center"/>
        </w:trPr>
        <w:tc>
          <w:tcPr>
            <w:tcW w:w="5206" w:type="dxa"/>
          </w:tcPr>
          <w:p w:rsidR="004D7893" w:rsidRPr="003540D2" w:rsidRDefault="004D7893" w:rsidP="00DA2F5A">
            <w:pPr>
              <w:adjustRightInd w:val="0"/>
              <w:ind w:right="34"/>
              <w:jc w:val="both"/>
              <w:rPr>
                <w:rFonts w:ascii="Times New Roman" w:hAnsi="Times New Roman"/>
                <w:bCs/>
                <w:sz w:val="28"/>
                <w:szCs w:val="28"/>
              </w:rPr>
            </w:pPr>
            <w:r w:rsidRPr="003540D2">
              <w:rPr>
                <w:rFonts w:ascii="Times New Roman" w:hAnsi="Times New Roman"/>
                <w:bCs/>
                <w:sz w:val="28"/>
                <w:szCs w:val="28"/>
              </w:rPr>
              <w:t xml:space="preserve">Сооружения для механической и биологической очистки с термомеханической обработкой осадка в закрытых </w:t>
            </w:r>
            <w:r w:rsidRPr="003540D2">
              <w:rPr>
                <w:rStyle w:val="grame"/>
                <w:rFonts w:ascii="Times New Roman" w:hAnsi="Times New Roman"/>
                <w:bCs/>
                <w:sz w:val="28"/>
                <w:szCs w:val="28"/>
              </w:rPr>
              <w:t>помещениях</w:t>
            </w:r>
          </w:p>
        </w:tc>
        <w:tc>
          <w:tcPr>
            <w:tcW w:w="828"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100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150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300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400</w:t>
            </w:r>
          </w:p>
        </w:tc>
      </w:tr>
      <w:tr w:rsidR="004D7893" w:rsidRPr="003540D2" w:rsidTr="00DA2F5A">
        <w:trPr>
          <w:jc w:val="center"/>
        </w:trPr>
        <w:tc>
          <w:tcPr>
            <w:tcW w:w="5206"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 xml:space="preserve">Биологические пруды </w:t>
            </w:r>
          </w:p>
        </w:tc>
        <w:tc>
          <w:tcPr>
            <w:tcW w:w="828"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200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200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300</w:t>
            </w:r>
          </w:p>
        </w:tc>
        <w:tc>
          <w:tcPr>
            <w:tcW w:w="1355" w:type="dxa"/>
          </w:tcPr>
          <w:p w:rsidR="004D7893" w:rsidRPr="003540D2" w:rsidRDefault="004D7893" w:rsidP="00DA2F5A">
            <w:pPr>
              <w:adjustRightInd w:val="0"/>
              <w:jc w:val="both"/>
              <w:rPr>
                <w:rFonts w:ascii="Times New Roman" w:hAnsi="Times New Roman"/>
                <w:bCs/>
                <w:sz w:val="28"/>
                <w:szCs w:val="28"/>
              </w:rPr>
            </w:pPr>
            <w:r w:rsidRPr="003540D2">
              <w:rPr>
                <w:rFonts w:ascii="Times New Roman" w:hAnsi="Times New Roman"/>
                <w:bCs/>
                <w:sz w:val="28"/>
                <w:szCs w:val="28"/>
              </w:rPr>
              <w:t>300</w:t>
            </w:r>
          </w:p>
        </w:tc>
      </w:tr>
    </w:tbl>
    <w:p w:rsidR="004D7893" w:rsidRPr="003540D2" w:rsidRDefault="004D7893" w:rsidP="004D7893">
      <w:pPr>
        <w:adjustRightInd w:val="0"/>
        <w:spacing w:before="120" w:line="239" w:lineRule="auto"/>
        <w:ind w:firstLine="709"/>
        <w:jc w:val="both"/>
        <w:rPr>
          <w:rFonts w:ascii="Times New Roman" w:hAnsi="Times New Roman"/>
          <w:bCs/>
          <w:i/>
          <w:iCs/>
          <w:spacing w:val="40"/>
          <w:sz w:val="28"/>
          <w:szCs w:val="28"/>
        </w:rPr>
      </w:pPr>
      <w:r w:rsidRPr="003540D2">
        <w:rPr>
          <w:rFonts w:ascii="Times New Roman" w:hAnsi="Times New Roman"/>
          <w:bCs/>
          <w:i/>
          <w:iCs/>
          <w:spacing w:val="40"/>
          <w:sz w:val="28"/>
          <w:szCs w:val="28"/>
        </w:rPr>
        <w:t>Примечания:</w:t>
      </w:r>
    </w:p>
    <w:p w:rsidR="004D7893" w:rsidRPr="003540D2" w:rsidRDefault="004D7893" w:rsidP="004D7893">
      <w:pPr>
        <w:adjustRightInd w:val="0"/>
        <w:spacing w:line="239" w:lineRule="auto"/>
        <w:ind w:firstLine="709"/>
        <w:jc w:val="both"/>
        <w:rPr>
          <w:rFonts w:ascii="Times New Roman" w:hAnsi="Times New Roman"/>
          <w:sz w:val="28"/>
          <w:szCs w:val="28"/>
        </w:rPr>
      </w:pPr>
      <w:r w:rsidRPr="003540D2">
        <w:rPr>
          <w:rFonts w:ascii="Times New Roman" w:hAnsi="Times New Roman"/>
          <w:sz w:val="28"/>
          <w:szCs w:val="28"/>
        </w:rPr>
        <w:t>1. Размер санитарно-защитных зон для канализационных очистных сооружений производительностью более 280 тыс. м</w:t>
      </w:r>
      <w:r w:rsidRPr="003540D2">
        <w:rPr>
          <w:rFonts w:ascii="Times New Roman" w:hAnsi="Times New Roman"/>
          <w:sz w:val="28"/>
          <w:szCs w:val="28"/>
          <w:vertAlign w:val="superscript"/>
        </w:rPr>
        <w:t>3</w:t>
      </w:r>
      <w:r w:rsidRPr="003540D2">
        <w:rPr>
          <w:rFonts w:ascii="Times New Roman" w:hAnsi="Times New Roman"/>
          <w:sz w:val="28"/>
          <w:szCs w:val="28"/>
        </w:rPr>
        <w:t xml:space="preserve">/сутки, а также при принятии новых технологий очистки сточных вод и обработки осадка следует устанавливать в соответствии с требованиями п. </w:t>
      </w:r>
      <w:r w:rsidRPr="003540D2">
        <w:rPr>
          <w:rFonts w:ascii="Times New Roman" w:hAnsi="Times New Roman"/>
          <w:bCs/>
          <w:sz w:val="28"/>
          <w:szCs w:val="28"/>
        </w:rPr>
        <w:t>8.3.5</w:t>
      </w:r>
      <w:r w:rsidRPr="003540D2">
        <w:rPr>
          <w:rFonts w:ascii="Times New Roman" w:hAnsi="Times New Roman"/>
          <w:sz w:val="28"/>
          <w:szCs w:val="28"/>
        </w:rPr>
        <w:t xml:space="preserve"> настоящих нормативов.</w:t>
      </w:r>
    </w:p>
    <w:p w:rsidR="004D7893" w:rsidRPr="003540D2" w:rsidRDefault="004D7893" w:rsidP="004D7893">
      <w:pPr>
        <w:adjustRightInd w:val="0"/>
        <w:spacing w:line="239" w:lineRule="auto"/>
        <w:ind w:firstLine="709"/>
        <w:jc w:val="both"/>
        <w:rPr>
          <w:rFonts w:ascii="Times New Roman" w:hAnsi="Times New Roman"/>
          <w:sz w:val="28"/>
          <w:szCs w:val="28"/>
        </w:rPr>
      </w:pPr>
      <w:r w:rsidRPr="003540D2">
        <w:rPr>
          <w:rFonts w:ascii="Times New Roman" w:hAnsi="Times New Roman"/>
          <w:sz w:val="28"/>
          <w:szCs w:val="28"/>
        </w:rPr>
        <w:t>2. Для сооружений механической и биологической очистки сточных вод производительностью до 50 м</w:t>
      </w:r>
      <w:r w:rsidRPr="003540D2">
        <w:rPr>
          <w:rFonts w:ascii="Times New Roman" w:hAnsi="Times New Roman"/>
          <w:sz w:val="28"/>
          <w:szCs w:val="28"/>
          <w:vertAlign w:val="superscript"/>
        </w:rPr>
        <w:t>3</w:t>
      </w:r>
      <w:r w:rsidRPr="003540D2">
        <w:rPr>
          <w:rFonts w:ascii="Times New Roman" w:hAnsi="Times New Roman"/>
          <w:sz w:val="28"/>
          <w:szCs w:val="28"/>
        </w:rPr>
        <w:t>/сутки размер санитарно-защитных зон следует принимать 100 м.</w:t>
      </w:r>
    </w:p>
    <w:p w:rsidR="004D7893" w:rsidRPr="003540D2" w:rsidRDefault="004D7893" w:rsidP="004D7893">
      <w:pPr>
        <w:spacing w:line="239" w:lineRule="auto"/>
        <w:ind w:firstLine="709"/>
        <w:jc w:val="both"/>
        <w:rPr>
          <w:rFonts w:ascii="Times New Roman" w:hAnsi="Times New Roman"/>
          <w:sz w:val="28"/>
          <w:szCs w:val="28"/>
        </w:rPr>
      </w:pPr>
      <w:r w:rsidRPr="003540D2">
        <w:rPr>
          <w:rFonts w:ascii="Times New Roman" w:hAnsi="Times New Roman"/>
          <w:sz w:val="28"/>
          <w:szCs w:val="28"/>
        </w:rPr>
        <w:t>3. Размер санитарно-защитных зон от сли</w:t>
      </w:r>
      <w:r w:rsidR="00833C9E">
        <w:rPr>
          <w:rFonts w:ascii="Times New Roman" w:hAnsi="Times New Roman"/>
          <w:sz w:val="28"/>
          <w:szCs w:val="28"/>
        </w:rPr>
        <w:t>вных станций следует принимать 3</w:t>
      </w:r>
      <w:r w:rsidRPr="003540D2">
        <w:rPr>
          <w:rFonts w:ascii="Times New Roman" w:hAnsi="Times New Roman"/>
          <w:sz w:val="28"/>
          <w:szCs w:val="28"/>
        </w:rPr>
        <w:t>00 м.</w:t>
      </w:r>
    </w:p>
    <w:p w:rsidR="004D7893" w:rsidRPr="003540D2" w:rsidRDefault="004D7893" w:rsidP="004D7893">
      <w:pPr>
        <w:adjustRightInd w:val="0"/>
        <w:spacing w:line="239" w:lineRule="auto"/>
        <w:ind w:firstLine="709"/>
        <w:jc w:val="both"/>
        <w:rPr>
          <w:rFonts w:ascii="Times New Roman" w:hAnsi="Times New Roman"/>
          <w:sz w:val="28"/>
          <w:szCs w:val="28"/>
        </w:rPr>
      </w:pPr>
      <w:r w:rsidRPr="003540D2">
        <w:rPr>
          <w:rFonts w:ascii="Times New Roman" w:hAnsi="Times New Roman"/>
          <w:sz w:val="28"/>
          <w:szCs w:val="28"/>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4D7893" w:rsidRPr="003540D2" w:rsidRDefault="004D7893" w:rsidP="004D7893">
      <w:pPr>
        <w:pStyle w:val="ConsPlusNormal"/>
        <w:spacing w:line="239" w:lineRule="auto"/>
        <w:ind w:firstLine="709"/>
        <w:jc w:val="both"/>
        <w:rPr>
          <w:rFonts w:ascii="Times New Roman" w:hAnsi="Times New Roman" w:cs="Times New Roman"/>
          <w:sz w:val="28"/>
          <w:szCs w:val="28"/>
        </w:rPr>
      </w:pPr>
      <w:r w:rsidRPr="003540D2">
        <w:rPr>
          <w:rFonts w:ascii="Times New Roman" w:hAnsi="Times New Roman" w:cs="Times New Roman"/>
          <w:sz w:val="28"/>
          <w:szCs w:val="28"/>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таблице.</w:t>
      </w:r>
    </w:p>
    <w:p w:rsidR="004D7893" w:rsidRPr="003540D2" w:rsidRDefault="004D7893" w:rsidP="004D7893">
      <w:pPr>
        <w:autoSpaceDE w:val="0"/>
        <w:autoSpaceDN w:val="0"/>
        <w:adjustRightInd w:val="0"/>
        <w:spacing w:line="239" w:lineRule="auto"/>
        <w:ind w:firstLine="709"/>
        <w:jc w:val="both"/>
        <w:rPr>
          <w:rFonts w:ascii="Times New Roman" w:hAnsi="Times New Roman"/>
          <w:sz w:val="28"/>
          <w:szCs w:val="28"/>
        </w:rPr>
      </w:pPr>
      <w:r>
        <w:rPr>
          <w:rFonts w:ascii="Times New Roman" w:hAnsi="Times New Roman"/>
          <w:bCs/>
          <w:sz w:val="28"/>
          <w:szCs w:val="28"/>
        </w:rPr>
        <w:t>2.2.5.23</w:t>
      </w:r>
      <w:r w:rsidRPr="003540D2">
        <w:rPr>
          <w:rFonts w:ascii="Times New Roman" w:hAnsi="Times New Roman"/>
          <w:bCs/>
          <w:sz w:val="28"/>
          <w:szCs w:val="28"/>
        </w:rPr>
        <w:t>. П</w:t>
      </w:r>
      <w:r w:rsidRPr="003540D2">
        <w:rPr>
          <w:rFonts w:ascii="Times New Roman" w:hAnsi="Times New Roman"/>
          <w:sz w:val="28"/>
          <w:szCs w:val="28"/>
        </w:rPr>
        <w:t xml:space="preserve">ри канализационных сооружениях допускается устройство </w:t>
      </w:r>
      <w:proofErr w:type="spellStart"/>
      <w:r w:rsidRPr="003540D2">
        <w:rPr>
          <w:rFonts w:ascii="Times New Roman" w:hAnsi="Times New Roman"/>
          <w:sz w:val="28"/>
          <w:szCs w:val="28"/>
        </w:rPr>
        <w:t>снегоплавильных</w:t>
      </w:r>
      <w:proofErr w:type="spellEnd"/>
      <w:r w:rsidRPr="003540D2">
        <w:rPr>
          <w:rFonts w:ascii="Times New Roman" w:hAnsi="Times New Roman"/>
          <w:sz w:val="28"/>
          <w:szCs w:val="28"/>
        </w:rPr>
        <w:t xml:space="preserve"> пунктов, использующих для плавления снега и льда, убираемого с улиц, тепла сточных вод, со сбросом получаемой талой воды в самотечную канализацию.</w:t>
      </w:r>
    </w:p>
    <w:p w:rsidR="004D7893" w:rsidRPr="003540D2" w:rsidRDefault="004D7893" w:rsidP="004D7893">
      <w:pPr>
        <w:autoSpaceDE w:val="0"/>
        <w:autoSpaceDN w:val="0"/>
        <w:adjustRightInd w:val="0"/>
        <w:spacing w:line="239" w:lineRule="auto"/>
        <w:ind w:firstLine="709"/>
        <w:jc w:val="both"/>
        <w:rPr>
          <w:rFonts w:ascii="Times New Roman" w:hAnsi="Times New Roman"/>
          <w:sz w:val="28"/>
          <w:szCs w:val="28"/>
        </w:rPr>
      </w:pPr>
      <w:r>
        <w:rPr>
          <w:rFonts w:ascii="Times New Roman" w:hAnsi="Times New Roman"/>
          <w:sz w:val="28"/>
          <w:szCs w:val="28"/>
        </w:rPr>
        <w:t>2.2.5.24</w:t>
      </w:r>
      <w:r w:rsidRPr="003540D2">
        <w:rPr>
          <w:rFonts w:ascii="Times New Roman" w:hAnsi="Times New Roman"/>
          <w:sz w:val="28"/>
          <w:szCs w:val="28"/>
        </w:rPr>
        <w:t xml:space="preserve">. </w:t>
      </w:r>
      <w:proofErr w:type="spellStart"/>
      <w:r w:rsidRPr="003540D2">
        <w:rPr>
          <w:rFonts w:ascii="Times New Roman" w:hAnsi="Times New Roman"/>
          <w:sz w:val="28"/>
          <w:szCs w:val="28"/>
        </w:rPr>
        <w:t>Снегоплавильные</w:t>
      </w:r>
      <w:proofErr w:type="spellEnd"/>
      <w:r w:rsidRPr="003540D2">
        <w:rPr>
          <w:rFonts w:ascii="Times New Roman" w:hAnsi="Times New Roman"/>
          <w:sz w:val="28"/>
          <w:szCs w:val="28"/>
        </w:rPr>
        <w:t xml:space="preserve"> пункты следует проектировать на основании генеральной схемы их размещения, учитывающей близость расположения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 п.</w:t>
      </w:r>
    </w:p>
    <w:p w:rsidR="004D7893" w:rsidRPr="003540D2" w:rsidRDefault="004D7893" w:rsidP="004D7893">
      <w:pPr>
        <w:pStyle w:val="ConsPlusNormal"/>
        <w:spacing w:line="239" w:lineRule="auto"/>
        <w:ind w:firstLine="709"/>
        <w:jc w:val="both"/>
        <w:rPr>
          <w:rFonts w:ascii="Times New Roman" w:hAnsi="Times New Roman" w:cs="Times New Roman"/>
          <w:sz w:val="28"/>
          <w:szCs w:val="28"/>
        </w:rPr>
      </w:pPr>
      <w:r w:rsidRPr="003540D2">
        <w:rPr>
          <w:rFonts w:ascii="Times New Roman" w:hAnsi="Times New Roman" w:cs="Times New Roman"/>
          <w:sz w:val="28"/>
          <w:szCs w:val="28"/>
        </w:rPr>
        <w:t xml:space="preserve">Размер санитарно-защитных зон от снеготаялок и </w:t>
      </w:r>
      <w:proofErr w:type="spellStart"/>
      <w:r w:rsidRPr="003540D2">
        <w:rPr>
          <w:rFonts w:ascii="Times New Roman" w:hAnsi="Times New Roman" w:cs="Times New Roman"/>
          <w:sz w:val="28"/>
          <w:szCs w:val="28"/>
        </w:rPr>
        <w:t>снегосплавных</w:t>
      </w:r>
      <w:proofErr w:type="spellEnd"/>
      <w:r w:rsidRPr="003540D2">
        <w:rPr>
          <w:rFonts w:ascii="Times New Roman" w:hAnsi="Times New Roman" w:cs="Times New Roman"/>
          <w:sz w:val="28"/>
          <w:szCs w:val="28"/>
        </w:rPr>
        <w:t xml:space="preserve"> пунктов до жилой территории следует принимать 100 м.</w:t>
      </w:r>
    </w:p>
    <w:p w:rsidR="004D7893" w:rsidRPr="003540D2"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Pr>
          <w:sz w:val="28"/>
          <w:szCs w:val="28"/>
        </w:rPr>
        <w:lastRenderedPageBreak/>
        <w:t>2.2.5.25</w:t>
      </w:r>
      <w:r w:rsidRPr="003540D2">
        <w:rPr>
          <w:sz w:val="28"/>
          <w:szCs w:val="28"/>
        </w:rPr>
        <w:t xml:space="preserve">. </w:t>
      </w:r>
      <w:proofErr w:type="spellStart"/>
      <w:r w:rsidRPr="003540D2">
        <w:rPr>
          <w:sz w:val="28"/>
          <w:szCs w:val="28"/>
        </w:rPr>
        <w:t>Снегоплавильные</w:t>
      </w:r>
      <w:proofErr w:type="spellEnd"/>
      <w:r w:rsidRPr="003540D2">
        <w:rPr>
          <w:sz w:val="28"/>
          <w:szCs w:val="28"/>
        </w:rPr>
        <w:t xml:space="preserve"> камеры допускается располагать:</w:t>
      </w:r>
    </w:p>
    <w:p w:rsidR="004D7893" w:rsidRPr="003540D2"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sidRPr="003540D2">
        <w:rPr>
          <w:sz w:val="28"/>
          <w:szCs w:val="28"/>
        </w:rPr>
        <w:t>- над поверхностью, с напорной подачей в них сточной воды;</w:t>
      </w:r>
    </w:p>
    <w:p w:rsidR="004D7893" w:rsidRPr="003540D2"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sidRPr="003540D2">
        <w:rPr>
          <w:sz w:val="28"/>
          <w:szCs w:val="28"/>
        </w:rPr>
        <w:t>- на уровне залегания каналов, от которых отводится в байпас сточная вода.</w:t>
      </w:r>
    </w:p>
    <w:p w:rsidR="004D7893" w:rsidRPr="003540D2"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sidRPr="003540D2">
        <w:rPr>
          <w:sz w:val="28"/>
          <w:szCs w:val="28"/>
        </w:rPr>
        <w:t xml:space="preserve">Объем и внутреннее устройство </w:t>
      </w:r>
      <w:proofErr w:type="spellStart"/>
      <w:r w:rsidRPr="003540D2">
        <w:rPr>
          <w:sz w:val="28"/>
          <w:szCs w:val="28"/>
        </w:rPr>
        <w:t>снегоплавильных</w:t>
      </w:r>
      <w:proofErr w:type="spellEnd"/>
      <w:r w:rsidRPr="003540D2">
        <w:rPr>
          <w:sz w:val="28"/>
          <w:szCs w:val="28"/>
        </w:rPr>
        <w:t xml:space="preserve"> камер должны обеспечивать плавление подаваемого в них снега, с выделением из него оседающих и всплывающих включений, не характерных для бытовых сточных вод. Конструкция </w:t>
      </w:r>
      <w:proofErr w:type="spellStart"/>
      <w:r w:rsidRPr="003540D2">
        <w:rPr>
          <w:sz w:val="28"/>
          <w:szCs w:val="28"/>
        </w:rPr>
        <w:t>снегоплавильных</w:t>
      </w:r>
      <w:proofErr w:type="spellEnd"/>
      <w:r w:rsidRPr="003540D2">
        <w:rPr>
          <w:sz w:val="28"/>
          <w:szCs w:val="28"/>
        </w:rPr>
        <w:t xml:space="preserve"> камер должна обеспечивать задержание таких включений с их последующим удалением.</w:t>
      </w:r>
    </w:p>
    <w:p w:rsidR="004D7893" w:rsidRPr="003540D2" w:rsidRDefault="004D7893" w:rsidP="004D7893">
      <w:pPr>
        <w:autoSpaceDE w:val="0"/>
        <w:autoSpaceDN w:val="0"/>
        <w:adjustRightInd w:val="0"/>
        <w:spacing w:line="239" w:lineRule="auto"/>
        <w:ind w:firstLine="709"/>
        <w:jc w:val="both"/>
        <w:rPr>
          <w:rFonts w:ascii="Times New Roman" w:hAnsi="Times New Roman"/>
          <w:sz w:val="28"/>
          <w:szCs w:val="28"/>
        </w:rPr>
      </w:pPr>
      <w:r w:rsidRPr="003540D2">
        <w:rPr>
          <w:rFonts w:ascii="Times New Roman" w:hAnsi="Times New Roman"/>
          <w:sz w:val="28"/>
          <w:szCs w:val="28"/>
        </w:rPr>
        <w:t xml:space="preserve">Извлеченный из </w:t>
      </w:r>
      <w:proofErr w:type="spellStart"/>
      <w:r w:rsidRPr="003540D2">
        <w:rPr>
          <w:rFonts w:ascii="Times New Roman" w:hAnsi="Times New Roman"/>
          <w:sz w:val="28"/>
          <w:szCs w:val="28"/>
        </w:rPr>
        <w:t>снегоплавильной</w:t>
      </w:r>
      <w:proofErr w:type="spellEnd"/>
      <w:r w:rsidRPr="003540D2">
        <w:rPr>
          <w:rFonts w:ascii="Times New Roman" w:hAnsi="Times New Roman"/>
          <w:sz w:val="28"/>
          <w:szCs w:val="28"/>
        </w:rPr>
        <w:t xml:space="preserve"> камеры мусор следует вывозить на полигон размещения отходов.</w:t>
      </w:r>
    </w:p>
    <w:p w:rsidR="004D7893" w:rsidRDefault="004D7893" w:rsidP="004D7893">
      <w:pPr>
        <w:autoSpaceDE w:val="0"/>
        <w:autoSpaceDN w:val="0"/>
        <w:adjustRightInd w:val="0"/>
        <w:spacing w:line="239" w:lineRule="auto"/>
        <w:ind w:firstLine="709"/>
        <w:jc w:val="both"/>
        <w:rPr>
          <w:rFonts w:ascii="Times New Roman" w:hAnsi="Times New Roman"/>
          <w:b/>
          <w:sz w:val="28"/>
          <w:szCs w:val="28"/>
        </w:rPr>
      </w:pPr>
      <w:r>
        <w:rPr>
          <w:rFonts w:ascii="Times New Roman" w:hAnsi="Times New Roman"/>
          <w:bCs/>
          <w:sz w:val="28"/>
          <w:szCs w:val="28"/>
        </w:rPr>
        <w:t>2.2.5.26</w:t>
      </w:r>
      <w:r w:rsidRPr="003540D2">
        <w:rPr>
          <w:rFonts w:ascii="Times New Roman" w:hAnsi="Times New Roman"/>
          <w:bCs/>
          <w:sz w:val="28"/>
          <w:szCs w:val="28"/>
        </w:rPr>
        <w:t xml:space="preserve">. </w:t>
      </w:r>
      <w:r w:rsidRPr="003540D2">
        <w:rPr>
          <w:rFonts w:ascii="Times New Roman" w:hAnsi="Times New Roman"/>
          <w:sz w:val="28"/>
          <w:szCs w:val="28"/>
        </w:rPr>
        <w:t xml:space="preserve">При проектировании систем канализации на территориях, подверженных опасным инженерно-геологическим и гидрологическим процессам следует учитывать требования </w:t>
      </w:r>
      <w:r w:rsidRPr="003540D2">
        <w:rPr>
          <w:rFonts w:ascii="Times New Roman" w:hAnsi="Times New Roman"/>
          <w:bCs/>
          <w:sz w:val="28"/>
          <w:szCs w:val="28"/>
        </w:rPr>
        <w:t>СП 116.13330.2012</w:t>
      </w:r>
      <w:r w:rsidRPr="003540D2">
        <w:rPr>
          <w:rFonts w:ascii="Times New Roman" w:hAnsi="Times New Roman"/>
          <w:sz w:val="28"/>
          <w:szCs w:val="28"/>
        </w:rPr>
        <w:t>, СП 21.13330.2012</w:t>
      </w:r>
      <w:r w:rsidRPr="00430C40">
        <w:rPr>
          <w:rFonts w:ascii="Times New Roman" w:hAnsi="Times New Roman"/>
          <w:b/>
          <w:sz w:val="28"/>
          <w:szCs w:val="28"/>
        </w:rPr>
        <w:t>.</w:t>
      </w:r>
    </w:p>
    <w:p w:rsidR="004D7893" w:rsidRPr="004861F6" w:rsidRDefault="004D7893" w:rsidP="004D7893">
      <w:pPr>
        <w:spacing w:line="239" w:lineRule="auto"/>
        <w:ind w:firstLine="709"/>
        <w:rPr>
          <w:rFonts w:ascii="Times New Roman" w:hAnsi="Times New Roman"/>
          <w:b/>
          <w:sz w:val="28"/>
          <w:szCs w:val="28"/>
        </w:rPr>
      </w:pPr>
      <w:r w:rsidRPr="004861F6">
        <w:rPr>
          <w:rFonts w:ascii="Times New Roman" w:hAnsi="Times New Roman"/>
          <w:b/>
          <w:sz w:val="28"/>
          <w:szCs w:val="28"/>
        </w:rPr>
        <w:t>2.2.6. Дождевая канализация</w:t>
      </w:r>
    </w:p>
    <w:p w:rsidR="004D7893" w:rsidRPr="00675257"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2.2.6.1</w:t>
      </w:r>
      <w:r w:rsidRPr="00675257">
        <w:rPr>
          <w:rFonts w:ascii="Times New Roman" w:hAnsi="Times New Roman"/>
          <w:bCs/>
          <w:sz w:val="28"/>
          <w:szCs w:val="28"/>
        </w:rPr>
        <w:t>. Проектирование дождевой канализации следует осуществлять в соответствии с требованиями</w:t>
      </w:r>
      <w:r>
        <w:rPr>
          <w:rFonts w:ascii="Times New Roman" w:hAnsi="Times New Roman"/>
          <w:bCs/>
          <w:sz w:val="28"/>
          <w:szCs w:val="28"/>
        </w:rPr>
        <w:t xml:space="preserve"> Водного кодекса Российской Федерации,</w:t>
      </w:r>
      <w:r w:rsidRPr="00675257">
        <w:rPr>
          <w:rFonts w:ascii="Times New Roman" w:hAnsi="Times New Roman"/>
          <w:bCs/>
          <w:sz w:val="28"/>
          <w:szCs w:val="28"/>
        </w:rPr>
        <w:t xml:space="preserve"> СП 32.13330.2012, СанПиН 2.1.5.980-</w:t>
      </w:r>
      <w:r>
        <w:rPr>
          <w:rFonts w:ascii="Times New Roman" w:hAnsi="Times New Roman"/>
          <w:bCs/>
          <w:sz w:val="28"/>
          <w:szCs w:val="28"/>
        </w:rPr>
        <w:t>00</w:t>
      </w:r>
      <w:r w:rsidRPr="00675257">
        <w:rPr>
          <w:rFonts w:ascii="Times New Roman" w:hAnsi="Times New Roman"/>
          <w:bCs/>
          <w:sz w:val="28"/>
          <w:szCs w:val="28"/>
        </w:rPr>
        <w:t>.</w:t>
      </w:r>
    </w:p>
    <w:p w:rsidR="004D7893" w:rsidRPr="00675257" w:rsidRDefault="004D7893" w:rsidP="004D7893">
      <w:pPr>
        <w:spacing w:line="239" w:lineRule="auto"/>
        <w:ind w:firstLine="709"/>
        <w:jc w:val="both"/>
        <w:rPr>
          <w:rFonts w:ascii="Times New Roman" w:hAnsi="Times New Roman"/>
          <w:bCs/>
          <w:sz w:val="28"/>
          <w:szCs w:val="28"/>
        </w:rPr>
      </w:pPr>
      <w:r w:rsidRPr="00675257">
        <w:rPr>
          <w:rFonts w:ascii="Times New Roman" w:hAnsi="Times New Roman"/>
          <w:bCs/>
          <w:sz w:val="28"/>
          <w:szCs w:val="28"/>
        </w:rPr>
        <w:t>В городском округе</w:t>
      </w:r>
      <w:r>
        <w:rPr>
          <w:rFonts w:ascii="Times New Roman" w:hAnsi="Times New Roman"/>
          <w:bCs/>
          <w:sz w:val="28"/>
          <w:szCs w:val="28"/>
        </w:rPr>
        <w:t xml:space="preserve"> дождевая канализация проектируется</w:t>
      </w:r>
      <w:r w:rsidRPr="00675257">
        <w:rPr>
          <w:rFonts w:ascii="Times New Roman" w:hAnsi="Times New Roman"/>
          <w:bCs/>
          <w:sz w:val="28"/>
          <w:szCs w:val="28"/>
        </w:rPr>
        <w:t xml:space="preserve"> по раздельной системе.</w:t>
      </w:r>
    </w:p>
    <w:p w:rsidR="004D7893" w:rsidRPr="00675257" w:rsidRDefault="004D7893" w:rsidP="004D7893">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 xml:space="preserve">2.2.6.2. Проекты планировки территорий городского округа, проектная документация строительства (реконструкции) объектов капитального строительства   </w:t>
      </w:r>
      <w:r w:rsidRPr="00675257">
        <w:rPr>
          <w:rFonts w:ascii="Times New Roman" w:hAnsi="Times New Roman"/>
          <w:bCs/>
          <w:sz w:val="28"/>
          <w:szCs w:val="28"/>
        </w:rPr>
        <w:t xml:space="preserve">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4D7893" w:rsidRPr="00675257" w:rsidRDefault="004D7893" w:rsidP="004D7893">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2.2.6.3</w:t>
      </w:r>
      <w:r w:rsidRPr="00675257">
        <w:rPr>
          <w:rFonts w:ascii="Times New Roman" w:hAnsi="Times New Roman"/>
          <w:bCs/>
          <w:sz w:val="28"/>
          <w:szCs w:val="28"/>
        </w:rPr>
        <w:t xml:space="preserve">. При проектировании дождевой канализации расчетные расходы поверхностных вод для территорий </w:t>
      </w:r>
      <w:r>
        <w:rPr>
          <w:rFonts w:ascii="Times New Roman" w:hAnsi="Times New Roman"/>
          <w:bCs/>
          <w:sz w:val="28"/>
          <w:szCs w:val="28"/>
        </w:rPr>
        <w:t>городского округа определяются</w:t>
      </w:r>
      <w:r w:rsidRPr="00675257">
        <w:rPr>
          <w:rFonts w:ascii="Times New Roman" w:hAnsi="Times New Roman"/>
          <w:bCs/>
          <w:sz w:val="28"/>
          <w:szCs w:val="28"/>
        </w:rPr>
        <w:t xml:space="preserve"> в соответствии с требованиями СП 32.13330.2012, </w:t>
      </w:r>
      <w:r w:rsidRPr="00675257">
        <w:rPr>
          <w:rFonts w:ascii="Times New Roman" w:hAnsi="Times New Roman"/>
          <w:sz w:val="28"/>
          <w:szCs w:val="28"/>
        </w:rPr>
        <w:t>грунтовых вод – на основе гидрогеологических расчетов по данным инженерно-геологических изысканий</w:t>
      </w:r>
      <w:r w:rsidRPr="00675257">
        <w:rPr>
          <w:rFonts w:ascii="Times New Roman" w:hAnsi="Times New Roman"/>
          <w:bCs/>
          <w:sz w:val="28"/>
          <w:szCs w:val="28"/>
        </w:rPr>
        <w:t>.</w:t>
      </w:r>
    </w:p>
    <w:p w:rsidR="004D7893" w:rsidRPr="00675257" w:rsidRDefault="004D7893" w:rsidP="004D7893">
      <w:pPr>
        <w:autoSpaceDE w:val="0"/>
        <w:autoSpaceDN w:val="0"/>
        <w:adjustRightInd w:val="0"/>
        <w:spacing w:line="239" w:lineRule="auto"/>
        <w:ind w:firstLine="709"/>
        <w:jc w:val="both"/>
        <w:rPr>
          <w:rFonts w:ascii="Times New Roman" w:hAnsi="Times New Roman"/>
          <w:bCs/>
          <w:sz w:val="28"/>
          <w:szCs w:val="28"/>
        </w:rPr>
      </w:pPr>
      <w:r w:rsidRPr="00675257">
        <w:rPr>
          <w:rFonts w:ascii="Times New Roman" w:hAnsi="Times New Roman"/>
          <w:sz w:val="28"/>
          <w:szCs w:val="28"/>
        </w:rPr>
        <w:t xml:space="preserve">Проекты </w:t>
      </w:r>
      <w:r w:rsidRPr="00675257">
        <w:rPr>
          <w:rFonts w:ascii="Times New Roman" w:hAnsi="Times New Roman"/>
          <w:bCs/>
          <w:sz w:val="28"/>
          <w:szCs w:val="28"/>
        </w:rPr>
        <w:t xml:space="preserve">дождевой </w:t>
      </w:r>
      <w:r w:rsidRPr="00675257">
        <w:rPr>
          <w:rFonts w:ascii="Times New Roman" w:hAnsi="Times New Roman"/>
          <w:sz w:val="28"/>
          <w:szCs w:val="28"/>
        </w:rPr>
        <w:t xml:space="preserve">канализации в составе генерального плана городского округа разрабатываются на основе принципиальной схемы водоотведения, составленной с учетом геоморфологических условий, характера гидрографической сети и особенностей планировочной структуры городского округа, определяющих пространственное положение магистральных сетей </w:t>
      </w:r>
      <w:r w:rsidRPr="00675257">
        <w:rPr>
          <w:rFonts w:ascii="Times New Roman" w:hAnsi="Times New Roman"/>
          <w:bCs/>
          <w:sz w:val="28"/>
          <w:szCs w:val="28"/>
        </w:rPr>
        <w:t xml:space="preserve">дождевой </w:t>
      </w:r>
      <w:r w:rsidRPr="00675257">
        <w:rPr>
          <w:rFonts w:ascii="Times New Roman" w:hAnsi="Times New Roman"/>
          <w:sz w:val="28"/>
          <w:szCs w:val="28"/>
        </w:rPr>
        <w:t>канализации, насосных станций, сбросных самотечных и напорных сооружений (трубопроводов, каналов, лотков, водоспусков).</w:t>
      </w:r>
    </w:p>
    <w:p w:rsidR="004D7893" w:rsidRPr="00675257" w:rsidRDefault="004D7893" w:rsidP="004D7893">
      <w:pPr>
        <w:spacing w:line="239" w:lineRule="auto"/>
        <w:ind w:firstLine="720"/>
        <w:jc w:val="both"/>
        <w:rPr>
          <w:rFonts w:ascii="Times New Roman" w:hAnsi="Times New Roman"/>
          <w:bCs/>
          <w:spacing w:val="-3"/>
          <w:sz w:val="28"/>
          <w:szCs w:val="28"/>
        </w:rPr>
      </w:pPr>
      <w:r>
        <w:rPr>
          <w:rFonts w:ascii="Times New Roman" w:hAnsi="Times New Roman"/>
          <w:bCs/>
          <w:spacing w:val="-3"/>
          <w:sz w:val="28"/>
          <w:szCs w:val="28"/>
        </w:rPr>
        <w:t>2.2.6.4</w:t>
      </w:r>
      <w:r w:rsidRPr="00675257">
        <w:rPr>
          <w:rFonts w:ascii="Times New Roman" w:hAnsi="Times New Roman"/>
          <w:bCs/>
          <w:spacing w:val="-3"/>
          <w:sz w:val="28"/>
          <w:szCs w:val="28"/>
        </w:rPr>
        <w:t xml:space="preserve">. </w:t>
      </w:r>
      <w:r w:rsidRPr="00675257">
        <w:rPr>
          <w:rFonts w:ascii="Times New Roman" w:hAnsi="Times New Roman"/>
          <w:sz w:val="28"/>
          <w:szCs w:val="28"/>
        </w:rPr>
        <w:t xml:space="preserve">На территории </w:t>
      </w:r>
      <w:r w:rsidRPr="00675257">
        <w:rPr>
          <w:rFonts w:ascii="Times New Roman" w:hAnsi="Times New Roman"/>
          <w:bCs/>
          <w:sz w:val="28"/>
          <w:szCs w:val="28"/>
        </w:rPr>
        <w:t xml:space="preserve">жилой, общественно-деловой застройки </w:t>
      </w:r>
      <w:r w:rsidRPr="00675257">
        <w:rPr>
          <w:rFonts w:ascii="Times New Roman" w:hAnsi="Times New Roman"/>
          <w:sz w:val="28"/>
          <w:szCs w:val="28"/>
        </w:rPr>
        <w:t>и промышленных предприятий следует предусматривать закрытые системы отведения поверхностных сточных вод</w:t>
      </w:r>
      <w:r w:rsidRPr="00675257">
        <w:rPr>
          <w:rFonts w:ascii="Times New Roman" w:hAnsi="Times New Roman"/>
          <w:bCs/>
          <w:spacing w:val="-3"/>
          <w:sz w:val="28"/>
          <w:szCs w:val="28"/>
        </w:rPr>
        <w:t xml:space="preserve">. </w:t>
      </w:r>
      <w:r w:rsidRPr="00675257">
        <w:rPr>
          <w:rFonts w:ascii="Times New Roman" w:hAnsi="Times New Roman"/>
          <w:sz w:val="28"/>
          <w:szCs w:val="28"/>
        </w:rPr>
        <w:t>Отведение по открытой системе водостоков (с использованием лотков, канав, кюветов, оврагов, ручьев и малых рек) допускается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w:t>
      </w:r>
      <w:r>
        <w:rPr>
          <w:rFonts w:ascii="Times New Roman" w:hAnsi="Times New Roman"/>
          <w:sz w:val="28"/>
          <w:szCs w:val="28"/>
        </w:rPr>
        <w:t xml:space="preserve"> государственными</w:t>
      </w:r>
      <w:r w:rsidRPr="00675257">
        <w:rPr>
          <w:rFonts w:ascii="Times New Roman" w:hAnsi="Times New Roman"/>
          <w:sz w:val="28"/>
          <w:szCs w:val="28"/>
        </w:rPr>
        <w:t xml:space="preserve"> органами исполнительной власти, </w:t>
      </w:r>
      <w:r w:rsidRPr="00675257">
        <w:rPr>
          <w:rFonts w:ascii="Times New Roman" w:hAnsi="Times New Roman"/>
          <w:sz w:val="28"/>
          <w:szCs w:val="28"/>
        </w:rPr>
        <w:lastRenderedPageBreak/>
        <w:t>уполномоченными в области охраны окружающей среды и обеспечения санитарно-эпидемиологического надзора.</w:t>
      </w:r>
    </w:p>
    <w:p w:rsidR="004D7893" w:rsidRPr="00675257" w:rsidRDefault="004D7893" w:rsidP="004D7893">
      <w:pPr>
        <w:spacing w:line="239" w:lineRule="auto"/>
        <w:ind w:firstLine="720"/>
        <w:jc w:val="both"/>
        <w:rPr>
          <w:rFonts w:ascii="Times New Roman" w:hAnsi="Times New Roman"/>
          <w:bCs/>
          <w:sz w:val="28"/>
          <w:szCs w:val="28"/>
        </w:rPr>
      </w:pPr>
      <w:r w:rsidRPr="00675257">
        <w:rPr>
          <w:rFonts w:ascii="Times New Roman" w:hAnsi="Times New Roman"/>
          <w:sz w:val="28"/>
          <w:szCs w:val="28"/>
        </w:rPr>
        <w:t>Отведение на очистку поверхностного стока с автомобильных дорог и объектов дорожного сервиса, расположенных вне застроенных территорий, допускается выполнять лотками и кюветами.</w:t>
      </w:r>
    </w:p>
    <w:p w:rsidR="004D7893" w:rsidRPr="00675257"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2.2.6.5</w:t>
      </w:r>
      <w:r w:rsidRPr="00675257">
        <w:rPr>
          <w:rFonts w:ascii="Times New Roman" w:hAnsi="Times New Roman"/>
          <w:bCs/>
          <w:sz w:val="28"/>
          <w:szCs w:val="28"/>
        </w:rPr>
        <w:t xml:space="preserve">. </w:t>
      </w:r>
      <w:r w:rsidRPr="00675257">
        <w:rPr>
          <w:rFonts w:ascii="Times New Roman" w:hAnsi="Times New Roman"/>
          <w:sz w:val="28"/>
          <w:szCs w:val="28"/>
        </w:rPr>
        <w:t>Приемники талых, дождевых и грунтовых вод следует проектировать:</w:t>
      </w:r>
    </w:p>
    <w:p w:rsidR="004D7893" w:rsidRPr="00675257" w:rsidRDefault="004D7893" w:rsidP="004D7893">
      <w:pPr>
        <w:spacing w:line="239" w:lineRule="auto"/>
        <w:ind w:firstLine="709"/>
        <w:jc w:val="both"/>
        <w:rPr>
          <w:rFonts w:ascii="Times New Roman" w:hAnsi="Times New Roman"/>
          <w:bCs/>
          <w:sz w:val="28"/>
          <w:szCs w:val="28"/>
        </w:rPr>
      </w:pPr>
      <w:r w:rsidRPr="00675257">
        <w:rPr>
          <w:rFonts w:ascii="Times New Roman" w:hAnsi="Times New Roman"/>
          <w:sz w:val="28"/>
          <w:szCs w:val="28"/>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4D7893" w:rsidRPr="00675257" w:rsidRDefault="004D7893" w:rsidP="004D7893">
      <w:pPr>
        <w:spacing w:line="239" w:lineRule="auto"/>
        <w:ind w:firstLine="709"/>
        <w:jc w:val="both"/>
        <w:rPr>
          <w:rFonts w:ascii="Times New Roman" w:hAnsi="Times New Roman"/>
          <w:bCs/>
          <w:spacing w:val="-2"/>
          <w:sz w:val="28"/>
          <w:szCs w:val="28"/>
        </w:rPr>
      </w:pPr>
      <w:r w:rsidRPr="00675257">
        <w:rPr>
          <w:rFonts w:ascii="Times New Roman" w:hAnsi="Times New Roman"/>
          <w:sz w:val="28"/>
          <w:szCs w:val="28"/>
        </w:rPr>
        <w:t>- в пониженных местах, не имеющих свободного стока поверхностных вод, – при пилооб</w:t>
      </w:r>
      <w:r w:rsidRPr="00675257">
        <w:rPr>
          <w:rFonts w:ascii="Times New Roman" w:hAnsi="Times New Roman"/>
          <w:spacing w:val="-2"/>
          <w:sz w:val="28"/>
          <w:szCs w:val="28"/>
        </w:rPr>
        <w:t>разном профиле лотков улиц, в конце затяжных участков спусков на территориях дворов и парков.</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Pr>
          <w:rFonts w:ascii="Times New Roman" w:hAnsi="Times New Roman"/>
          <w:bCs/>
          <w:sz w:val="28"/>
          <w:szCs w:val="28"/>
        </w:rPr>
        <w:t>2.2.6.6</w:t>
      </w:r>
      <w:r w:rsidRPr="00675257">
        <w:rPr>
          <w:rFonts w:ascii="Times New Roman" w:hAnsi="Times New Roman"/>
          <w:bCs/>
          <w:sz w:val="28"/>
          <w:szCs w:val="28"/>
        </w:rPr>
        <w:t>.</w:t>
      </w:r>
      <w:r w:rsidRPr="00675257">
        <w:rPr>
          <w:bCs/>
          <w:sz w:val="28"/>
          <w:szCs w:val="28"/>
        </w:rPr>
        <w:t xml:space="preserve"> </w:t>
      </w:r>
      <w:r w:rsidRPr="00675257">
        <w:rPr>
          <w:rFonts w:ascii="Times New Roman" w:hAnsi="Times New Roman"/>
          <w:bCs/>
          <w:sz w:val="28"/>
          <w:szCs w:val="28"/>
        </w:rPr>
        <w:t>При ширине улиц до 30 м и отсутствии поступления дождевых вод с территории кварталов наибольшие расстояния между дождеприемниками допускается принимать, м, при уклоне улицы:</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sidRPr="00675257">
        <w:rPr>
          <w:rFonts w:ascii="Times New Roman" w:hAnsi="Times New Roman"/>
          <w:bCs/>
          <w:sz w:val="28"/>
          <w:szCs w:val="28"/>
        </w:rPr>
        <w:t>- до 0,004 – 50;</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sidRPr="00675257">
        <w:rPr>
          <w:rFonts w:ascii="Times New Roman" w:hAnsi="Times New Roman"/>
          <w:bCs/>
          <w:sz w:val="28"/>
          <w:szCs w:val="28"/>
        </w:rPr>
        <w:t>- более 0,004 до 0,006 – 60;</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sidRPr="00675257">
        <w:rPr>
          <w:rFonts w:ascii="Times New Roman" w:hAnsi="Times New Roman"/>
          <w:bCs/>
          <w:sz w:val="28"/>
          <w:szCs w:val="28"/>
        </w:rPr>
        <w:t>- более 0,006 до 0,01 – 70;</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sidRPr="00675257">
        <w:rPr>
          <w:rFonts w:ascii="Times New Roman" w:hAnsi="Times New Roman"/>
          <w:bCs/>
          <w:sz w:val="28"/>
          <w:szCs w:val="28"/>
        </w:rPr>
        <w:t>- более 0,01 до 0,03 – 80.</w:t>
      </w:r>
    </w:p>
    <w:p w:rsidR="004D7893" w:rsidRPr="00675257" w:rsidRDefault="004D7893" w:rsidP="004D7893">
      <w:pPr>
        <w:shd w:val="clear" w:color="auto" w:fill="FFFFFF"/>
        <w:spacing w:line="239" w:lineRule="auto"/>
        <w:ind w:firstLine="709"/>
        <w:jc w:val="both"/>
        <w:rPr>
          <w:rFonts w:ascii="Times New Roman" w:hAnsi="Times New Roman"/>
          <w:bCs/>
          <w:sz w:val="28"/>
          <w:szCs w:val="28"/>
        </w:rPr>
      </w:pPr>
      <w:r w:rsidRPr="00675257">
        <w:rPr>
          <w:rFonts w:ascii="Times New Roman" w:hAnsi="Times New Roman"/>
          <w:bCs/>
          <w:sz w:val="28"/>
          <w:szCs w:val="28"/>
        </w:rPr>
        <w:t>При ширине улицы более 30 м расстояние между дождеприемниками следует принимать не более 60 м.</w:t>
      </w:r>
    </w:p>
    <w:p w:rsidR="004D7893" w:rsidRPr="00675257"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2.2.6.7</w:t>
      </w:r>
      <w:r w:rsidRPr="00675257">
        <w:rPr>
          <w:rFonts w:ascii="Times New Roman" w:hAnsi="Times New Roman"/>
          <w:bCs/>
          <w:sz w:val="28"/>
          <w:szCs w:val="28"/>
        </w:rPr>
        <w:t>. Очистку сточных вод следует осуществлять в соответствии с требованиями</w:t>
      </w:r>
      <w:r>
        <w:rPr>
          <w:rFonts w:ascii="Times New Roman" w:hAnsi="Times New Roman"/>
          <w:bCs/>
          <w:sz w:val="28"/>
          <w:szCs w:val="28"/>
        </w:rPr>
        <w:t xml:space="preserve"> Водного кодекса Российской Федерации,</w:t>
      </w:r>
      <w:r w:rsidRPr="00675257">
        <w:rPr>
          <w:rFonts w:ascii="Times New Roman" w:hAnsi="Times New Roman"/>
          <w:bCs/>
          <w:sz w:val="28"/>
          <w:szCs w:val="28"/>
        </w:rPr>
        <w:t xml:space="preserve"> СП 32.13330.2012, СанПиН </w:t>
      </w:r>
      <w:r>
        <w:rPr>
          <w:rFonts w:ascii="Times New Roman" w:hAnsi="Times New Roman"/>
          <w:bCs/>
          <w:sz w:val="28"/>
          <w:szCs w:val="28"/>
        </w:rPr>
        <w:t xml:space="preserve">2.1.5.980-00 </w:t>
      </w:r>
      <w:r w:rsidRPr="00675257">
        <w:rPr>
          <w:rFonts w:ascii="Times New Roman" w:hAnsi="Times New Roman"/>
          <w:bCs/>
          <w:sz w:val="28"/>
          <w:szCs w:val="28"/>
        </w:rPr>
        <w:t xml:space="preserve"> и с учетом категории водопользования водоприемников.</w:t>
      </w:r>
    </w:p>
    <w:p w:rsidR="004D7893" w:rsidRPr="00675257"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2.2.6.8</w:t>
      </w:r>
      <w:r w:rsidRPr="00675257">
        <w:rPr>
          <w:rFonts w:ascii="Times New Roman" w:hAnsi="Times New Roman"/>
          <w:bCs/>
          <w:sz w:val="28"/>
          <w:szCs w:val="28"/>
        </w:rPr>
        <w:t xml:space="preserve">.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городского округа, рекомендуется принимать в зависимости от структурной части территории в соответствии с таблицей </w:t>
      </w:r>
      <w:r>
        <w:rPr>
          <w:rFonts w:ascii="Times New Roman" w:hAnsi="Times New Roman"/>
          <w:bCs/>
          <w:sz w:val="28"/>
          <w:szCs w:val="28"/>
        </w:rPr>
        <w:t>37</w:t>
      </w:r>
      <w:r w:rsidRPr="00675257">
        <w:rPr>
          <w:rFonts w:ascii="Times New Roman" w:hAnsi="Times New Roman"/>
          <w:bCs/>
          <w:sz w:val="28"/>
          <w:szCs w:val="28"/>
        </w:rPr>
        <w:t>.</w:t>
      </w:r>
    </w:p>
    <w:p w:rsidR="004D7893" w:rsidRPr="00675257"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 xml:space="preserve">                                                                                                                  </w:t>
      </w:r>
      <w:r w:rsidRPr="00675257">
        <w:rPr>
          <w:rFonts w:ascii="Times New Roman" w:hAnsi="Times New Roman"/>
          <w:bCs/>
          <w:sz w:val="28"/>
          <w:szCs w:val="28"/>
        </w:rPr>
        <w:t xml:space="preserve">Таблица </w:t>
      </w:r>
      <w:r>
        <w:rPr>
          <w:rFonts w:ascii="Times New Roman" w:hAnsi="Times New Roman"/>
          <w:bCs/>
          <w:sz w:val="28"/>
          <w:szCs w:val="28"/>
        </w:rPr>
        <w:t>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4399"/>
      </w:tblGrid>
      <w:tr w:rsidR="004D7893" w:rsidRPr="00675257" w:rsidTr="00DA2F5A">
        <w:trPr>
          <w:jc w:val="center"/>
        </w:trPr>
        <w:tc>
          <w:tcPr>
            <w:tcW w:w="5753" w:type="dxa"/>
            <w:shd w:val="clear" w:color="auto" w:fill="auto"/>
            <w:vAlign w:val="center"/>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Территории городского округа</w:t>
            </w:r>
          </w:p>
        </w:tc>
        <w:tc>
          <w:tcPr>
            <w:tcW w:w="4399" w:type="dxa"/>
            <w:shd w:val="clear" w:color="auto" w:fill="auto"/>
            <w:vAlign w:val="center"/>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Объем поверхностных вод, поступающих на очистку, м</w:t>
            </w:r>
            <w:r w:rsidRPr="00675257">
              <w:rPr>
                <w:rFonts w:ascii="Times New Roman" w:hAnsi="Times New Roman"/>
                <w:bCs/>
                <w:sz w:val="28"/>
                <w:szCs w:val="28"/>
                <w:vertAlign w:val="superscript"/>
              </w:rPr>
              <w:t>3</w:t>
            </w:r>
            <w:r w:rsidRPr="00675257">
              <w:rPr>
                <w:rFonts w:ascii="Times New Roman" w:hAnsi="Times New Roman"/>
                <w:bCs/>
                <w:sz w:val="28"/>
                <w:szCs w:val="28"/>
              </w:rPr>
              <w:t>/</w:t>
            </w:r>
            <w:proofErr w:type="spellStart"/>
            <w:r w:rsidRPr="00675257">
              <w:rPr>
                <w:rFonts w:ascii="Times New Roman" w:hAnsi="Times New Roman"/>
                <w:bCs/>
                <w:sz w:val="28"/>
                <w:szCs w:val="28"/>
              </w:rPr>
              <w:t>сут</w:t>
            </w:r>
            <w:proofErr w:type="spellEnd"/>
            <w:r w:rsidRPr="00675257">
              <w:rPr>
                <w:rFonts w:ascii="Times New Roman" w:hAnsi="Times New Roman"/>
                <w:bCs/>
                <w:sz w:val="28"/>
                <w:szCs w:val="28"/>
              </w:rPr>
              <w:t xml:space="preserve"> с 1 га территории</w:t>
            </w:r>
          </w:p>
        </w:tc>
      </w:tr>
      <w:tr w:rsidR="004D7893" w:rsidRPr="00675257" w:rsidTr="00DA2F5A">
        <w:trPr>
          <w:jc w:val="center"/>
        </w:trPr>
        <w:tc>
          <w:tcPr>
            <w:tcW w:w="5753" w:type="dxa"/>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Городской градостроительный узел</w:t>
            </w:r>
          </w:p>
        </w:tc>
        <w:tc>
          <w:tcPr>
            <w:tcW w:w="4399" w:type="dxa"/>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более 60</w:t>
            </w:r>
          </w:p>
        </w:tc>
      </w:tr>
      <w:tr w:rsidR="004D7893" w:rsidRPr="00675257" w:rsidTr="00DA2F5A">
        <w:trPr>
          <w:jc w:val="center"/>
        </w:trPr>
        <w:tc>
          <w:tcPr>
            <w:tcW w:w="5753" w:type="dxa"/>
            <w:shd w:val="clear" w:color="auto" w:fill="auto"/>
          </w:tcPr>
          <w:p w:rsidR="004D7893" w:rsidRPr="00675257" w:rsidRDefault="004D7893" w:rsidP="00DA2F5A">
            <w:pPr>
              <w:spacing w:line="239" w:lineRule="auto"/>
              <w:jc w:val="both"/>
              <w:rPr>
                <w:rFonts w:ascii="Times New Roman" w:hAnsi="Times New Roman"/>
                <w:bCs/>
                <w:sz w:val="28"/>
                <w:szCs w:val="28"/>
              </w:rPr>
            </w:pPr>
            <w:proofErr w:type="spellStart"/>
            <w:r w:rsidRPr="00675257">
              <w:rPr>
                <w:rFonts w:ascii="Times New Roman" w:hAnsi="Times New Roman"/>
                <w:bCs/>
                <w:sz w:val="28"/>
                <w:szCs w:val="28"/>
              </w:rPr>
              <w:t>Примагистральные</w:t>
            </w:r>
            <w:proofErr w:type="spellEnd"/>
            <w:r w:rsidRPr="00675257">
              <w:rPr>
                <w:rFonts w:ascii="Times New Roman" w:hAnsi="Times New Roman"/>
                <w:bCs/>
                <w:sz w:val="28"/>
                <w:szCs w:val="28"/>
              </w:rPr>
              <w:t xml:space="preserve"> территории</w:t>
            </w:r>
          </w:p>
        </w:tc>
        <w:tc>
          <w:tcPr>
            <w:tcW w:w="4399" w:type="dxa"/>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50 - 60</w:t>
            </w:r>
          </w:p>
        </w:tc>
      </w:tr>
      <w:tr w:rsidR="004D7893" w:rsidRPr="00675257" w:rsidTr="00DA2F5A">
        <w:trPr>
          <w:jc w:val="center"/>
        </w:trPr>
        <w:tc>
          <w:tcPr>
            <w:tcW w:w="5753" w:type="dxa"/>
            <w:tcBorders>
              <w:bottom w:val="nil"/>
            </w:tcBorders>
            <w:shd w:val="clear" w:color="auto" w:fill="auto"/>
          </w:tcPr>
          <w:p w:rsidR="004D7893" w:rsidRPr="00675257" w:rsidRDefault="004D7893" w:rsidP="00DA2F5A">
            <w:pPr>
              <w:spacing w:line="239" w:lineRule="auto"/>
              <w:jc w:val="both"/>
              <w:rPr>
                <w:rFonts w:ascii="Times New Roman" w:hAnsi="Times New Roman"/>
                <w:bCs/>
                <w:sz w:val="28"/>
                <w:szCs w:val="28"/>
              </w:rPr>
            </w:pPr>
            <w:proofErr w:type="spellStart"/>
            <w:r w:rsidRPr="00675257">
              <w:rPr>
                <w:rFonts w:ascii="Times New Roman" w:hAnsi="Times New Roman"/>
                <w:bCs/>
                <w:sz w:val="28"/>
                <w:szCs w:val="28"/>
              </w:rPr>
              <w:t>Межмагистральные</w:t>
            </w:r>
            <w:proofErr w:type="spellEnd"/>
            <w:r w:rsidRPr="00675257">
              <w:rPr>
                <w:rFonts w:ascii="Times New Roman" w:hAnsi="Times New Roman"/>
                <w:bCs/>
                <w:sz w:val="28"/>
                <w:szCs w:val="28"/>
              </w:rPr>
              <w:t xml:space="preserve"> территории с размером квартала, га:</w:t>
            </w:r>
          </w:p>
        </w:tc>
        <w:tc>
          <w:tcPr>
            <w:tcW w:w="4399" w:type="dxa"/>
            <w:tcBorders>
              <w:bottom w:val="nil"/>
            </w:tcBorders>
            <w:shd w:val="clear" w:color="auto" w:fill="auto"/>
          </w:tcPr>
          <w:p w:rsidR="004D7893" w:rsidRPr="00675257" w:rsidRDefault="004D7893" w:rsidP="00DA2F5A">
            <w:pPr>
              <w:spacing w:line="239" w:lineRule="auto"/>
              <w:jc w:val="both"/>
              <w:rPr>
                <w:rFonts w:ascii="Times New Roman" w:hAnsi="Times New Roman"/>
                <w:bCs/>
                <w:sz w:val="28"/>
                <w:szCs w:val="28"/>
              </w:rPr>
            </w:pPr>
          </w:p>
        </w:tc>
      </w:tr>
      <w:tr w:rsidR="004D7893" w:rsidRPr="00675257" w:rsidTr="00DA2F5A">
        <w:trPr>
          <w:jc w:val="center"/>
        </w:trPr>
        <w:tc>
          <w:tcPr>
            <w:tcW w:w="5753" w:type="dxa"/>
            <w:tcBorders>
              <w:top w:val="nil"/>
              <w:bottom w:val="nil"/>
            </w:tcBorders>
            <w:shd w:val="clear" w:color="auto" w:fill="auto"/>
          </w:tcPr>
          <w:p w:rsidR="004D7893" w:rsidRPr="00675257" w:rsidRDefault="004D7893" w:rsidP="00DA2F5A">
            <w:pPr>
              <w:spacing w:line="239" w:lineRule="auto"/>
              <w:ind w:left="320"/>
              <w:jc w:val="both"/>
              <w:rPr>
                <w:rFonts w:ascii="Times New Roman" w:hAnsi="Times New Roman"/>
                <w:bCs/>
                <w:sz w:val="28"/>
                <w:szCs w:val="28"/>
              </w:rPr>
            </w:pPr>
            <w:r w:rsidRPr="00675257">
              <w:rPr>
                <w:rFonts w:ascii="Times New Roman" w:hAnsi="Times New Roman"/>
                <w:bCs/>
                <w:sz w:val="28"/>
                <w:szCs w:val="28"/>
              </w:rPr>
              <w:t>до 5</w:t>
            </w:r>
          </w:p>
        </w:tc>
        <w:tc>
          <w:tcPr>
            <w:tcW w:w="4399" w:type="dxa"/>
            <w:tcBorders>
              <w:top w:val="nil"/>
              <w:bottom w:val="nil"/>
            </w:tcBorders>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45 - 50</w:t>
            </w:r>
          </w:p>
        </w:tc>
      </w:tr>
      <w:tr w:rsidR="004D7893" w:rsidRPr="00675257" w:rsidTr="00DA2F5A">
        <w:trPr>
          <w:jc w:val="center"/>
        </w:trPr>
        <w:tc>
          <w:tcPr>
            <w:tcW w:w="5753" w:type="dxa"/>
            <w:tcBorders>
              <w:top w:val="nil"/>
              <w:bottom w:val="nil"/>
            </w:tcBorders>
            <w:shd w:val="clear" w:color="auto" w:fill="auto"/>
          </w:tcPr>
          <w:p w:rsidR="004D7893" w:rsidRPr="00675257" w:rsidRDefault="004D7893" w:rsidP="00DA2F5A">
            <w:pPr>
              <w:spacing w:line="239" w:lineRule="auto"/>
              <w:ind w:left="320"/>
              <w:jc w:val="both"/>
              <w:rPr>
                <w:rFonts w:ascii="Times New Roman" w:hAnsi="Times New Roman"/>
                <w:bCs/>
                <w:sz w:val="28"/>
                <w:szCs w:val="28"/>
              </w:rPr>
            </w:pPr>
            <w:r w:rsidRPr="00675257">
              <w:rPr>
                <w:rFonts w:ascii="Times New Roman" w:hAnsi="Times New Roman"/>
                <w:bCs/>
                <w:sz w:val="28"/>
                <w:szCs w:val="28"/>
              </w:rPr>
              <w:t>от 5 до 10</w:t>
            </w:r>
          </w:p>
        </w:tc>
        <w:tc>
          <w:tcPr>
            <w:tcW w:w="4399" w:type="dxa"/>
            <w:tcBorders>
              <w:top w:val="nil"/>
              <w:bottom w:val="nil"/>
            </w:tcBorders>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40 - 45</w:t>
            </w:r>
          </w:p>
        </w:tc>
      </w:tr>
      <w:tr w:rsidR="004D7893" w:rsidRPr="00675257" w:rsidTr="00DA2F5A">
        <w:trPr>
          <w:jc w:val="center"/>
        </w:trPr>
        <w:tc>
          <w:tcPr>
            <w:tcW w:w="5753" w:type="dxa"/>
            <w:tcBorders>
              <w:top w:val="nil"/>
            </w:tcBorders>
            <w:shd w:val="clear" w:color="auto" w:fill="auto"/>
          </w:tcPr>
          <w:p w:rsidR="004D7893" w:rsidRPr="00675257" w:rsidRDefault="004D7893" w:rsidP="00DA2F5A">
            <w:pPr>
              <w:spacing w:line="239" w:lineRule="auto"/>
              <w:ind w:left="320"/>
              <w:jc w:val="both"/>
              <w:rPr>
                <w:rFonts w:ascii="Times New Roman" w:hAnsi="Times New Roman"/>
                <w:bCs/>
                <w:sz w:val="28"/>
                <w:szCs w:val="28"/>
              </w:rPr>
            </w:pPr>
            <w:r w:rsidRPr="00675257">
              <w:rPr>
                <w:rFonts w:ascii="Times New Roman" w:hAnsi="Times New Roman"/>
                <w:bCs/>
                <w:sz w:val="28"/>
                <w:szCs w:val="28"/>
              </w:rPr>
              <w:t>от 10 до 50</w:t>
            </w:r>
          </w:p>
        </w:tc>
        <w:tc>
          <w:tcPr>
            <w:tcW w:w="4399" w:type="dxa"/>
            <w:tcBorders>
              <w:top w:val="nil"/>
            </w:tcBorders>
            <w:shd w:val="clear" w:color="auto" w:fill="auto"/>
          </w:tcPr>
          <w:p w:rsidR="004D7893" w:rsidRPr="00675257" w:rsidRDefault="004D7893" w:rsidP="00DA2F5A">
            <w:pPr>
              <w:spacing w:line="239" w:lineRule="auto"/>
              <w:jc w:val="both"/>
              <w:rPr>
                <w:rFonts w:ascii="Times New Roman" w:hAnsi="Times New Roman"/>
                <w:bCs/>
                <w:sz w:val="28"/>
                <w:szCs w:val="28"/>
              </w:rPr>
            </w:pPr>
            <w:r w:rsidRPr="00675257">
              <w:rPr>
                <w:rFonts w:ascii="Times New Roman" w:hAnsi="Times New Roman"/>
                <w:bCs/>
                <w:sz w:val="28"/>
                <w:szCs w:val="28"/>
              </w:rPr>
              <w:t>35 - 40</w:t>
            </w:r>
          </w:p>
        </w:tc>
      </w:tr>
    </w:tbl>
    <w:p w:rsidR="004D7893" w:rsidRPr="00675257"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lastRenderedPageBreak/>
        <w:t>2.2.6.9</w:t>
      </w:r>
      <w:r w:rsidRPr="00675257">
        <w:rPr>
          <w:rFonts w:ascii="Times New Roman" w:hAnsi="Times New Roman"/>
          <w:bCs/>
          <w:sz w:val="28"/>
          <w:szCs w:val="28"/>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4D7893" w:rsidRPr="00430C40" w:rsidRDefault="004D7893" w:rsidP="004D7893">
      <w:pPr>
        <w:pStyle w:val="aff2"/>
        <w:widowControl w:val="0"/>
        <w:spacing w:before="0" w:beforeAutospacing="0" w:after="0" w:afterAutospacing="0" w:line="239"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2.2.7</w:t>
      </w:r>
      <w:r w:rsidRPr="00430C40">
        <w:rPr>
          <w:rFonts w:ascii="Times New Roman" w:hAnsi="Times New Roman" w:cs="Times New Roman"/>
          <w:b/>
          <w:bCs/>
          <w:sz w:val="28"/>
          <w:szCs w:val="28"/>
        </w:rPr>
        <w:t>. Размещение инженерных сетей</w:t>
      </w:r>
    </w:p>
    <w:p w:rsidR="004D7893" w:rsidRPr="002F423B" w:rsidRDefault="004D7893" w:rsidP="004D7893">
      <w:pPr>
        <w:spacing w:line="239" w:lineRule="auto"/>
        <w:jc w:val="both"/>
        <w:rPr>
          <w:rFonts w:ascii="Times New Roman" w:hAnsi="Times New Roman"/>
          <w:bCs/>
          <w:sz w:val="28"/>
          <w:szCs w:val="28"/>
        </w:rPr>
      </w:pPr>
      <w:r>
        <w:rPr>
          <w:rFonts w:ascii="Times New Roman" w:hAnsi="Times New Roman"/>
          <w:bCs/>
          <w:sz w:val="28"/>
          <w:szCs w:val="28"/>
        </w:rPr>
        <w:t xml:space="preserve">          2.2.7.1</w:t>
      </w:r>
      <w:r w:rsidRPr="002F423B">
        <w:rPr>
          <w:rFonts w:ascii="Times New Roman" w:hAnsi="Times New Roman"/>
          <w:bCs/>
          <w:sz w:val="28"/>
          <w:szCs w:val="28"/>
        </w:rPr>
        <w:t>. Инженерные сети следует размещать преимущественно в пределах поперечных профилей улиц и дорог:</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под тротуарами или разделительными полосами – инженерные сети в траншеях или тоннелях (проходных коллекторах);</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в разделительных полосах – тепловые сети, водопровод, газопровод, хозяйственную и дождевую канализацию.</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4D7893" w:rsidRPr="002F423B" w:rsidRDefault="004D7893" w:rsidP="004D7893">
      <w:pPr>
        <w:spacing w:before="120" w:line="239" w:lineRule="auto"/>
        <w:ind w:firstLine="720"/>
        <w:jc w:val="both"/>
        <w:rPr>
          <w:rFonts w:ascii="Times New Roman" w:hAnsi="Times New Roman"/>
          <w:bCs/>
          <w:i/>
          <w:iCs/>
          <w:spacing w:val="40"/>
          <w:sz w:val="28"/>
          <w:szCs w:val="28"/>
        </w:rPr>
      </w:pPr>
      <w:r w:rsidRPr="002F423B">
        <w:rPr>
          <w:rFonts w:ascii="Times New Roman" w:hAnsi="Times New Roman"/>
          <w:bCs/>
          <w:i/>
          <w:iCs/>
          <w:spacing w:val="40"/>
          <w:sz w:val="28"/>
          <w:szCs w:val="28"/>
        </w:rPr>
        <w:t>Примечания:</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1. На территории городского округа не допускается:</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надземная и наземная прокладка канализационных сетей;</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прокладка магистральных трубопроводов.</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2. Магистральные трубопроводы следует прокладывать за пределами территории городского округа в соответствии с требованиями СП 36.13330.2012.</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xml:space="preserve">3. Прокладка газопроводов в тоннелях, коллекторах и каналах не допускается, за исключением случаев, указанных в п. </w:t>
      </w:r>
      <w:r>
        <w:rPr>
          <w:rFonts w:ascii="Times New Roman" w:hAnsi="Times New Roman"/>
          <w:bCs/>
          <w:sz w:val="28"/>
          <w:szCs w:val="28"/>
        </w:rPr>
        <w:t xml:space="preserve">2.2.7.2  местных </w:t>
      </w:r>
      <w:r w:rsidRPr="002F423B">
        <w:rPr>
          <w:rFonts w:ascii="Times New Roman" w:hAnsi="Times New Roman"/>
          <w:bCs/>
          <w:sz w:val="28"/>
          <w:szCs w:val="28"/>
        </w:rPr>
        <w:t xml:space="preserve"> нормативов. </w:t>
      </w:r>
    </w:p>
    <w:p w:rsidR="004D7893" w:rsidRPr="002F423B" w:rsidRDefault="004D7893" w:rsidP="004D7893">
      <w:pPr>
        <w:spacing w:after="120" w:line="239" w:lineRule="auto"/>
        <w:ind w:firstLine="720"/>
        <w:jc w:val="both"/>
        <w:rPr>
          <w:rFonts w:ascii="Times New Roman" w:hAnsi="Times New Roman"/>
          <w:bCs/>
          <w:spacing w:val="-2"/>
          <w:sz w:val="28"/>
          <w:szCs w:val="28"/>
        </w:rPr>
      </w:pPr>
      <w:r w:rsidRPr="002F423B">
        <w:rPr>
          <w:rFonts w:ascii="Times New Roman" w:hAnsi="Times New Roman"/>
          <w:bCs/>
          <w:spacing w:val="-2"/>
          <w:sz w:val="28"/>
          <w:szCs w:val="28"/>
        </w:rPr>
        <w:t xml:space="preserve">4. </w:t>
      </w:r>
      <w:r w:rsidRPr="002F423B">
        <w:rPr>
          <w:rFonts w:ascii="Times New Roman" w:hAnsi="Times New Roman"/>
          <w:sz w:val="28"/>
          <w:szCs w:val="28"/>
        </w:rPr>
        <w:t>Не допускается прокладка инженерных коммуникаций под насыпями автомобильных дорог (кроме мест пересечений).</w:t>
      </w:r>
    </w:p>
    <w:p w:rsidR="004D7893" w:rsidRPr="002F423B" w:rsidRDefault="004D7893" w:rsidP="004D7893">
      <w:pPr>
        <w:spacing w:line="239" w:lineRule="auto"/>
        <w:ind w:firstLine="720"/>
        <w:jc w:val="both"/>
        <w:rPr>
          <w:rFonts w:ascii="Times New Roman" w:hAnsi="Times New Roman"/>
          <w:bCs/>
          <w:spacing w:val="-2"/>
          <w:sz w:val="28"/>
          <w:szCs w:val="28"/>
        </w:rPr>
      </w:pPr>
      <w:r>
        <w:rPr>
          <w:rFonts w:ascii="Times New Roman" w:hAnsi="Times New Roman"/>
          <w:bCs/>
          <w:spacing w:val="-2"/>
          <w:sz w:val="28"/>
          <w:szCs w:val="28"/>
        </w:rPr>
        <w:t>2.2.7.2</w:t>
      </w:r>
      <w:r w:rsidRPr="002F423B">
        <w:rPr>
          <w:rFonts w:ascii="Times New Roman" w:hAnsi="Times New Roman"/>
          <w:bCs/>
          <w:spacing w:val="-2"/>
          <w:sz w:val="28"/>
          <w:szCs w:val="28"/>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w:t>
      </w:r>
      <w:r w:rsidRPr="002F423B">
        <w:rPr>
          <w:rFonts w:ascii="Times New Roman" w:hAnsi="Times New Roman"/>
          <w:sz w:val="28"/>
          <w:szCs w:val="28"/>
        </w:rPr>
        <w:t>кварталы (микрорайоны)</w:t>
      </w:r>
      <w:r w:rsidRPr="002F423B">
        <w:rPr>
          <w:rFonts w:ascii="Times New Roman" w:hAnsi="Times New Roman"/>
          <w:bCs/>
          <w:sz w:val="28"/>
          <w:szCs w:val="28"/>
        </w:rPr>
        <w:t xml:space="preserve"> </w:t>
      </w:r>
      <w:r w:rsidRPr="002F423B">
        <w:rPr>
          <w:rFonts w:ascii="Times New Roman" w:hAnsi="Times New Roman"/>
          <w:bCs/>
          <w:spacing w:val="-2"/>
          <w:sz w:val="28"/>
          <w:szCs w:val="28"/>
        </w:rPr>
        <w:t>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4D7893" w:rsidRPr="002F423B" w:rsidRDefault="004D7893" w:rsidP="004D7893">
      <w:pPr>
        <w:spacing w:line="239" w:lineRule="auto"/>
        <w:ind w:firstLine="720"/>
        <w:jc w:val="both"/>
        <w:rPr>
          <w:rFonts w:ascii="Times New Roman" w:hAnsi="Times New Roman"/>
          <w:bCs/>
          <w:spacing w:val="-2"/>
          <w:sz w:val="28"/>
          <w:szCs w:val="28"/>
        </w:rPr>
      </w:pPr>
      <w:r w:rsidRPr="002F423B">
        <w:rPr>
          <w:rFonts w:ascii="Times New Roman" w:hAnsi="Times New Roman"/>
          <w:bCs/>
          <w:spacing w:val="-2"/>
          <w:sz w:val="28"/>
          <w:szCs w:val="28"/>
        </w:rPr>
        <w:t>Внутриквартальные инженерные сети и сооружения на них следует проектировать в технических зонах, определяемых между участками</w:t>
      </w:r>
      <w:r>
        <w:rPr>
          <w:rFonts w:ascii="Times New Roman" w:hAnsi="Times New Roman"/>
          <w:bCs/>
          <w:spacing w:val="-2"/>
          <w:sz w:val="28"/>
          <w:szCs w:val="28"/>
        </w:rPr>
        <w:t>, предоставленными для строительства</w:t>
      </w:r>
      <w:r w:rsidRPr="002F423B">
        <w:rPr>
          <w:rFonts w:ascii="Times New Roman" w:hAnsi="Times New Roman"/>
          <w:bCs/>
          <w:spacing w:val="-2"/>
          <w:sz w:val="28"/>
          <w:szCs w:val="28"/>
        </w:rPr>
        <w:t xml:space="preserve">.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w:t>
      </w:r>
      <w:r w:rsidRPr="002F423B">
        <w:rPr>
          <w:rFonts w:ascii="Times New Roman" w:hAnsi="Times New Roman"/>
          <w:sz w:val="28"/>
          <w:szCs w:val="28"/>
        </w:rPr>
        <w:t>квартала (микрорайона)</w:t>
      </w:r>
      <w:r w:rsidRPr="002F423B">
        <w:rPr>
          <w:rFonts w:ascii="Times New Roman" w:hAnsi="Times New Roman"/>
          <w:bCs/>
          <w:sz w:val="28"/>
          <w:szCs w:val="28"/>
        </w:rPr>
        <w:t xml:space="preserve"> </w:t>
      </w:r>
      <w:r w:rsidRPr="002F423B">
        <w:rPr>
          <w:rFonts w:ascii="Times New Roman" w:hAnsi="Times New Roman"/>
          <w:bCs/>
          <w:spacing w:val="-2"/>
          <w:sz w:val="28"/>
          <w:szCs w:val="28"/>
        </w:rPr>
        <w:t>и сооружения на них.</w:t>
      </w:r>
    </w:p>
    <w:p w:rsidR="004D7893" w:rsidRPr="002F423B" w:rsidRDefault="004D7893" w:rsidP="004D7893">
      <w:pPr>
        <w:spacing w:line="239" w:lineRule="auto"/>
        <w:ind w:firstLine="720"/>
        <w:jc w:val="both"/>
        <w:rPr>
          <w:rFonts w:ascii="Times New Roman" w:hAnsi="Times New Roman"/>
          <w:bCs/>
          <w:spacing w:val="-2"/>
          <w:sz w:val="28"/>
          <w:szCs w:val="28"/>
        </w:rPr>
      </w:pPr>
      <w:r>
        <w:rPr>
          <w:rFonts w:ascii="Times New Roman" w:hAnsi="Times New Roman"/>
          <w:sz w:val="28"/>
          <w:szCs w:val="28"/>
        </w:rPr>
        <w:t>2.2.7.3</w:t>
      </w:r>
      <w:r w:rsidRPr="002F423B">
        <w:rPr>
          <w:rFonts w:ascii="Times New Roman" w:hAnsi="Times New Roman"/>
          <w:sz w:val="28"/>
          <w:szCs w:val="28"/>
        </w:rPr>
        <w:t xml:space="preserve">. </w:t>
      </w:r>
      <w:r w:rsidRPr="002F423B">
        <w:rPr>
          <w:rFonts w:ascii="Times New Roman" w:hAnsi="Times New Roman"/>
          <w:bCs/>
          <w:spacing w:val="-2"/>
          <w:sz w:val="28"/>
          <w:szCs w:val="28"/>
        </w:rPr>
        <w:t>Подземную прокладку инженерных сетей следует предусматривать:</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совмещенную в общих траншеях;</w:t>
      </w:r>
    </w:p>
    <w:p w:rsidR="004D7893" w:rsidRPr="002F423B" w:rsidRDefault="004D7893" w:rsidP="004D7893">
      <w:pPr>
        <w:spacing w:line="239" w:lineRule="auto"/>
        <w:ind w:firstLine="709"/>
        <w:jc w:val="both"/>
        <w:rPr>
          <w:rFonts w:ascii="Times New Roman" w:hAnsi="Times New Roman"/>
          <w:bCs/>
          <w:sz w:val="28"/>
          <w:szCs w:val="28"/>
        </w:rPr>
      </w:pPr>
      <w:r w:rsidRPr="002F423B">
        <w:rPr>
          <w:rFonts w:ascii="Times New Roman" w:hAnsi="Times New Roman"/>
          <w:bCs/>
          <w:sz w:val="28"/>
          <w:szCs w:val="28"/>
        </w:rPr>
        <w:lastRenderedPageBreak/>
        <w:t xml:space="preserve">- в тоннелях (проходных коллекторах) – при необходимости одновременного размещения тепловых сетей диаметром от 500 до 1000 мм, водопровода до 500 мм, кабелей (связи и силовых напряжением до 10 </w:t>
      </w:r>
      <w:proofErr w:type="spellStart"/>
      <w:r w:rsidRPr="002F423B">
        <w:rPr>
          <w:rFonts w:ascii="Times New Roman" w:hAnsi="Times New Roman"/>
          <w:bCs/>
          <w:sz w:val="28"/>
          <w:szCs w:val="28"/>
        </w:rPr>
        <w:t>кВ</w:t>
      </w:r>
      <w:proofErr w:type="spellEnd"/>
      <w:r w:rsidRPr="002F423B">
        <w:rPr>
          <w:rFonts w:ascii="Times New Roman" w:hAnsi="Times New Roman"/>
          <w:bCs/>
          <w:sz w:val="28"/>
          <w:szCs w:val="28"/>
        </w:rPr>
        <w:t xml:space="preserve">) свыше 10 мм, 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w:t>
      </w:r>
    </w:p>
    <w:p w:rsidR="004D7893" w:rsidRPr="002F423B" w:rsidRDefault="004D7893" w:rsidP="004D7893">
      <w:pPr>
        <w:spacing w:line="239" w:lineRule="auto"/>
        <w:ind w:firstLine="709"/>
        <w:jc w:val="both"/>
        <w:rPr>
          <w:rFonts w:ascii="Times New Roman" w:hAnsi="Times New Roman"/>
          <w:bCs/>
          <w:sz w:val="28"/>
          <w:szCs w:val="28"/>
        </w:rPr>
      </w:pPr>
      <w:r w:rsidRPr="002F423B">
        <w:rPr>
          <w:rFonts w:ascii="Times New Roman" w:hAnsi="Times New Roman"/>
          <w:bCs/>
          <w:sz w:val="28"/>
          <w:szCs w:val="28"/>
        </w:rPr>
        <w:t>В тоннелях (проходных коллекторах) допускается также прокладка воздуховодов, напорной канализации и других инженерных сетей. Совместная прокладка газопроводов и трубопроводов, транспортирующих легковоспламеняющиеся и горючие жидкости, с кабельными линиями не допускается.</w:t>
      </w:r>
    </w:p>
    <w:p w:rsidR="004D7893" w:rsidRPr="002F423B" w:rsidRDefault="004D7893" w:rsidP="004D7893">
      <w:pPr>
        <w:spacing w:line="239" w:lineRule="auto"/>
        <w:ind w:firstLine="709"/>
        <w:jc w:val="both"/>
        <w:rPr>
          <w:rFonts w:ascii="Times New Roman" w:hAnsi="Times New Roman"/>
          <w:bCs/>
          <w:sz w:val="28"/>
          <w:szCs w:val="28"/>
        </w:rPr>
      </w:pPr>
      <w:r w:rsidRPr="002F423B">
        <w:rPr>
          <w:rFonts w:ascii="Times New Roman" w:hAnsi="Times New Roman"/>
          <w:bCs/>
          <w:sz w:val="28"/>
          <w:szCs w:val="28"/>
        </w:rPr>
        <w:t>В зонах реконструкции или при недостаточной ширине улиц устройство тоннелей (коллекторов) допускается при диаметре трубопроводов тепловых сетей от 200 мм.</w:t>
      </w:r>
    </w:p>
    <w:p w:rsidR="004D7893" w:rsidRPr="002F423B" w:rsidRDefault="004D7893" w:rsidP="004D7893">
      <w:pPr>
        <w:spacing w:before="120"/>
        <w:ind w:firstLine="720"/>
        <w:jc w:val="both"/>
        <w:rPr>
          <w:rFonts w:ascii="Times New Roman" w:hAnsi="Times New Roman"/>
          <w:bCs/>
          <w:spacing w:val="40"/>
          <w:sz w:val="28"/>
          <w:szCs w:val="28"/>
        </w:rPr>
      </w:pPr>
      <w:r w:rsidRPr="002F423B">
        <w:rPr>
          <w:rFonts w:ascii="Times New Roman" w:hAnsi="Times New Roman"/>
          <w:bCs/>
          <w:i/>
          <w:iCs/>
          <w:spacing w:val="40"/>
          <w:sz w:val="28"/>
          <w:szCs w:val="28"/>
        </w:rPr>
        <w:t>Примечания:</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pacing w:val="-2"/>
          <w:sz w:val="28"/>
          <w:szCs w:val="28"/>
        </w:rPr>
        <w:t>1. На участках застройки в сложных грунтовых условиях необходимо предусмат</w:t>
      </w:r>
      <w:r w:rsidRPr="002F423B">
        <w:rPr>
          <w:rFonts w:ascii="Times New Roman" w:hAnsi="Times New Roman"/>
          <w:bCs/>
          <w:sz w:val="28"/>
          <w:szCs w:val="28"/>
        </w:rPr>
        <w:t xml:space="preserve">ривать прокладку </w:t>
      </w:r>
      <w:proofErr w:type="spellStart"/>
      <w:r w:rsidRPr="002F423B">
        <w:rPr>
          <w:rFonts w:ascii="Times New Roman" w:hAnsi="Times New Roman"/>
          <w:bCs/>
          <w:sz w:val="28"/>
          <w:szCs w:val="28"/>
        </w:rPr>
        <w:t>водонесущих</w:t>
      </w:r>
      <w:proofErr w:type="spellEnd"/>
      <w:r w:rsidRPr="002F423B">
        <w:rPr>
          <w:rFonts w:ascii="Times New Roman" w:hAnsi="Times New Roman"/>
          <w:bCs/>
          <w:sz w:val="28"/>
          <w:szCs w:val="28"/>
        </w:rPr>
        <w:t xml:space="preserve"> инженерных сетей, как правило, в проходных тоннелях.</w:t>
      </w:r>
    </w:p>
    <w:p w:rsidR="004D7893" w:rsidRPr="002F423B" w:rsidRDefault="004D7893" w:rsidP="004D7893">
      <w:pPr>
        <w:spacing w:after="120"/>
        <w:ind w:firstLine="720"/>
        <w:jc w:val="both"/>
        <w:rPr>
          <w:rFonts w:ascii="Times New Roman" w:hAnsi="Times New Roman"/>
          <w:bCs/>
          <w:sz w:val="28"/>
          <w:szCs w:val="28"/>
        </w:rPr>
      </w:pPr>
      <w:r w:rsidRPr="002F423B">
        <w:rPr>
          <w:rFonts w:ascii="Times New Roman" w:hAnsi="Times New Roman"/>
          <w:bCs/>
          <w:spacing w:val="-2"/>
          <w:sz w:val="28"/>
          <w:szCs w:val="28"/>
        </w:rPr>
        <w:t>2. На территориях в сложных планировочных условиях как исключе</w:t>
      </w:r>
      <w:r w:rsidRPr="002F423B">
        <w:rPr>
          <w:rFonts w:ascii="Times New Roman" w:hAnsi="Times New Roman"/>
          <w:bCs/>
          <w:sz w:val="28"/>
          <w:szCs w:val="28"/>
        </w:rPr>
        <w:t>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4D7893" w:rsidRPr="002F423B" w:rsidRDefault="004D7893" w:rsidP="004D7893">
      <w:pPr>
        <w:spacing w:line="239" w:lineRule="auto"/>
        <w:ind w:firstLine="720"/>
        <w:jc w:val="both"/>
        <w:rPr>
          <w:rFonts w:ascii="Times New Roman" w:hAnsi="Times New Roman"/>
          <w:sz w:val="28"/>
          <w:szCs w:val="28"/>
        </w:rPr>
      </w:pPr>
      <w:r>
        <w:rPr>
          <w:rFonts w:ascii="Times New Roman" w:hAnsi="Times New Roman"/>
          <w:sz w:val="28"/>
          <w:szCs w:val="28"/>
        </w:rPr>
        <w:t>3.</w:t>
      </w:r>
      <w:r w:rsidRPr="002F423B">
        <w:rPr>
          <w:rFonts w:ascii="Times New Roman" w:hAnsi="Times New Roman"/>
          <w:sz w:val="28"/>
          <w:szCs w:val="28"/>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D7893" w:rsidRPr="002F423B" w:rsidRDefault="004D7893" w:rsidP="004D7893">
      <w:pPr>
        <w:spacing w:line="239" w:lineRule="auto"/>
        <w:ind w:firstLine="720"/>
        <w:jc w:val="both"/>
        <w:rPr>
          <w:rFonts w:ascii="Times New Roman" w:hAnsi="Times New Roman"/>
          <w:sz w:val="28"/>
          <w:szCs w:val="28"/>
        </w:rPr>
      </w:pPr>
      <w:r>
        <w:rPr>
          <w:rFonts w:ascii="Times New Roman" w:hAnsi="Times New Roman"/>
          <w:spacing w:val="-2"/>
          <w:sz w:val="28"/>
          <w:szCs w:val="28"/>
        </w:rPr>
        <w:t>4.</w:t>
      </w:r>
      <w:r w:rsidRPr="002F423B">
        <w:rPr>
          <w:rFonts w:ascii="Times New Roman" w:hAnsi="Times New Roman"/>
          <w:spacing w:val="-2"/>
          <w:sz w:val="28"/>
          <w:szCs w:val="28"/>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4D7893" w:rsidRPr="002F423B" w:rsidRDefault="004D7893" w:rsidP="004D7893">
      <w:pPr>
        <w:shd w:val="clear" w:color="auto" w:fill="FFFFFF"/>
        <w:spacing w:line="239" w:lineRule="auto"/>
        <w:ind w:firstLine="720"/>
        <w:jc w:val="both"/>
        <w:rPr>
          <w:rFonts w:ascii="Times New Roman" w:hAnsi="Times New Roman"/>
          <w:bCs/>
          <w:sz w:val="28"/>
          <w:szCs w:val="28"/>
        </w:rPr>
      </w:pPr>
      <w:r>
        <w:rPr>
          <w:rFonts w:ascii="Times New Roman" w:hAnsi="Times New Roman"/>
          <w:bCs/>
          <w:sz w:val="28"/>
          <w:szCs w:val="28"/>
        </w:rPr>
        <w:t>2.2.7.4</w:t>
      </w:r>
      <w:r w:rsidRPr="002F423B">
        <w:rPr>
          <w:rFonts w:ascii="Times New Roman" w:hAnsi="Times New Roman"/>
          <w:bCs/>
          <w:sz w:val="28"/>
          <w:szCs w:val="28"/>
        </w:rPr>
        <w:t>. Подземную прокладку тепловых сетей допускается принимать совместно со следующими инженерными сетями:</w:t>
      </w:r>
    </w:p>
    <w:p w:rsidR="004D7893" w:rsidRPr="002F423B" w:rsidRDefault="004D7893" w:rsidP="004D7893">
      <w:pPr>
        <w:shd w:val="clear" w:color="auto" w:fill="FFFFFF"/>
        <w:spacing w:line="239" w:lineRule="auto"/>
        <w:ind w:firstLine="720"/>
        <w:jc w:val="both"/>
        <w:rPr>
          <w:rFonts w:ascii="Times New Roman" w:hAnsi="Times New Roman"/>
          <w:bCs/>
          <w:sz w:val="28"/>
          <w:szCs w:val="28"/>
        </w:rPr>
      </w:pPr>
      <w:r w:rsidRPr="002F423B">
        <w:rPr>
          <w:rFonts w:ascii="Times New Roman" w:hAnsi="Times New Roman"/>
          <w:bCs/>
          <w:spacing w:val="-2"/>
          <w:sz w:val="28"/>
          <w:szCs w:val="28"/>
        </w:rPr>
        <w:t xml:space="preserve">- в каналах – с водопроводами, трубопроводами сжатого воздуха давлением до 1,6 МПа, </w:t>
      </w:r>
      <w:proofErr w:type="spellStart"/>
      <w:r w:rsidRPr="002F423B">
        <w:rPr>
          <w:rFonts w:ascii="Times New Roman" w:hAnsi="Times New Roman"/>
          <w:bCs/>
          <w:spacing w:val="-2"/>
          <w:sz w:val="28"/>
          <w:szCs w:val="28"/>
        </w:rPr>
        <w:t>мазутопроводами</w:t>
      </w:r>
      <w:proofErr w:type="spellEnd"/>
      <w:r w:rsidRPr="002F423B">
        <w:rPr>
          <w:rFonts w:ascii="Times New Roman" w:hAnsi="Times New Roman"/>
          <w:bCs/>
          <w:spacing w:val="-2"/>
          <w:sz w:val="28"/>
          <w:szCs w:val="28"/>
        </w:rPr>
        <w:t>, контрольными кабелями, предназначенными для обслуживания тепловых сетей</w:t>
      </w:r>
      <w:r w:rsidRPr="002F423B">
        <w:rPr>
          <w:rFonts w:ascii="Times New Roman" w:hAnsi="Times New Roman"/>
          <w:bCs/>
          <w:sz w:val="28"/>
          <w:szCs w:val="28"/>
        </w:rPr>
        <w:t>;</w:t>
      </w:r>
    </w:p>
    <w:p w:rsidR="004D7893" w:rsidRPr="002F423B" w:rsidRDefault="004D7893" w:rsidP="004D7893">
      <w:pPr>
        <w:shd w:val="clear" w:color="auto" w:fill="FFFFFF"/>
        <w:spacing w:line="239" w:lineRule="auto"/>
        <w:ind w:firstLine="720"/>
        <w:jc w:val="both"/>
        <w:rPr>
          <w:rFonts w:ascii="Times New Roman" w:hAnsi="Times New Roman"/>
          <w:bCs/>
          <w:sz w:val="28"/>
          <w:szCs w:val="28"/>
        </w:rPr>
      </w:pPr>
      <w:r w:rsidRPr="002F423B">
        <w:rPr>
          <w:rFonts w:ascii="Times New Roman" w:hAnsi="Times New Roman"/>
          <w:bCs/>
          <w:sz w:val="28"/>
          <w:szCs w:val="28"/>
        </w:rPr>
        <w:t xml:space="preserve">- в тоннелях – с водопроводами диаметром до 500 мм, кабелями </w:t>
      </w:r>
      <w:r w:rsidRPr="002F423B">
        <w:rPr>
          <w:rFonts w:ascii="Times New Roman" w:hAnsi="Times New Roman"/>
          <w:bCs/>
          <w:spacing w:val="-2"/>
          <w:sz w:val="28"/>
          <w:szCs w:val="28"/>
        </w:rPr>
        <w:t xml:space="preserve">связи, силовыми кабелями напряжением до 10 </w:t>
      </w:r>
      <w:proofErr w:type="spellStart"/>
      <w:r w:rsidRPr="002F423B">
        <w:rPr>
          <w:rFonts w:ascii="Times New Roman" w:hAnsi="Times New Roman"/>
          <w:bCs/>
          <w:spacing w:val="-2"/>
          <w:sz w:val="28"/>
          <w:szCs w:val="28"/>
        </w:rPr>
        <w:t>кВ</w:t>
      </w:r>
      <w:proofErr w:type="spellEnd"/>
      <w:r w:rsidRPr="002F423B">
        <w:rPr>
          <w:rFonts w:ascii="Times New Roman" w:hAnsi="Times New Roman"/>
          <w:bCs/>
          <w:spacing w:val="-2"/>
          <w:sz w:val="28"/>
          <w:szCs w:val="28"/>
        </w:rPr>
        <w:t>, трубопроводами сжатого</w:t>
      </w:r>
      <w:r w:rsidRPr="002F423B">
        <w:rPr>
          <w:rFonts w:ascii="Times New Roman" w:hAnsi="Times New Roman"/>
          <w:bCs/>
          <w:sz w:val="28"/>
          <w:szCs w:val="28"/>
        </w:rPr>
        <w:t xml:space="preserve"> воздуха давлением до 1,6 МПа, трубопроводами напорной канализации.</w:t>
      </w:r>
    </w:p>
    <w:p w:rsidR="004D7893" w:rsidRPr="002F423B" w:rsidRDefault="004D7893" w:rsidP="004D7893">
      <w:pPr>
        <w:shd w:val="clear" w:color="auto" w:fill="FFFFFF"/>
        <w:spacing w:line="239" w:lineRule="auto"/>
        <w:ind w:firstLine="720"/>
        <w:jc w:val="both"/>
        <w:rPr>
          <w:rFonts w:ascii="Times New Roman" w:hAnsi="Times New Roman"/>
          <w:bCs/>
          <w:sz w:val="28"/>
          <w:szCs w:val="28"/>
        </w:rPr>
      </w:pPr>
      <w:r w:rsidRPr="002F423B">
        <w:rPr>
          <w:rFonts w:ascii="Times New Roman" w:hAnsi="Times New Roman"/>
          <w:bCs/>
          <w:sz w:val="28"/>
          <w:szCs w:val="28"/>
        </w:rPr>
        <w:t>Прокладка трубопроводов тепловых сетей в каналах и тоннелях с другими инженерными сетями</w:t>
      </w:r>
      <w:r>
        <w:rPr>
          <w:rFonts w:ascii="Times New Roman" w:hAnsi="Times New Roman"/>
          <w:bCs/>
          <w:sz w:val="28"/>
          <w:szCs w:val="28"/>
        </w:rPr>
        <w:t>,</w:t>
      </w:r>
      <w:r w:rsidRPr="002F423B">
        <w:rPr>
          <w:rFonts w:ascii="Times New Roman" w:hAnsi="Times New Roman"/>
          <w:bCs/>
          <w:sz w:val="28"/>
          <w:szCs w:val="28"/>
        </w:rPr>
        <w:t xml:space="preserve"> кроме указанных</w:t>
      </w:r>
      <w:r>
        <w:rPr>
          <w:rFonts w:ascii="Times New Roman" w:hAnsi="Times New Roman"/>
          <w:bCs/>
          <w:sz w:val="28"/>
          <w:szCs w:val="28"/>
        </w:rPr>
        <w:t xml:space="preserve">, </w:t>
      </w:r>
      <w:r w:rsidRPr="002F423B">
        <w:rPr>
          <w:rFonts w:ascii="Times New Roman" w:hAnsi="Times New Roman"/>
          <w:bCs/>
          <w:sz w:val="28"/>
          <w:szCs w:val="28"/>
        </w:rPr>
        <w:t xml:space="preserve"> не допускается.</w:t>
      </w:r>
    </w:p>
    <w:p w:rsidR="004D7893" w:rsidRPr="002F423B" w:rsidRDefault="004D7893" w:rsidP="004D7893">
      <w:pPr>
        <w:shd w:val="clear" w:color="auto" w:fill="FFFFFF"/>
        <w:spacing w:line="239" w:lineRule="auto"/>
        <w:ind w:firstLine="720"/>
        <w:jc w:val="both"/>
        <w:rPr>
          <w:rFonts w:ascii="Times New Roman" w:hAnsi="Times New Roman"/>
          <w:bCs/>
          <w:sz w:val="28"/>
          <w:szCs w:val="28"/>
        </w:rPr>
      </w:pPr>
      <w:r w:rsidRPr="002F423B">
        <w:rPr>
          <w:rFonts w:ascii="Times New Roman" w:hAnsi="Times New Roman"/>
          <w:bCs/>
          <w:sz w:val="28"/>
          <w:szCs w:val="28"/>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D7893" w:rsidRPr="002F423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lastRenderedPageBreak/>
        <w:t>2.2.7.5</w:t>
      </w:r>
      <w:r w:rsidRPr="002F423B">
        <w:rPr>
          <w:rFonts w:ascii="Times New Roman" w:hAnsi="Times New Roman"/>
          <w:bCs/>
          <w:sz w:val="28"/>
          <w:szCs w:val="28"/>
        </w:rPr>
        <w:t>. Тепловые сети</w:t>
      </w:r>
      <w:r>
        <w:rPr>
          <w:rFonts w:ascii="Times New Roman" w:hAnsi="Times New Roman"/>
          <w:bCs/>
          <w:sz w:val="28"/>
          <w:szCs w:val="28"/>
        </w:rPr>
        <w:t xml:space="preserve"> не допускается проектировать на</w:t>
      </w:r>
      <w:r w:rsidRPr="002F423B">
        <w:rPr>
          <w:rFonts w:ascii="Times New Roman" w:hAnsi="Times New Roman"/>
          <w:bCs/>
          <w:sz w:val="28"/>
          <w:szCs w:val="28"/>
        </w:rPr>
        <w:t xml:space="preserve">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4D7893" w:rsidRPr="002F423B" w:rsidRDefault="004D7893" w:rsidP="004D7893">
      <w:pPr>
        <w:shd w:val="clear" w:color="auto" w:fill="FFFFFF"/>
        <w:tabs>
          <w:tab w:val="left" w:pos="1018"/>
        </w:tabs>
        <w:autoSpaceDE w:val="0"/>
        <w:autoSpaceDN w:val="0"/>
        <w:adjustRightInd w:val="0"/>
        <w:ind w:firstLine="709"/>
        <w:jc w:val="both"/>
        <w:rPr>
          <w:rFonts w:ascii="Times New Roman" w:hAnsi="Times New Roman"/>
          <w:bCs/>
          <w:sz w:val="28"/>
          <w:szCs w:val="28"/>
        </w:rPr>
      </w:pPr>
      <w:r>
        <w:rPr>
          <w:rFonts w:ascii="Times New Roman" w:hAnsi="Times New Roman"/>
          <w:bCs/>
          <w:spacing w:val="-2"/>
          <w:sz w:val="28"/>
          <w:szCs w:val="28"/>
        </w:rPr>
        <w:t>2.2.7.6</w:t>
      </w:r>
      <w:r w:rsidRPr="002F423B">
        <w:rPr>
          <w:rFonts w:ascii="Times New Roman" w:hAnsi="Times New Roman"/>
          <w:bCs/>
          <w:spacing w:val="-2"/>
          <w:sz w:val="28"/>
          <w:szCs w:val="28"/>
        </w:rPr>
        <w:t>. При пересечении железных дорог общей сети, а также рек, оврагов,</w:t>
      </w:r>
      <w:r w:rsidRPr="002F423B">
        <w:rPr>
          <w:rFonts w:ascii="Times New Roman" w:hAnsi="Times New Roman"/>
          <w:bCs/>
          <w:sz w:val="28"/>
          <w:szCs w:val="28"/>
        </w:rPr>
        <w:t xml:space="preserve">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4D7893" w:rsidRPr="002F423B" w:rsidRDefault="004D7893" w:rsidP="004D7893">
      <w:pPr>
        <w:ind w:firstLine="720"/>
        <w:jc w:val="both"/>
        <w:rPr>
          <w:rFonts w:ascii="Times New Roman" w:hAnsi="Times New Roman"/>
          <w:bCs/>
          <w:sz w:val="28"/>
          <w:szCs w:val="28"/>
        </w:rPr>
      </w:pPr>
      <w:r w:rsidRPr="002F423B">
        <w:rPr>
          <w:rFonts w:ascii="Times New Roman" w:hAnsi="Times New Roman"/>
          <w:bCs/>
          <w:sz w:val="28"/>
          <w:szCs w:val="28"/>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 </w:t>
      </w:r>
      <w:r w:rsidRPr="002F423B">
        <w:rPr>
          <w:rFonts w:ascii="Times New Roman" w:hAnsi="Times New Roman"/>
          <w:bCs/>
          <w:spacing w:val="-3"/>
          <w:sz w:val="28"/>
          <w:szCs w:val="28"/>
        </w:rPr>
        <w:t>СП 124.13330.2012</w:t>
      </w:r>
      <w:r w:rsidRPr="002F423B">
        <w:rPr>
          <w:rFonts w:ascii="Times New Roman" w:hAnsi="Times New Roman"/>
          <w:bCs/>
          <w:sz w:val="28"/>
          <w:szCs w:val="28"/>
        </w:rPr>
        <w:t>.</w:t>
      </w:r>
    </w:p>
    <w:p w:rsidR="004D7893" w:rsidRPr="002F423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2.2.7.7.</w:t>
      </w:r>
      <w:r w:rsidRPr="002F423B">
        <w:rPr>
          <w:rFonts w:ascii="Times New Roman" w:hAnsi="Times New Roman"/>
          <w:bCs/>
          <w:sz w:val="28"/>
          <w:szCs w:val="28"/>
        </w:rPr>
        <w:t xml:space="preserve">. </w:t>
      </w:r>
      <w:r w:rsidRPr="002F423B">
        <w:rPr>
          <w:rFonts w:ascii="Times New Roman" w:hAnsi="Times New Roman"/>
          <w:sz w:val="28"/>
          <w:szCs w:val="28"/>
        </w:rPr>
        <w:t>Сети водопровода</w:t>
      </w:r>
      <w:r w:rsidRPr="002F423B">
        <w:rPr>
          <w:rFonts w:ascii="Times New Roman" w:hAnsi="Times New Roman"/>
          <w:bCs/>
          <w:sz w:val="28"/>
          <w:szCs w:val="28"/>
        </w:rPr>
        <w:t xml:space="preserve"> следует размещать по обеим сторонам улицы при ширине:</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проезжей части более 22 м;</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 улиц в пределах красных линий</w:t>
      </w:r>
      <w:r w:rsidRPr="002F423B">
        <w:rPr>
          <w:rFonts w:ascii="Times New Roman" w:hAnsi="Times New Roman"/>
          <w:bCs/>
          <w:noProof/>
          <w:sz w:val="28"/>
          <w:szCs w:val="28"/>
        </w:rPr>
        <w:t xml:space="preserve"> 60</w:t>
      </w:r>
      <w:r w:rsidRPr="002F423B">
        <w:rPr>
          <w:rFonts w:ascii="Times New Roman" w:hAnsi="Times New Roman"/>
          <w:bCs/>
          <w:sz w:val="28"/>
          <w:szCs w:val="28"/>
        </w:rPr>
        <w:t xml:space="preserve"> м и более.</w:t>
      </w:r>
    </w:p>
    <w:p w:rsidR="004D7893" w:rsidRPr="002F423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2.2.7.8</w:t>
      </w:r>
      <w:r w:rsidRPr="002F423B">
        <w:rPr>
          <w:rFonts w:ascii="Times New Roman" w:hAnsi="Times New Roman"/>
          <w:bCs/>
          <w:sz w:val="28"/>
          <w:szCs w:val="28"/>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w:t>
      </w:r>
    </w:p>
    <w:p w:rsidR="004D7893" w:rsidRPr="002F423B" w:rsidRDefault="004D7893" w:rsidP="004D7893">
      <w:pPr>
        <w:spacing w:line="239" w:lineRule="auto"/>
        <w:ind w:firstLine="720"/>
        <w:jc w:val="both"/>
        <w:rPr>
          <w:rFonts w:ascii="Times New Roman" w:hAnsi="Times New Roman"/>
          <w:bCs/>
          <w:sz w:val="28"/>
          <w:szCs w:val="28"/>
        </w:rPr>
      </w:pPr>
      <w:r w:rsidRPr="002F423B">
        <w:rPr>
          <w:rFonts w:ascii="Times New Roman" w:hAnsi="Times New Roman"/>
          <w:bCs/>
          <w:sz w:val="28"/>
          <w:szCs w:val="28"/>
        </w:rP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4D7893" w:rsidRPr="002F423B" w:rsidRDefault="004D7893" w:rsidP="004D7893">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2.2.7.9</w:t>
      </w:r>
      <w:r w:rsidRPr="002F423B">
        <w:rPr>
          <w:rFonts w:ascii="Times New Roman" w:hAnsi="Times New Roman" w:cs="Times New Roman"/>
          <w:sz w:val="28"/>
          <w:szCs w:val="28"/>
        </w:rPr>
        <w:t xml:space="preserve">. Расстояния по горизонтали (в свету) от ближайших подземных инженерных сетей до зданий и сооружений следует принимать по таблице </w:t>
      </w:r>
      <w:r>
        <w:rPr>
          <w:rFonts w:ascii="Times New Roman" w:hAnsi="Times New Roman" w:cs="Times New Roman"/>
          <w:sz w:val="28"/>
          <w:szCs w:val="28"/>
        </w:rPr>
        <w:t>38</w:t>
      </w:r>
      <w:r w:rsidRPr="002F423B">
        <w:rPr>
          <w:rFonts w:ascii="Times New Roman" w:hAnsi="Times New Roman" w:cs="Times New Roman"/>
          <w:sz w:val="28"/>
          <w:szCs w:val="28"/>
        </w:rPr>
        <w:t>.</w:t>
      </w:r>
    </w:p>
    <w:p w:rsidR="004D7893" w:rsidRPr="002F423B" w:rsidRDefault="004D7893" w:rsidP="004D7893">
      <w:pPr>
        <w:spacing w:line="239" w:lineRule="auto"/>
        <w:ind w:firstLine="720"/>
        <w:jc w:val="both"/>
        <w:rPr>
          <w:rFonts w:ascii="Times New Roman" w:hAnsi="Times New Roman"/>
          <w:bCs/>
          <w:spacing w:val="-2"/>
          <w:sz w:val="28"/>
          <w:szCs w:val="28"/>
        </w:rPr>
      </w:pPr>
      <w:r w:rsidRPr="002F423B">
        <w:rPr>
          <w:rFonts w:ascii="Times New Roman" w:hAnsi="Times New Roman"/>
          <w:bCs/>
          <w:spacing w:val="-2"/>
          <w:sz w:val="28"/>
          <w:szCs w:val="28"/>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w:t>
      </w:r>
      <w:r>
        <w:rPr>
          <w:rFonts w:ascii="Times New Roman" w:hAnsi="Times New Roman"/>
          <w:bCs/>
          <w:spacing w:val="-2"/>
          <w:sz w:val="28"/>
          <w:szCs w:val="28"/>
        </w:rPr>
        <w:t>39</w:t>
      </w:r>
      <w:r w:rsidRPr="002F423B">
        <w:rPr>
          <w:rFonts w:ascii="Times New Roman" w:hAnsi="Times New Roman"/>
          <w:bCs/>
          <w:spacing w:val="-2"/>
          <w:sz w:val="28"/>
          <w:szCs w:val="28"/>
        </w:rPr>
        <w:t xml:space="preserve">. При разнице в глубине заложения смежных трубопроводов свыше 0,4 м расстояния, указанные в таблице </w:t>
      </w:r>
      <w:r>
        <w:rPr>
          <w:rFonts w:ascii="Times New Roman" w:hAnsi="Times New Roman"/>
          <w:bCs/>
          <w:spacing w:val="-2"/>
          <w:sz w:val="28"/>
          <w:szCs w:val="28"/>
        </w:rPr>
        <w:t>40</w:t>
      </w:r>
      <w:r w:rsidRPr="002F423B">
        <w:rPr>
          <w:rFonts w:ascii="Times New Roman" w:hAnsi="Times New Roman"/>
          <w:bCs/>
          <w:spacing w:val="-2"/>
          <w:sz w:val="28"/>
          <w:szCs w:val="28"/>
        </w:rPr>
        <w:t>, следует увеличивать с учетом кривизны откосов траншей, но не менее глубины траншеи до подошвы насыпи и бровки выемки.</w:t>
      </w:r>
    </w:p>
    <w:p w:rsidR="004D7893" w:rsidRDefault="004D7893" w:rsidP="004D7893">
      <w:pPr>
        <w:spacing w:line="239" w:lineRule="auto"/>
        <w:ind w:firstLine="709"/>
        <w:jc w:val="both"/>
        <w:rPr>
          <w:rFonts w:ascii="Times New Roman" w:hAnsi="Times New Roman"/>
          <w:bCs/>
          <w:spacing w:val="-2"/>
          <w:sz w:val="28"/>
          <w:szCs w:val="28"/>
        </w:rPr>
        <w:sectPr w:rsidR="004D7893" w:rsidSect="00E41D8F">
          <w:headerReference w:type="default" r:id="rId24"/>
          <w:pgSz w:w="11906" w:h="16838"/>
          <w:pgMar w:top="1134" w:right="680" w:bottom="1134" w:left="1134" w:header="709" w:footer="709" w:gutter="0"/>
          <w:cols w:space="708"/>
          <w:docGrid w:linePitch="360"/>
        </w:sectPr>
      </w:pPr>
      <w:r w:rsidRPr="002F423B">
        <w:rPr>
          <w:rFonts w:ascii="Times New Roman" w:hAnsi="Times New Roman"/>
          <w:bCs/>
          <w:sz w:val="28"/>
          <w:szCs w:val="28"/>
        </w:rPr>
        <w:t xml:space="preserve">Указанные в таблицах </w:t>
      </w:r>
      <w:r>
        <w:rPr>
          <w:rFonts w:ascii="Times New Roman" w:hAnsi="Times New Roman"/>
          <w:bCs/>
          <w:sz w:val="28"/>
          <w:szCs w:val="28"/>
        </w:rPr>
        <w:t>38</w:t>
      </w:r>
      <w:r w:rsidRPr="002F423B">
        <w:rPr>
          <w:rFonts w:ascii="Times New Roman" w:hAnsi="Times New Roman"/>
          <w:bCs/>
          <w:sz w:val="28"/>
          <w:szCs w:val="28"/>
        </w:rPr>
        <w:t xml:space="preserve"> и </w:t>
      </w:r>
      <w:r>
        <w:rPr>
          <w:rFonts w:ascii="Times New Roman" w:hAnsi="Times New Roman"/>
          <w:bCs/>
          <w:sz w:val="28"/>
          <w:szCs w:val="28"/>
        </w:rPr>
        <w:t>39</w:t>
      </w:r>
      <w:r w:rsidRPr="002F423B">
        <w:rPr>
          <w:rFonts w:ascii="Times New Roman" w:hAnsi="Times New Roman"/>
          <w:bCs/>
          <w:sz w:val="28"/>
          <w:szCs w:val="28"/>
        </w:rPr>
        <w:t xml:space="preserve"> расстояния допускается уменьшать при выполнении </w:t>
      </w:r>
      <w:r w:rsidRPr="002F423B">
        <w:rPr>
          <w:rFonts w:ascii="Times New Roman" w:hAnsi="Times New Roman"/>
          <w:bCs/>
          <w:spacing w:val="-2"/>
          <w:sz w:val="28"/>
          <w:szCs w:val="28"/>
        </w:rPr>
        <w:t>соответствующих технических мероприятий, обеспечивающих требования безопасности и надежности.</w:t>
      </w:r>
    </w:p>
    <w:p w:rsidR="004D7893" w:rsidRDefault="004D7893" w:rsidP="004D7893">
      <w:pPr>
        <w:spacing w:line="239" w:lineRule="auto"/>
        <w:ind w:firstLine="709"/>
        <w:jc w:val="both"/>
        <w:rPr>
          <w:rFonts w:ascii="Times New Roman" w:hAnsi="Times New Roman"/>
          <w:bCs/>
          <w:spacing w:val="-2"/>
          <w:sz w:val="28"/>
          <w:szCs w:val="28"/>
        </w:rPr>
      </w:pPr>
    </w:p>
    <w:p w:rsidR="004D7893" w:rsidRPr="002F423B" w:rsidRDefault="004D7893" w:rsidP="004D7893">
      <w:pPr>
        <w:spacing w:line="239" w:lineRule="auto"/>
        <w:ind w:firstLine="709"/>
        <w:jc w:val="both"/>
        <w:rPr>
          <w:rFonts w:ascii="Times New Roman" w:hAnsi="Times New Roman"/>
          <w:bCs/>
          <w:sz w:val="28"/>
          <w:szCs w:val="28"/>
        </w:rPr>
      </w:pPr>
    </w:p>
    <w:p w:rsidR="004D7893" w:rsidRPr="009C329B" w:rsidRDefault="004D7893" w:rsidP="004D7893">
      <w:pPr>
        <w:ind w:firstLine="284"/>
        <w:jc w:val="both"/>
        <w:rPr>
          <w:rFonts w:ascii="Times New Roman" w:hAnsi="Times New Roman"/>
          <w:bCs/>
          <w:sz w:val="28"/>
          <w:szCs w:val="28"/>
        </w:rPr>
      </w:pPr>
      <w:r>
        <w:rPr>
          <w:rFonts w:ascii="Times New Roman" w:hAnsi="Times New Roman"/>
          <w:bCs/>
          <w:sz w:val="28"/>
          <w:szCs w:val="28"/>
        </w:rPr>
        <w:t xml:space="preserve">                                                                                                                                                                                       </w:t>
      </w:r>
      <w:r w:rsidRPr="009C329B">
        <w:rPr>
          <w:rFonts w:ascii="Times New Roman" w:hAnsi="Times New Roman"/>
          <w:bCs/>
          <w:sz w:val="28"/>
          <w:szCs w:val="28"/>
        </w:rPr>
        <w:t xml:space="preserve">Таблица </w:t>
      </w:r>
      <w:r>
        <w:rPr>
          <w:rFonts w:ascii="Times New Roman" w:hAnsi="Times New Roman"/>
          <w:bCs/>
          <w:sz w:val="28"/>
          <w:szCs w:val="28"/>
        </w:rPr>
        <w:t>38</w:t>
      </w:r>
    </w:p>
    <w:tbl>
      <w:tblPr>
        <w:tblW w:w="1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6"/>
        <w:gridCol w:w="1167"/>
        <w:gridCol w:w="1633"/>
        <w:gridCol w:w="2289"/>
        <w:gridCol w:w="979"/>
        <w:gridCol w:w="1485"/>
        <w:gridCol w:w="1072"/>
        <w:gridCol w:w="1580"/>
        <w:gridCol w:w="788"/>
        <w:gridCol w:w="954"/>
      </w:tblGrid>
      <w:tr w:rsidR="004D7893" w:rsidRPr="009C329B" w:rsidTr="00DA2F5A">
        <w:trPr>
          <w:trHeight w:val="135"/>
          <w:jc w:val="center"/>
        </w:trPr>
        <w:tc>
          <w:tcPr>
            <w:tcW w:w="2636" w:type="dxa"/>
            <w:vMerge w:val="restart"/>
            <w:vAlign w:val="center"/>
          </w:tcPr>
          <w:p w:rsidR="004D7893" w:rsidRPr="009C329B" w:rsidRDefault="004D7893" w:rsidP="00DA2F5A">
            <w:pPr>
              <w:suppressAutoHyphens/>
              <w:jc w:val="both"/>
              <w:rPr>
                <w:rFonts w:ascii="Times New Roman" w:hAnsi="Times New Roman"/>
                <w:sz w:val="28"/>
                <w:szCs w:val="28"/>
              </w:rPr>
            </w:pPr>
            <w:r w:rsidRPr="009C329B">
              <w:rPr>
                <w:rFonts w:ascii="Times New Roman" w:hAnsi="Times New Roman"/>
                <w:sz w:val="28"/>
                <w:szCs w:val="28"/>
              </w:rPr>
              <w:t>Инженерные сети</w:t>
            </w:r>
          </w:p>
        </w:tc>
        <w:tc>
          <w:tcPr>
            <w:tcW w:w="11947" w:type="dxa"/>
            <w:gridSpan w:val="9"/>
            <w:vAlign w:val="center"/>
          </w:tcPr>
          <w:p w:rsidR="004D7893" w:rsidRPr="009C329B" w:rsidRDefault="004D7893" w:rsidP="00DA2F5A">
            <w:pPr>
              <w:suppressAutoHyphens/>
              <w:jc w:val="both"/>
              <w:rPr>
                <w:rFonts w:ascii="Times New Roman" w:hAnsi="Times New Roman"/>
                <w:sz w:val="28"/>
                <w:szCs w:val="28"/>
              </w:rPr>
            </w:pPr>
            <w:r w:rsidRPr="009C329B">
              <w:rPr>
                <w:rFonts w:ascii="Times New Roman" w:hAnsi="Times New Roman"/>
                <w:sz w:val="28"/>
                <w:szCs w:val="28"/>
              </w:rPr>
              <w:t>Расстояние, м, по горизонтали (в свету) от подземных сетей до</w:t>
            </w:r>
          </w:p>
        </w:tc>
      </w:tr>
      <w:tr w:rsidR="004D7893" w:rsidRPr="009C329B" w:rsidTr="00DA2F5A">
        <w:trPr>
          <w:trHeight w:val="152"/>
          <w:jc w:val="center"/>
        </w:trPr>
        <w:tc>
          <w:tcPr>
            <w:tcW w:w="2636" w:type="dxa"/>
            <w:vMerge/>
            <w:vAlign w:val="center"/>
          </w:tcPr>
          <w:p w:rsidR="004D7893" w:rsidRPr="009C329B" w:rsidRDefault="004D7893" w:rsidP="00DA2F5A">
            <w:pPr>
              <w:suppressAutoHyphens/>
              <w:jc w:val="both"/>
              <w:rPr>
                <w:rFonts w:ascii="Times New Roman" w:hAnsi="Times New Roman"/>
                <w:bCs/>
                <w:sz w:val="28"/>
                <w:szCs w:val="28"/>
              </w:rPr>
            </w:pPr>
          </w:p>
        </w:tc>
        <w:tc>
          <w:tcPr>
            <w:tcW w:w="1167" w:type="dxa"/>
            <w:vMerge w:val="restart"/>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фундаментов зданий и сооружений</w:t>
            </w:r>
          </w:p>
        </w:tc>
        <w:tc>
          <w:tcPr>
            <w:tcW w:w="1633" w:type="dxa"/>
            <w:vMerge w:val="restart"/>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фундаментов ограждений предприятий, эстакад, опор контактной сети и связи, железных дорог</w:t>
            </w:r>
          </w:p>
        </w:tc>
        <w:tc>
          <w:tcPr>
            <w:tcW w:w="3268" w:type="dxa"/>
            <w:gridSpan w:val="2"/>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оси крайнего пути</w:t>
            </w:r>
          </w:p>
        </w:tc>
        <w:tc>
          <w:tcPr>
            <w:tcW w:w="1485" w:type="dxa"/>
            <w:vMerge w:val="restart"/>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бортового камня улицы, дороги (кромки проезжей части, укрепленной полосы обочины)</w:t>
            </w:r>
          </w:p>
        </w:tc>
        <w:tc>
          <w:tcPr>
            <w:tcW w:w="1072"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наружной бровки кювета или подошвы насыпи дороги</w:t>
            </w:r>
          </w:p>
        </w:tc>
        <w:tc>
          <w:tcPr>
            <w:tcW w:w="3322" w:type="dxa"/>
            <w:gridSpan w:val="3"/>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фундаментов опор воздушных линий электропередачи напряжением</w:t>
            </w:r>
          </w:p>
        </w:tc>
      </w:tr>
      <w:tr w:rsidR="004D7893" w:rsidRPr="009C329B" w:rsidTr="00DA2F5A">
        <w:trPr>
          <w:trHeight w:val="811"/>
          <w:jc w:val="center"/>
        </w:trPr>
        <w:tc>
          <w:tcPr>
            <w:tcW w:w="2636" w:type="dxa"/>
            <w:vMerge/>
            <w:vAlign w:val="center"/>
          </w:tcPr>
          <w:p w:rsidR="004D7893" w:rsidRPr="009C329B" w:rsidRDefault="004D7893" w:rsidP="00DA2F5A">
            <w:pPr>
              <w:suppressAutoHyphens/>
              <w:jc w:val="both"/>
              <w:rPr>
                <w:rFonts w:ascii="Times New Roman" w:hAnsi="Times New Roman"/>
                <w:bCs/>
                <w:sz w:val="28"/>
                <w:szCs w:val="28"/>
              </w:rPr>
            </w:pPr>
          </w:p>
        </w:tc>
        <w:tc>
          <w:tcPr>
            <w:tcW w:w="1167" w:type="dxa"/>
            <w:vMerge/>
            <w:vAlign w:val="center"/>
          </w:tcPr>
          <w:p w:rsidR="004D7893" w:rsidRPr="009C329B" w:rsidRDefault="004D7893" w:rsidP="00DA2F5A">
            <w:pPr>
              <w:suppressAutoHyphens/>
              <w:jc w:val="both"/>
              <w:rPr>
                <w:rFonts w:ascii="Times New Roman" w:hAnsi="Times New Roman"/>
                <w:bCs/>
                <w:sz w:val="28"/>
                <w:szCs w:val="28"/>
              </w:rPr>
            </w:pPr>
          </w:p>
        </w:tc>
        <w:tc>
          <w:tcPr>
            <w:tcW w:w="1633" w:type="dxa"/>
            <w:vMerge/>
            <w:vAlign w:val="center"/>
          </w:tcPr>
          <w:p w:rsidR="004D7893" w:rsidRPr="009C329B" w:rsidRDefault="004D7893" w:rsidP="00DA2F5A">
            <w:pPr>
              <w:suppressAutoHyphens/>
              <w:jc w:val="both"/>
              <w:rPr>
                <w:rFonts w:ascii="Times New Roman" w:hAnsi="Times New Roman"/>
                <w:bCs/>
                <w:sz w:val="28"/>
                <w:szCs w:val="28"/>
              </w:rPr>
            </w:pPr>
          </w:p>
        </w:tc>
        <w:tc>
          <w:tcPr>
            <w:tcW w:w="2289" w:type="dxa"/>
            <w:vAlign w:val="center"/>
          </w:tcPr>
          <w:p w:rsidR="004D7893" w:rsidRPr="009C329B" w:rsidRDefault="004D7893" w:rsidP="00DA2F5A">
            <w:pPr>
              <w:suppressAutoHyphens/>
              <w:ind w:left="-57" w:right="-57"/>
              <w:jc w:val="both"/>
              <w:rPr>
                <w:rFonts w:ascii="Times New Roman" w:hAnsi="Times New Roman"/>
                <w:bCs/>
                <w:sz w:val="28"/>
                <w:szCs w:val="28"/>
              </w:rPr>
            </w:pPr>
            <w:r w:rsidRPr="009C329B">
              <w:rPr>
                <w:rFonts w:ascii="Times New Roman" w:hAnsi="Times New Roman"/>
                <w:bCs/>
                <w:sz w:val="28"/>
                <w:szCs w:val="28"/>
              </w:rPr>
              <w:t>железных дорог колеи 1520 мм, но не менее глубины траншей до подошвы насыпи и бровки выемки</w:t>
            </w:r>
          </w:p>
        </w:tc>
        <w:tc>
          <w:tcPr>
            <w:tcW w:w="979" w:type="dxa"/>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железных дорог колеи 750 мм и трамвая</w:t>
            </w:r>
          </w:p>
        </w:tc>
        <w:tc>
          <w:tcPr>
            <w:tcW w:w="1485" w:type="dxa"/>
            <w:vMerge/>
            <w:vAlign w:val="center"/>
          </w:tcPr>
          <w:p w:rsidR="004D7893" w:rsidRPr="009C329B" w:rsidRDefault="004D7893" w:rsidP="00DA2F5A">
            <w:pPr>
              <w:suppressAutoHyphens/>
              <w:jc w:val="both"/>
              <w:rPr>
                <w:rFonts w:ascii="Times New Roman" w:hAnsi="Times New Roman"/>
                <w:bCs/>
                <w:sz w:val="28"/>
                <w:szCs w:val="28"/>
              </w:rPr>
            </w:pPr>
          </w:p>
        </w:tc>
        <w:tc>
          <w:tcPr>
            <w:tcW w:w="1072" w:type="dxa"/>
            <w:vMerge/>
            <w:vAlign w:val="center"/>
          </w:tcPr>
          <w:p w:rsidR="004D7893" w:rsidRPr="009C329B" w:rsidRDefault="004D7893" w:rsidP="00DA2F5A">
            <w:pPr>
              <w:suppressAutoHyphens/>
              <w:jc w:val="both"/>
              <w:rPr>
                <w:rFonts w:ascii="Times New Roman" w:hAnsi="Times New Roman"/>
                <w:bCs/>
                <w:sz w:val="28"/>
                <w:szCs w:val="28"/>
              </w:rPr>
            </w:pPr>
          </w:p>
        </w:tc>
        <w:tc>
          <w:tcPr>
            <w:tcW w:w="1580" w:type="dxa"/>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 xml:space="preserve">до 1 </w:t>
            </w:r>
            <w:proofErr w:type="spellStart"/>
            <w:r w:rsidRPr="009C329B">
              <w:rPr>
                <w:rFonts w:ascii="Times New Roman" w:hAnsi="Times New Roman"/>
                <w:bCs/>
                <w:sz w:val="28"/>
                <w:szCs w:val="28"/>
              </w:rPr>
              <w:t>кВ</w:t>
            </w:r>
            <w:proofErr w:type="spellEnd"/>
            <w:r w:rsidRPr="009C329B">
              <w:rPr>
                <w:rFonts w:ascii="Times New Roman" w:hAnsi="Times New Roman"/>
                <w:bCs/>
                <w:sz w:val="28"/>
                <w:szCs w:val="28"/>
              </w:rPr>
              <w:t xml:space="preserve"> наружного освещения, контактной сети трамваев и троллейбусов</w:t>
            </w:r>
          </w:p>
        </w:tc>
        <w:tc>
          <w:tcPr>
            <w:tcW w:w="788" w:type="dxa"/>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 xml:space="preserve">св. 1 до 35 </w:t>
            </w:r>
            <w:proofErr w:type="spellStart"/>
            <w:r w:rsidRPr="009C329B">
              <w:rPr>
                <w:rFonts w:ascii="Times New Roman" w:hAnsi="Times New Roman"/>
                <w:bCs/>
                <w:sz w:val="28"/>
                <w:szCs w:val="28"/>
              </w:rPr>
              <w:t>кВ</w:t>
            </w:r>
            <w:proofErr w:type="spellEnd"/>
          </w:p>
        </w:tc>
        <w:tc>
          <w:tcPr>
            <w:tcW w:w="954" w:type="dxa"/>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 xml:space="preserve">св. 35 до 110 </w:t>
            </w:r>
            <w:proofErr w:type="spellStart"/>
            <w:r w:rsidRPr="009C329B">
              <w:rPr>
                <w:rFonts w:ascii="Times New Roman" w:hAnsi="Times New Roman"/>
                <w:bCs/>
                <w:sz w:val="28"/>
                <w:szCs w:val="28"/>
              </w:rPr>
              <w:t>кВ</w:t>
            </w:r>
            <w:proofErr w:type="spellEnd"/>
            <w:r w:rsidRPr="009C329B">
              <w:rPr>
                <w:rFonts w:ascii="Times New Roman" w:hAnsi="Times New Roman"/>
                <w:bCs/>
                <w:sz w:val="28"/>
                <w:szCs w:val="28"/>
              </w:rPr>
              <w:t xml:space="preserve"> и выше</w:t>
            </w:r>
          </w:p>
        </w:tc>
      </w:tr>
      <w:tr w:rsidR="004D7893" w:rsidRPr="009C329B" w:rsidTr="00DA2F5A">
        <w:trPr>
          <w:trHeight w:val="303"/>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 xml:space="preserve">Водопровод и напорная канализация </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5</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Самотечная канализация (бытовая и дождевая)</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Дренаж</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Сопутствующий дренаж</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r>
      <w:tr w:rsidR="004D7893" w:rsidRPr="009C329B" w:rsidTr="00DA2F5A">
        <w:trPr>
          <w:jc w:val="center"/>
        </w:trPr>
        <w:tc>
          <w:tcPr>
            <w:tcW w:w="2636" w:type="dxa"/>
            <w:tcBorders>
              <w:bottom w:val="nil"/>
            </w:tcBorders>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Тепловые сети:</w:t>
            </w:r>
          </w:p>
        </w:tc>
        <w:tc>
          <w:tcPr>
            <w:tcW w:w="1167"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633"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2289"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979"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485"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072"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580"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788"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954" w:type="dxa"/>
            <w:tcBorders>
              <w:bottom w:val="nil"/>
            </w:tcBorders>
          </w:tcPr>
          <w:p w:rsidR="004D7893" w:rsidRPr="009C329B" w:rsidRDefault="004D7893" w:rsidP="00DA2F5A">
            <w:pPr>
              <w:suppressAutoHyphens/>
              <w:jc w:val="both"/>
              <w:rPr>
                <w:rFonts w:ascii="Times New Roman" w:hAnsi="Times New Roman"/>
                <w:bCs/>
                <w:sz w:val="28"/>
                <w:szCs w:val="28"/>
              </w:rPr>
            </w:pPr>
          </w:p>
        </w:tc>
      </w:tr>
      <w:tr w:rsidR="004D7893" w:rsidRPr="009C329B" w:rsidTr="00DA2F5A">
        <w:trPr>
          <w:jc w:val="center"/>
        </w:trPr>
        <w:tc>
          <w:tcPr>
            <w:tcW w:w="2636" w:type="dxa"/>
            <w:tcBorders>
              <w:top w:val="nil"/>
            </w:tcBorders>
          </w:tcPr>
          <w:p w:rsidR="004D7893" w:rsidRPr="009C329B" w:rsidRDefault="004D7893" w:rsidP="00DA2F5A">
            <w:pPr>
              <w:suppressAutoHyphens/>
              <w:ind w:left="244"/>
              <w:jc w:val="both"/>
              <w:rPr>
                <w:rFonts w:ascii="Times New Roman" w:hAnsi="Times New Roman"/>
                <w:bCs/>
                <w:sz w:val="28"/>
                <w:szCs w:val="28"/>
              </w:rPr>
            </w:pPr>
            <w:r w:rsidRPr="009C329B">
              <w:rPr>
                <w:rFonts w:ascii="Times New Roman" w:hAnsi="Times New Roman"/>
                <w:bCs/>
                <w:sz w:val="28"/>
                <w:szCs w:val="28"/>
              </w:rPr>
              <w:t xml:space="preserve">от наружной </w:t>
            </w:r>
            <w:r w:rsidRPr="009C329B">
              <w:rPr>
                <w:rFonts w:ascii="Times New Roman" w:hAnsi="Times New Roman"/>
                <w:bCs/>
                <w:sz w:val="28"/>
                <w:szCs w:val="28"/>
              </w:rPr>
              <w:lastRenderedPageBreak/>
              <w:t>стенки канала, тоннеля</w:t>
            </w:r>
          </w:p>
        </w:tc>
        <w:tc>
          <w:tcPr>
            <w:tcW w:w="1167"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lastRenderedPageBreak/>
              <w:t xml:space="preserve">2 </w:t>
            </w:r>
          </w:p>
        </w:tc>
        <w:tc>
          <w:tcPr>
            <w:tcW w:w="1633"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2289"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244"/>
              <w:jc w:val="both"/>
              <w:rPr>
                <w:rFonts w:ascii="Times New Roman" w:hAnsi="Times New Roman"/>
                <w:bCs/>
                <w:sz w:val="28"/>
                <w:szCs w:val="28"/>
              </w:rPr>
            </w:pPr>
            <w:r>
              <w:rPr>
                <w:rFonts w:ascii="Times New Roman" w:hAnsi="Times New Roman"/>
                <w:bCs/>
                <w:sz w:val="28"/>
                <w:szCs w:val="28"/>
              </w:rPr>
              <w:lastRenderedPageBreak/>
              <w:t xml:space="preserve">от оболочки </w:t>
            </w:r>
            <w:proofErr w:type="spellStart"/>
            <w:r>
              <w:rPr>
                <w:rFonts w:ascii="Times New Roman" w:hAnsi="Times New Roman"/>
                <w:bCs/>
                <w:sz w:val="28"/>
                <w:szCs w:val="28"/>
              </w:rPr>
              <w:t>бесканаль</w:t>
            </w:r>
            <w:r w:rsidRPr="009C329B">
              <w:rPr>
                <w:rFonts w:ascii="Times New Roman" w:hAnsi="Times New Roman"/>
                <w:bCs/>
                <w:sz w:val="28"/>
                <w:szCs w:val="28"/>
              </w:rPr>
              <w:t>ной</w:t>
            </w:r>
            <w:proofErr w:type="spellEnd"/>
            <w:r w:rsidRPr="009C329B">
              <w:rPr>
                <w:rFonts w:ascii="Times New Roman" w:hAnsi="Times New Roman"/>
                <w:bCs/>
                <w:sz w:val="28"/>
                <w:szCs w:val="28"/>
              </w:rPr>
              <w:t xml:space="preserve"> прокладки</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 xml:space="preserve">5 </w:t>
            </w:r>
          </w:p>
          <w:p w:rsidR="004D7893" w:rsidRPr="009C329B" w:rsidRDefault="004D7893" w:rsidP="00DA2F5A">
            <w:pPr>
              <w:suppressAutoHyphens/>
              <w:ind w:left="-57" w:right="-57"/>
              <w:jc w:val="both"/>
              <w:rPr>
                <w:rFonts w:ascii="Times New Roman" w:hAnsi="Times New Roman"/>
                <w:bCs/>
                <w:sz w:val="28"/>
                <w:szCs w:val="28"/>
              </w:rPr>
            </w:pPr>
            <w:r w:rsidRPr="009C329B">
              <w:rPr>
                <w:rFonts w:ascii="Times New Roman" w:hAnsi="Times New Roman"/>
                <w:bCs/>
                <w:sz w:val="28"/>
                <w:szCs w:val="28"/>
              </w:rPr>
              <w:t>(см. прим. 2)</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Pr>
                <w:rFonts w:ascii="Times New Roman" w:hAnsi="Times New Roman"/>
                <w:bCs/>
                <w:sz w:val="28"/>
                <w:szCs w:val="28"/>
              </w:rPr>
              <w:t>Кабели силовые всех на</w:t>
            </w:r>
            <w:r w:rsidRPr="009C329B">
              <w:rPr>
                <w:rFonts w:ascii="Times New Roman" w:hAnsi="Times New Roman"/>
                <w:bCs/>
                <w:sz w:val="28"/>
                <w:szCs w:val="28"/>
              </w:rPr>
              <w:t>пряжений и кабели связи</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0,6</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3,2</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5*</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10*</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Pr>
                <w:rFonts w:ascii="Times New Roman" w:hAnsi="Times New Roman"/>
                <w:bCs/>
                <w:sz w:val="28"/>
                <w:szCs w:val="28"/>
              </w:rPr>
              <w:t>Каналы, коммуникацион</w:t>
            </w:r>
            <w:r w:rsidRPr="009C329B">
              <w:rPr>
                <w:rFonts w:ascii="Times New Roman" w:hAnsi="Times New Roman"/>
                <w:bCs/>
                <w:sz w:val="28"/>
                <w:szCs w:val="28"/>
              </w:rPr>
              <w:t>ные тоннели</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4</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r>
      <w:tr w:rsidR="004D7893" w:rsidRPr="009C329B" w:rsidTr="00DA2F5A">
        <w:trPr>
          <w:jc w:val="center"/>
        </w:trPr>
        <w:tc>
          <w:tcPr>
            <w:tcW w:w="2636" w:type="dxa"/>
          </w:tcPr>
          <w:p w:rsidR="004D7893" w:rsidRPr="009C329B" w:rsidRDefault="004D7893" w:rsidP="00DA2F5A">
            <w:pPr>
              <w:suppressAutoHyphens/>
              <w:ind w:left="57"/>
              <w:jc w:val="both"/>
              <w:rPr>
                <w:rFonts w:ascii="Times New Roman" w:hAnsi="Times New Roman"/>
                <w:bCs/>
                <w:sz w:val="28"/>
                <w:szCs w:val="28"/>
              </w:rPr>
            </w:pPr>
            <w:r w:rsidRPr="009C329B">
              <w:rPr>
                <w:rFonts w:ascii="Times New Roman" w:hAnsi="Times New Roman"/>
                <w:bCs/>
                <w:sz w:val="28"/>
                <w:szCs w:val="28"/>
              </w:rPr>
              <w:t xml:space="preserve">Наружные </w:t>
            </w:r>
            <w:proofErr w:type="spellStart"/>
            <w:r w:rsidRPr="009C329B">
              <w:rPr>
                <w:rFonts w:ascii="Times New Roman" w:hAnsi="Times New Roman"/>
                <w:bCs/>
                <w:sz w:val="28"/>
                <w:szCs w:val="28"/>
              </w:rPr>
              <w:t>пневмо</w:t>
            </w:r>
            <w:proofErr w:type="spellEnd"/>
            <w:r w:rsidRPr="009C329B">
              <w:rPr>
                <w:rFonts w:ascii="Times New Roman" w:hAnsi="Times New Roman"/>
                <w:bCs/>
                <w:sz w:val="28"/>
                <w:szCs w:val="28"/>
              </w:rPr>
              <w:t>-мусоропроводы</w:t>
            </w:r>
          </w:p>
        </w:tc>
        <w:tc>
          <w:tcPr>
            <w:tcW w:w="116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63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28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3,8</w:t>
            </w:r>
          </w:p>
        </w:tc>
        <w:tc>
          <w:tcPr>
            <w:tcW w:w="979"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2,8</w:t>
            </w:r>
          </w:p>
        </w:tc>
        <w:tc>
          <w:tcPr>
            <w:tcW w:w="14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72"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58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78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3</w:t>
            </w:r>
          </w:p>
        </w:tc>
        <w:tc>
          <w:tcPr>
            <w:tcW w:w="95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5</w:t>
            </w:r>
          </w:p>
        </w:tc>
      </w:tr>
    </w:tbl>
    <w:p w:rsidR="004D7893" w:rsidRPr="009C329B" w:rsidRDefault="004D7893" w:rsidP="004D7893">
      <w:pPr>
        <w:spacing w:before="120"/>
        <w:ind w:firstLine="720"/>
        <w:jc w:val="both"/>
        <w:rPr>
          <w:rFonts w:ascii="Times New Roman" w:hAnsi="Times New Roman"/>
          <w:bCs/>
          <w:sz w:val="28"/>
          <w:szCs w:val="28"/>
        </w:rPr>
      </w:pPr>
      <w:r w:rsidRPr="009C329B">
        <w:rPr>
          <w:rFonts w:ascii="Times New Roman" w:hAnsi="Times New Roman"/>
          <w:bCs/>
          <w:sz w:val="28"/>
          <w:szCs w:val="28"/>
        </w:rPr>
        <w:t xml:space="preserve">* Относится только к расстояниям от силовых кабелей. </w:t>
      </w:r>
    </w:p>
    <w:p w:rsidR="004D7893" w:rsidRPr="009C329B" w:rsidRDefault="004D7893" w:rsidP="004D7893">
      <w:pPr>
        <w:spacing w:before="120"/>
        <w:ind w:firstLine="720"/>
        <w:jc w:val="both"/>
        <w:rPr>
          <w:rFonts w:ascii="Times New Roman" w:hAnsi="Times New Roman"/>
          <w:bCs/>
          <w:i/>
          <w:iCs/>
          <w:spacing w:val="40"/>
          <w:sz w:val="28"/>
          <w:szCs w:val="28"/>
        </w:rPr>
      </w:pPr>
      <w:r w:rsidRPr="009C329B">
        <w:rPr>
          <w:rFonts w:ascii="Times New Roman" w:hAnsi="Times New Roman"/>
          <w:bCs/>
          <w:i/>
          <w:iCs/>
          <w:spacing w:val="40"/>
          <w:sz w:val="28"/>
          <w:szCs w:val="28"/>
        </w:rPr>
        <w:t xml:space="preserve">Примечания: </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sidRPr="009C329B">
        <w:rPr>
          <w:rFonts w:ascii="Times New Roman" w:hAnsi="Times New Roman"/>
          <w:bCs/>
          <w:i/>
          <w:iCs/>
          <w:sz w:val="28"/>
          <w:szCs w:val="28"/>
        </w:rPr>
        <w:t xml:space="preserve"> </w:t>
      </w:r>
      <w:r w:rsidRPr="009C329B">
        <w:rPr>
          <w:rFonts w:ascii="Times New Roman" w:hAnsi="Times New Roman"/>
          <w:bCs/>
          <w:sz w:val="28"/>
          <w:szCs w:val="28"/>
        </w:rP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 xml:space="preserve">2. Расстояния от тепловых сетей при </w:t>
      </w:r>
      <w:proofErr w:type="spellStart"/>
      <w:r w:rsidRPr="009C329B">
        <w:rPr>
          <w:rFonts w:ascii="Times New Roman" w:hAnsi="Times New Roman"/>
          <w:bCs/>
          <w:sz w:val="28"/>
          <w:szCs w:val="28"/>
        </w:rPr>
        <w:t>бесканальной</w:t>
      </w:r>
      <w:proofErr w:type="spellEnd"/>
      <w:r w:rsidRPr="009C329B">
        <w:rPr>
          <w:rFonts w:ascii="Times New Roman" w:hAnsi="Times New Roman"/>
          <w:bCs/>
          <w:sz w:val="28"/>
          <w:szCs w:val="28"/>
        </w:rPr>
        <w:t xml:space="preserve"> прокладке до зданий и сооружений следует принимать как для водопровода.</w:t>
      </w:r>
    </w:p>
    <w:p w:rsidR="004D7893"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 xml:space="preserve">3. Расстояния от силовых кабелей напряжением 110-220 </w:t>
      </w:r>
      <w:proofErr w:type="spellStart"/>
      <w:r w:rsidRPr="009C329B">
        <w:rPr>
          <w:rFonts w:ascii="Times New Roman" w:hAnsi="Times New Roman"/>
          <w:bCs/>
          <w:sz w:val="28"/>
          <w:szCs w:val="28"/>
        </w:rPr>
        <w:t>кВ</w:t>
      </w:r>
      <w:proofErr w:type="spellEnd"/>
      <w:r w:rsidRPr="009C329B">
        <w:rPr>
          <w:rFonts w:ascii="Times New Roman" w:hAnsi="Times New Roman"/>
          <w:bCs/>
          <w:sz w:val="28"/>
          <w:szCs w:val="28"/>
        </w:rPr>
        <w:t xml:space="preserve"> до фундаментов ограждений предприятий, эстакад, опор контактной сети и линий связи следует принимать 1,5 м.</w:t>
      </w:r>
      <w:r>
        <w:rPr>
          <w:rFonts w:ascii="Times New Roman" w:hAnsi="Times New Roman"/>
          <w:bCs/>
          <w:sz w:val="28"/>
          <w:szCs w:val="28"/>
        </w:rPr>
        <w:br w:type="page"/>
      </w:r>
    </w:p>
    <w:p w:rsidR="004D7893" w:rsidRPr="009C329B" w:rsidRDefault="004D7893" w:rsidP="004D7893">
      <w:pPr>
        <w:ind w:firstLine="720"/>
        <w:jc w:val="both"/>
        <w:rPr>
          <w:rFonts w:ascii="Times New Roman" w:hAnsi="Times New Roman"/>
          <w:bCs/>
          <w:sz w:val="28"/>
          <w:szCs w:val="28"/>
        </w:rPr>
      </w:pPr>
    </w:p>
    <w:p w:rsidR="004D7893" w:rsidRPr="009C329B" w:rsidRDefault="004D7893" w:rsidP="004D7893">
      <w:pPr>
        <w:pStyle w:val="aff2"/>
        <w:widowControl w:val="0"/>
        <w:spacing w:before="0" w:beforeAutospacing="0" w:after="0" w:afterAutospacing="0" w:line="238" w:lineRule="auto"/>
        <w:ind w:firstLine="709"/>
        <w:jc w:val="both"/>
        <w:rPr>
          <w:rFonts w:ascii="Times New Roman" w:hAnsi="Times New Roman" w:cs="Times New Roman"/>
          <w:sz w:val="28"/>
          <w:szCs w:val="28"/>
        </w:rPr>
      </w:pPr>
    </w:p>
    <w:p w:rsidR="004D7893" w:rsidRPr="009C329B" w:rsidRDefault="004D7893" w:rsidP="004D7893">
      <w:pPr>
        <w:spacing w:line="238" w:lineRule="auto"/>
        <w:ind w:firstLine="284"/>
        <w:jc w:val="both"/>
        <w:rPr>
          <w:rFonts w:ascii="Times New Roman" w:hAnsi="Times New Roman"/>
          <w:bCs/>
          <w:sz w:val="28"/>
          <w:szCs w:val="28"/>
        </w:rPr>
      </w:pPr>
      <w:r>
        <w:rPr>
          <w:rFonts w:ascii="Times New Roman" w:hAnsi="Times New Roman"/>
          <w:bCs/>
          <w:sz w:val="28"/>
          <w:szCs w:val="28"/>
        </w:rPr>
        <w:t xml:space="preserve">                                                                                                                                                                                     </w:t>
      </w:r>
      <w:r w:rsidRPr="009C329B">
        <w:rPr>
          <w:rFonts w:ascii="Times New Roman" w:hAnsi="Times New Roman"/>
          <w:bCs/>
          <w:sz w:val="28"/>
          <w:szCs w:val="28"/>
        </w:rPr>
        <w:t xml:space="preserve">Таблица </w:t>
      </w:r>
      <w:r>
        <w:rPr>
          <w:rFonts w:ascii="Times New Roman" w:hAnsi="Times New Roman"/>
          <w:bCs/>
          <w:sz w:val="28"/>
          <w:szCs w:val="28"/>
        </w:rPr>
        <w:t>39</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9"/>
        <w:gridCol w:w="1100"/>
        <w:gridCol w:w="1060"/>
        <w:gridCol w:w="1401"/>
        <w:gridCol w:w="1418"/>
        <w:gridCol w:w="903"/>
        <w:gridCol w:w="1838"/>
        <w:gridCol w:w="2057"/>
        <w:gridCol w:w="1064"/>
        <w:gridCol w:w="1385"/>
      </w:tblGrid>
      <w:tr w:rsidR="004D7893" w:rsidRPr="009C329B" w:rsidTr="00DA2F5A">
        <w:trPr>
          <w:trHeight w:val="248"/>
          <w:jc w:val="center"/>
        </w:trPr>
        <w:tc>
          <w:tcPr>
            <w:tcW w:w="2289" w:type="dxa"/>
            <w:vMerge w:val="restart"/>
            <w:vAlign w:val="center"/>
          </w:tcPr>
          <w:p w:rsidR="004D7893" w:rsidRPr="009C329B" w:rsidRDefault="004D7893" w:rsidP="00DA2F5A">
            <w:pPr>
              <w:suppressAutoHyphens/>
              <w:jc w:val="both"/>
              <w:rPr>
                <w:rFonts w:ascii="Times New Roman" w:hAnsi="Times New Roman"/>
                <w:sz w:val="28"/>
                <w:szCs w:val="28"/>
              </w:rPr>
            </w:pPr>
            <w:r w:rsidRPr="009C329B">
              <w:rPr>
                <w:rFonts w:ascii="Times New Roman" w:hAnsi="Times New Roman"/>
                <w:sz w:val="28"/>
                <w:szCs w:val="28"/>
              </w:rPr>
              <w:t>Инженерные сети</w:t>
            </w:r>
          </w:p>
        </w:tc>
        <w:tc>
          <w:tcPr>
            <w:tcW w:w="12226" w:type="dxa"/>
            <w:gridSpan w:val="9"/>
            <w:vAlign w:val="center"/>
          </w:tcPr>
          <w:p w:rsidR="004D7893" w:rsidRPr="009C329B" w:rsidRDefault="004D7893" w:rsidP="00DA2F5A">
            <w:pPr>
              <w:suppressAutoHyphens/>
              <w:jc w:val="both"/>
              <w:rPr>
                <w:rFonts w:ascii="Times New Roman" w:hAnsi="Times New Roman"/>
                <w:sz w:val="28"/>
                <w:szCs w:val="28"/>
              </w:rPr>
            </w:pPr>
            <w:r w:rsidRPr="009C329B">
              <w:rPr>
                <w:rFonts w:ascii="Times New Roman" w:hAnsi="Times New Roman"/>
                <w:sz w:val="28"/>
                <w:szCs w:val="28"/>
              </w:rPr>
              <w:t>Расстояние, м, по горизонтали (в свету) до</w:t>
            </w:r>
          </w:p>
        </w:tc>
      </w:tr>
      <w:tr w:rsidR="004D7893" w:rsidRPr="009C329B" w:rsidTr="00DA2F5A">
        <w:trPr>
          <w:trHeight w:val="174"/>
          <w:jc w:val="center"/>
        </w:trPr>
        <w:tc>
          <w:tcPr>
            <w:tcW w:w="2289" w:type="dxa"/>
            <w:vMerge/>
            <w:vAlign w:val="center"/>
          </w:tcPr>
          <w:p w:rsidR="004D7893" w:rsidRPr="009C329B" w:rsidRDefault="004D7893" w:rsidP="00DA2F5A">
            <w:pPr>
              <w:suppressAutoHyphens/>
              <w:jc w:val="both"/>
              <w:rPr>
                <w:rFonts w:ascii="Times New Roman" w:hAnsi="Times New Roman"/>
                <w:bCs/>
                <w:sz w:val="28"/>
                <w:szCs w:val="28"/>
              </w:rPr>
            </w:pPr>
          </w:p>
        </w:tc>
        <w:tc>
          <w:tcPr>
            <w:tcW w:w="1100" w:type="dxa"/>
            <w:vMerge w:val="restart"/>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водопровода</w:t>
            </w:r>
          </w:p>
        </w:tc>
        <w:tc>
          <w:tcPr>
            <w:tcW w:w="1060"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канали-</w:t>
            </w:r>
            <w:proofErr w:type="spellStart"/>
            <w:r w:rsidRPr="009C329B">
              <w:rPr>
                <w:rFonts w:ascii="Times New Roman" w:hAnsi="Times New Roman"/>
                <w:bCs/>
                <w:sz w:val="28"/>
                <w:szCs w:val="28"/>
              </w:rPr>
              <w:t>зации</w:t>
            </w:r>
            <w:proofErr w:type="spellEnd"/>
            <w:r w:rsidRPr="009C329B">
              <w:rPr>
                <w:rFonts w:ascii="Times New Roman" w:hAnsi="Times New Roman"/>
                <w:bCs/>
                <w:sz w:val="28"/>
                <w:szCs w:val="28"/>
              </w:rPr>
              <w:t xml:space="preserve"> бытовой</w:t>
            </w:r>
          </w:p>
        </w:tc>
        <w:tc>
          <w:tcPr>
            <w:tcW w:w="1401"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дренажа и дождевой канализации</w:t>
            </w:r>
          </w:p>
        </w:tc>
        <w:tc>
          <w:tcPr>
            <w:tcW w:w="1418"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кабелей силовых всех напряжений</w:t>
            </w:r>
          </w:p>
        </w:tc>
        <w:tc>
          <w:tcPr>
            <w:tcW w:w="903"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кабелей</w:t>
            </w:r>
          </w:p>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связи</w:t>
            </w:r>
          </w:p>
        </w:tc>
        <w:tc>
          <w:tcPr>
            <w:tcW w:w="3895" w:type="dxa"/>
            <w:gridSpan w:val="2"/>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тепловых сетей</w:t>
            </w:r>
          </w:p>
        </w:tc>
        <w:tc>
          <w:tcPr>
            <w:tcW w:w="1064" w:type="dxa"/>
            <w:vMerge w:val="restart"/>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каналов,</w:t>
            </w:r>
          </w:p>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тоннелей</w:t>
            </w:r>
          </w:p>
        </w:tc>
        <w:tc>
          <w:tcPr>
            <w:tcW w:w="1385" w:type="dxa"/>
            <w:vMerge w:val="restart"/>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 xml:space="preserve">наружных </w:t>
            </w:r>
            <w:proofErr w:type="spellStart"/>
            <w:r w:rsidRPr="009C329B">
              <w:rPr>
                <w:rFonts w:ascii="Times New Roman" w:hAnsi="Times New Roman"/>
                <w:bCs/>
                <w:sz w:val="28"/>
                <w:szCs w:val="28"/>
              </w:rPr>
              <w:t>пневмомусоропроводов</w:t>
            </w:r>
            <w:proofErr w:type="spellEnd"/>
          </w:p>
        </w:tc>
      </w:tr>
      <w:tr w:rsidR="004D7893" w:rsidRPr="009C329B" w:rsidTr="00DA2F5A">
        <w:trPr>
          <w:trHeight w:val="62"/>
          <w:jc w:val="center"/>
        </w:trPr>
        <w:tc>
          <w:tcPr>
            <w:tcW w:w="2289"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c>
          <w:tcPr>
            <w:tcW w:w="1100"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c>
          <w:tcPr>
            <w:tcW w:w="1060"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c>
          <w:tcPr>
            <w:tcW w:w="1401"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c>
          <w:tcPr>
            <w:tcW w:w="1418" w:type="dxa"/>
            <w:vMerge/>
            <w:tcBorders>
              <w:bottom w:val="single" w:sz="4" w:space="0" w:color="auto"/>
            </w:tcBorders>
            <w:vAlign w:val="center"/>
          </w:tcPr>
          <w:p w:rsidR="004D7893" w:rsidRPr="009C329B" w:rsidRDefault="004D7893" w:rsidP="00DA2F5A">
            <w:pPr>
              <w:suppressAutoHyphens/>
              <w:jc w:val="both"/>
              <w:rPr>
                <w:rFonts w:ascii="Times New Roman" w:hAnsi="Times New Roman"/>
                <w:bCs/>
                <w:sz w:val="28"/>
                <w:szCs w:val="28"/>
              </w:rPr>
            </w:pPr>
          </w:p>
        </w:tc>
        <w:tc>
          <w:tcPr>
            <w:tcW w:w="903" w:type="dxa"/>
            <w:vMerge/>
            <w:tcBorders>
              <w:bottom w:val="single" w:sz="4" w:space="0" w:color="auto"/>
            </w:tcBorders>
            <w:vAlign w:val="center"/>
          </w:tcPr>
          <w:p w:rsidR="004D7893" w:rsidRPr="009C329B" w:rsidRDefault="004D7893" w:rsidP="00DA2F5A">
            <w:pPr>
              <w:suppressAutoHyphens/>
              <w:jc w:val="both"/>
              <w:rPr>
                <w:rFonts w:ascii="Times New Roman" w:hAnsi="Times New Roman"/>
                <w:bCs/>
                <w:sz w:val="28"/>
                <w:szCs w:val="28"/>
              </w:rPr>
            </w:pPr>
          </w:p>
        </w:tc>
        <w:tc>
          <w:tcPr>
            <w:tcW w:w="1838" w:type="dxa"/>
            <w:tcBorders>
              <w:bottom w:val="single" w:sz="4" w:space="0" w:color="auto"/>
            </w:tcBorders>
            <w:vAlign w:val="center"/>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наружная стенка канала, тоннеля</w:t>
            </w:r>
          </w:p>
        </w:tc>
        <w:tc>
          <w:tcPr>
            <w:tcW w:w="2057" w:type="dxa"/>
            <w:tcBorders>
              <w:bottom w:val="single" w:sz="4" w:space="0" w:color="auto"/>
            </w:tcBorders>
            <w:vAlign w:val="center"/>
          </w:tcPr>
          <w:p w:rsidR="004D7893" w:rsidRPr="009C329B" w:rsidRDefault="004D7893" w:rsidP="00DA2F5A">
            <w:pPr>
              <w:jc w:val="both"/>
              <w:rPr>
                <w:rFonts w:ascii="Times New Roman" w:hAnsi="Times New Roman"/>
                <w:bCs/>
                <w:sz w:val="28"/>
                <w:szCs w:val="28"/>
              </w:rPr>
            </w:pPr>
            <w:r w:rsidRPr="009C329B">
              <w:rPr>
                <w:rFonts w:ascii="Times New Roman" w:hAnsi="Times New Roman"/>
                <w:bCs/>
                <w:sz w:val="28"/>
                <w:szCs w:val="28"/>
              </w:rPr>
              <w:t xml:space="preserve">оболочка </w:t>
            </w:r>
            <w:proofErr w:type="spellStart"/>
            <w:r w:rsidRPr="009C329B">
              <w:rPr>
                <w:rFonts w:ascii="Times New Roman" w:hAnsi="Times New Roman"/>
                <w:bCs/>
                <w:sz w:val="28"/>
                <w:szCs w:val="28"/>
              </w:rPr>
              <w:t>бесканальной</w:t>
            </w:r>
            <w:proofErr w:type="spellEnd"/>
            <w:r w:rsidRPr="009C329B">
              <w:rPr>
                <w:rFonts w:ascii="Times New Roman" w:hAnsi="Times New Roman"/>
                <w:bCs/>
                <w:sz w:val="28"/>
                <w:szCs w:val="28"/>
              </w:rPr>
              <w:t xml:space="preserve"> прокладки</w:t>
            </w:r>
          </w:p>
        </w:tc>
        <w:tc>
          <w:tcPr>
            <w:tcW w:w="1064"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c>
          <w:tcPr>
            <w:tcW w:w="1385" w:type="dxa"/>
            <w:vMerge/>
            <w:tcBorders>
              <w:bottom w:val="single" w:sz="4" w:space="0" w:color="auto"/>
            </w:tcBorders>
          </w:tcPr>
          <w:p w:rsidR="004D7893" w:rsidRPr="009C329B" w:rsidRDefault="004D7893" w:rsidP="00DA2F5A">
            <w:pPr>
              <w:suppressAutoHyphens/>
              <w:jc w:val="both"/>
              <w:rPr>
                <w:rFonts w:ascii="Times New Roman" w:hAnsi="Times New Roman"/>
                <w:bCs/>
                <w:sz w:val="28"/>
                <w:szCs w:val="28"/>
              </w:rPr>
            </w:pP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 xml:space="preserve">Водопровод </w:t>
            </w:r>
          </w:p>
        </w:tc>
        <w:tc>
          <w:tcPr>
            <w:tcW w:w="1100" w:type="dxa"/>
          </w:tcPr>
          <w:p w:rsidR="004D7893" w:rsidRPr="009C329B" w:rsidRDefault="004D7893" w:rsidP="00DA2F5A">
            <w:pPr>
              <w:suppressAutoHyphens/>
              <w:jc w:val="both"/>
              <w:rPr>
                <w:rFonts w:ascii="Times New Roman" w:hAnsi="Times New Roman"/>
                <w:bCs/>
                <w:spacing w:val="-2"/>
                <w:sz w:val="28"/>
                <w:szCs w:val="28"/>
              </w:rPr>
            </w:pPr>
            <w:r w:rsidRPr="009C329B">
              <w:rPr>
                <w:rFonts w:ascii="Times New Roman" w:hAnsi="Times New Roman"/>
                <w:bCs/>
                <w:spacing w:val="-2"/>
                <w:sz w:val="28"/>
                <w:szCs w:val="28"/>
              </w:rPr>
              <w:t>см. прим 1</w:t>
            </w:r>
          </w:p>
        </w:tc>
        <w:tc>
          <w:tcPr>
            <w:tcW w:w="1060" w:type="dxa"/>
          </w:tcPr>
          <w:p w:rsidR="004D7893" w:rsidRPr="009C329B" w:rsidRDefault="004D7893" w:rsidP="00DA2F5A">
            <w:pPr>
              <w:suppressAutoHyphens/>
              <w:jc w:val="both"/>
              <w:rPr>
                <w:rFonts w:ascii="Times New Roman" w:hAnsi="Times New Roman"/>
                <w:bCs/>
                <w:spacing w:val="-2"/>
                <w:sz w:val="28"/>
                <w:szCs w:val="28"/>
              </w:rPr>
            </w:pPr>
            <w:r w:rsidRPr="009C329B">
              <w:rPr>
                <w:rFonts w:ascii="Times New Roman" w:hAnsi="Times New Roman"/>
                <w:bCs/>
                <w:spacing w:val="-2"/>
                <w:sz w:val="28"/>
                <w:szCs w:val="28"/>
              </w:rPr>
              <w:t>см. прим 2</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Канализация бытовая</w:t>
            </w:r>
          </w:p>
        </w:tc>
        <w:tc>
          <w:tcPr>
            <w:tcW w:w="1100" w:type="dxa"/>
          </w:tcPr>
          <w:p w:rsidR="004D7893" w:rsidRPr="009C329B" w:rsidRDefault="004D7893" w:rsidP="00DA2F5A">
            <w:pPr>
              <w:suppressAutoHyphens/>
              <w:jc w:val="both"/>
              <w:rPr>
                <w:rFonts w:ascii="Times New Roman" w:hAnsi="Times New Roman"/>
                <w:bCs/>
                <w:spacing w:val="-2"/>
                <w:sz w:val="28"/>
                <w:szCs w:val="28"/>
              </w:rPr>
            </w:pPr>
            <w:r w:rsidRPr="009C329B">
              <w:rPr>
                <w:rFonts w:ascii="Times New Roman" w:hAnsi="Times New Roman"/>
                <w:bCs/>
                <w:spacing w:val="-2"/>
                <w:sz w:val="28"/>
                <w:szCs w:val="28"/>
              </w:rPr>
              <w:t>см. прим 2</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Дождевая канализация</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0,4</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Кабели силовые всех напряжений</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0,1-0,5*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Кабели связи</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0,5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Borders>
              <w:bottom w:val="nil"/>
            </w:tcBorders>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Тепловые сети:</w:t>
            </w:r>
          </w:p>
        </w:tc>
        <w:tc>
          <w:tcPr>
            <w:tcW w:w="1100"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060"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401"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p>
        </w:tc>
        <w:tc>
          <w:tcPr>
            <w:tcW w:w="903"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838"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2057"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064" w:type="dxa"/>
            <w:tcBorders>
              <w:bottom w:val="nil"/>
            </w:tcBorders>
          </w:tcPr>
          <w:p w:rsidR="004D7893" w:rsidRPr="009C329B" w:rsidRDefault="004D7893" w:rsidP="00DA2F5A">
            <w:pPr>
              <w:suppressAutoHyphens/>
              <w:jc w:val="both"/>
              <w:rPr>
                <w:rFonts w:ascii="Times New Roman" w:hAnsi="Times New Roman"/>
                <w:bCs/>
                <w:sz w:val="28"/>
                <w:szCs w:val="28"/>
              </w:rPr>
            </w:pPr>
          </w:p>
        </w:tc>
        <w:tc>
          <w:tcPr>
            <w:tcW w:w="1385" w:type="dxa"/>
            <w:tcBorders>
              <w:bottom w:val="nil"/>
            </w:tcBorders>
          </w:tcPr>
          <w:p w:rsidR="004D7893" w:rsidRPr="009C329B" w:rsidRDefault="004D7893" w:rsidP="00DA2F5A">
            <w:pPr>
              <w:suppressAutoHyphens/>
              <w:jc w:val="both"/>
              <w:rPr>
                <w:rFonts w:ascii="Times New Roman" w:hAnsi="Times New Roman"/>
                <w:bCs/>
                <w:sz w:val="28"/>
                <w:szCs w:val="28"/>
              </w:rPr>
            </w:pPr>
          </w:p>
        </w:tc>
      </w:tr>
      <w:tr w:rsidR="004D7893" w:rsidRPr="009C329B" w:rsidTr="00DA2F5A">
        <w:trPr>
          <w:jc w:val="center"/>
        </w:trPr>
        <w:tc>
          <w:tcPr>
            <w:tcW w:w="2289" w:type="dxa"/>
            <w:tcBorders>
              <w:top w:val="nil"/>
            </w:tcBorders>
          </w:tcPr>
          <w:p w:rsidR="004D7893" w:rsidRPr="009C329B" w:rsidRDefault="004D7893" w:rsidP="00DA2F5A">
            <w:pPr>
              <w:suppressAutoHyphens/>
              <w:ind w:left="170"/>
              <w:jc w:val="both"/>
              <w:rPr>
                <w:rFonts w:ascii="Times New Roman" w:hAnsi="Times New Roman"/>
                <w:bCs/>
                <w:sz w:val="28"/>
                <w:szCs w:val="28"/>
              </w:rPr>
            </w:pPr>
            <w:r w:rsidRPr="009C329B">
              <w:rPr>
                <w:rFonts w:ascii="Times New Roman" w:hAnsi="Times New Roman"/>
                <w:bCs/>
                <w:sz w:val="28"/>
                <w:szCs w:val="28"/>
              </w:rPr>
              <w:t>от наружной стенки канала, тоннеля</w:t>
            </w:r>
          </w:p>
        </w:tc>
        <w:tc>
          <w:tcPr>
            <w:tcW w:w="1100"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60"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01"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03"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838"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2057"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1064"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385" w:type="dxa"/>
            <w:tcBorders>
              <w:top w:val="nil"/>
            </w:tcBorders>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ind w:left="170"/>
              <w:jc w:val="both"/>
              <w:rPr>
                <w:rFonts w:ascii="Times New Roman" w:hAnsi="Times New Roman"/>
                <w:bCs/>
                <w:sz w:val="28"/>
                <w:szCs w:val="28"/>
              </w:rPr>
            </w:pPr>
            <w:r w:rsidRPr="009C329B">
              <w:rPr>
                <w:rFonts w:ascii="Times New Roman" w:hAnsi="Times New Roman"/>
                <w:bCs/>
                <w:sz w:val="28"/>
                <w:szCs w:val="28"/>
              </w:rPr>
              <w:t xml:space="preserve">от оболочки </w:t>
            </w:r>
            <w:proofErr w:type="spellStart"/>
            <w:r w:rsidRPr="009C329B">
              <w:rPr>
                <w:rFonts w:ascii="Times New Roman" w:hAnsi="Times New Roman"/>
                <w:bCs/>
                <w:sz w:val="28"/>
                <w:szCs w:val="28"/>
              </w:rPr>
              <w:t>бесканальной</w:t>
            </w:r>
            <w:proofErr w:type="spellEnd"/>
            <w:r w:rsidRPr="009C329B">
              <w:rPr>
                <w:rFonts w:ascii="Times New Roman" w:hAnsi="Times New Roman"/>
                <w:bCs/>
                <w:sz w:val="28"/>
                <w:szCs w:val="28"/>
              </w:rPr>
              <w:t xml:space="preserve"> прокладки</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Каналы, тоннели</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2</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r>
      <w:tr w:rsidR="004D7893" w:rsidRPr="009C329B" w:rsidTr="00DA2F5A">
        <w:trPr>
          <w:jc w:val="center"/>
        </w:trPr>
        <w:tc>
          <w:tcPr>
            <w:tcW w:w="2289" w:type="dxa"/>
          </w:tcPr>
          <w:p w:rsidR="004D7893" w:rsidRPr="009C329B" w:rsidRDefault="004D7893" w:rsidP="00DA2F5A">
            <w:pPr>
              <w:suppressAutoHyphens/>
              <w:ind w:left="85"/>
              <w:jc w:val="both"/>
              <w:rPr>
                <w:rFonts w:ascii="Times New Roman" w:hAnsi="Times New Roman"/>
                <w:bCs/>
                <w:sz w:val="28"/>
                <w:szCs w:val="28"/>
              </w:rPr>
            </w:pPr>
            <w:r w:rsidRPr="009C329B">
              <w:rPr>
                <w:rFonts w:ascii="Times New Roman" w:hAnsi="Times New Roman"/>
                <w:bCs/>
                <w:sz w:val="28"/>
                <w:szCs w:val="28"/>
              </w:rPr>
              <w:t xml:space="preserve">Наружные </w:t>
            </w:r>
            <w:proofErr w:type="spellStart"/>
            <w:r w:rsidRPr="009C329B">
              <w:rPr>
                <w:rFonts w:ascii="Times New Roman" w:hAnsi="Times New Roman"/>
                <w:bCs/>
                <w:sz w:val="28"/>
                <w:szCs w:val="28"/>
              </w:rPr>
              <w:lastRenderedPageBreak/>
              <w:t>пневмо</w:t>
            </w:r>
            <w:proofErr w:type="spellEnd"/>
            <w:r w:rsidRPr="009C329B">
              <w:rPr>
                <w:rFonts w:ascii="Times New Roman" w:hAnsi="Times New Roman"/>
                <w:bCs/>
                <w:sz w:val="28"/>
                <w:szCs w:val="28"/>
              </w:rPr>
              <w:t>-мусоропроводы</w:t>
            </w:r>
          </w:p>
        </w:tc>
        <w:tc>
          <w:tcPr>
            <w:tcW w:w="110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lastRenderedPageBreak/>
              <w:t>1</w:t>
            </w:r>
          </w:p>
        </w:tc>
        <w:tc>
          <w:tcPr>
            <w:tcW w:w="1060"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01"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418" w:type="dxa"/>
            <w:shd w:val="clear" w:color="auto" w:fill="auto"/>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1,5</w:t>
            </w:r>
          </w:p>
        </w:tc>
        <w:tc>
          <w:tcPr>
            <w:tcW w:w="903"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838"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2057"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064"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t>1</w:t>
            </w:r>
          </w:p>
        </w:tc>
        <w:tc>
          <w:tcPr>
            <w:tcW w:w="1385" w:type="dxa"/>
          </w:tcPr>
          <w:p w:rsidR="004D7893" w:rsidRPr="009C329B" w:rsidRDefault="004D7893" w:rsidP="00DA2F5A">
            <w:pPr>
              <w:suppressAutoHyphens/>
              <w:jc w:val="both"/>
              <w:rPr>
                <w:rFonts w:ascii="Times New Roman" w:hAnsi="Times New Roman"/>
                <w:bCs/>
                <w:sz w:val="28"/>
                <w:szCs w:val="28"/>
              </w:rPr>
            </w:pPr>
            <w:r w:rsidRPr="009C329B">
              <w:rPr>
                <w:rFonts w:ascii="Times New Roman" w:hAnsi="Times New Roman"/>
                <w:bCs/>
                <w:sz w:val="28"/>
                <w:szCs w:val="28"/>
              </w:rPr>
              <w:noBreakHyphen/>
            </w:r>
          </w:p>
        </w:tc>
      </w:tr>
    </w:tbl>
    <w:p w:rsidR="004D7893" w:rsidRPr="009C329B" w:rsidRDefault="004D7893" w:rsidP="004D7893">
      <w:pPr>
        <w:spacing w:before="120"/>
        <w:ind w:firstLine="720"/>
        <w:jc w:val="both"/>
        <w:rPr>
          <w:rFonts w:ascii="Times New Roman" w:hAnsi="Times New Roman"/>
          <w:bCs/>
          <w:sz w:val="28"/>
          <w:szCs w:val="28"/>
        </w:rPr>
      </w:pPr>
      <w:r w:rsidRPr="009C329B">
        <w:rPr>
          <w:rFonts w:ascii="Times New Roman" w:hAnsi="Times New Roman"/>
          <w:bCs/>
          <w:sz w:val="28"/>
          <w:szCs w:val="28"/>
        </w:rPr>
        <w:lastRenderedPageBreak/>
        <w:t xml:space="preserve">* В соответствии с требованиями раздела 2 ПУЭ. </w:t>
      </w:r>
    </w:p>
    <w:p w:rsidR="004D7893" w:rsidRPr="009C329B" w:rsidRDefault="004D7893" w:rsidP="004D7893">
      <w:pPr>
        <w:spacing w:before="120"/>
        <w:ind w:firstLine="720"/>
        <w:jc w:val="both"/>
        <w:rPr>
          <w:rFonts w:ascii="Times New Roman" w:hAnsi="Times New Roman"/>
          <w:bCs/>
          <w:spacing w:val="40"/>
          <w:sz w:val="28"/>
          <w:szCs w:val="28"/>
        </w:rPr>
      </w:pPr>
      <w:r w:rsidRPr="009C329B">
        <w:rPr>
          <w:rFonts w:ascii="Times New Roman" w:hAnsi="Times New Roman"/>
          <w:bCs/>
          <w:i/>
          <w:iCs/>
          <w:spacing w:val="40"/>
          <w:sz w:val="28"/>
          <w:szCs w:val="28"/>
        </w:rPr>
        <w:t>Примечания:</w:t>
      </w:r>
      <w:r w:rsidRPr="009C329B">
        <w:rPr>
          <w:rFonts w:ascii="Times New Roman" w:hAnsi="Times New Roman"/>
          <w:bCs/>
          <w:spacing w:val="40"/>
          <w:sz w:val="28"/>
          <w:szCs w:val="28"/>
        </w:rPr>
        <w:t xml:space="preserve"> </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2. Расстояние от бытовой канализации до хозяйственно-питьевого водопровода следует принимать, м:</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 до водопровода из железобетонных и асбестоцементных труб – 5;</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 до водопровода из чугунных труб диаметром до 200 мм – 1,5, свыше 200 мм – 3;</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 до водопровода из пластмассовых труб – 1,5.</w:t>
      </w:r>
    </w:p>
    <w:p w:rsidR="004D7893" w:rsidRPr="009C329B" w:rsidRDefault="004D7893" w:rsidP="004D7893">
      <w:pPr>
        <w:ind w:firstLine="720"/>
        <w:jc w:val="both"/>
        <w:rPr>
          <w:rFonts w:ascii="Times New Roman" w:hAnsi="Times New Roman"/>
          <w:bCs/>
          <w:sz w:val="28"/>
          <w:szCs w:val="28"/>
        </w:rPr>
      </w:pPr>
      <w:r w:rsidRPr="009C329B">
        <w:rPr>
          <w:rFonts w:ascii="Times New Roman" w:hAnsi="Times New Roman"/>
          <w:bCs/>
          <w:sz w:val="28"/>
          <w:szCs w:val="28"/>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D7893" w:rsidRPr="009C329B" w:rsidRDefault="004D7893" w:rsidP="004D7893">
      <w:pPr>
        <w:pStyle w:val="aff2"/>
        <w:widowControl w:val="0"/>
        <w:tabs>
          <w:tab w:val="left" w:pos="10632"/>
        </w:tabs>
        <w:spacing w:before="0" w:beforeAutospacing="0" w:after="0" w:afterAutospacing="0"/>
        <w:ind w:firstLine="709"/>
        <w:jc w:val="both"/>
        <w:rPr>
          <w:rFonts w:ascii="Times New Roman" w:hAnsi="Times New Roman" w:cs="Times New Roman"/>
          <w:sz w:val="28"/>
          <w:szCs w:val="28"/>
        </w:rPr>
      </w:pPr>
      <w:r w:rsidRPr="009C329B">
        <w:rPr>
          <w:rFonts w:ascii="Times New Roman" w:hAnsi="Times New Roman" w:cs="Times New Roman"/>
          <w:sz w:val="28"/>
          <w:szCs w:val="28"/>
        </w:rPr>
        <w:t xml:space="preserve">3. Для специальных грунтов расстояние следует корректировать в соответствии с разделами СП 131.13330.2012, </w:t>
      </w:r>
      <w:r w:rsidRPr="009C329B">
        <w:rPr>
          <w:rFonts w:ascii="Times New Roman" w:hAnsi="Times New Roman" w:cs="Times New Roman"/>
          <w:bCs/>
          <w:sz w:val="28"/>
          <w:szCs w:val="28"/>
        </w:rPr>
        <w:t>СП 31.13330.2012</w:t>
      </w:r>
      <w:r w:rsidRPr="009C329B">
        <w:rPr>
          <w:rFonts w:ascii="Times New Roman" w:hAnsi="Times New Roman" w:cs="Times New Roman"/>
          <w:sz w:val="28"/>
          <w:szCs w:val="28"/>
        </w:rPr>
        <w:t xml:space="preserve">, </w:t>
      </w:r>
      <w:r w:rsidRPr="009C329B">
        <w:rPr>
          <w:rFonts w:ascii="Times New Roman" w:hAnsi="Times New Roman" w:cs="Times New Roman"/>
          <w:bCs/>
          <w:sz w:val="28"/>
          <w:szCs w:val="28"/>
        </w:rPr>
        <w:t>СП 32.13330.2012</w:t>
      </w:r>
      <w:r w:rsidRPr="009C329B">
        <w:rPr>
          <w:rFonts w:ascii="Times New Roman" w:hAnsi="Times New Roman" w:cs="Times New Roman"/>
          <w:sz w:val="28"/>
          <w:szCs w:val="28"/>
        </w:rPr>
        <w:t xml:space="preserve">, </w:t>
      </w:r>
      <w:r w:rsidRPr="009C329B">
        <w:rPr>
          <w:rFonts w:ascii="Times New Roman" w:hAnsi="Times New Roman" w:cs="Times New Roman"/>
          <w:bCs/>
          <w:spacing w:val="-3"/>
          <w:sz w:val="28"/>
          <w:szCs w:val="28"/>
        </w:rPr>
        <w:t>СП 124.13330.2012</w:t>
      </w:r>
      <w:r w:rsidRPr="009C329B">
        <w:rPr>
          <w:rFonts w:ascii="Times New Roman" w:hAnsi="Times New Roman" w:cs="Times New Roman"/>
          <w:sz w:val="28"/>
          <w:szCs w:val="28"/>
        </w:rPr>
        <w:t>.</w:t>
      </w:r>
    </w:p>
    <w:p w:rsidR="004D7893" w:rsidRPr="009C329B" w:rsidRDefault="004D7893" w:rsidP="004D7893">
      <w:pPr>
        <w:pStyle w:val="aff2"/>
        <w:widowControl w:val="0"/>
        <w:spacing w:before="0" w:beforeAutospacing="0" w:after="0" w:afterAutospacing="0"/>
        <w:ind w:firstLine="709"/>
        <w:jc w:val="both"/>
        <w:rPr>
          <w:rFonts w:ascii="Times New Roman" w:hAnsi="Times New Roman" w:cs="Times New Roman"/>
          <w:sz w:val="28"/>
          <w:szCs w:val="28"/>
        </w:rPr>
        <w:sectPr w:rsidR="004D7893" w:rsidRPr="009C329B" w:rsidSect="00E41D8F">
          <w:pgSz w:w="16838" w:h="11906" w:orient="landscape"/>
          <w:pgMar w:top="1134" w:right="1134" w:bottom="680" w:left="1134" w:header="709" w:footer="709" w:gutter="0"/>
          <w:cols w:space="708"/>
          <w:docGrid w:linePitch="360"/>
        </w:sectPr>
      </w:pPr>
    </w:p>
    <w:p w:rsidR="004D7893" w:rsidRPr="009C329B"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2.2.7.10</w:t>
      </w:r>
      <w:r w:rsidRPr="009C329B">
        <w:rPr>
          <w:rFonts w:ascii="Times New Roman" w:hAnsi="Times New Roman"/>
          <w:bCs/>
          <w:sz w:val="28"/>
          <w:szCs w:val="28"/>
        </w:rPr>
        <w:t>. Минимальные расстояния от наружных газопроводов до зданий, сооружений и сетей инженерно-технического обеспечения следует принимать в соответствии с приложениями Б и В СП 62.13330.2011.</w:t>
      </w:r>
    </w:p>
    <w:p w:rsidR="004D7893" w:rsidRPr="009C329B"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2.2.7.11</w:t>
      </w:r>
      <w:r w:rsidRPr="009C329B">
        <w:rPr>
          <w:rFonts w:ascii="Times New Roman" w:hAnsi="Times New Roman"/>
          <w:bCs/>
          <w:sz w:val="28"/>
          <w:szCs w:val="28"/>
        </w:rPr>
        <w:t>. Прокладку газопроводов следует предусматривать подземной.</w:t>
      </w:r>
    </w:p>
    <w:p w:rsidR="004D7893" w:rsidRPr="009C329B" w:rsidRDefault="004D7893" w:rsidP="004D7893">
      <w:pPr>
        <w:spacing w:line="239" w:lineRule="auto"/>
        <w:ind w:firstLine="709"/>
        <w:jc w:val="both"/>
        <w:rPr>
          <w:rFonts w:ascii="Times New Roman" w:hAnsi="Times New Roman"/>
          <w:bCs/>
          <w:sz w:val="28"/>
          <w:szCs w:val="28"/>
        </w:rPr>
      </w:pPr>
      <w:r w:rsidRPr="009C329B">
        <w:rPr>
          <w:rFonts w:ascii="Times New Roman" w:hAnsi="Times New Roman"/>
          <w:bCs/>
          <w:sz w:val="28"/>
          <w:szCs w:val="28"/>
        </w:rPr>
        <w:t xml:space="preserve">В исключительных случаях допускается надземная прокладка газопроводов по стенам зданий внутри </w:t>
      </w:r>
      <w:r w:rsidRPr="009C329B">
        <w:rPr>
          <w:rFonts w:ascii="Times New Roman" w:hAnsi="Times New Roman"/>
          <w:sz w:val="28"/>
          <w:szCs w:val="28"/>
        </w:rPr>
        <w:t>кварталов (микрорайонов)</w:t>
      </w:r>
      <w:r w:rsidRPr="009C329B">
        <w:rPr>
          <w:rFonts w:ascii="Times New Roman" w:hAnsi="Times New Roman"/>
          <w:bCs/>
          <w:sz w:val="28"/>
          <w:szCs w:val="28"/>
        </w:rPr>
        <w:t>,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4D7893" w:rsidRPr="009C329B" w:rsidRDefault="004D7893" w:rsidP="004D7893">
      <w:pPr>
        <w:spacing w:line="239" w:lineRule="auto"/>
        <w:ind w:firstLine="709"/>
        <w:jc w:val="both"/>
        <w:rPr>
          <w:rFonts w:ascii="Times New Roman" w:hAnsi="Times New Roman"/>
          <w:bCs/>
          <w:sz w:val="28"/>
          <w:szCs w:val="28"/>
        </w:rPr>
      </w:pPr>
      <w:r w:rsidRPr="009C329B">
        <w:rPr>
          <w:rFonts w:ascii="Times New Roman" w:hAnsi="Times New Roman"/>
          <w:sz w:val="28"/>
          <w:szCs w:val="28"/>
        </w:rPr>
        <w:t>Наземные газопроводы с обвалованием могут прокладываться 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p w:rsidR="004D7893" w:rsidRPr="009C329B" w:rsidRDefault="004D7893" w:rsidP="004D7893">
      <w:pPr>
        <w:spacing w:line="239" w:lineRule="auto"/>
        <w:ind w:firstLine="709"/>
        <w:jc w:val="both"/>
        <w:rPr>
          <w:rFonts w:ascii="Times New Roman" w:hAnsi="Times New Roman"/>
          <w:bCs/>
          <w:sz w:val="28"/>
          <w:szCs w:val="28"/>
        </w:rPr>
      </w:pPr>
      <w:r w:rsidRPr="009C329B">
        <w:rPr>
          <w:rFonts w:ascii="Times New Roman" w:hAnsi="Times New Roman"/>
          <w:bCs/>
          <w:sz w:val="28"/>
          <w:szCs w:val="28"/>
        </w:rPr>
        <w:t>Прокладку газопроводов, в том числе газопроводов СУГ, если она предусмотрена функциональными требованиями на ГН и ГНП, следует предусматривать надземной.</w:t>
      </w:r>
    </w:p>
    <w:p w:rsidR="004D7893" w:rsidRPr="009C329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2.2.7.12</w:t>
      </w:r>
      <w:r w:rsidRPr="009C329B">
        <w:rPr>
          <w:rFonts w:ascii="Times New Roman" w:hAnsi="Times New Roman"/>
          <w:bCs/>
          <w:sz w:val="28"/>
          <w:szCs w:val="28"/>
        </w:rPr>
        <w:t>. 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СП 18.13330.2011 на территории промышленных предприятий и газопроводов СУГ под автомобильными дорогами на территории АГЗС.</w:t>
      </w:r>
    </w:p>
    <w:p w:rsidR="004D7893" w:rsidRPr="009C329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2.2.7.13</w:t>
      </w:r>
      <w:r w:rsidRPr="009C329B">
        <w:rPr>
          <w:rFonts w:ascii="Times New Roman" w:hAnsi="Times New Roman"/>
          <w:bCs/>
          <w:sz w:val="28"/>
          <w:szCs w:val="28"/>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 не допускается.</w:t>
      </w:r>
    </w:p>
    <w:p w:rsidR="004D7893" w:rsidRPr="009C329B" w:rsidRDefault="004D7893" w:rsidP="004D7893">
      <w:pPr>
        <w:spacing w:line="239" w:lineRule="auto"/>
        <w:ind w:firstLine="720"/>
        <w:jc w:val="both"/>
        <w:rPr>
          <w:rFonts w:ascii="Times New Roman" w:hAnsi="Times New Roman"/>
          <w:bCs/>
          <w:sz w:val="28"/>
          <w:szCs w:val="28"/>
        </w:rPr>
      </w:pPr>
      <w:r w:rsidRPr="009C329B">
        <w:rPr>
          <w:rFonts w:ascii="Times New Roman" w:hAnsi="Times New Roman"/>
          <w:bCs/>
          <w:sz w:val="28"/>
          <w:szCs w:val="28"/>
        </w:rPr>
        <w:t>Запрещается прокладка газопроводов всех давлений по стенам, над и под помещениями категорий А и Б, кроме зданий ГНС и ГНП, определяемых СП 12.13130.2009, НПБ 105-03.</w:t>
      </w:r>
    </w:p>
    <w:p w:rsidR="004D7893" w:rsidRPr="009C329B" w:rsidRDefault="004D7893" w:rsidP="004D7893">
      <w:pPr>
        <w:spacing w:line="239" w:lineRule="auto"/>
        <w:ind w:firstLine="720"/>
        <w:jc w:val="both"/>
        <w:rPr>
          <w:rFonts w:ascii="Times New Roman" w:hAnsi="Times New Roman"/>
          <w:bCs/>
          <w:sz w:val="28"/>
          <w:szCs w:val="28"/>
        </w:rPr>
      </w:pPr>
      <w:r>
        <w:rPr>
          <w:rFonts w:ascii="Times New Roman" w:hAnsi="Times New Roman"/>
          <w:bCs/>
          <w:sz w:val="28"/>
          <w:szCs w:val="28"/>
        </w:rPr>
        <w:t>2.2.7.14</w:t>
      </w:r>
      <w:r w:rsidRPr="009C329B">
        <w:rPr>
          <w:rFonts w:ascii="Times New Roman" w:hAnsi="Times New Roman"/>
          <w:bCs/>
          <w:sz w:val="28"/>
          <w:szCs w:val="28"/>
        </w:rPr>
        <w:t>. Подводные и надводные газопроводы в местах пересечения ими водных преград следует размещать на расстоянии по горизонтали от мостов в соответствии с таблицей 4 СП 62.13330.2011.</w:t>
      </w:r>
    </w:p>
    <w:p w:rsidR="004D7893" w:rsidRPr="009C329B"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2.2.7.15</w:t>
      </w:r>
      <w:r w:rsidRPr="009C329B">
        <w:rPr>
          <w:rFonts w:ascii="Times New Roman" w:hAnsi="Times New Roman"/>
          <w:bCs/>
          <w:sz w:val="28"/>
          <w:szCs w:val="28"/>
        </w:rPr>
        <w:t>. При пересечении подземных инженерных сетей с пешеходными переходами в тоннелях следует предусматривать прокладку трубопроводов под тоннелями, а кабелей силовых и связи – над тоннелями.</w:t>
      </w:r>
    </w:p>
    <w:p w:rsidR="004D7893" w:rsidRPr="009C329B"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Pr>
          <w:sz w:val="28"/>
          <w:szCs w:val="28"/>
        </w:rPr>
        <w:t>2.2.7.16</w:t>
      </w:r>
      <w:r w:rsidRPr="009C329B">
        <w:rPr>
          <w:sz w:val="28"/>
          <w:szCs w:val="28"/>
        </w:rPr>
        <w:t xml:space="preserve">. При пересечении кабельными линиями </w:t>
      </w:r>
      <w:r w:rsidRPr="009C329B">
        <w:rPr>
          <w:rStyle w:val="match"/>
          <w:sz w:val="28"/>
          <w:szCs w:val="28"/>
        </w:rPr>
        <w:t>автомобильных</w:t>
      </w:r>
      <w:r w:rsidRPr="009C329B">
        <w:rPr>
          <w:rStyle w:val="apple-converted-space"/>
          <w:sz w:val="28"/>
          <w:szCs w:val="28"/>
        </w:rPr>
        <w:t xml:space="preserve"> </w:t>
      </w:r>
      <w:r w:rsidRPr="009C329B">
        <w:rPr>
          <w:sz w:val="28"/>
          <w:szCs w:val="28"/>
        </w:rPr>
        <w:t xml:space="preserve">дорог кабели должны прокладываться в туннелях, блоках или трубах по всей ширине зоны отчуждения на глубине не менее 1 м от полотна дороги и не менее 0,5 м от дна водоотводных канав. При отсутствии зоны отчуждения указанные условия прокладки должны выполняться только на участке </w:t>
      </w:r>
      <w:r w:rsidRPr="009C329B">
        <w:rPr>
          <w:sz w:val="28"/>
          <w:szCs w:val="28"/>
        </w:rPr>
        <w:lastRenderedPageBreak/>
        <w:t>пересечения плюс по 2 м по обе стороны от полотна дороги.</w:t>
      </w:r>
    </w:p>
    <w:p w:rsidR="004D7893" w:rsidRPr="009C329B"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sidRPr="009C329B">
        <w:rPr>
          <w:sz w:val="28"/>
          <w:szCs w:val="28"/>
        </w:rPr>
        <w:t>При пересечении тупиковых дорог промышленного назначения с малой интенсивностью движения, а также специальных путей кабели, как правило, должны прокладываться непосредственно в земле.</w:t>
      </w:r>
    </w:p>
    <w:p w:rsidR="004D7893" w:rsidRPr="009C329B" w:rsidRDefault="004D7893" w:rsidP="004D7893">
      <w:pPr>
        <w:pStyle w:val="formattexttopleveltext"/>
        <w:widowControl w:val="0"/>
        <w:shd w:val="clear" w:color="auto" w:fill="FFFFFF"/>
        <w:spacing w:before="0" w:beforeAutospacing="0" w:after="0" w:afterAutospacing="0" w:line="239" w:lineRule="auto"/>
        <w:ind w:firstLine="709"/>
        <w:jc w:val="both"/>
        <w:rPr>
          <w:sz w:val="28"/>
          <w:szCs w:val="28"/>
        </w:rPr>
      </w:pPr>
      <w:r w:rsidRPr="009C329B">
        <w:rPr>
          <w:sz w:val="28"/>
          <w:szCs w:val="28"/>
        </w:rPr>
        <w:t>В случае перехода кабельной линии в воздушную кабель должен выходить на поверхность на расстоянии не менее 3,5 м от подошвы насыпи или от кромки полотна.</w:t>
      </w:r>
    </w:p>
    <w:p w:rsidR="004D7893" w:rsidRPr="009C329B" w:rsidRDefault="004D7893" w:rsidP="004D7893">
      <w:pPr>
        <w:spacing w:line="239" w:lineRule="auto"/>
        <w:ind w:firstLine="709"/>
        <w:jc w:val="both"/>
        <w:rPr>
          <w:rFonts w:ascii="Times New Roman" w:hAnsi="Times New Roman"/>
          <w:bCs/>
          <w:spacing w:val="-2"/>
          <w:sz w:val="28"/>
          <w:szCs w:val="28"/>
        </w:rPr>
      </w:pPr>
      <w:r w:rsidRPr="009C329B">
        <w:rPr>
          <w:rFonts w:ascii="Times New Roman" w:hAnsi="Times New Roman"/>
          <w:sz w:val="28"/>
          <w:szCs w:val="28"/>
        </w:rPr>
        <w:t>При пересечении кабельными линиями въездов для</w:t>
      </w:r>
      <w:r w:rsidRPr="009C329B">
        <w:rPr>
          <w:rStyle w:val="apple-converted-space"/>
          <w:rFonts w:ascii="Times New Roman" w:hAnsi="Times New Roman"/>
          <w:sz w:val="28"/>
          <w:szCs w:val="28"/>
        </w:rPr>
        <w:t xml:space="preserve"> </w:t>
      </w:r>
      <w:r w:rsidRPr="009C329B">
        <w:rPr>
          <w:rStyle w:val="match"/>
          <w:rFonts w:ascii="Times New Roman" w:hAnsi="Times New Roman"/>
          <w:sz w:val="28"/>
          <w:szCs w:val="28"/>
        </w:rPr>
        <w:t>автотранспорта</w:t>
      </w:r>
      <w:r w:rsidRPr="009C329B">
        <w:rPr>
          <w:rStyle w:val="apple-converted-space"/>
          <w:rFonts w:ascii="Times New Roman" w:hAnsi="Times New Roman"/>
          <w:sz w:val="28"/>
          <w:szCs w:val="28"/>
        </w:rPr>
        <w:t xml:space="preserve"> </w:t>
      </w:r>
      <w:r w:rsidRPr="009C329B">
        <w:rPr>
          <w:rFonts w:ascii="Times New Roman" w:hAnsi="Times New Roman"/>
          <w:sz w:val="28"/>
          <w:szCs w:val="28"/>
        </w:rPr>
        <w:t>во дворы, гаражи и т. д. прокладка кабелей должна производиться в трубах. Таким же способом должны быть защищены кабели в местах пересечения ручьев и канав.</w:t>
      </w:r>
    </w:p>
    <w:p w:rsidR="004D7893" w:rsidRPr="009C329B" w:rsidRDefault="004D7893" w:rsidP="004D7893">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2.2.7.17</w:t>
      </w:r>
      <w:r w:rsidRPr="009C329B">
        <w:rPr>
          <w:rFonts w:ascii="Times New Roman" w:hAnsi="Times New Roman" w:cs="Times New Roman"/>
          <w:sz w:val="28"/>
          <w:szCs w:val="28"/>
        </w:rPr>
        <w:t xml:space="preserve">. Размещение инженерных сетей на территориях, подверженных </w:t>
      </w:r>
      <w:r w:rsidRPr="009C329B">
        <w:rPr>
          <w:rFonts w:ascii="Times New Roman" w:hAnsi="Times New Roman" w:cs="Times New Roman"/>
          <w:spacing w:val="-2"/>
          <w:sz w:val="28"/>
          <w:szCs w:val="28"/>
        </w:rPr>
        <w:t>опасным инженерно-геологическим и гидрологическим процес</w:t>
      </w:r>
      <w:r w:rsidRPr="009C329B">
        <w:rPr>
          <w:rFonts w:ascii="Times New Roman" w:hAnsi="Times New Roman" w:cs="Times New Roman"/>
          <w:sz w:val="28"/>
          <w:szCs w:val="28"/>
        </w:rPr>
        <w:t>сам следует осуществлять в соответствии с требованиями СП 116.13330.2012, СП 21.13330.2012.</w:t>
      </w:r>
    </w:p>
    <w:p w:rsidR="004D7893" w:rsidRDefault="004D7893" w:rsidP="004D7893">
      <w:pPr>
        <w:widowControl w:val="0"/>
        <w:autoSpaceDE w:val="0"/>
        <w:autoSpaceDN w:val="0"/>
        <w:adjustRightInd w:val="0"/>
        <w:spacing w:after="0" w:line="239"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2.3</w:t>
      </w:r>
      <w:r w:rsidRPr="008750F2">
        <w:rPr>
          <w:rFonts w:ascii="Times New Roman" w:eastAsia="Times New Roman" w:hAnsi="Times New Roman"/>
          <w:b/>
          <w:sz w:val="28"/>
          <w:szCs w:val="28"/>
        </w:rPr>
        <w:t>. Расчетные показатели в области  автомобильных дорог местного значения в границах городского округа  и создания и обеспечения функционирова</w:t>
      </w:r>
      <w:r>
        <w:rPr>
          <w:rFonts w:ascii="Times New Roman" w:eastAsia="Times New Roman" w:hAnsi="Times New Roman"/>
          <w:b/>
          <w:sz w:val="28"/>
          <w:szCs w:val="28"/>
        </w:rPr>
        <w:t>ния парковок (парковочных мест), мест хранения автотранспортных  средств</w:t>
      </w:r>
    </w:p>
    <w:p w:rsidR="004D7893" w:rsidRDefault="004D7893" w:rsidP="004D7893">
      <w:pPr>
        <w:widowControl w:val="0"/>
        <w:autoSpaceDE w:val="0"/>
        <w:autoSpaceDN w:val="0"/>
        <w:adjustRightInd w:val="0"/>
        <w:spacing w:after="0" w:line="239"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2.3.1. Расчетные показатели в области автомобильных дорог местного значения</w:t>
      </w:r>
    </w:p>
    <w:p w:rsidR="004D7893" w:rsidRPr="00EC196A" w:rsidRDefault="004D7893" w:rsidP="004D7893">
      <w:pPr>
        <w:spacing w:line="239" w:lineRule="auto"/>
        <w:ind w:firstLine="709"/>
        <w:jc w:val="both"/>
        <w:rPr>
          <w:rFonts w:ascii="Times New Roman" w:hAnsi="Times New Roman"/>
          <w:bCs/>
          <w:sz w:val="28"/>
          <w:szCs w:val="28"/>
        </w:rPr>
      </w:pPr>
      <w:r>
        <w:rPr>
          <w:rFonts w:ascii="Times New Roman" w:hAnsi="Times New Roman"/>
          <w:bCs/>
          <w:sz w:val="28"/>
          <w:szCs w:val="28"/>
        </w:rPr>
        <w:t>2.3.1.1</w:t>
      </w:r>
      <w:r w:rsidRPr="00EC196A">
        <w:rPr>
          <w:rFonts w:ascii="Times New Roman" w:hAnsi="Times New Roman"/>
          <w:bCs/>
          <w:sz w:val="28"/>
          <w:szCs w:val="28"/>
        </w:rPr>
        <w:t xml:space="preserve">.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rsidR="00DF0DB2" w:rsidRPr="00BA4AFF" w:rsidRDefault="004D7893" w:rsidP="004D7893">
      <w:pPr>
        <w:widowControl w:val="0"/>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2.3.1.2.</w:t>
      </w:r>
      <w:r w:rsidRPr="00BA4AFF">
        <w:rPr>
          <w:rFonts w:ascii="Times New Roman" w:eastAsia="Times New Roman" w:hAnsi="Times New Roman"/>
          <w:bCs/>
          <w:sz w:val="28"/>
          <w:szCs w:val="28"/>
        </w:rPr>
        <w:t xml:space="preserve"> </w:t>
      </w:r>
      <w:r>
        <w:rPr>
          <w:rFonts w:ascii="Times New Roman" w:eastAsia="Times New Roman" w:hAnsi="Times New Roman"/>
          <w:sz w:val="28"/>
          <w:szCs w:val="28"/>
        </w:rPr>
        <w:t>Пропускная</w:t>
      </w:r>
      <w:r w:rsidRPr="00BA4AFF">
        <w:rPr>
          <w:rFonts w:ascii="Times New Roman" w:eastAsia="Times New Roman" w:hAnsi="Times New Roman"/>
          <w:sz w:val="28"/>
          <w:szCs w:val="28"/>
        </w:rPr>
        <w:t xml:space="preserve"> способность сети дорог, улиц и транспортных пересечений </w:t>
      </w:r>
      <w:r>
        <w:rPr>
          <w:rFonts w:ascii="Times New Roman" w:eastAsia="Times New Roman" w:hAnsi="Times New Roman"/>
          <w:sz w:val="28"/>
          <w:szCs w:val="28"/>
        </w:rPr>
        <w:t>на территории городского округа определяется</w:t>
      </w:r>
      <w:r w:rsidRPr="00BA4AFF">
        <w:rPr>
          <w:rFonts w:ascii="Times New Roman" w:eastAsia="Times New Roman" w:hAnsi="Times New Roman"/>
          <w:sz w:val="28"/>
          <w:szCs w:val="28"/>
        </w:rPr>
        <w:t xml:space="preserve"> исходя из</w:t>
      </w:r>
      <w:r>
        <w:rPr>
          <w:rFonts w:ascii="Times New Roman" w:eastAsia="Times New Roman" w:hAnsi="Times New Roman"/>
          <w:sz w:val="28"/>
          <w:szCs w:val="28"/>
        </w:rPr>
        <w:t xml:space="preserve"> следующего</w:t>
      </w:r>
      <w:r w:rsidRPr="00BA4AFF">
        <w:rPr>
          <w:rFonts w:ascii="Times New Roman" w:eastAsia="Times New Roman" w:hAnsi="Times New Roman"/>
          <w:sz w:val="28"/>
          <w:szCs w:val="28"/>
        </w:rPr>
        <w:t xml:space="preserve"> уровня автомобилизации</w:t>
      </w:r>
      <w:r>
        <w:rPr>
          <w:rFonts w:ascii="Times New Roman" w:eastAsia="Times New Roman" w:hAnsi="Times New Roman"/>
          <w:sz w:val="28"/>
          <w:szCs w:val="28"/>
        </w:rPr>
        <w:t>:</w:t>
      </w:r>
      <w:r w:rsidRPr="00BA4AFF">
        <w:rPr>
          <w:rFonts w:ascii="Times New Roman" w:eastAsia="Times New Roman" w:hAnsi="Times New Roman"/>
          <w:sz w:val="28"/>
          <w:szCs w:val="28"/>
        </w:rPr>
        <w:t xml:space="preserve"> 330 легковых автомобилей на 1000 человек на </w:t>
      </w:r>
      <w:r w:rsidRPr="00BA4AFF">
        <w:rPr>
          <w:rFonts w:ascii="Times New Roman" w:eastAsia="Times New Roman" w:hAnsi="Times New Roman"/>
          <w:bCs/>
          <w:sz w:val="28"/>
          <w:szCs w:val="28"/>
        </w:rPr>
        <w:t>среднесрочную перспективу</w:t>
      </w:r>
      <w:r w:rsidR="00F80283">
        <w:rPr>
          <w:rFonts w:ascii="Times New Roman" w:eastAsia="Times New Roman" w:hAnsi="Times New Roman"/>
          <w:bCs/>
          <w:sz w:val="28"/>
          <w:szCs w:val="28"/>
        </w:rPr>
        <w:t xml:space="preserve"> (2020)</w:t>
      </w:r>
      <w:r w:rsidRPr="00BA4AFF">
        <w:rPr>
          <w:rFonts w:ascii="Times New Roman" w:eastAsia="Times New Roman" w:hAnsi="Times New Roman"/>
          <w:bCs/>
          <w:sz w:val="28"/>
          <w:szCs w:val="28"/>
        </w:rPr>
        <w:t xml:space="preserve"> </w:t>
      </w:r>
      <w:r w:rsidR="00DF0DB2" w:rsidRPr="00BA4AFF">
        <w:rPr>
          <w:rFonts w:ascii="Times New Roman" w:eastAsia="Times New Roman" w:hAnsi="Times New Roman"/>
          <w:sz w:val="28"/>
          <w:szCs w:val="28"/>
        </w:rPr>
        <w:t xml:space="preserve"> и 400 легковых автомобилей на 1000 человек на расчетный срок (2030 год).</w:t>
      </w:r>
    </w:p>
    <w:p w:rsidR="00DF0DB2" w:rsidRPr="00BA4AFF" w:rsidRDefault="00DF0DB2" w:rsidP="00DF0DB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Количе</w:t>
      </w:r>
      <w:r w:rsidR="003206E5">
        <w:rPr>
          <w:rFonts w:ascii="Times New Roman" w:eastAsia="Times New Roman" w:hAnsi="Times New Roman"/>
          <w:sz w:val="28"/>
          <w:szCs w:val="28"/>
        </w:rPr>
        <w:t xml:space="preserve">ство автобусов принимается </w:t>
      </w:r>
      <w:r w:rsidRPr="00BA4AFF">
        <w:rPr>
          <w:rFonts w:ascii="Times New Roman" w:eastAsia="Times New Roman" w:hAnsi="Times New Roman"/>
          <w:sz w:val="28"/>
          <w:szCs w:val="28"/>
        </w:rPr>
        <w:t xml:space="preserve"> 9-10 единиц на 1000 человек.</w:t>
      </w:r>
    </w:p>
    <w:p w:rsidR="00DF0DB2" w:rsidRPr="00BA4AFF" w:rsidRDefault="00DF0DB2" w:rsidP="00DF0DB2">
      <w:pPr>
        <w:widowControl w:val="0"/>
        <w:spacing w:after="0"/>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Количество грузовых автомобилей следует принимать 60-65 единиц на 1000 человек в зависимости от состава парка. </w:t>
      </w:r>
    </w:p>
    <w:p w:rsidR="00DF0DB2" w:rsidRPr="00BA4AFF" w:rsidRDefault="00DF0DB2" w:rsidP="00DF0DB2">
      <w:pPr>
        <w:widowControl w:val="0"/>
        <w:spacing w:after="0"/>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Количество мотоци</w:t>
      </w:r>
      <w:r w:rsidR="00335C5B">
        <w:rPr>
          <w:rFonts w:ascii="Times New Roman" w:eastAsia="Times New Roman" w:hAnsi="Times New Roman"/>
          <w:sz w:val="28"/>
          <w:szCs w:val="28"/>
        </w:rPr>
        <w:t xml:space="preserve">клов и мопедов принимается </w:t>
      </w:r>
      <w:r w:rsidRPr="00BA4AFF">
        <w:rPr>
          <w:rFonts w:ascii="Times New Roman" w:eastAsia="Times New Roman" w:hAnsi="Times New Roman"/>
          <w:sz w:val="28"/>
          <w:szCs w:val="28"/>
        </w:rPr>
        <w:t xml:space="preserve"> 5-6 единиц на 1000 человек.</w:t>
      </w:r>
    </w:p>
    <w:p w:rsidR="00DF0DB2" w:rsidRPr="00BA4AFF" w:rsidRDefault="00DF0DB2" w:rsidP="00DF0DB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Указанный уровень автомобилизации допускается уменьшать или увеличивать в зависимости от местных условий районов городского округа, но не более чем на 20 %.</w:t>
      </w:r>
    </w:p>
    <w:p w:rsidR="00DF0DB2" w:rsidRPr="00BA4AFF" w:rsidRDefault="00DF0DB2" w:rsidP="00DF0DB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Количество автомобилей, прибывающих в областной центр (г. Саратов) из других населенных пунктов Саратовской области и транзитных определяется специальным расчетом. </w:t>
      </w:r>
    </w:p>
    <w:p w:rsidR="00DF0DB2" w:rsidRPr="00BA4AFF" w:rsidRDefault="008B2FA5" w:rsidP="00DF0DB2">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D81A07">
        <w:rPr>
          <w:rFonts w:ascii="Times New Roman" w:eastAsia="Times New Roman" w:hAnsi="Times New Roman"/>
          <w:sz w:val="28"/>
          <w:szCs w:val="28"/>
        </w:rPr>
        <w:t>.</w:t>
      </w:r>
      <w:r w:rsidR="00A75070">
        <w:rPr>
          <w:rFonts w:ascii="Times New Roman" w:eastAsia="Times New Roman" w:hAnsi="Times New Roman"/>
          <w:sz w:val="28"/>
          <w:szCs w:val="28"/>
        </w:rPr>
        <w:t>1.</w:t>
      </w:r>
      <w:r w:rsidR="002A650F">
        <w:rPr>
          <w:rFonts w:ascii="Times New Roman" w:eastAsia="Times New Roman" w:hAnsi="Times New Roman"/>
          <w:sz w:val="28"/>
          <w:szCs w:val="28"/>
        </w:rPr>
        <w:t>3</w:t>
      </w:r>
      <w:r w:rsidR="00DF0DB2" w:rsidRPr="00BA4AFF">
        <w:rPr>
          <w:rFonts w:ascii="Times New Roman" w:eastAsia="Times New Roman" w:hAnsi="Times New Roman"/>
          <w:sz w:val="28"/>
          <w:szCs w:val="28"/>
        </w:rPr>
        <w:t xml:space="preserve">. Для расчета пропускной способности (интенсивности движения) при движении по уличной сети смешанного потока различные </w:t>
      </w:r>
      <w:r w:rsidR="00DF0DB2" w:rsidRPr="00BA4AFF">
        <w:rPr>
          <w:rFonts w:ascii="Times New Roman" w:eastAsia="Times New Roman" w:hAnsi="Times New Roman"/>
          <w:sz w:val="28"/>
          <w:szCs w:val="28"/>
        </w:rPr>
        <w:lastRenderedPageBreak/>
        <w:t>в</w:t>
      </w:r>
      <w:r w:rsidR="00843CDC">
        <w:rPr>
          <w:rFonts w:ascii="Times New Roman" w:eastAsia="Times New Roman" w:hAnsi="Times New Roman"/>
          <w:sz w:val="28"/>
          <w:szCs w:val="28"/>
        </w:rPr>
        <w:t>иды транспорта приводятся</w:t>
      </w:r>
      <w:r w:rsidR="00DF0DB2" w:rsidRPr="00BA4AFF">
        <w:rPr>
          <w:rFonts w:ascii="Times New Roman" w:eastAsia="Times New Roman" w:hAnsi="Times New Roman"/>
          <w:sz w:val="28"/>
          <w:szCs w:val="28"/>
        </w:rPr>
        <w:t xml:space="preserve"> к одному расчетному виду – легковому автомобил</w:t>
      </w:r>
      <w:r w:rsidR="000255A4">
        <w:rPr>
          <w:rFonts w:ascii="Times New Roman" w:eastAsia="Times New Roman" w:hAnsi="Times New Roman"/>
          <w:sz w:val="28"/>
          <w:szCs w:val="28"/>
        </w:rPr>
        <w:t>ю, в соответствии с таблицей</w:t>
      </w:r>
      <w:r w:rsidR="00422751">
        <w:rPr>
          <w:rFonts w:ascii="Times New Roman" w:eastAsia="Times New Roman" w:hAnsi="Times New Roman"/>
          <w:sz w:val="28"/>
          <w:szCs w:val="28"/>
        </w:rPr>
        <w:t xml:space="preserve"> </w:t>
      </w:r>
      <w:r w:rsidR="00A75070">
        <w:rPr>
          <w:rFonts w:ascii="Times New Roman" w:eastAsia="Times New Roman" w:hAnsi="Times New Roman"/>
          <w:sz w:val="28"/>
          <w:szCs w:val="28"/>
        </w:rPr>
        <w:t>40</w:t>
      </w:r>
      <w:r w:rsidR="00072628">
        <w:rPr>
          <w:rFonts w:ascii="Times New Roman" w:eastAsia="Times New Roman" w:hAnsi="Times New Roman"/>
          <w:sz w:val="28"/>
          <w:szCs w:val="28"/>
        </w:rPr>
        <w:t>.</w:t>
      </w:r>
    </w:p>
    <w:p w:rsidR="00DF0DB2" w:rsidRPr="00BA4AFF" w:rsidRDefault="00DF0DB2" w:rsidP="00DF0DB2">
      <w:pPr>
        <w:widowControl w:val="0"/>
        <w:spacing w:after="0" w:line="239" w:lineRule="auto"/>
        <w:ind w:firstLine="709"/>
        <w:jc w:val="both"/>
        <w:rPr>
          <w:rFonts w:ascii="Times New Roman" w:eastAsia="Times New Roman" w:hAnsi="Times New Roman"/>
          <w:sz w:val="28"/>
          <w:szCs w:val="28"/>
        </w:rPr>
      </w:pPr>
    </w:p>
    <w:p w:rsidR="00DF0DB2" w:rsidRPr="00BA4AFF" w:rsidRDefault="00E21CD4" w:rsidP="00DF0DB2">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5948ED">
        <w:rPr>
          <w:rFonts w:ascii="Times New Roman" w:eastAsia="Times New Roman" w:hAnsi="Times New Roman"/>
          <w:sz w:val="28"/>
          <w:szCs w:val="28"/>
        </w:rPr>
        <w:t xml:space="preserve">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3870"/>
      </w:tblGrid>
      <w:tr w:rsidR="00DF0DB2" w:rsidRPr="00BA4AFF" w:rsidTr="00C90A31">
        <w:trPr>
          <w:trHeight w:val="284"/>
          <w:jc w:val="center"/>
        </w:trPr>
        <w:tc>
          <w:tcPr>
            <w:tcW w:w="6077" w:type="dxa"/>
            <w:vAlign w:val="center"/>
          </w:tcPr>
          <w:p w:rsidR="00DF0DB2" w:rsidRPr="00BA4AFF" w:rsidRDefault="00DF0DB2" w:rsidP="00C90A31">
            <w:pPr>
              <w:widowControl w:val="0"/>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Тип транспортных средств</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Коэффициент приведения</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Легковые автомобили</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DF0DB2" w:rsidRPr="00BA4AFF" w:rsidTr="00C90A31">
        <w:trPr>
          <w:trHeight w:val="1174"/>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Грузовые автомобили грузоподъемностью, т:</w:t>
            </w:r>
          </w:p>
          <w:p w:rsidR="00DF0DB2" w:rsidRPr="00BA4AFF" w:rsidRDefault="00DF0DB2" w:rsidP="00C90A31">
            <w:pPr>
              <w:widowControl w:val="0"/>
              <w:spacing w:after="0" w:line="238" w:lineRule="auto"/>
              <w:ind w:firstLine="360"/>
              <w:rPr>
                <w:rFonts w:ascii="Times New Roman" w:eastAsia="Times New Roman" w:hAnsi="Times New Roman"/>
                <w:sz w:val="28"/>
                <w:szCs w:val="28"/>
              </w:rPr>
            </w:pPr>
            <w:r w:rsidRPr="00BA4AFF">
              <w:rPr>
                <w:rFonts w:ascii="Times New Roman" w:eastAsia="Times New Roman" w:hAnsi="Times New Roman"/>
                <w:sz w:val="28"/>
                <w:szCs w:val="28"/>
              </w:rPr>
              <w:t>2</w:t>
            </w:r>
          </w:p>
          <w:p w:rsidR="00DF0DB2" w:rsidRPr="00BA4AFF" w:rsidRDefault="00DF0DB2" w:rsidP="00C90A31">
            <w:pPr>
              <w:widowControl w:val="0"/>
              <w:spacing w:after="0" w:line="238" w:lineRule="auto"/>
              <w:ind w:firstLine="360"/>
              <w:rPr>
                <w:rFonts w:ascii="Times New Roman" w:eastAsia="Times New Roman" w:hAnsi="Times New Roman"/>
                <w:sz w:val="28"/>
                <w:szCs w:val="28"/>
              </w:rPr>
            </w:pPr>
            <w:r w:rsidRPr="00BA4AFF">
              <w:rPr>
                <w:rFonts w:ascii="Times New Roman" w:eastAsia="Times New Roman" w:hAnsi="Times New Roman"/>
                <w:sz w:val="28"/>
                <w:szCs w:val="28"/>
              </w:rPr>
              <w:t>6</w:t>
            </w:r>
          </w:p>
          <w:p w:rsidR="00DF0DB2" w:rsidRPr="00BA4AFF" w:rsidRDefault="00DF0DB2" w:rsidP="00C90A31">
            <w:pPr>
              <w:widowControl w:val="0"/>
              <w:spacing w:after="0" w:line="238" w:lineRule="auto"/>
              <w:ind w:firstLine="360"/>
              <w:rPr>
                <w:rFonts w:ascii="Times New Roman" w:eastAsia="Times New Roman" w:hAnsi="Times New Roman"/>
                <w:sz w:val="28"/>
                <w:szCs w:val="28"/>
              </w:rPr>
            </w:pPr>
            <w:r w:rsidRPr="00BA4AFF">
              <w:rPr>
                <w:rFonts w:ascii="Times New Roman" w:eastAsia="Times New Roman" w:hAnsi="Times New Roman"/>
                <w:sz w:val="28"/>
                <w:szCs w:val="28"/>
              </w:rPr>
              <w:t>8</w:t>
            </w:r>
          </w:p>
          <w:p w:rsidR="00DF0DB2" w:rsidRPr="00BA4AFF" w:rsidRDefault="00DF0DB2" w:rsidP="00C90A31">
            <w:pPr>
              <w:widowControl w:val="0"/>
              <w:spacing w:after="0" w:line="238" w:lineRule="auto"/>
              <w:ind w:firstLine="360"/>
              <w:rPr>
                <w:rFonts w:ascii="Times New Roman" w:eastAsia="Times New Roman" w:hAnsi="Times New Roman"/>
                <w:sz w:val="28"/>
                <w:szCs w:val="28"/>
              </w:rPr>
            </w:pPr>
            <w:r w:rsidRPr="00BA4AFF">
              <w:rPr>
                <w:rFonts w:ascii="Times New Roman" w:eastAsia="Times New Roman" w:hAnsi="Times New Roman"/>
                <w:sz w:val="28"/>
                <w:szCs w:val="28"/>
              </w:rPr>
              <w:t>14</w:t>
            </w:r>
          </w:p>
          <w:p w:rsidR="00DF0DB2" w:rsidRPr="00BA4AFF" w:rsidRDefault="00DF0DB2" w:rsidP="00C90A31">
            <w:pPr>
              <w:widowControl w:val="0"/>
              <w:spacing w:after="0" w:line="238" w:lineRule="auto"/>
              <w:ind w:firstLine="360"/>
              <w:rPr>
                <w:rFonts w:ascii="Times New Roman" w:eastAsia="Times New Roman" w:hAnsi="Times New Roman"/>
                <w:sz w:val="28"/>
                <w:szCs w:val="28"/>
              </w:rPr>
            </w:pPr>
            <w:r w:rsidRPr="00BA4AFF">
              <w:rPr>
                <w:rFonts w:ascii="Times New Roman" w:eastAsia="Times New Roman" w:hAnsi="Times New Roman"/>
                <w:sz w:val="28"/>
                <w:szCs w:val="28"/>
              </w:rPr>
              <w:t>свыше 14</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p>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w:t>
            </w:r>
          </w:p>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Автобусы </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Троллейбусы</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Микроавтобусы </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Мотоциклы и мопеды</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0,5</w:t>
            </w:r>
          </w:p>
        </w:tc>
      </w:tr>
      <w:tr w:rsidR="00DF0DB2" w:rsidRPr="00BA4AFF" w:rsidTr="00C90A31">
        <w:trPr>
          <w:trHeight w:val="227"/>
          <w:jc w:val="center"/>
        </w:trPr>
        <w:tc>
          <w:tcPr>
            <w:tcW w:w="6077" w:type="dxa"/>
            <w:vAlign w:val="center"/>
          </w:tcPr>
          <w:p w:rsidR="00DF0DB2" w:rsidRPr="00BA4AFF" w:rsidRDefault="00DF0DB2" w:rsidP="00C90A31">
            <w:pPr>
              <w:widowControl w:val="0"/>
              <w:spacing w:after="0" w:line="238" w:lineRule="auto"/>
              <w:rPr>
                <w:rFonts w:ascii="Times New Roman" w:eastAsia="Times New Roman" w:hAnsi="Times New Roman"/>
                <w:sz w:val="28"/>
                <w:szCs w:val="28"/>
              </w:rPr>
            </w:pPr>
            <w:r w:rsidRPr="00BA4AFF">
              <w:rPr>
                <w:rFonts w:ascii="Times New Roman" w:eastAsia="Times New Roman" w:hAnsi="Times New Roman"/>
                <w:sz w:val="28"/>
                <w:szCs w:val="28"/>
              </w:rPr>
              <w:t>Мотоциклы с коляской</w:t>
            </w:r>
          </w:p>
        </w:tc>
        <w:tc>
          <w:tcPr>
            <w:tcW w:w="4106" w:type="dxa"/>
            <w:vAlign w:val="center"/>
          </w:tcPr>
          <w:p w:rsidR="00DF0DB2" w:rsidRPr="00BA4AFF" w:rsidRDefault="00DF0DB2" w:rsidP="00C90A31">
            <w:pPr>
              <w:widowControl w:val="0"/>
              <w:spacing w:after="0" w:line="238" w:lineRule="auto"/>
              <w:jc w:val="center"/>
              <w:rPr>
                <w:rFonts w:ascii="Times New Roman" w:eastAsia="Times New Roman" w:hAnsi="Times New Roman"/>
                <w:sz w:val="28"/>
                <w:szCs w:val="28"/>
              </w:rPr>
            </w:pPr>
            <w:r w:rsidRPr="00BA4AFF">
              <w:rPr>
                <w:rFonts w:ascii="Times New Roman" w:eastAsia="Times New Roman" w:hAnsi="Times New Roman"/>
                <w:sz w:val="28"/>
                <w:szCs w:val="28"/>
              </w:rPr>
              <w:t>0,75</w:t>
            </w:r>
          </w:p>
        </w:tc>
      </w:tr>
      <w:tr w:rsidR="00577702" w:rsidRPr="00BA4AFF" w:rsidTr="00C90A31">
        <w:trPr>
          <w:trHeight w:val="227"/>
          <w:jc w:val="center"/>
        </w:trPr>
        <w:tc>
          <w:tcPr>
            <w:tcW w:w="6077" w:type="dxa"/>
            <w:vAlign w:val="center"/>
          </w:tcPr>
          <w:p w:rsidR="00577702" w:rsidRPr="00BA4AFF" w:rsidRDefault="00577702" w:rsidP="00C90A31">
            <w:pPr>
              <w:widowControl w:val="0"/>
              <w:spacing w:after="0" w:line="238" w:lineRule="auto"/>
              <w:rPr>
                <w:rFonts w:ascii="Times New Roman" w:eastAsia="Times New Roman" w:hAnsi="Times New Roman"/>
                <w:sz w:val="28"/>
                <w:szCs w:val="28"/>
              </w:rPr>
            </w:pPr>
          </w:p>
        </w:tc>
        <w:tc>
          <w:tcPr>
            <w:tcW w:w="4106" w:type="dxa"/>
            <w:vAlign w:val="center"/>
          </w:tcPr>
          <w:p w:rsidR="00577702" w:rsidRPr="00BA4AFF" w:rsidRDefault="00577702" w:rsidP="00C90A31">
            <w:pPr>
              <w:widowControl w:val="0"/>
              <w:spacing w:after="0" w:line="238" w:lineRule="auto"/>
              <w:jc w:val="center"/>
              <w:rPr>
                <w:rFonts w:ascii="Times New Roman" w:eastAsia="Times New Roman" w:hAnsi="Times New Roman"/>
                <w:sz w:val="28"/>
                <w:szCs w:val="28"/>
              </w:rPr>
            </w:pPr>
          </w:p>
        </w:tc>
      </w:tr>
    </w:tbl>
    <w:p w:rsidR="002420EE" w:rsidRPr="00BA4AFF" w:rsidRDefault="00A90026" w:rsidP="00CF258A">
      <w:pPr>
        <w:widowControl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2.3.1.4</w:t>
      </w:r>
      <w:r w:rsidR="00B1434F">
        <w:rPr>
          <w:rFonts w:ascii="Times New Roman" w:eastAsia="Times New Roman" w:hAnsi="Times New Roman"/>
          <w:sz w:val="28"/>
          <w:szCs w:val="28"/>
        </w:rPr>
        <w:t xml:space="preserve"> Улично-дорожную сеть следует проектировать в виде непрерывной системы</w:t>
      </w:r>
      <w:r w:rsidR="001A673D">
        <w:rPr>
          <w:rFonts w:ascii="Times New Roman" w:eastAsia="Times New Roman" w:hAnsi="Times New Roman"/>
          <w:sz w:val="28"/>
          <w:szCs w:val="28"/>
        </w:rPr>
        <w:t xml:space="preserve">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77702" w:rsidRPr="00BA4AFF" w:rsidRDefault="001D6B6A" w:rsidP="00577702">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F628B0">
        <w:rPr>
          <w:rFonts w:ascii="Times New Roman" w:eastAsia="Times New Roman" w:hAnsi="Times New Roman"/>
          <w:sz w:val="28"/>
          <w:szCs w:val="28"/>
        </w:rPr>
        <w:t>.1.5</w:t>
      </w:r>
      <w:r w:rsidR="00577702">
        <w:rPr>
          <w:rFonts w:ascii="Times New Roman" w:eastAsia="Times New Roman" w:hAnsi="Times New Roman"/>
          <w:sz w:val="28"/>
          <w:szCs w:val="28"/>
        </w:rPr>
        <w:t>.</w:t>
      </w:r>
      <w:r w:rsidR="00911947">
        <w:rPr>
          <w:rFonts w:ascii="Times New Roman" w:eastAsia="Times New Roman" w:hAnsi="Times New Roman"/>
          <w:sz w:val="28"/>
          <w:szCs w:val="28"/>
        </w:rPr>
        <w:t xml:space="preserve"> Исходя из пропускной способности автомобильных дорог, на территории городского округа проектируются и размещаются</w:t>
      </w:r>
      <w:r w:rsidR="00577702" w:rsidRPr="00BA4AFF">
        <w:rPr>
          <w:rFonts w:ascii="Times New Roman" w:eastAsia="Times New Roman" w:hAnsi="Times New Roman"/>
          <w:sz w:val="28"/>
          <w:szCs w:val="28"/>
        </w:rPr>
        <w:t xml:space="preserve"> улицы и дороги магистрального и местного значения, а также главные улицы. Категории улиц и дорог гор</w:t>
      </w:r>
      <w:r w:rsidR="00A95128">
        <w:rPr>
          <w:rFonts w:ascii="Times New Roman" w:eastAsia="Times New Roman" w:hAnsi="Times New Roman"/>
          <w:sz w:val="28"/>
          <w:szCs w:val="28"/>
        </w:rPr>
        <w:t>одского округа определяются</w:t>
      </w:r>
      <w:r w:rsidR="00577702" w:rsidRPr="00BA4AFF">
        <w:rPr>
          <w:rFonts w:ascii="Times New Roman" w:eastAsia="Times New Roman" w:hAnsi="Times New Roman"/>
          <w:sz w:val="28"/>
          <w:szCs w:val="28"/>
        </w:rPr>
        <w:t xml:space="preserve"> в соответствии с классифик</w:t>
      </w:r>
      <w:r w:rsidR="00CA7DF6">
        <w:rPr>
          <w:rFonts w:ascii="Times New Roman" w:eastAsia="Times New Roman" w:hAnsi="Times New Roman"/>
          <w:sz w:val="28"/>
          <w:szCs w:val="28"/>
        </w:rPr>
        <w:t>ацией, приведенной в таблице</w:t>
      </w:r>
      <w:r w:rsidR="00C23371">
        <w:rPr>
          <w:rFonts w:ascii="Times New Roman" w:eastAsia="Times New Roman" w:hAnsi="Times New Roman"/>
          <w:sz w:val="28"/>
          <w:szCs w:val="28"/>
        </w:rPr>
        <w:t xml:space="preserve"> 41</w:t>
      </w:r>
      <w:r w:rsidR="0047664A">
        <w:rPr>
          <w:rFonts w:ascii="Times New Roman" w:eastAsia="Times New Roman" w:hAnsi="Times New Roman"/>
          <w:sz w:val="28"/>
          <w:szCs w:val="28"/>
        </w:rPr>
        <w:t>.</w:t>
      </w:r>
    </w:p>
    <w:p w:rsidR="00577702" w:rsidRPr="00BA4AFF" w:rsidRDefault="00577702" w:rsidP="00577702">
      <w:pPr>
        <w:widowControl w:val="0"/>
        <w:spacing w:after="0" w:line="239" w:lineRule="auto"/>
        <w:ind w:firstLine="709"/>
        <w:jc w:val="both"/>
        <w:rPr>
          <w:rFonts w:ascii="Times New Roman" w:eastAsia="Times New Roman" w:hAnsi="Times New Roman"/>
          <w:sz w:val="28"/>
          <w:szCs w:val="28"/>
        </w:rPr>
      </w:pPr>
    </w:p>
    <w:p w:rsidR="00577702" w:rsidRPr="00BA4AFF" w:rsidRDefault="00F617A0" w:rsidP="00577702">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C4778A">
        <w:rPr>
          <w:rFonts w:ascii="Times New Roman" w:eastAsia="Times New Roman" w:hAnsi="Times New Roman"/>
          <w:sz w:val="28"/>
          <w:szCs w:val="28"/>
        </w:rPr>
        <w:t xml:space="preserve"> 41</w:t>
      </w:r>
      <w:r>
        <w:rPr>
          <w:rFonts w:ascii="Times New Roman" w:eastAsia="Times New Roman" w:hAnsi="Times New Roman"/>
          <w:sz w:val="28"/>
          <w:szCs w:val="28"/>
        </w:rPr>
        <w:t xml:space="preserve">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7040"/>
      </w:tblGrid>
      <w:tr w:rsidR="00577702" w:rsidRPr="00BA4AFF" w:rsidTr="00C90A31">
        <w:trPr>
          <w:trHeight w:val="312"/>
          <w:jc w:val="center"/>
        </w:trPr>
        <w:tc>
          <w:tcPr>
            <w:tcW w:w="3102" w:type="dxa"/>
            <w:vAlign w:val="center"/>
          </w:tcPr>
          <w:p w:rsidR="00577702" w:rsidRPr="00BA4AFF" w:rsidRDefault="00577702" w:rsidP="00C90A31">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Категория дорог и улиц</w:t>
            </w:r>
          </w:p>
        </w:tc>
        <w:tc>
          <w:tcPr>
            <w:tcW w:w="7040" w:type="dxa"/>
            <w:vAlign w:val="center"/>
          </w:tcPr>
          <w:p w:rsidR="00577702" w:rsidRPr="00BA4AFF" w:rsidRDefault="00577702" w:rsidP="00C90A31">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Основное назначение дорог и улиц</w:t>
            </w:r>
          </w:p>
        </w:tc>
      </w:tr>
      <w:tr w:rsidR="00577702" w:rsidRPr="00BA4AFF" w:rsidTr="00C90A31">
        <w:tblPrEx>
          <w:tblBorders>
            <w:bottom w:val="single" w:sz="4" w:space="0" w:color="auto"/>
          </w:tblBorders>
        </w:tblPrEx>
        <w:trPr>
          <w:trHeight w:val="284"/>
          <w:jc w:val="center"/>
        </w:trPr>
        <w:tc>
          <w:tcPr>
            <w:tcW w:w="10142" w:type="dxa"/>
            <w:gridSpan w:val="2"/>
            <w:tcBorders>
              <w:bottom w:val="single" w:sz="4" w:space="0" w:color="auto"/>
            </w:tcBorders>
            <w:vAlign w:val="center"/>
          </w:tcPr>
          <w:p w:rsidR="00577702" w:rsidRPr="00BA4AFF" w:rsidRDefault="00577702" w:rsidP="00C90A31">
            <w:pPr>
              <w:widowControl w:val="0"/>
              <w:spacing w:after="0" w:line="239" w:lineRule="auto"/>
              <w:rPr>
                <w:rFonts w:ascii="Times New Roman" w:eastAsia="Times New Roman" w:hAnsi="Times New Roman"/>
                <w:b/>
                <w:sz w:val="28"/>
                <w:szCs w:val="28"/>
              </w:rPr>
            </w:pPr>
            <w:r w:rsidRPr="00BA4AFF">
              <w:rPr>
                <w:rFonts w:ascii="Times New Roman" w:eastAsia="Times New Roman" w:hAnsi="Times New Roman"/>
                <w:b/>
                <w:sz w:val="28"/>
                <w:szCs w:val="28"/>
              </w:rPr>
              <w:t>Магистральные дороги:</w:t>
            </w:r>
          </w:p>
        </w:tc>
      </w:tr>
      <w:tr w:rsidR="00577702" w:rsidRPr="00BA4AFF" w:rsidTr="00C90A31">
        <w:tblPrEx>
          <w:tblBorders>
            <w:bottom w:val="single" w:sz="4" w:space="0" w:color="auto"/>
          </w:tblBorders>
        </w:tblPrEx>
        <w:trPr>
          <w:jc w:val="center"/>
        </w:trPr>
        <w:tc>
          <w:tcPr>
            <w:tcW w:w="3102" w:type="dxa"/>
            <w:tcBorders>
              <w:top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скоростного движения</w:t>
            </w:r>
          </w:p>
        </w:tc>
        <w:tc>
          <w:tcPr>
            <w:tcW w:w="7040" w:type="dxa"/>
            <w:tcBorders>
              <w:top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Скоростная транспортная связь в городском округе между удаленными промышленными и планировочными районами: выходы на внешние автомобильные дороги, к аэропортам, аэродромам (вертодромам), крупным зонам массового отдыха и населенным пунктам в системе расселения. Пересечения с магистральными улицами и дорогами в разных уровнях</w:t>
            </w:r>
          </w:p>
        </w:tc>
      </w:tr>
      <w:tr w:rsidR="00577702" w:rsidRPr="00BA4AFF" w:rsidTr="00C90A31">
        <w:tblPrEx>
          <w:tblBorders>
            <w:bottom w:val="single" w:sz="4" w:space="0" w:color="auto"/>
          </w:tblBorders>
        </w:tblPrEx>
        <w:trPr>
          <w:trHeight w:val="131"/>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регулируемого движения</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Транспортная связь между районами городского округа на отдельных направлениях и участках преимущественно грузового </w:t>
            </w:r>
            <w:r w:rsidRPr="00BA4AFF">
              <w:rPr>
                <w:rFonts w:ascii="Times New Roman" w:eastAsia="Times New Roman" w:hAnsi="Times New Roman"/>
                <w:spacing w:val="-2"/>
                <w:sz w:val="28"/>
                <w:szCs w:val="28"/>
              </w:rPr>
              <w:t xml:space="preserve">движения, </w:t>
            </w:r>
            <w:r w:rsidRPr="00BA4AFF">
              <w:rPr>
                <w:rFonts w:ascii="Times New Roman" w:eastAsia="Times New Roman" w:hAnsi="Times New Roman"/>
                <w:spacing w:val="-2"/>
                <w:sz w:val="28"/>
                <w:szCs w:val="28"/>
              </w:rPr>
              <w:lastRenderedPageBreak/>
              <w:t>осуществляемого вне жилой застройки, выходы на внешние автомобильные дороги, пересечения с улицами и дорогами, как правило, в одном уровне</w:t>
            </w:r>
          </w:p>
        </w:tc>
      </w:tr>
      <w:tr w:rsidR="00577702" w:rsidRPr="00BA4AFF" w:rsidTr="00C90A31">
        <w:tblPrEx>
          <w:tblBorders>
            <w:bottom w:val="single" w:sz="4" w:space="0" w:color="auto"/>
          </w:tblBorders>
        </w:tblPrEx>
        <w:trPr>
          <w:trHeight w:val="284"/>
          <w:jc w:val="center"/>
        </w:trPr>
        <w:tc>
          <w:tcPr>
            <w:tcW w:w="10142" w:type="dxa"/>
            <w:gridSpan w:val="2"/>
            <w:tcBorders>
              <w:bottom w:val="single" w:sz="4" w:space="0" w:color="auto"/>
            </w:tcBorders>
            <w:vAlign w:val="center"/>
          </w:tcPr>
          <w:p w:rsidR="00577702" w:rsidRPr="00BA4AFF" w:rsidRDefault="00577702" w:rsidP="00C90A31">
            <w:pPr>
              <w:widowControl w:val="0"/>
              <w:spacing w:after="0" w:line="239" w:lineRule="auto"/>
              <w:rPr>
                <w:rFonts w:ascii="Times New Roman" w:eastAsia="Times New Roman" w:hAnsi="Times New Roman"/>
                <w:b/>
                <w:sz w:val="28"/>
                <w:szCs w:val="28"/>
              </w:rPr>
            </w:pPr>
            <w:r w:rsidRPr="00BA4AFF">
              <w:rPr>
                <w:rFonts w:ascii="Times New Roman" w:eastAsia="Times New Roman" w:hAnsi="Times New Roman"/>
                <w:b/>
                <w:sz w:val="28"/>
                <w:szCs w:val="28"/>
              </w:rPr>
              <w:lastRenderedPageBreak/>
              <w:t xml:space="preserve">Магистральные улицы: </w:t>
            </w:r>
          </w:p>
        </w:tc>
      </w:tr>
      <w:tr w:rsidR="00577702" w:rsidRPr="00BA4AFF" w:rsidTr="00C90A31">
        <w:tblPrEx>
          <w:tblBorders>
            <w:bottom w:val="single" w:sz="4" w:space="0" w:color="auto"/>
          </w:tblBorders>
        </w:tblPrEx>
        <w:trPr>
          <w:trHeight w:val="227"/>
          <w:jc w:val="center"/>
        </w:trPr>
        <w:tc>
          <w:tcPr>
            <w:tcW w:w="3102" w:type="dxa"/>
            <w:tcBorders>
              <w:top w:val="single" w:sz="4" w:space="0" w:color="auto"/>
              <w:bottom w:val="nil"/>
            </w:tcBorders>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общегородского значения:</w:t>
            </w:r>
          </w:p>
        </w:tc>
        <w:tc>
          <w:tcPr>
            <w:tcW w:w="7040" w:type="dxa"/>
            <w:tcBorders>
              <w:top w:val="single" w:sz="4" w:space="0" w:color="auto"/>
              <w:bottom w:val="nil"/>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p>
        </w:tc>
      </w:tr>
      <w:tr w:rsidR="00577702" w:rsidRPr="00BA4AFF" w:rsidTr="00C90A31">
        <w:tblPrEx>
          <w:tblBorders>
            <w:bottom w:val="single" w:sz="4" w:space="0" w:color="auto"/>
          </w:tblBorders>
        </w:tblPrEx>
        <w:trPr>
          <w:trHeight w:val="708"/>
          <w:jc w:val="center"/>
        </w:trPr>
        <w:tc>
          <w:tcPr>
            <w:tcW w:w="3102" w:type="dxa"/>
            <w:tcBorders>
              <w:top w:val="nil"/>
            </w:tcBorders>
          </w:tcPr>
          <w:p w:rsidR="00577702" w:rsidRPr="00BA4AFF" w:rsidRDefault="00577702" w:rsidP="00C90A31">
            <w:pPr>
              <w:widowControl w:val="0"/>
              <w:spacing w:after="0" w:line="239" w:lineRule="auto"/>
              <w:ind w:firstLine="227"/>
              <w:rPr>
                <w:rFonts w:ascii="Times New Roman" w:eastAsia="Times New Roman" w:hAnsi="Times New Roman"/>
                <w:sz w:val="28"/>
                <w:szCs w:val="28"/>
              </w:rPr>
            </w:pPr>
            <w:r w:rsidRPr="00BA4AFF">
              <w:rPr>
                <w:rFonts w:ascii="Times New Roman" w:eastAsia="Times New Roman" w:hAnsi="Times New Roman"/>
                <w:sz w:val="28"/>
                <w:szCs w:val="28"/>
              </w:rPr>
              <w:t>непрерывного движения</w:t>
            </w:r>
          </w:p>
        </w:tc>
        <w:tc>
          <w:tcPr>
            <w:tcW w:w="7040" w:type="dxa"/>
            <w:tcBorders>
              <w:top w:val="nil"/>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Транспортная связь между жилыми, производственными зонами и общественными центрами городского округа,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577702" w:rsidRPr="00BA4AFF" w:rsidTr="00C90A31">
        <w:tblPrEx>
          <w:tblBorders>
            <w:bottom w:val="single" w:sz="4" w:space="0" w:color="auto"/>
          </w:tblBorders>
        </w:tblPrEx>
        <w:trPr>
          <w:trHeight w:val="131"/>
          <w:jc w:val="center"/>
        </w:trPr>
        <w:tc>
          <w:tcPr>
            <w:tcW w:w="3102" w:type="dxa"/>
          </w:tcPr>
          <w:p w:rsidR="00577702" w:rsidRPr="00BA4AFF" w:rsidRDefault="00577702" w:rsidP="00C90A31">
            <w:pPr>
              <w:widowControl w:val="0"/>
              <w:spacing w:after="0" w:line="239" w:lineRule="auto"/>
              <w:ind w:firstLine="227"/>
              <w:rPr>
                <w:rFonts w:ascii="Times New Roman" w:eastAsia="Times New Roman" w:hAnsi="Times New Roman"/>
                <w:sz w:val="28"/>
                <w:szCs w:val="28"/>
              </w:rPr>
            </w:pPr>
            <w:r w:rsidRPr="00BA4AFF">
              <w:rPr>
                <w:rFonts w:ascii="Times New Roman" w:eastAsia="Times New Roman" w:hAnsi="Times New Roman"/>
                <w:sz w:val="28"/>
                <w:szCs w:val="28"/>
              </w:rPr>
              <w:t>регулируемого движения</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577702" w:rsidRPr="00BA4AFF" w:rsidTr="00C90A31">
        <w:tblPrEx>
          <w:tblBorders>
            <w:bottom w:val="single" w:sz="4" w:space="0" w:color="auto"/>
          </w:tblBorders>
        </w:tblPrEx>
        <w:trPr>
          <w:trHeight w:val="227"/>
          <w:jc w:val="center"/>
        </w:trPr>
        <w:tc>
          <w:tcPr>
            <w:tcW w:w="3102" w:type="dxa"/>
            <w:tcBorders>
              <w:bottom w:val="nil"/>
            </w:tcBorders>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районного значения:</w:t>
            </w:r>
          </w:p>
        </w:tc>
        <w:tc>
          <w:tcPr>
            <w:tcW w:w="7040" w:type="dxa"/>
            <w:tcBorders>
              <w:bottom w:val="nil"/>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p>
        </w:tc>
      </w:tr>
      <w:tr w:rsidR="00577702" w:rsidRPr="00BA4AFF" w:rsidTr="00C90A31">
        <w:tblPrEx>
          <w:tblBorders>
            <w:bottom w:val="single" w:sz="4" w:space="0" w:color="auto"/>
          </w:tblBorders>
        </w:tblPrEx>
        <w:trPr>
          <w:jc w:val="center"/>
        </w:trPr>
        <w:tc>
          <w:tcPr>
            <w:tcW w:w="3102" w:type="dxa"/>
            <w:tcBorders>
              <w:top w:val="nil"/>
              <w:bottom w:val="single" w:sz="4" w:space="0" w:color="auto"/>
            </w:tcBorders>
          </w:tcPr>
          <w:p w:rsidR="00577702" w:rsidRPr="00BA4AFF" w:rsidRDefault="00577702" w:rsidP="00C90A31">
            <w:pPr>
              <w:widowControl w:val="0"/>
              <w:spacing w:after="0" w:line="239" w:lineRule="auto"/>
              <w:ind w:firstLine="227"/>
              <w:rPr>
                <w:rFonts w:ascii="Times New Roman" w:eastAsia="Times New Roman" w:hAnsi="Times New Roman"/>
                <w:sz w:val="28"/>
                <w:szCs w:val="28"/>
              </w:rPr>
            </w:pPr>
            <w:r w:rsidRPr="00BA4AFF">
              <w:rPr>
                <w:rFonts w:ascii="Times New Roman" w:eastAsia="Times New Roman" w:hAnsi="Times New Roman"/>
                <w:sz w:val="28"/>
                <w:szCs w:val="28"/>
              </w:rPr>
              <w:t>транспортно-пешеходные</w:t>
            </w:r>
          </w:p>
        </w:tc>
        <w:tc>
          <w:tcPr>
            <w:tcW w:w="7040" w:type="dxa"/>
            <w:tcBorders>
              <w:top w:val="nil"/>
              <w:bottom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77702" w:rsidRPr="00BA4AFF" w:rsidTr="00C90A31">
        <w:tblPrEx>
          <w:tblBorders>
            <w:bottom w:val="single" w:sz="4" w:space="0" w:color="auto"/>
          </w:tblBorders>
        </w:tblPrEx>
        <w:trPr>
          <w:jc w:val="center"/>
        </w:trPr>
        <w:tc>
          <w:tcPr>
            <w:tcW w:w="3102" w:type="dxa"/>
            <w:tcBorders>
              <w:top w:val="nil"/>
              <w:bottom w:val="single" w:sz="4" w:space="0" w:color="auto"/>
            </w:tcBorders>
          </w:tcPr>
          <w:p w:rsidR="00577702" w:rsidRPr="00BA4AFF" w:rsidRDefault="00577702" w:rsidP="00C90A31">
            <w:pPr>
              <w:widowControl w:val="0"/>
              <w:spacing w:after="0" w:line="239" w:lineRule="auto"/>
              <w:ind w:firstLine="227"/>
              <w:jc w:val="both"/>
              <w:rPr>
                <w:rFonts w:ascii="Times New Roman" w:eastAsia="Times New Roman" w:hAnsi="Times New Roman"/>
                <w:sz w:val="28"/>
                <w:szCs w:val="28"/>
              </w:rPr>
            </w:pPr>
            <w:proofErr w:type="spellStart"/>
            <w:r w:rsidRPr="00BA4AFF">
              <w:rPr>
                <w:rFonts w:ascii="Times New Roman" w:eastAsia="Times New Roman" w:hAnsi="Times New Roman"/>
                <w:sz w:val="28"/>
                <w:szCs w:val="28"/>
              </w:rPr>
              <w:t>пешеходно</w:t>
            </w:r>
            <w:proofErr w:type="spellEnd"/>
            <w:r w:rsidRPr="00BA4AFF">
              <w:rPr>
                <w:rFonts w:ascii="Times New Roman" w:eastAsia="Times New Roman" w:hAnsi="Times New Roman"/>
                <w:sz w:val="28"/>
                <w:szCs w:val="28"/>
              </w:rPr>
              <w:t>-транспортные</w:t>
            </w:r>
          </w:p>
        </w:tc>
        <w:tc>
          <w:tcPr>
            <w:tcW w:w="7040" w:type="dxa"/>
            <w:tcBorders>
              <w:top w:val="nil"/>
              <w:bottom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Пешеходная и транспортная связи (преимущественно общественный пассажирский транспорт) в пределах планировочного района</w:t>
            </w:r>
          </w:p>
        </w:tc>
      </w:tr>
      <w:tr w:rsidR="00577702" w:rsidRPr="00BA4AFF" w:rsidTr="00C90A31">
        <w:tblPrEx>
          <w:tblBorders>
            <w:bottom w:val="single" w:sz="4" w:space="0" w:color="auto"/>
          </w:tblBorders>
        </w:tblPrEx>
        <w:trPr>
          <w:trHeight w:val="284"/>
          <w:jc w:val="center"/>
        </w:trPr>
        <w:tc>
          <w:tcPr>
            <w:tcW w:w="10142" w:type="dxa"/>
            <w:gridSpan w:val="2"/>
            <w:tcBorders>
              <w:bottom w:val="single" w:sz="4" w:space="0" w:color="auto"/>
            </w:tcBorders>
            <w:vAlign w:val="center"/>
          </w:tcPr>
          <w:p w:rsidR="00577702" w:rsidRPr="00BA4AFF" w:rsidRDefault="00577702" w:rsidP="00C90A31">
            <w:pPr>
              <w:widowControl w:val="0"/>
              <w:spacing w:after="0" w:line="239" w:lineRule="auto"/>
              <w:rPr>
                <w:rFonts w:ascii="Times New Roman" w:eastAsia="Times New Roman" w:hAnsi="Times New Roman"/>
                <w:b/>
                <w:sz w:val="28"/>
                <w:szCs w:val="28"/>
              </w:rPr>
            </w:pPr>
            <w:r w:rsidRPr="00BA4AFF">
              <w:rPr>
                <w:rFonts w:ascii="Times New Roman" w:eastAsia="Times New Roman" w:hAnsi="Times New Roman"/>
                <w:b/>
                <w:sz w:val="28"/>
                <w:szCs w:val="28"/>
              </w:rPr>
              <w:t>Улицы и дороги местного значения:</w:t>
            </w:r>
          </w:p>
        </w:tc>
      </w:tr>
      <w:tr w:rsidR="00577702" w:rsidRPr="00BA4AFF" w:rsidTr="00C90A31">
        <w:tblPrEx>
          <w:tblBorders>
            <w:bottom w:val="single" w:sz="4" w:space="0" w:color="auto"/>
          </w:tblBorders>
        </w:tblPrEx>
        <w:trPr>
          <w:trHeight w:val="759"/>
          <w:jc w:val="center"/>
        </w:trPr>
        <w:tc>
          <w:tcPr>
            <w:tcW w:w="3102" w:type="dxa"/>
            <w:tcBorders>
              <w:top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улицы в жилой застройке</w:t>
            </w:r>
          </w:p>
        </w:tc>
        <w:tc>
          <w:tcPr>
            <w:tcW w:w="7040" w:type="dxa"/>
            <w:tcBorders>
              <w:top w:val="single" w:sz="4" w:space="0" w:color="auto"/>
            </w:tcBorders>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577702" w:rsidRPr="00BA4AFF" w:rsidTr="00C90A31">
        <w:tblPrEx>
          <w:tblBorders>
            <w:bottom w:val="single" w:sz="4" w:space="0" w:color="auto"/>
          </w:tblBorders>
        </w:tblPrEx>
        <w:trPr>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улицы и дороги в производственных, в том числе коммунально-складских зонах</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577702" w:rsidRPr="00BA4AFF" w:rsidTr="00C90A31">
        <w:tblPrEx>
          <w:tblBorders>
            <w:bottom w:val="single" w:sz="4" w:space="0" w:color="auto"/>
          </w:tblBorders>
        </w:tblPrEx>
        <w:trPr>
          <w:trHeight w:val="667"/>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пешеходные улицы и дороги</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577702" w:rsidRPr="00BA4AFF" w:rsidTr="00C90A31">
        <w:tblPrEx>
          <w:tblBorders>
            <w:bottom w:val="single" w:sz="4" w:space="0" w:color="auto"/>
          </w:tblBorders>
        </w:tblPrEx>
        <w:trPr>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парковые дороги</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Транспортная связь в пределах территории парков и лесопарков преимущественно для движения легковых автомобилей</w:t>
            </w:r>
          </w:p>
        </w:tc>
      </w:tr>
      <w:tr w:rsidR="00577702" w:rsidRPr="00BA4AFF" w:rsidTr="00C90A31">
        <w:tblPrEx>
          <w:tblBorders>
            <w:bottom w:val="single" w:sz="4" w:space="0" w:color="auto"/>
          </w:tblBorders>
        </w:tblPrEx>
        <w:trPr>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lastRenderedPageBreak/>
              <w:t>проезды</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Подъезд транспортных средств к жилым, общественным зданиям, учреждениям, предприятиям и другим объектам внутри районов, </w:t>
            </w:r>
            <w:r w:rsidRPr="00BA4AFF">
              <w:rPr>
                <w:rFonts w:ascii="Times New Roman" w:eastAsia="Times New Roman" w:hAnsi="Times New Roman"/>
                <w:bCs/>
                <w:sz w:val="28"/>
                <w:szCs w:val="28"/>
              </w:rPr>
              <w:t>кварталов (микрорайонов)</w:t>
            </w:r>
          </w:p>
        </w:tc>
      </w:tr>
      <w:tr w:rsidR="00577702" w:rsidRPr="00BA4AFF" w:rsidTr="00C90A31">
        <w:tblPrEx>
          <w:tblBorders>
            <w:bottom w:val="single" w:sz="4" w:space="0" w:color="auto"/>
          </w:tblBorders>
        </w:tblPrEx>
        <w:trPr>
          <w:jc w:val="center"/>
        </w:trPr>
        <w:tc>
          <w:tcPr>
            <w:tcW w:w="3102" w:type="dxa"/>
          </w:tcPr>
          <w:p w:rsidR="00577702" w:rsidRPr="00BA4AFF" w:rsidRDefault="00577702" w:rsidP="00C90A31">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велосипедные дорожки</w:t>
            </w:r>
          </w:p>
        </w:tc>
        <w:tc>
          <w:tcPr>
            <w:tcW w:w="7040" w:type="dxa"/>
          </w:tcPr>
          <w:p w:rsidR="00577702" w:rsidRPr="00BA4AFF" w:rsidRDefault="00577702" w:rsidP="00C90A31">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Связь по свободным от других видов транспорта трассам с местами отдыха, общественными центрами, а в большом городском округе – связь в пределах планировочных районов. </w:t>
            </w:r>
          </w:p>
        </w:tc>
      </w:tr>
    </w:tbl>
    <w:p w:rsidR="00577702" w:rsidRPr="00BA4AFF" w:rsidRDefault="00577702" w:rsidP="00577702">
      <w:pPr>
        <w:widowControl w:val="0"/>
        <w:spacing w:before="100" w:after="0" w:line="239" w:lineRule="auto"/>
        <w:ind w:firstLine="709"/>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 xml:space="preserve">Примечания: </w:t>
      </w:r>
    </w:p>
    <w:p w:rsidR="00577702" w:rsidRPr="00BA4AFF" w:rsidRDefault="00577702" w:rsidP="00577702">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Главные улицы, как правило, выделяются из состава транспортно-пешеходных, </w:t>
      </w:r>
      <w:proofErr w:type="spellStart"/>
      <w:r w:rsidRPr="00BA4AFF">
        <w:rPr>
          <w:rFonts w:ascii="Times New Roman" w:eastAsia="Times New Roman" w:hAnsi="Times New Roman"/>
          <w:sz w:val="28"/>
          <w:szCs w:val="28"/>
        </w:rPr>
        <w:t>пешеходно</w:t>
      </w:r>
      <w:proofErr w:type="spellEnd"/>
      <w:r w:rsidRPr="00BA4AFF">
        <w:rPr>
          <w:rFonts w:ascii="Times New Roman" w:eastAsia="Times New Roman" w:hAnsi="Times New Roman"/>
          <w:sz w:val="28"/>
          <w:szCs w:val="28"/>
        </w:rPr>
        <w:t>-транспортных и пешеходных улиц и являются основой архитектурно-планировочного построения общегородского центра.</w:t>
      </w:r>
    </w:p>
    <w:p w:rsidR="00577702" w:rsidRPr="00BA4AFF" w:rsidRDefault="00577702" w:rsidP="00577702">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BA4AFF">
        <w:rPr>
          <w:rFonts w:ascii="Times New Roman" w:eastAsia="Times New Roman" w:hAnsi="Times New Roman"/>
          <w:sz w:val="28"/>
          <w:szCs w:val="28"/>
        </w:rPr>
        <w:t>автобусно</w:t>
      </w:r>
      <w:proofErr w:type="spellEnd"/>
      <w:r w:rsidRPr="00BA4AFF">
        <w:rPr>
          <w:rFonts w:ascii="Times New Roman" w:eastAsia="Times New Roman" w:hAnsi="Times New Roman"/>
          <w:sz w:val="28"/>
          <w:szCs w:val="28"/>
        </w:rPr>
        <w:t>-пешеходного движения.</w:t>
      </w:r>
    </w:p>
    <w:p w:rsidR="00343F03" w:rsidRPr="00BA4AFF" w:rsidRDefault="00615B8F" w:rsidP="00343F03">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F628B0">
        <w:rPr>
          <w:rFonts w:ascii="Times New Roman" w:eastAsia="Times New Roman" w:hAnsi="Times New Roman"/>
          <w:sz w:val="28"/>
          <w:szCs w:val="28"/>
        </w:rPr>
        <w:t>.1.6</w:t>
      </w:r>
      <w:r w:rsidR="00343F03" w:rsidRPr="00BA4AFF">
        <w:rPr>
          <w:rFonts w:ascii="Times New Roman" w:eastAsia="Times New Roman" w:hAnsi="Times New Roman"/>
          <w:sz w:val="28"/>
          <w:szCs w:val="28"/>
        </w:rPr>
        <w:t xml:space="preserve">. </w:t>
      </w:r>
      <w:r w:rsidR="00343F03" w:rsidRPr="00BA4AFF">
        <w:rPr>
          <w:rFonts w:ascii="Times New Roman" w:eastAsia="Times New Roman" w:hAnsi="Times New Roman"/>
          <w:bCs/>
          <w:sz w:val="28"/>
          <w:szCs w:val="28"/>
        </w:rPr>
        <w:t>Проектирование всех категорий улиц и дорог, проездов, пешеходных улиц, велосипед</w:t>
      </w:r>
      <w:r w:rsidR="007B76F5">
        <w:rPr>
          <w:rFonts w:ascii="Times New Roman" w:eastAsia="Times New Roman" w:hAnsi="Times New Roman"/>
          <w:bCs/>
          <w:sz w:val="28"/>
          <w:szCs w:val="28"/>
        </w:rPr>
        <w:t>ных дорожек осуществляется</w:t>
      </w:r>
      <w:r w:rsidR="00343F03" w:rsidRPr="00BA4AFF">
        <w:rPr>
          <w:rFonts w:ascii="Times New Roman" w:eastAsia="Times New Roman" w:hAnsi="Times New Roman"/>
          <w:bCs/>
          <w:sz w:val="28"/>
          <w:szCs w:val="28"/>
        </w:rPr>
        <w:t xml:space="preserve"> по основным расчетным парам</w:t>
      </w:r>
      <w:r w:rsidR="00B83AA4">
        <w:rPr>
          <w:rFonts w:ascii="Times New Roman" w:eastAsia="Times New Roman" w:hAnsi="Times New Roman"/>
          <w:bCs/>
          <w:sz w:val="28"/>
          <w:szCs w:val="28"/>
        </w:rPr>
        <w:t xml:space="preserve">етрам, приведенным в таблице </w:t>
      </w:r>
      <w:r w:rsidR="0093733B">
        <w:rPr>
          <w:rFonts w:ascii="Times New Roman" w:eastAsia="Times New Roman" w:hAnsi="Times New Roman"/>
          <w:bCs/>
          <w:sz w:val="28"/>
          <w:szCs w:val="28"/>
        </w:rPr>
        <w:t xml:space="preserve"> 42</w:t>
      </w:r>
      <w:r w:rsidR="00343F03" w:rsidRPr="00BA4AFF">
        <w:rPr>
          <w:rFonts w:ascii="Times New Roman" w:eastAsia="Times New Roman" w:hAnsi="Times New Roman"/>
          <w:bCs/>
          <w:sz w:val="28"/>
          <w:szCs w:val="28"/>
        </w:rPr>
        <w:t>.</w:t>
      </w:r>
    </w:p>
    <w:p w:rsidR="00343F03" w:rsidRPr="00BA4AFF" w:rsidRDefault="00343F03" w:rsidP="00343F03">
      <w:pPr>
        <w:widowControl w:val="0"/>
        <w:spacing w:after="0" w:line="239" w:lineRule="auto"/>
        <w:ind w:firstLine="709"/>
        <w:jc w:val="both"/>
        <w:rPr>
          <w:rFonts w:ascii="Times New Roman" w:eastAsia="Times New Roman" w:hAnsi="Times New Roman"/>
          <w:sz w:val="28"/>
          <w:szCs w:val="28"/>
        </w:rPr>
      </w:pPr>
    </w:p>
    <w:p w:rsidR="00343F03" w:rsidRPr="00BA4AFF" w:rsidRDefault="00431DB6" w:rsidP="00343F03">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93733B">
        <w:rPr>
          <w:rFonts w:ascii="Times New Roman" w:eastAsia="Times New Roman" w:hAnsi="Times New Roman"/>
          <w:sz w:val="28"/>
          <w:szCs w:val="28"/>
        </w:rPr>
        <w:t>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835"/>
        <w:gridCol w:w="1077"/>
        <w:gridCol w:w="934"/>
        <w:gridCol w:w="1051"/>
        <w:gridCol w:w="859"/>
        <w:gridCol w:w="1191"/>
        <w:gridCol w:w="1021"/>
        <w:gridCol w:w="1149"/>
      </w:tblGrid>
      <w:tr w:rsidR="00343F03" w:rsidRPr="00BA4AFF" w:rsidTr="00C90A31">
        <w:trPr>
          <w:trHeight w:val="20"/>
          <w:jc w:val="center"/>
        </w:trPr>
        <w:tc>
          <w:tcPr>
            <w:tcW w:w="2835"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Категория дорог и улиц</w:t>
            </w:r>
          </w:p>
        </w:tc>
        <w:tc>
          <w:tcPr>
            <w:tcW w:w="1077" w:type="dxa"/>
            <w:vAlign w:val="center"/>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Расчетная скорость движения, км/ч</w:t>
            </w:r>
          </w:p>
        </w:tc>
        <w:tc>
          <w:tcPr>
            <w:tcW w:w="934"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Ширина в </w:t>
            </w:r>
            <w:proofErr w:type="spellStart"/>
            <w:r w:rsidRPr="00BA4AFF">
              <w:rPr>
                <w:rFonts w:ascii="Times New Roman" w:eastAsia="Times New Roman" w:hAnsi="Times New Roman"/>
                <w:spacing w:val="-2"/>
                <w:sz w:val="28"/>
                <w:szCs w:val="28"/>
              </w:rPr>
              <w:t>крас-ных</w:t>
            </w:r>
            <w:proofErr w:type="spellEnd"/>
            <w:r w:rsidRPr="00BA4AFF">
              <w:rPr>
                <w:rFonts w:ascii="Times New Roman" w:eastAsia="Times New Roman" w:hAnsi="Times New Roman"/>
                <w:spacing w:val="-2"/>
                <w:sz w:val="28"/>
                <w:szCs w:val="28"/>
              </w:rPr>
              <w:t xml:space="preserve"> ли-</w:t>
            </w:r>
            <w:proofErr w:type="spellStart"/>
            <w:r w:rsidRPr="00BA4AFF">
              <w:rPr>
                <w:rFonts w:ascii="Times New Roman" w:eastAsia="Times New Roman" w:hAnsi="Times New Roman"/>
                <w:spacing w:val="-2"/>
                <w:sz w:val="28"/>
                <w:szCs w:val="28"/>
              </w:rPr>
              <w:t>ниях</w:t>
            </w:r>
            <w:proofErr w:type="spellEnd"/>
            <w:r w:rsidRPr="00BA4AFF">
              <w:rPr>
                <w:rFonts w:ascii="Times New Roman" w:eastAsia="Times New Roman" w:hAnsi="Times New Roman"/>
                <w:spacing w:val="-2"/>
                <w:sz w:val="28"/>
                <w:szCs w:val="28"/>
              </w:rPr>
              <w:t>, м</w:t>
            </w:r>
          </w:p>
        </w:tc>
        <w:tc>
          <w:tcPr>
            <w:tcW w:w="1051" w:type="dxa"/>
            <w:vAlign w:val="center"/>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Ширина полосы движения, м</w:t>
            </w:r>
          </w:p>
        </w:tc>
        <w:tc>
          <w:tcPr>
            <w:tcW w:w="859" w:type="dxa"/>
            <w:vAlign w:val="center"/>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Число полос </w:t>
            </w:r>
            <w:proofErr w:type="spellStart"/>
            <w:r w:rsidRPr="00BA4AFF">
              <w:rPr>
                <w:rFonts w:ascii="Times New Roman" w:eastAsia="Times New Roman" w:hAnsi="Times New Roman"/>
                <w:spacing w:val="-2"/>
                <w:sz w:val="28"/>
                <w:szCs w:val="28"/>
              </w:rPr>
              <w:t>движе-ния</w:t>
            </w:r>
            <w:proofErr w:type="spellEnd"/>
          </w:p>
        </w:tc>
        <w:tc>
          <w:tcPr>
            <w:tcW w:w="1191" w:type="dxa"/>
            <w:vAlign w:val="center"/>
          </w:tcPr>
          <w:p w:rsidR="00343F03" w:rsidRPr="00BA4AFF" w:rsidRDefault="00343F03" w:rsidP="00C90A31">
            <w:pPr>
              <w:widowControl w:val="0"/>
              <w:spacing w:after="0" w:line="239" w:lineRule="auto"/>
              <w:jc w:val="center"/>
              <w:rPr>
                <w:rFonts w:ascii="Times New Roman" w:eastAsia="Times New Roman" w:hAnsi="Times New Roman"/>
                <w:spacing w:val="-2"/>
                <w:sz w:val="28"/>
                <w:szCs w:val="28"/>
              </w:rPr>
            </w:pPr>
            <w:proofErr w:type="spellStart"/>
            <w:r w:rsidRPr="00BA4AFF">
              <w:rPr>
                <w:rFonts w:ascii="Times New Roman" w:eastAsia="Times New Roman" w:hAnsi="Times New Roman"/>
                <w:spacing w:val="-2"/>
                <w:sz w:val="28"/>
                <w:szCs w:val="28"/>
              </w:rPr>
              <w:t>Наимень-ший</w:t>
            </w:r>
            <w:proofErr w:type="spellEnd"/>
            <w:r w:rsidRPr="00BA4AFF">
              <w:rPr>
                <w:rFonts w:ascii="Times New Roman" w:eastAsia="Times New Roman" w:hAnsi="Times New Roman"/>
                <w:spacing w:val="-2"/>
                <w:sz w:val="28"/>
                <w:szCs w:val="28"/>
              </w:rPr>
              <w:t xml:space="preserve"> радиус кривых в плане, м</w:t>
            </w:r>
          </w:p>
        </w:tc>
        <w:tc>
          <w:tcPr>
            <w:tcW w:w="1021" w:type="dxa"/>
            <w:vAlign w:val="center"/>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2"/>
                <w:sz w:val="28"/>
                <w:szCs w:val="28"/>
              </w:rPr>
            </w:pPr>
            <w:proofErr w:type="spellStart"/>
            <w:r w:rsidRPr="00BA4AFF">
              <w:rPr>
                <w:rFonts w:ascii="Times New Roman" w:eastAsia="Times New Roman" w:hAnsi="Times New Roman"/>
                <w:spacing w:val="-2"/>
                <w:sz w:val="28"/>
                <w:szCs w:val="28"/>
              </w:rPr>
              <w:t>Наиболь-ший</w:t>
            </w:r>
            <w:proofErr w:type="spellEnd"/>
            <w:r w:rsidRPr="00BA4AFF">
              <w:rPr>
                <w:rFonts w:ascii="Times New Roman" w:eastAsia="Times New Roman" w:hAnsi="Times New Roman"/>
                <w:spacing w:val="-2"/>
                <w:sz w:val="28"/>
                <w:szCs w:val="28"/>
              </w:rPr>
              <w:t xml:space="preserve"> про-дольный уклон, ‰</w:t>
            </w:r>
          </w:p>
        </w:tc>
        <w:tc>
          <w:tcPr>
            <w:tcW w:w="1149" w:type="dxa"/>
            <w:vAlign w:val="center"/>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Ширина пешеход-ной части тротуара, м</w:t>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line="239" w:lineRule="auto"/>
              <w:ind w:left="57"/>
              <w:rPr>
                <w:rFonts w:ascii="Times New Roman" w:eastAsia="Times New Roman" w:hAnsi="Times New Roman"/>
                <w:b/>
                <w:sz w:val="28"/>
                <w:szCs w:val="28"/>
              </w:rPr>
            </w:pPr>
            <w:r w:rsidRPr="00BA4AFF">
              <w:rPr>
                <w:rFonts w:ascii="Times New Roman" w:eastAsia="Times New Roman" w:hAnsi="Times New Roman"/>
                <w:b/>
                <w:sz w:val="28"/>
                <w:szCs w:val="28"/>
              </w:rPr>
              <w:t xml:space="preserve">Магистральные дороги: </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скоростного движения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50-75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3,75</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4-8</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30 </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регулируемого движения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40-65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2-6</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line="239" w:lineRule="auto"/>
              <w:ind w:left="57"/>
              <w:rPr>
                <w:rFonts w:ascii="Times New Roman" w:eastAsia="Times New Roman" w:hAnsi="Times New Roman"/>
                <w:b/>
                <w:sz w:val="28"/>
                <w:szCs w:val="28"/>
              </w:rPr>
            </w:pPr>
            <w:r w:rsidRPr="00BA4AFF">
              <w:rPr>
                <w:rFonts w:ascii="Times New Roman" w:eastAsia="Times New Roman" w:hAnsi="Times New Roman"/>
                <w:b/>
                <w:sz w:val="28"/>
                <w:szCs w:val="28"/>
              </w:rPr>
              <w:t>Магистральные улицы:</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общегородского значения: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firstLine="227"/>
              <w:jc w:val="both"/>
              <w:rPr>
                <w:rFonts w:ascii="Times New Roman" w:eastAsia="Times New Roman" w:hAnsi="Times New Roman"/>
                <w:sz w:val="28"/>
                <w:szCs w:val="28"/>
              </w:rPr>
            </w:pPr>
            <w:r w:rsidRPr="00BA4AFF">
              <w:rPr>
                <w:rFonts w:ascii="Times New Roman" w:eastAsia="Times New Roman" w:hAnsi="Times New Roman"/>
                <w:sz w:val="28"/>
                <w:szCs w:val="28"/>
              </w:rPr>
              <w:t>непрерывного движения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40-80</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3,75</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4-8</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40 </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4,5</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firstLine="227"/>
              <w:jc w:val="both"/>
              <w:rPr>
                <w:rFonts w:ascii="Times New Roman" w:eastAsia="Times New Roman" w:hAnsi="Times New Roman"/>
                <w:sz w:val="28"/>
                <w:szCs w:val="28"/>
              </w:rPr>
            </w:pPr>
            <w:r w:rsidRPr="00BA4AFF">
              <w:rPr>
                <w:rFonts w:ascii="Times New Roman" w:eastAsia="Times New Roman" w:hAnsi="Times New Roman"/>
                <w:sz w:val="28"/>
                <w:szCs w:val="28"/>
              </w:rPr>
              <w:t>регулируемого движения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37-75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4-8</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районного значения:</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firstLine="227"/>
              <w:jc w:val="both"/>
              <w:rPr>
                <w:rFonts w:ascii="Times New Roman" w:eastAsia="Times New Roman" w:hAnsi="Times New Roman"/>
                <w:sz w:val="28"/>
                <w:szCs w:val="28"/>
              </w:rPr>
            </w:pPr>
            <w:r w:rsidRPr="00BA4AFF">
              <w:rPr>
                <w:rFonts w:ascii="Times New Roman" w:eastAsia="Times New Roman" w:hAnsi="Times New Roman"/>
                <w:sz w:val="28"/>
                <w:szCs w:val="28"/>
              </w:rPr>
              <w:t>транспортно-пешеходные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35-45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2,25</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firstLine="227"/>
              <w:jc w:val="both"/>
              <w:rPr>
                <w:rFonts w:ascii="Times New Roman" w:eastAsia="Times New Roman" w:hAnsi="Times New Roman"/>
                <w:sz w:val="28"/>
                <w:szCs w:val="28"/>
              </w:rPr>
            </w:pPr>
            <w:proofErr w:type="spellStart"/>
            <w:r w:rsidRPr="00BA4AFF">
              <w:rPr>
                <w:rFonts w:ascii="Times New Roman" w:eastAsia="Times New Roman" w:hAnsi="Times New Roman"/>
                <w:sz w:val="28"/>
                <w:szCs w:val="28"/>
              </w:rPr>
              <w:lastRenderedPageBreak/>
              <w:t>пешеходно</w:t>
            </w:r>
            <w:proofErr w:type="spellEnd"/>
            <w:r w:rsidRPr="00BA4AFF">
              <w:rPr>
                <w:rFonts w:ascii="Times New Roman" w:eastAsia="Times New Roman" w:hAnsi="Times New Roman"/>
                <w:sz w:val="28"/>
                <w:szCs w:val="28"/>
              </w:rPr>
              <w:t>-транспортные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30-40</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125</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line="239" w:lineRule="auto"/>
              <w:ind w:left="57"/>
              <w:rPr>
                <w:rFonts w:ascii="Times New Roman" w:eastAsia="Times New Roman" w:hAnsi="Times New Roman"/>
                <w:b/>
                <w:sz w:val="28"/>
                <w:szCs w:val="28"/>
              </w:rPr>
            </w:pPr>
            <w:r w:rsidRPr="00BA4AFF">
              <w:rPr>
                <w:rFonts w:ascii="Times New Roman" w:eastAsia="Times New Roman" w:hAnsi="Times New Roman"/>
                <w:b/>
                <w:sz w:val="28"/>
                <w:szCs w:val="28"/>
              </w:rPr>
              <w:t>Улицы и дороги местного значения:</w:t>
            </w:r>
          </w:p>
        </w:tc>
      </w:tr>
      <w:tr w:rsidR="00343F03" w:rsidRPr="00BA4AFF" w:rsidTr="00C90A31">
        <w:trPr>
          <w:trHeight w:val="20"/>
          <w:jc w:val="center"/>
        </w:trPr>
        <w:tc>
          <w:tcPr>
            <w:tcW w:w="2835" w:type="dxa"/>
            <w:vMerge w:val="restart"/>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улицы в жилой застройке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15-25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2-3*</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90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343F03" w:rsidRPr="00BA4AFF" w:rsidTr="00C90A31">
        <w:trPr>
          <w:trHeight w:val="20"/>
          <w:jc w:val="center"/>
        </w:trPr>
        <w:tc>
          <w:tcPr>
            <w:tcW w:w="2835" w:type="dxa"/>
            <w:vMerge/>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15-25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343F03" w:rsidRPr="00BA4AFF" w:rsidTr="00C90A31">
        <w:trPr>
          <w:trHeight w:val="20"/>
          <w:jc w:val="center"/>
        </w:trPr>
        <w:tc>
          <w:tcPr>
            <w:tcW w:w="2835" w:type="dxa"/>
            <w:vMerge w:val="restart"/>
          </w:tcPr>
          <w:p w:rsidR="00343F03" w:rsidRPr="00BA4AFF" w:rsidRDefault="00343F03" w:rsidP="00C90A31">
            <w:pPr>
              <w:widowControl w:val="0"/>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улицы и дороги в производственных, научно-производственных и коммунально-складских зонах </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15-25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90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343F03" w:rsidRPr="00BA4AFF" w:rsidTr="00C90A31">
        <w:trPr>
          <w:trHeight w:val="20"/>
          <w:jc w:val="center"/>
        </w:trPr>
        <w:tc>
          <w:tcPr>
            <w:tcW w:w="2835" w:type="dxa"/>
            <w:vMerge/>
          </w:tcPr>
          <w:p w:rsidR="00343F03" w:rsidRPr="00BA4AFF" w:rsidRDefault="00343F03" w:rsidP="00C90A31">
            <w:pPr>
              <w:widowControl w:val="0"/>
              <w:spacing w:after="0"/>
              <w:rPr>
                <w:rFonts w:ascii="Times New Roman" w:eastAsia="Times New Roman" w:hAnsi="Times New Roman"/>
                <w:sz w:val="28"/>
                <w:szCs w:val="28"/>
              </w:rPr>
            </w:pP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15-25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90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парковые дороги</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75</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ind w:left="57"/>
              <w:rPr>
                <w:rFonts w:ascii="Times New Roman" w:eastAsia="Times New Roman" w:hAnsi="Times New Roman"/>
                <w:b/>
                <w:sz w:val="28"/>
                <w:szCs w:val="28"/>
              </w:rPr>
            </w:pPr>
            <w:r w:rsidRPr="00BA4AFF">
              <w:rPr>
                <w:rFonts w:ascii="Times New Roman" w:eastAsia="Times New Roman" w:hAnsi="Times New Roman"/>
                <w:b/>
                <w:sz w:val="28"/>
                <w:szCs w:val="28"/>
              </w:rPr>
              <w:t>Проезды:</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основные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10-11,5</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2,75</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второстепенные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7-10</w:t>
            </w: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3,50</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0,75</w:t>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ind w:left="57"/>
              <w:rPr>
                <w:rFonts w:ascii="Times New Roman" w:eastAsia="Times New Roman" w:hAnsi="Times New Roman"/>
                <w:b/>
                <w:sz w:val="28"/>
                <w:szCs w:val="28"/>
              </w:rPr>
            </w:pPr>
            <w:r w:rsidRPr="00BA4AFF">
              <w:rPr>
                <w:rFonts w:ascii="Times New Roman" w:eastAsia="Times New Roman" w:hAnsi="Times New Roman"/>
                <w:b/>
                <w:sz w:val="28"/>
                <w:szCs w:val="28"/>
              </w:rPr>
              <w:t>Пешеходные улицы:</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основные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w:t>
            </w:r>
          </w:p>
        </w:tc>
        <w:tc>
          <w:tcPr>
            <w:tcW w:w="859" w:type="dxa"/>
          </w:tcPr>
          <w:p w:rsidR="00343F03" w:rsidRPr="00BA4AFF" w:rsidRDefault="00343F03" w:rsidP="00C90A31">
            <w:pPr>
              <w:widowControl w:val="0"/>
              <w:suppressAutoHyphens/>
              <w:spacing w:after="0" w:line="239" w:lineRule="auto"/>
              <w:ind w:left="-57" w:right="-57"/>
              <w:jc w:val="center"/>
              <w:rPr>
                <w:rFonts w:ascii="Times New Roman" w:eastAsia="Times New Roman" w:hAnsi="Times New Roman"/>
                <w:spacing w:val="-4"/>
                <w:sz w:val="28"/>
                <w:szCs w:val="28"/>
              </w:rPr>
            </w:pPr>
            <w:r w:rsidRPr="00BA4AFF">
              <w:rPr>
                <w:rFonts w:ascii="Times New Roman" w:eastAsia="Times New Roman" w:hAnsi="Times New Roman"/>
                <w:spacing w:val="-4"/>
                <w:sz w:val="28"/>
                <w:szCs w:val="28"/>
              </w:rPr>
              <w:t>по расчету</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по проекту</w:t>
            </w:r>
          </w:p>
        </w:tc>
      </w:tr>
      <w:tr w:rsidR="00343F03" w:rsidRPr="00BA4AFF" w:rsidTr="00C90A31">
        <w:trPr>
          <w:trHeight w:val="20"/>
          <w:jc w:val="center"/>
        </w:trPr>
        <w:tc>
          <w:tcPr>
            <w:tcW w:w="2835" w:type="dxa"/>
          </w:tcPr>
          <w:p w:rsidR="00343F03" w:rsidRPr="00BA4AFF" w:rsidRDefault="00343F03" w:rsidP="00C90A31">
            <w:pPr>
              <w:widowControl w:val="0"/>
              <w:suppressAutoHyphens/>
              <w:spacing w:after="0"/>
              <w:ind w:left="57"/>
              <w:jc w:val="both"/>
              <w:rPr>
                <w:rFonts w:ascii="Times New Roman" w:eastAsia="Times New Roman" w:hAnsi="Times New Roman"/>
                <w:sz w:val="28"/>
                <w:szCs w:val="28"/>
              </w:rPr>
            </w:pPr>
            <w:r w:rsidRPr="00BA4AFF">
              <w:rPr>
                <w:rFonts w:ascii="Times New Roman" w:eastAsia="Times New Roman" w:hAnsi="Times New Roman"/>
                <w:sz w:val="28"/>
                <w:szCs w:val="28"/>
              </w:rPr>
              <w:t>второстепенные</w:t>
            </w:r>
          </w:p>
        </w:tc>
        <w:tc>
          <w:tcPr>
            <w:tcW w:w="1077"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c>
          <w:tcPr>
            <w:tcW w:w="934"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0,75</w:t>
            </w:r>
          </w:p>
        </w:tc>
        <w:tc>
          <w:tcPr>
            <w:tcW w:w="85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19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c>
          <w:tcPr>
            <w:tcW w:w="1021"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1149" w:type="dxa"/>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r>
      <w:tr w:rsidR="00343F03" w:rsidRPr="00BA4AFF" w:rsidTr="00C90A31">
        <w:trPr>
          <w:trHeight w:val="284"/>
          <w:jc w:val="center"/>
        </w:trPr>
        <w:tc>
          <w:tcPr>
            <w:tcW w:w="10117" w:type="dxa"/>
            <w:gridSpan w:val="8"/>
            <w:vAlign w:val="center"/>
          </w:tcPr>
          <w:p w:rsidR="00343F03" w:rsidRPr="00BA4AFF" w:rsidRDefault="00343F03" w:rsidP="00C90A31">
            <w:pPr>
              <w:widowControl w:val="0"/>
              <w:suppressAutoHyphens/>
              <w:spacing w:after="0"/>
              <w:ind w:left="57"/>
              <w:rPr>
                <w:rFonts w:ascii="Times New Roman" w:eastAsia="Times New Roman" w:hAnsi="Times New Roman"/>
                <w:b/>
                <w:sz w:val="28"/>
                <w:szCs w:val="28"/>
              </w:rPr>
            </w:pPr>
            <w:r w:rsidRPr="00BA4AFF">
              <w:rPr>
                <w:rFonts w:ascii="Times New Roman" w:eastAsia="Times New Roman" w:hAnsi="Times New Roman"/>
                <w:b/>
                <w:sz w:val="28"/>
                <w:szCs w:val="28"/>
              </w:rPr>
              <w:t>Велосипедные дорожки:</w:t>
            </w:r>
          </w:p>
        </w:tc>
      </w:tr>
      <w:tr w:rsidR="00343F03" w:rsidRPr="00BA4AFF" w:rsidTr="00C90A31">
        <w:trPr>
          <w:trHeight w:val="20"/>
          <w:jc w:val="center"/>
        </w:trPr>
        <w:tc>
          <w:tcPr>
            <w:tcW w:w="2835" w:type="dxa"/>
            <w:vAlign w:val="center"/>
          </w:tcPr>
          <w:p w:rsidR="00343F03" w:rsidRPr="00BA4AFF" w:rsidRDefault="00343F03" w:rsidP="00C90A31">
            <w:pPr>
              <w:widowControl w:val="0"/>
              <w:suppressAutoHyphens/>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обособленные</w:t>
            </w:r>
          </w:p>
        </w:tc>
        <w:tc>
          <w:tcPr>
            <w:tcW w:w="1077"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934"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1,50</w:t>
            </w:r>
          </w:p>
        </w:tc>
        <w:tc>
          <w:tcPr>
            <w:tcW w:w="859"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c>
          <w:tcPr>
            <w:tcW w:w="119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102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1149"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r>
      <w:tr w:rsidR="00343F03" w:rsidRPr="00BA4AFF" w:rsidTr="00C90A31">
        <w:trPr>
          <w:trHeight w:val="20"/>
          <w:jc w:val="center"/>
        </w:trPr>
        <w:tc>
          <w:tcPr>
            <w:tcW w:w="2835" w:type="dxa"/>
            <w:vAlign w:val="center"/>
          </w:tcPr>
          <w:p w:rsidR="00343F03" w:rsidRPr="00BA4AFF" w:rsidRDefault="00343F03" w:rsidP="00C90A31">
            <w:pPr>
              <w:widowControl w:val="0"/>
              <w:suppressAutoHyphens/>
              <w:spacing w:after="0"/>
              <w:ind w:left="57"/>
              <w:rPr>
                <w:rFonts w:ascii="Times New Roman" w:eastAsia="Times New Roman" w:hAnsi="Times New Roman"/>
                <w:sz w:val="28"/>
                <w:szCs w:val="28"/>
              </w:rPr>
            </w:pPr>
            <w:r w:rsidRPr="00BA4AFF">
              <w:rPr>
                <w:rFonts w:ascii="Times New Roman" w:eastAsia="Times New Roman" w:hAnsi="Times New Roman"/>
                <w:sz w:val="28"/>
                <w:szCs w:val="28"/>
              </w:rPr>
              <w:t>изолированные</w:t>
            </w:r>
          </w:p>
        </w:tc>
        <w:tc>
          <w:tcPr>
            <w:tcW w:w="1077"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934"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p>
        </w:tc>
        <w:tc>
          <w:tcPr>
            <w:tcW w:w="105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1,50</w:t>
            </w:r>
          </w:p>
        </w:tc>
        <w:tc>
          <w:tcPr>
            <w:tcW w:w="859"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c>
          <w:tcPr>
            <w:tcW w:w="119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021"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1149" w:type="dxa"/>
            <w:vAlign w:val="center"/>
          </w:tcPr>
          <w:p w:rsidR="00343F03" w:rsidRPr="00BA4AFF" w:rsidRDefault="00343F03" w:rsidP="00C90A31">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noBreakHyphen/>
            </w:r>
          </w:p>
        </w:tc>
      </w:tr>
    </w:tbl>
    <w:p w:rsidR="00343F03" w:rsidRPr="00BA4AFF" w:rsidRDefault="00343F03" w:rsidP="00343F03">
      <w:pPr>
        <w:widowControl w:val="0"/>
        <w:spacing w:before="120"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С учетом использования одной полосы для стоянки легковых автомобилей.</w:t>
      </w:r>
    </w:p>
    <w:p w:rsidR="00343F03" w:rsidRPr="00BA4AFF" w:rsidRDefault="00343F03" w:rsidP="00343F03">
      <w:pPr>
        <w:widowControl w:val="0"/>
        <w:spacing w:before="80" w:after="0" w:line="239" w:lineRule="auto"/>
        <w:ind w:firstLine="720"/>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343F03" w:rsidRPr="00BA4AFF" w:rsidRDefault="00343F03" w:rsidP="00343F03">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343F03" w:rsidRPr="00BA4AFF" w:rsidRDefault="00343F03" w:rsidP="00343F03">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7E4A42" w:rsidRPr="00BA4AFF" w:rsidRDefault="007E4A42" w:rsidP="007E4A4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3. Для движения автобусов, троллейбусов и трамваев на магистральных улицах и дорогах в городском округе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w:t>
      </w:r>
      <w:r w:rsidRPr="00BA4AFF">
        <w:rPr>
          <w:rFonts w:ascii="Times New Roman" w:eastAsia="Times New Roman" w:hAnsi="Times New Roman"/>
          <w:sz w:val="28"/>
          <w:szCs w:val="28"/>
        </w:rPr>
        <w:lastRenderedPageBreak/>
        <w:t>допускается устройство обособленной проезжей части шириной 8-12 м.</w:t>
      </w:r>
    </w:p>
    <w:p w:rsidR="007E4A42" w:rsidRPr="00BA4AFF" w:rsidRDefault="007E4A42" w:rsidP="007E4A42">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На магистральных дорогах с преимущественным движением грузовых автомобилей допускается увеличивать ширину полосы движения до</w:t>
      </w:r>
      <w:r w:rsidRPr="00BA4AFF">
        <w:rPr>
          <w:rFonts w:ascii="Times New Roman" w:eastAsia="Times New Roman" w:hAnsi="Times New Roman"/>
          <w:noProof/>
          <w:sz w:val="28"/>
          <w:szCs w:val="28"/>
        </w:rPr>
        <w:t xml:space="preserve"> 4</w:t>
      </w:r>
      <w:r w:rsidRPr="00BA4AFF">
        <w:rPr>
          <w:rFonts w:ascii="Times New Roman" w:eastAsia="Times New Roman" w:hAnsi="Times New Roman"/>
          <w:sz w:val="28"/>
          <w:szCs w:val="28"/>
        </w:rPr>
        <w:t xml:space="preserve"> м.</w:t>
      </w:r>
    </w:p>
    <w:p w:rsidR="007E4A42" w:rsidRPr="00BA4AFF" w:rsidRDefault="007E4A42" w:rsidP="007E4A4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4. В ширину пешеходной части тротуаров и дорожек не включаются площади, необходимые для размещения киосков, скамеек и т. п.</w:t>
      </w:r>
    </w:p>
    <w:p w:rsidR="007E4A42" w:rsidRPr="00BA4AFF" w:rsidRDefault="007E4A42" w:rsidP="007E4A42">
      <w:pPr>
        <w:widowControl w:val="0"/>
        <w:spacing w:after="0" w:line="239" w:lineRule="auto"/>
        <w:ind w:firstLine="720"/>
        <w:jc w:val="both"/>
        <w:rPr>
          <w:rFonts w:ascii="Times New Roman" w:eastAsia="Times New Roman" w:hAnsi="Times New Roman"/>
          <w:spacing w:val="-2"/>
          <w:sz w:val="28"/>
          <w:szCs w:val="28"/>
        </w:rPr>
      </w:pPr>
      <w:r w:rsidRPr="00BA4AFF">
        <w:rPr>
          <w:rFonts w:ascii="Times New Roman" w:eastAsia="Times New Roman" w:hAnsi="Times New Roman"/>
          <w:sz w:val="28"/>
          <w:szCs w:val="28"/>
        </w:rPr>
        <w:t xml:space="preserve">5. В условиях реконструкции на улицах местного значения, а также при расчетном пешеходном </w:t>
      </w:r>
      <w:r w:rsidRPr="00BA4AFF">
        <w:rPr>
          <w:rFonts w:ascii="Times New Roman" w:eastAsia="Times New Roman" w:hAnsi="Times New Roman"/>
          <w:spacing w:val="-2"/>
          <w:sz w:val="28"/>
          <w:szCs w:val="28"/>
        </w:rPr>
        <w:t>движении менее 50 чел./ч в обоих направлениях допускается устройство тротуаров и дорожек шириной 1 м.</w:t>
      </w:r>
    </w:p>
    <w:p w:rsidR="007E4A42" w:rsidRPr="00BA4AFF" w:rsidRDefault="007E4A42" w:rsidP="007E4A4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7E4A42" w:rsidRPr="00BA4AFF" w:rsidRDefault="007E4A42" w:rsidP="007E4A4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7E4A42" w:rsidRPr="00BA4AFF" w:rsidRDefault="007E4A42" w:rsidP="007E4A4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7.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246AEA" w:rsidRPr="00BA4AFF" w:rsidRDefault="00BF53F3" w:rsidP="00246AEA">
      <w:pPr>
        <w:widowControl w:val="0"/>
        <w:tabs>
          <w:tab w:val="left" w:pos="7740"/>
        </w:tabs>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2.3.1.7</w:t>
      </w:r>
      <w:r w:rsidR="00246AEA" w:rsidRPr="00BA4AFF">
        <w:rPr>
          <w:rFonts w:ascii="Times New Roman" w:eastAsia="Times New Roman" w:hAnsi="Times New Roman"/>
          <w:sz w:val="28"/>
          <w:szCs w:val="28"/>
        </w:rPr>
        <w:t xml:space="preserve">. При проектировании на расчетный период </w:t>
      </w:r>
      <w:r w:rsidR="00246AEA" w:rsidRPr="00910F6D">
        <w:rPr>
          <w:rFonts w:ascii="Times New Roman" w:eastAsia="Times New Roman" w:hAnsi="Times New Roman"/>
          <w:bCs/>
          <w:sz w:val="28"/>
          <w:szCs w:val="28"/>
        </w:rPr>
        <w:t>плотность уличной сети</w:t>
      </w:r>
      <w:r w:rsidR="00246AEA" w:rsidRPr="00910F6D">
        <w:rPr>
          <w:rFonts w:ascii="Times New Roman" w:eastAsia="Times New Roman" w:hAnsi="Times New Roman"/>
          <w:sz w:val="28"/>
          <w:szCs w:val="28"/>
        </w:rPr>
        <w:t xml:space="preserve"> </w:t>
      </w:r>
      <w:r w:rsidR="00246AEA" w:rsidRPr="00BA4AFF">
        <w:rPr>
          <w:rFonts w:ascii="Times New Roman" w:eastAsia="Times New Roman" w:hAnsi="Times New Roman"/>
          <w:sz w:val="28"/>
          <w:szCs w:val="28"/>
        </w:rPr>
        <w:t>в среднем по городскому округу с учетом использования внеулично</w:t>
      </w:r>
      <w:r w:rsidR="00550621">
        <w:rPr>
          <w:rFonts w:ascii="Times New Roman" w:eastAsia="Times New Roman" w:hAnsi="Times New Roman"/>
          <w:sz w:val="28"/>
          <w:szCs w:val="28"/>
        </w:rPr>
        <w:t>го пространства принимается</w:t>
      </w:r>
      <w:r w:rsidR="00246AEA" w:rsidRPr="00BA4AFF">
        <w:rPr>
          <w:rFonts w:ascii="Times New Roman" w:eastAsia="Times New Roman" w:hAnsi="Times New Roman"/>
          <w:sz w:val="28"/>
          <w:szCs w:val="28"/>
        </w:rPr>
        <w:t xml:space="preserve"> в соответствии с расчетами в пределах 2,5-2,7 км/км</w:t>
      </w:r>
      <w:proofErr w:type="gramStart"/>
      <w:r w:rsidR="00246AEA" w:rsidRPr="00BA4AFF">
        <w:rPr>
          <w:rFonts w:ascii="Times New Roman" w:eastAsia="Times New Roman" w:hAnsi="Times New Roman"/>
          <w:sz w:val="28"/>
          <w:szCs w:val="28"/>
          <w:vertAlign w:val="superscript"/>
        </w:rPr>
        <w:t>2</w:t>
      </w:r>
      <w:proofErr w:type="gramEnd"/>
      <w:r w:rsidR="00246AEA" w:rsidRPr="00BA4AFF">
        <w:rPr>
          <w:rFonts w:ascii="Times New Roman" w:eastAsia="Times New Roman" w:hAnsi="Times New Roman"/>
          <w:sz w:val="28"/>
          <w:szCs w:val="28"/>
        </w:rPr>
        <w:t xml:space="preserve">. </w:t>
      </w:r>
    </w:p>
    <w:p w:rsidR="00246AEA" w:rsidRPr="00BA4AFF" w:rsidRDefault="00246AEA" w:rsidP="00246AEA">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При сложном рельефе плотность магист</w:t>
      </w:r>
      <w:r w:rsidR="00912CF8">
        <w:rPr>
          <w:rFonts w:ascii="Times New Roman" w:eastAsia="Times New Roman" w:hAnsi="Times New Roman"/>
          <w:sz w:val="28"/>
          <w:szCs w:val="28"/>
        </w:rPr>
        <w:t>ра</w:t>
      </w:r>
      <w:r w:rsidR="00317DB2">
        <w:rPr>
          <w:rFonts w:ascii="Times New Roman" w:eastAsia="Times New Roman" w:hAnsi="Times New Roman"/>
          <w:sz w:val="28"/>
          <w:szCs w:val="28"/>
        </w:rPr>
        <w:t>льной сети следует увеличивать</w:t>
      </w:r>
      <w:r w:rsidRPr="00BA4AFF">
        <w:rPr>
          <w:rFonts w:ascii="Times New Roman" w:eastAsia="Times New Roman" w:hAnsi="Times New Roman"/>
          <w:sz w:val="28"/>
          <w:szCs w:val="28"/>
        </w:rPr>
        <w:t xml:space="preserve"> при уклонах 5-10 % – на 25 %, при уклонах более 10 % – на 50 %.</w:t>
      </w:r>
    </w:p>
    <w:p w:rsidR="00246AEA" w:rsidRDefault="00246AEA" w:rsidP="00246AEA">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Плотность транспортных коммуникаций в центральной части городского</w:t>
      </w:r>
      <w:r w:rsidR="0067795B">
        <w:rPr>
          <w:rFonts w:ascii="Times New Roman" w:eastAsia="Times New Roman" w:hAnsi="Times New Roman"/>
          <w:sz w:val="28"/>
          <w:szCs w:val="28"/>
        </w:rPr>
        <w:t xml:space="preserve"> округа принимается </w:t>
      </w:r>
      <w:r w:rsidRPr="00BA4AFF">
        <w:rPr>
          <w:rFonts w:ascii="Times New Roman" w:eastAsia="Times New Roman" w:hAnsi="Times New Roman"/>
          <w:sz w:val="28"/>
          <w:szCs w:val="28"/>
        </w:rPr>
        <w:t xml:space="preserve"> на 20-30 % выше, чем в среднем по городскому округу.</w:t>
      </w:r>
    </w:p>
    <w:p w:rsidR="001C5632" w:rsidRPr="004B0BC9" w:rsidRDefault="0027376A"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2.3.1.8</w:t>
      </w:r>
      <w:r w:rsidR="001C5632" w:rsidRPr="004B0BC9">
        <w:rPr>
          <w:rFonts w:ascii="Times New Roman" w:hAnsi="Times New Roman"/>
          <w:bCs/>
          <w:sz w:val="28"/>
          <w:szCs w:val="28"/>
        </w:rPr>
        <w:t>. Магистрали общегородског</w:t>
      </w:r>
      <w:r w:rsidR="00164485">
        <w:rPr>
          <w:rFonts w:ascii="Times New Roman" w:hAnsi="Times New Roman"/>
          <w:bCs/>
          <w:sz w:val="28"/>
          <w:szCs w:val="28"/>
        </w:rPr>
        <w:t>о значения проектируются</w:t>
      </w:r>
      <w:r w:rsidR="001C5632" w:rsidRPr="004B0BC9">
        <w:rPr>
          <w:rFonts w:ascii="Times New Roman" w:hAnsi="Times New Roman"/>
          <w:bCs/>
          <w:sz w:val="28"/>
          <w:szCs w:val="28"/>
        </w:rPr>
        <w:t xml:space="preserve"> в узлах, отстоящих, как правило, от других узлов сети на 400-600 м.</w:t>
      </w:r>
    </w:p>
    <w:p w:rsidR="001C5632" w:rsidRPr="004B0BC9" w:rsidRDefault="00AB416C" w:rsidP="004B0BC9">
      <w:pPr>
        <w:spacing w:line="239" w:lineRule="auto"/>
        <w:ind w:firstLine="720"/>
        <w:jc w:val="both"/>
        <w:rPr>
          <w:rFonts w:ascii="Times New Roman" w:hAnsi="Times New Roman"/>
          <w:bCs/>
          <w:sz w:val="28"/>
          <w:szCs w:val="28"/>
        </w:rPr>
      </w:pPr>
      <w:r>
        <w:rPr>
          <w:rFonts w:ascii="Times New Roman" w:hAnsi="Times New Roman"/>
          <w:bCs/>
          <w:sz w:val="28"/>
          <w:szCs w:val="28"/>
        </w:rPr>
        <w:t>2.3.1.9</w:t>
      </w:r>
      <w:r w:rsidR="001C5632" w:rsidRPr="004B0BC9">
        <w:rPr>
          <w:rFonts w:ascii="Times New Roman" w:hAnsi="Times New Roman"/>
          <w:bCs/>
          <w:sz w:val="28"/>
          <w:szCs w:val="28"/>
        </w:rPr>
        <w:t xml:space="preserve">. Расстояние от края основной проезжей части магистральных дорог до линии регулирования жилой </w:t>
      </w:r>
      <w:r w:rsidR="001C5632" w:rsidRPr="004B0BC9">
        <w:rPr>
          <w:rFonts w:ascii="Times New Roman" w:hAnsi="Times New Roman"/>
          <w:bCs/>
          <w:spacing w:val="-2"/>
          <w:sz w:val="28"/>
          <w:szCs w:val="28"/>
        </w:rPr>
        <w:t>застройк</w:t>
      </w:r>
      <w:r w:rsidR="000D195E">
        <w:rPr>
          <w:rFonts w:ascii="Times New Roman" w:hAnsi="Times New Roman"/>
          <w:bCs/>
          <w:spacing w:val="-2"/>
          <w:sz w:val="28"/>
          <w:szCs w:val="28"/>
        </w:rPr>
        <w:t>и принимается</w:t>
      </w:r>
      <w:r w:rsidR="001C5632" w:rsidRPr="004B0BC9">
        <w:rPr>
          <w:rFonts w:ascii="Times New Roman" w:hAnsi="Times New Roman"/>
          <w:bCs/>
          <w:spacing w:val="-2"/>
          <w:sz w:val="28"/>
          <w:szCs w:val="28"/>
        </w:rPr>
        <w:t xml:space="preserve"> не менее 50 м, а при условии применения </w:t>
      </w:r>
      <w:proofErr w:type="spellStart"/>
      <w:r w:rsidR="001C5632" w:rsidRPr="004B0BC9">
        <w:rPr>
          <w:rFonts w:ascii="Times New Roman" w:hAnsi="Times New Roman"/>
          <w:bCs/>
          <w:spacing w:val="-2"/>
          <w:sz w:val="28"/>
          <w:szCs w:val="28"/>
        </w:rPr>
        <w:t>шумозащитных</w:t>
      </w:r>
      <w:proofErr w:type="spellEnd"/>
      <w:r w:rsidR="001C5632" w:rsidRPr="004B0BC9">
        <w:rPr>
          <w:rFonts w:ascii="Times New Roman" w:hAnsi="Times New Roman"/>
          <w:bCs/>
          <w:spacing w:val="-2"/>
          <w:sz w:val="28"/>
          <w:szCs w:val="28"/>
        </w:rPr>
        <w:t xml:space="preserve"> устройств –</w:t>
      </w:r>
      <w:r w:rsidR="001C5632" w:rsidRPr="004B0BC9">
        <w:rPr>
          <w:rFonts w:ascii="Times New Roman" w:hAnsi="Times New Roman"/>
          <w:bCs/>
          <w:sz w:val="28"/>
          <w:szCs w:val="28"/>
        </w:rPr>
        <w:t xml:space="preserve"> не менее 25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Расстояние от края основной проезжей части улиц, местных или боковых проездов до л</w:t>
      </w:r>
      <w:r w:rsidR="00A72F16">
        <w:rPr>
          <w:rFonts w:ascii="Times New Roman" w:hAnsi="Times New Roman"/>
          <w:bCs/>
          <w:sz w:val="28"/>
          <w:szCs w:val="28"/>
        </w:rPr>
        <w:t xml:space="preserve">инии застройки </w:t>
      </w:r>
      <w:proofErr w:type="spellStart"/>
      <w:r w:rsidR="00A72F16">
        <w:rPr>
          <w:rFonts w:ascii="Times New Roman" w:hAnsi="Times New Roman"/>
          <w:bCs/>
          <w:sz w:val="28"/>
          <w:szCs w:val="28"/>
        </w:rPr>
        <w:t>прнимается</w:t>
      </w:r>
      <w:proofErr w:type="spellEnd"/>
      <w:r w:rsidRPr="004B0BC9">
        <w:rPr>
          <w:rFonts w:ascii="Times New Roman" w:hAnsi="Times New Roman"/>
          <w:bCs/>
          <w:sz w:val="28"/>
          <w:szCs w:val="28"/>
        </w:rPr>
        <w:t xml:space="preserve">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C5632" w:rsidRPr="004B0BC9" w:rsidRDefault="003B4621" w:rsidP="004B0BC9">
      <w:pPr>
        <w:overflowPunct w:val="0"/>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2.3.1.10</w:t>
      </w:r>
      <w:r w:rsidR="001C5632" w:rsidRPr="004B0BC9">
        <w:rPr>
          <w:rFonts w:ascii="Times New Roman" w:hAnsi="Times New Roman"/>
          <w:bCs/>
          <w:sz w:val="28"/>
          <w:szCs w:val="28"/>
        </w:rPr>
        <w:t xml:space="preserve">. </w:t>
      </w:r>
      <w:r w:rsidR="001C5632" w:rsidRPr="004B0BC9">
        <w:rPr>
          <w:rFonts w:ascii="Times New Roman" w:hAnsi="Times New Roman"/>
          <w:sz w:val="28"/>
          <w:szCs w:val="28"/>
        </w:rPr>
        <w:t>Радиусы закругления</w:t>
      </w:r>
      <w:r w:rsidR="001C5632" w:rsidRPr="004B0BC9">
        <w:rPr>
          <w:rFonts w:ascii="Times New Roman" w:hAnsi="Times New Roman"/>
          <w:bCs/>
          <w:sz w:val="28"/>
          <w:szCs w:val="28"/>
        </w:rPr>
        <w:t xml:space="preserve"> проезжей части улиц и дорог по кромке тротуаров и разде</w:t>
      </w:r>
      <w:r>
        <w:rPr>
          <w:rFonts w:ascii="Times New Roman" w:hAnsi="Times New Roman"/>
          <w:bCs/>
          <w:sz w:val="28"/>
          <w:szCs w:val="28"/>
        </w:rPr>
        <w:t>лительных полос принимаются</w:t>
      </w:r>
      <w:r w:rsidR="001C5632" w:rsidRPr="004B0BC9">
        <w:rPr>
          <w:rFonts w:ascii="Times New Roman" w:hAnsi="Times New Roman"/>
          <w:bCs/>
          <w:sz w:val="28"/>
          <w:szCs w:val="28"/>
        </w:rPr>
        <w:t xml:space="preserve"> в соответствии с таблицей </w:t>
      </w:r>
      <w:r w:rsidR="00757291">
        <w:rPr>
          <w:rFonts w:ascii="Times New Roman" w:hAnsi="Times New Roman"/>
          <w:bCs/>
          <w:sz w:val="28"/>
          <w:szCs w:val="28"/>
        </w:rPr>
        <w:t>43</w:t>
      </w:r>
      <w:r w:rsidR="001C5632" w:rsidRPr="004B0BC9">
        <w:rPr>
          <w:rFonts w:ascii="Times New Roman" w:hAnsi="Times New Roman"/>
          <w:bCs/>
          <w:sz w:val="28"/>
          <w:szCs w:val="28"/>
        </w:rPr>
        <w:t>.</w:t>
      </w:r>
    </w:p>
    <w:p w:rsidR="001C5632" w:rsidRPr="004B0BC9" w:rsidRDefault="00B32530" w:rsidP="004B0BC9">
      <w:pPr>
        <w:overflowPunct w:val="0"/>
        <w:autoSpaceDE w:val="0"/>
        <w:autoSpaceDN w:val="0"/>
        <w:adjustRightInd w:val="0"/>
        <w:spacing w:line="239" w:lineRule="auto"/>
        <w:ind w:firstLine="720"/>
        <w:jc w:val="both"/>
        <w:rPr>
          <w:rFonts w:ascii="Times New Roman" w:hAnsi="Times New Roman"/>
          <w:bCs/>
          <w:sz w:val="28"/>
          <w:szCs w:val="28"/>
        </w:rPr>
      </w:pPr>
      <w:r>
        <w:rPr>
          <w:rFonts w:ascii="Times New Roman" w:hAnsi="Times New Roman"/>
          <w:bCs/>
          <w:sz w:val="28"/>
          <w:szCs w:val="28"/>
        </w:rPr>
        <w:lastRenderedPageBreak/>
        <w:t xml:space="preserve">                                                                                                                  </w:t>
      </w:r>
      <w:r w:rsidR="001C5632" w:rsidRPr="004B0BC9">
        <w:rPr>
          <w:rFonts w:ascii="Times New Roman" w:hAnsi="Times New Roman"/>
          <w:bCs/>
          <w:sz w:val="28"/>
          <w:szCs w:val="28"/>
        </w:rPr>
        <w:t xml:space="preserve">Таблица </w:t>
      </w:r>
      <w:r w:rsidR="00C444D5">
        <w:rPr>
          <w:rFonts w:ascii="Times New Roman" w:hAnsi="Times New Roman"/>
          <w:bCs/>
          <w:sz w:val="28"/>
          <w:szCs w:val="28"/>
        </w:rPr>
        <w:t>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5775"/>
      </w:tblGrid>
      <w:tr w:rsidR="001C5632" w:rsidRPr="004B0BC9" w:rsidTr="009D4516">
        <w:trPr>
          <w:trHeight w:val="312"/>
          <w:jc w:val="center"/>
        </w:trPr>
        <w:tc>
          <w:tcPr>
            <w:tcW w:w="3948" w:type="dxa"/>
            <w:shd w:val="clear" w:color="auto" w:fill="auto"/>
            <w:vAlign w:val="center"/>
          </w:tcPr>
          <w:p w:rsidR="001C5632" w:rsidRPr="004B0BC9" w:rsidRDefault="001C5632" w:rsidP="004B0BC9">
            <w:pPr>
              <w:overflowPunct w:val="0"/>
              <w:autoSpaceDE w:val="0"/>
              <w:autoSpaceDN w:val="0"/>
              <w:adjustRightInd w:val="0"/>
              <w:spacing w:line="239" w:lineRule="auto"/>
              <w:jc w:val="both"/>
              <w:rPr>
                <w:rFonts w:ascii="Times New Roman" w:hAnsi="Times New Roman"/>
                <w:sz w:val="28"/>
                <w:szCs w:val="28"/>
              </w:rPr>
            </w:pPr>
            <w:r w:rsidRPr="004B0BC9">
              <w:rPr>
                <w:rFonts w:ascii="Times New Roman" w:hAnsi="Times New Roman"/>
                <w:sz w:val="28"/>
                <w:szCs w:val="28"/>
              </w:rPr>
              <w:t>Категории улиц и дорог</w:t>
            </w:r>
          </w:p>
        </w:tc>
        <w:tc>
          <w:tcPr>
            <w:tcW w:w="6174" w:type="dxa"/>
            <w:shd w:val="clear" w:color="auto" w:fill="auto"/>
            <w:vAlign w:val="center"/>
          </w:tcPr>
          <w:p w:rsidR="001C5632" w:rsidRPr="004B0BC9" w:rsidRDefault="001C5632" w:rsidP="004B0BC9">
            <w:pPr>
              <w:overflowPunct w:val="0"/>
              <w:autoSpaceDE w:val="0"/>
              <w:autoSpaceDN w:val="0"/>
              <w:adjustRightInd w:val="0"/>
              <w:spacing w:line="239" w:lineRule="auto"/>
              <w:jc w:val="both"/>
              <w:rPr>
                <w:rFonts w:ascii="Times New Roman" w:hAnsi="Times New Roman"/>
                <w:sz w:val="28"/>
                <w:szCs w:val="28"/>
              </w:rPr>
            </w:pPr>
            <w:r w:rsidRPr="004B0BC9">
              <w:rPr>
                <w:rFonts w:ascii="Times New Roman" w:hAnsi="Times New Roman"/>
                <w:sz w:val="28"/>
                <w:szCs w:val="28"/>
              </w:rPr>
              <w:t>Радиусы закругления проезжей части, м, не менее</w:t>
            </w:r>
          </w:p>
        </w:tc>
      </w:tr>
      <w:tr w:rsidR="001C5632" w:rsidRPr="004B0BC9" w:rsidTr="009D4516">
        <w:trPr>
          <w:jc w:val="center"/>
        </w:trPr>
        <w:tc>
          <w:tcPr>
            <w:tcW w:w="3948" w:type="dxa"/>
            <w:tcBorders>
              <w:bottom w:val="nil"/>
            </w:tcBorders>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r w:rsidRPr="004B0BC9">
              <w:rPr>
                <w:rFonts w:ascii="Times New Roman" w:hAnsi="Times New Roman"/>
                <w:bCs/>
                <w:sz w:val="28"/>
                <w:szCs w:val="28"/>
              </w:rPr>
              <w:t>Магистральные улицы и дороги:</w:t>
            </w:r>
          </w:p>
        </w:tc>
        <w:tc>
          <w:tcPr>
            <w:tcW w:w="6174" w:type="dxa"/>
            <w:tcBorders>
              <w:bottom w:val="nil"/>
            </w:tcBorders>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p>
        </w:tc>
      </w:tr>
      <w:tr w:rsidR="001C5632" w:rsidRPr="004B0BC9" w:rsidTr="009D4516">
        <w:trPr>
          <w:jc w:val="center"/>
        </w:trPr>
        <w:tc>
          <w:tcPr>
            <w:tcW w:w="3948" w:type="dxa"/>
            <w:tcBorders>
              <w:top w:val="nil"/>
              <w:bottom w:val="nil"/>
            </w:tcBorders>
            <w:shd w:val="clear" w:color="auto" w:fill="auto"/>
          </w:tcPr>
          <w:p w:rsidR="001C5632" w:rsidRPr="004B0BC9" w:rsidRDefault="001C5632" w:rsidP="004B0BC9">
            <w:pPr>
              <w:overflowPunct w:val="0"/>
              <w:autoSpaceDE w:val="0"/>
              <w:autoSpaceDN w:val="0"/>
              <w:adjustRightInd w:val="0"/>
              <w:ind w:left="227"/>
              <w:jc w:val="both"/>
              <w:rPr>
                <w:rFonts w:ascii="Times New Roman" w:hAnsi="Times New Roman"/>
                <w:bCs/>
                <w:sz w:val="28"/>
                <w:szCs w:val="28"/>
              </w:rPr>
            </w:pPr>
            <w:r w:rsidRPr="004B0BC9">
              <w:rPr>
                <w:rFonts w:ascii="Times New Roman" w:hAnsi="Times New Roman"/>
                <w:bCs/>
                <w:sz w:val="28"/>
                <w:szCs w:val="28"/>
              </w:rPr>
              <w:t>регулируемого движения</w:t>
            </w:r>
          </w:p>
        </w:tc>
        <w:tc>
          <w:tcPr>
            <w:tcW w:w="6174" w:type="dxa"/>
            <w:tcBorders>
              <w:top w:val="nil"/>
              <w:bottom w:val="nil"/>
            </w:tcBorders>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r w:rsidRPr="004B0BC9">
              <w:rPr>
                <w:rFonts w:ascii="Times New Roman" w:hAnsi="Times New Roman"/>
                <w:bCs/>
                <w:sz w:val="28"/>
                <w:szCs w:val="28"/>
              </w:rPr>
              <w:t>8</w:t>
            </w:r>
          </w:p>
        </w:tc>
      </w:tr>
      <w:tr w:rsidR="001C5632" w:rsidRPr="004B0BC9" w:rsidTr="009D4516">
        <w:trPr>
          <w:jc w:val="center"/>
        </w:trPr>
        <w:tc>
          <w:tcPr>
            <w:tcW w:w="3948" w:type="dxa"/>
            <w:tcBorders>
              <w:top w:val="nil"/>
            </w:tcBorders>
            <w:shd w:val="clear" w:color="auto" w:fill="auto"/>
          </w:tcPr>
          <w:p w:rsidR="001C5632" w:rsidRPr="004B0BC9" w:rsidRDefault="001C5632" w:rsidP="004B0BC9">
            <w:pPr>
              <w:overflowPunct w:val="0"/>
              <w:autoSpaceDE w:val="0"/>
              <w:autoSpaceDN w:val="0"/>
              <w:adjustRightInd w:val="0"/>
              <w:ind w:left="227"/>
              <w:jc w:val="both"/>
              <w:rPr>
                <w:rFonts w:ascii="Times New Roman" w:hAnsi="Times New Roman"/>
                <w:bCs/>
                <w:sz w:val="28"/>
                <w:szCs w:val="28"/>
              </w:rPr>
            </w:pPr>
            <w:r w:rsidRPr="004B0BC9">
              <w:rPr>
                <w:rFonts w:ascii="Times New Roman" w:hAnsi="Times New Roman"/>
                <w:bCs/>
                <w:sz w:val="28"/>
                <w:szCs w:val="28"/>
              </w:rPr>
              <w:t>местного значения</w:t>
            </w:r>
          </w:p>
        </w:tc>
        <w:tc>
          <w:tcPr>
            <w:tcW w:w="6174" w:type="dxa"/>
            <w:tcBorders>
              <w:top w:val="nil"/>
            </w:tcBorders>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r w:rsidRPr="004B0BC9">
              <w:rPr>
                <w:rFonts w:ascii="Times New Roman" w:hAnsi="Times New Roman"/>
                <w:bCs/>
                <w:sz w:val="28"/>
                <w:szCs w:val="28"/>
              </w:rPr>
              <w:t>5</w:t>
            </w:r>
          </w:p>
        </w:tc>
      </w:tr>
      <w:tr w:rsidR="001C5632" w:rsidRPr="004B0BC9" w:rsidTr="009D4516">
        <w:trPr>
          <w:jc w:val="center"/>
        </w:trPr>
        <w:tc>
          <w:tcPr>
            <w:tcW w:w="3948" w:type="dxa"/>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r w:rsidRPr="004B0BC9">
              <w:rPr>
                <w:rFonts w:ascii="Times New Roman" w:hAnsi="Times New Roman"/>
                <w:bCs/>
                <w:sz w:val="28"/>
                <w:szCs w:val="28"/>
              </w:rPr>
              <w:t>Транспортные площади</w:t>
            </w:r>
          </w:p>
        </w:tc>
        <w:tc>
          <w:tcPr>
            <w:tcW w:w="6174" w:type="dxa"/>
            <w:shd w:val="clear" w:color="auto" w:fill="auto"/>
          </w:tcPr>
          <w:p w:rsidR="001C5632" w:rsidRPr="004B0BC9" w:rsidRDefault="001C5632" w:rsidP="004B0BC9">
            <w:pPr>
              <w:overflowPunct w:val="0"/>
              <w:autoSpaceDE w:val="0"/>
              <w:autoSpaceDN w:val="0"/>
              <w:adjustRightInd w:val="0"/>
              <w:spacing w:line="239" w:lineRule="auto"/>
              <w:jc w:val="both"/>
              <w:rPr>
                <w:rFonts w:ascii="Times New Roman" w:hAnsi="Times New Roman"/>
                <w:bCs/>
                <w:sz w:val="28"/>
                <w:szCs w:val="28"/>
              </w:rPr>
            </w:pPr>
            <w:r w:rsidRPr="004B0BC9">
              <w:rPr>
                <w:rFonts w:ascii="Times New Roman" w:hAnsi="Times New Roman"/>
                <w:bCs/>
                <w:sz w:val="28"/>
                <w:szCs w:val="28"/>
              </w:rPr>
              <w:t>12</w:t>
            </w:r>
          </w:p>
        </w:tc>
      </w:tr>
    </w:tbl>
    <w:p w:rsidR="001C5632" w:rsidRPr="004B0BC9" w:rsidRDefault="001C5632" w:rsidP="004B0BC9">
      <w:pPr>
        <w:spacing w:before="120" w:line="239" w:lineRule="auto"/>
        <w:ind w:firstLine="709"/>
        <w:jc w:val="both"/>
        <w:rPr>
          <w:rFonts w:ascii="Times New Roman" w:hAnsi="Times New Roman"/>
          <w:bCs/>
          <w:spacing w:val="-2"/>
          <w:sz w:val="28"/>
          <w:szCs w:val="28"/>
        </w:rPr>
      </w:pPr>
      <w:r w:rsidRPr="004B0BC9">
        <w:rPr>
          <w:rFonts w:ascii="Times New Roman" w:hAnsi="Times New Roman"/>
          <w:bCs/>
          <w:i/>
          <w:iCs/>
          <w:spacing w:val="40"/>
          <w:sz w:val="28"/>
          <w:szCs w:val="28"/>
        </w:rPr>
        <w:t>Примечание</w:t>
      </w:r>
      <w:r w:rsidRPr="004B0BC9">
        <w:rPr>
          <w:rFonts w:ascii="Times New Roman" w:hAnsi="Times New Roman"/>
          <w:bCs/>
          <w:spacing w:val="40"/>
          <w:sz w:val="28"/>
          <w:szCs w:val="28"/>
        </w:rPr>
        <w:t>:</w:t>
      </w:r>
      <w:r w:rsidRPr="004B0BC9">
        <w:rPr>
          <w:rFonts w:ascii="Times New Roman" w:hAnsi="Times New Roman"/>
          <w:bCs/>
          <w:spacing w:val="-2"/>
          <w:sz w:val="28"/>
          <w:szCs w:val="28"/>
        </w:rPr>
        <w:t xml:space="preserve"> </w:t>
      </w:r>
    </w:p>
    <w:p w:rsidR="001C5632" w:rsidRPr="004B0BC9" w:rsidRDefault="001C5632" w:rsidP="004B0BC9">
      <w:pPr>
        <w:spacing w:line="239" w:lineRule="auto"/>
        <w:ind w:firstLine="709"/>
        <w:jc w:val="both"/>
        <w:rPr>
          <w:rFonts w:ascii="Times New Roman" w:hAnsi="Times New Roman"/>
          <w:bCs/>
          <w:spacing w:val="-3"/>
          <w:sz w:val="28"/>
          <w:szCs w:val="28"/>
        </w:rPr>
      </w:pPr>
      <w:r w:rsidRPr="004B0BC9">
        <w:rPr>
          <w:rFonts w:ascii="Times New Roman" w:hAnsi="Times New Roman"/>
          <w:bCs/>
          <w:spacing w:val="-3"/>
          <w:sz w:val="28"/>
          <w:szCs w:val="28"/>
        </w:rPr>
        <w:t>1.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pacing w:val="-2"/>
          <w:sz w:val="28"/>
          <w:szCs w:val="28"/>
        </w:rPr>
        <w:t xml:space="preserve">2. Для общественного пассажирского транспорта </w:t>
      </w:r>
      <w:r w:rsidR="00C450E9">
        <w:rPr>
          <w:rFonts w:ascii="Times New Roman" w:hAnsi="Times New Roman"/>
          <w:bCs/>
          <w:spacing w:val="-2"/>
          <w:sz w:val="28"/>
          <w:szCs w:val="28"/>
        </w:rPr>
        <w:t>радиусы закругления устанавливаю</w:t>
      </w:r>
      <w:r w:rsidRPr="004B0BC9">
        <w:rPr>
          <w:rFonts w:ascii="Times New Roman" w:hAnsi="Times New Roman"/>
          <w:bCs/>
          <w:spacing w:val="-2"/>
          <w:sz w:val="28"/>
          <w:szCs w:val="28"/>
        </w:rPr>
        <w:t>тся в соответствии с техническими требованиями эксплуатации данных видов транспорта.</w:t>
      </w:r>
    </w:p>
    <w:p w:rsidR="001C5632" w:rsidRPr="004B0BC9" w:rsidRDefault="00BD3D04"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w:t>
      </w:r>
      <w:r w:rsidR="00947AFB">
        <w:rPr>
          <w:rFonts w:ascii="Times New Roman" w:hAnsi="Times New Roman"/>
          <w:bCs/>
          <w:sz w:val="28"/>
          <w:szCs w:val="28"/>
        </w:rPr>
        <w:t>.11</w:t>
      </w:r>
      <w:r w:rsidR="001C5632" w:rsidRPr="004B0BC9">
        <w:rPr>
          <w:rFonts w:ascii="Times New Roman" w:hAnsi="Times New Roman"/>
          <w:bCs/>
          <w:sz w:val="28"/>
          <w:szCs w:val="28"/>
        </w:rPr>
        <w:t xml:space="preserve">. На магистральных улицах общегородского значения с двух сторон от проезжей части </w:t>
      </w:r>
      <w:r w:rsidR="001C5632" w:rsidRPr="004B0BC9">
        <w:rPr>
          <w:rFonts w:ascii="Times New Roman" w:hAnsi="Times New Roman"/>
          <w:bCs/>
          <w:spacing w:val="-2"/>
          <w:sz w:val="28"/>
          <w:szCs w:val="28"/>
        </w:rPr>
        <w:t xml:space="preserve">необходимо </w:t>
      </w:r>
      <w:r w:rsidR="001C5632" w:rsidRPr="004B0BC9">
        <w:rPr>
          <w:rFonts w:ascii="Times New Roman" w:hAnsi="Times New Roman"/>
          <w:bCs/>
          <w:sz w:val="28"/>
          <w:szCs w:val="28"/>
        </w:rPr>
        <w:t>устраивать полосы безопасности шириной 0,75 м – при непрерывном движении, 0,5 м – при регулируемом движении.</w:t>
      </w:r>
    </w:p>
    <w:p w:rsidR="001C5632" w:rsidRPr="004B0BC9" w:rsidRDefault="00BB4815"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w:t>
      </w:r>
      <w:r w:rsidR="00AA2E9B">
        <w:rPr>
          <w:rFonts w:ascii="Times New Roman" w:hAnsi="Times New Roman"/>
          <w:bCs/>
          <w:sz w:val="28"/>
          <w:szCs w:val="28"/>
        </w:rPr>
        <w:t>.12</w:t>
      </w:r>
      <w:r w:rsidR="001C5632" w:rsidRPr="004B0BC9">
        <w:rPr>
          <w:rFonts w:ascii="Times New Roman" w:hAnsi="Times New Roman"/>
          <w:bCs/>
          <w:sz w:val="28"/>
          <w:szCs w:val="28"/>
        </w:rPr>
        <w:t xml:space="preserve">. Для разделения отдельных элементов поперечного профиля улиц и разных направлений </w:t>
      </w:r>
      <w:r w:rsidR="00925F65">
        <w:rPr>
          <w:rFonts w:ascii="Times New Roman" w:hAnsi="Times New Roman"/>
          <w:bCs/>
          <w:sz w:val="28"/>
          <w:szCs w:val="28"/>
        </w:rPr>
        <w:t>движения предусматриваются</w:t>
      </w:r>
      <w:r w:rsidR="001C5632" w:rsidRPr="004B0BC9">
        <w:rPr>
          <w:rFonts w:ascii="Times New Roman" w:hAnsi="Times New Roman"/>
          <w:bCs/>
          <w:sz w:val="28"/>
          <w:szCs w:val="28"/>
        </w:rPr>
        <w:t xml:space="preserve"> разделительные полосы. Центральные разделитель</w:t>
      </w:r>
      <w:r w:rsidR="00027328">
        <w:rPr>
          <w:rFonts w:ascii="Times New Roman" w:hAnsi="Times New Roman"/>
          <w:bCs/>
          <w:sz w:val="28"/>
          <w:szCs w:val="28"/>
        </w:rPr>
        <w:t>ные полосы проектируются</w:t>
      </w:r>
      <w:r w:rsidR="001C5632" w:rsidRPr="004B0BC9">
        <w:rPr>
          <w:rFonts w:ascii="Times New Roman" w:hAnsi="Times New Roman"/>
          <w:bCs/>
          <w:sz w:val="28"/>
          <w:szCs w:val="28"/>
        </w:rPr>
        <w:t xml:space="preserve"> в одном уровне с проезжей частью с выделением их разметкой. Минимальная ширина разделительных полос принимается по таблице </w:t>
      </w:r>
      <w:r w:rsidR="00B51A20">
        <w:rPr>
          <w:rFonts w:ascii="Times New Roman" w:hAnsi="Times New Roman"/>
          <w:bCs/>
          <w:sz w:val="28"/>
          <w:szCs w:val="28"/>
        </w:rPr>
        <w:t>44</w:t>
      </w:r>
      <w:r w:rsidR="001C5632" w:rsidRPr="004B0BC9">
        <w:rPr>
          <w:rFonts w:ascii="Times New Roman" w:hAnsi="Times New Roman"/>
          <w:bCs/>
          <w:sz w:val="28"/>
          <w:szCs w:val="28"/>
        </w:rPr>
        <w:t>.</w:t>
      </w:r>
    </w:p>
    <w:p w:rsidR="001C5632" w:rsidRPr="004B0BC9" w:rsidRDefault="002B3B51" w:rsidP="004B0BC9">
      <w:pPr>
        <w:tabs>
          <w:tab w:val="left" w:pos="6150"/>
        </w:tabs>
        <w:spacing w:line="239" w:lineRule="auto"/>
        <w:jc w:val="both"/>
        <w:rPr>
          <w:rFonts w:ascii="Times New Roman" w:hAnsi="Times New Roman"/>
          <w:bCs/>
          <w:sz w:val="28"/>
          <w:szCs w:val="28"/>
        </w:rPr>
      </w:pPr>
      <w:r>
        <w:rPr>
          <w:rFonts w:ascii="Times New Roman" w:hAnsi="Times New Roman"/>
          <w:bCs/>
          <w:sz w:val="28"/>
          <w:szCs w:val="28"/>
        </w:rPr>
        <w:t xml:space="preserve">                                                                                          </w:t>
      </w:r>
      <w:r w:rsidR="009B0023">
        <w:rPr>
          <w:rFonts w:ascii="Times New Roman" w:hAnsi="Times New Roman"/>
          <w:bCs/>
          <w:sz w:val="28"/>
          <w:szCs w:val="28"/>
        </w:rPr>
        <w:t xml:space="preserve">                        Т</w:t>
      </w:r>
      <w:r w:rsidR="001C5632" w:rsidRPr="004B0BC9">
        <w:rPr>
          <w:rFonts w:ascii="Times New Roman" w:hAnsi="Times New Roman"/>
          <w:bCs/>
          <w:sz w:val="28"/>
          <w:szCs w:val="28"/>
        </w:rPr>
        <w:t xml:space="preserve">аблица </w:t>
      </w:r>
      <w:r w:rsidR="005D00E1">
        <w:rPr>
          <w:rFonts w:ascii="Times New Roman" w:hAnsi="Times New Roman"/>
          <w:bCs/>
          <w:sz w:val="28"/>
          <w:szCs w:val="28"/>
        </w:rPr>
        <w:t>44</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669"/>
        <w:gridCol w:w="1705"/>
        <w:gridCol w:w="1199"/>
        <w:gridCol w:w="1800"/>
      </w:tblGrid>
      <w:tr w:rsidR="001C5632" w:rsidRPr="004B0BC9" w:rsidTr="009D4516">
        <w:trPr>
          <w:trHeight w:val="312"/>
          <w:jc w:val="center"/>
        </w:trPr>
        <w:tc>
          <w:tcPr>
            <w:tcW w:w="1849" w:type="pct"/>
            <w:vMerge w:val="restart"/>
            <w:vAlign w:val="center"/>
          </w:tcPr>
          <w:p w:rsidR="001C5632" w:rsidRPr="004B0BC9" w:rsidRDefault="001C5632" w:rsidP="004B0BC9">
            <w:pPr>
              <w:suppressAutoHyphens/>
              <w:spacing w:line="239" w:lineRule="auto"/>
              <w:jc w:val="both"/>
              <w:rPr>
                <w:rFonts w:ascii="Times New Roman" w:hAnsi="Times New Roman"/>
                <w:sz w:val="28"/>
                <w:szCs w:val="28"/>
              </w:rPr>
            </w:pPr>
            <w:r w:rsidRPr="004B0BC9">
              <w:rPr>
                <w:rFonts w:ascii="Times New Roman" w:hAnsi="Times New Roman"/>
                <w:sz w:val="28"/>
                <w:szCs w:val="28"/>
              </w:rPr>
              <w:t>Местоположение полосы</w:t>
            </w:r>
          </w:p>
        </w:tc>
        <w:tc>
          <w:tcPr>
            <w:tcW w:w="3151" w:type="pct"/>
            <w:gridSpan w:val="4"/>
            <w:vAlign w:val="center"/>
          </w:tcPr>
          <w:p w:rsidR="001C5632" w:rsidRPr="004B0BC9" w:rsidRDefault="001C5632" w:rsidP="004B0BC9">
            <w:pPr>
              <w:suppressAutoHyphens/>
              <w:spacing w:line="239" w:lineRule="auto"/>
              <w:jc w:val="both"/>
              <w:rPr>
                <w:rFonts w:ascii="Times New Roman" w:hAnsi="Times New Roman"/>
                <w:sz w:val="28"/>
                <w:szCs w:val="28"/>
              </w:rPr>
            </w:pPr>
            <w:r w:rsidRPr="004B0BC9">
              <w:rPr>
                <w:rFonts w:ascii="Times New Roman" w:hAnsi="Times New Roman"/>
                <w:sz w:val="28"/>
                <w:szCs w:val="28"/>
              </w:rPr>
              <w:t>Ширина полосы, м</w:t>
            </w:r>
          </w:p>
        </w:tc>
      </w:tr>
      <w:tr w:rsidR="001C5632" w:rsidRPr="004B0BC9" w:rsidTr="009D4516">
        <w:trPr>
          <w:trHeight w:val="227"/>
          <w:jc w:val="center"/>
        </w:trPr>
        <w:tc>
          <w:tcPr>
            <w:tcW w:w="1849" w:type="pct"/>
            <w:vMerge/>
          </w:tcPr>
          <w:p w:rsidR="001C5632" w:rsidRPr="004B0BC9" w:rsidRDefault="001C5632" w:rsidP="004B0BC9">
            <w:pPr>
              <w:suppressAutoHyphens/>
              <w:spacing w:line="239" w:lineRule="auto"/>
              <w:jc w:val="both"/>
              <w:rPr>
                <w:rFonts w:ascii="Times New Roman" w:hAnsi="Times New Roman"/>
                <w:bCs/>
                <w:sz w:val="28"/>
                <w:szCs w:val="28"/>
              </w:rPr>
            </w:pPr>
          </w:p>
        </w:tc>
        <w:tc>
          <w:tcPr>
            <w:tcW w:w="2261" w:type="pct"/>
            <w:gridSpan w:val="3"/>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Магистральных улиц</w:t>
            </w:r>
          </w:p>
        </w:tc>
        <w:tc>
          <w:tcPr>
            <w:tcW w:w="889" w:type="pct"/>
            <w:vMerge w:val="restar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Улицы местного значения,</w:t>
            </w:r>
          </w:p>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улицы в жилой застройке</w:t>
            </w:r>
          </w:p>
        </w:tc>
      </w:tr>
      <w:tr w:rsidR="001C5632" w:rsidRPr="004B0BC9" w:rsidTr="009D4516">
        <w:trPr>
          <w:trHeight w:val="227"/>
          <w:jc w:val="center"/>
        </w:trPr>
        <w:tc>
          <w:tcPr>
            <w:tcW w:w="1849" w:type="pct"/>
            <w:vMerge/>
          </w:tcPr>
          <w:p w:rsidR="001C5632" w:rsidRPr="004B0BC9" w:rsidRDefault="001C5632" w:rsidP="004B0BC9">
            <w:pPr>
              <w:suppressAutoHyphens/>
              <w:spacing w:line="239" w:lineRule="auto"/>
              <w:jc w:val="both"/>
              <w:rPr>
                <w:rFonts w:ascii="Times New Roman" w:hAnsi="Times New Roman"/>
                <w:bCs/>
                <w:sz w:val="28"/>
                <w:szCs w:val="28"/>
              </w:rPr>
            </w:pPr>
          </w:p>
        </w:tc>
        <w:tc>
          <w:tcPr>
            <w:tcW w:w="1668" w:type="pct"/>
            <w:gridSpan w:val="2"/>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Общегородского значения</w:t>
            </w:r>
          </w:p>
        </w:tc>
        <w:tc>
          <w:tcPr>
            <w:tcW w:w="593" w:type="pct"/>
            <w:vMerge w:val="restart"/>
            <w:vAlign w:val="center"/>
          </w:tcPr>
          <w:p w:rsidR="001C5632" w:rsidRPr="004B0BC9" w:rsidRDefault="001C5632" w:rsidP="004B0BC9">
            <w:pPr>
              <w:suppressAutoHyphens/>
              <w:spacing w:line="239" w:lineRule="auto"/>
              <w:jc w:val="both"/>
              <w:rPr>
                <w:rFonts w:ascii="Times New Roman" w:hAnsi="Times New Roman"/>
                <w:bCs/>
                <w:spacing w:val="-4"/>
                <w:sz w:val="28"/>
                <w:szCs w:val="28"/>
              </w:rPr>
            </w:pPr>
            <w:r w:rsidRPr="004B0BC9">
              <w:rPr>
                <w:rFonts w:ascii="Times New Roman" w:hAnsi="Times New Roman"/>
                <w:bCs/>
                <w:spacing w:val="-4"/>
                <w:sz w:val="28"/>
                <w:szCs w:val="28"/>
              </w:rPr>
              <w:t>Районного значения</w:t>
            </w:r>
          </w:p>
        </w:tc>
        <w:tc>
          <w:tcPr>
            <w:tcW w:w="889" w:type="pct"/>
            <w:vMerge/>
          </w:tcPr>
          <w:p w:rsidR="001C5632" w:rsidRPr="004B0BC9" w:rsidRDefault="001C5632" w:rsidP="004B0BC9">
            <w:pPr>
              <w:suppressAutoHyphens/>
              <w:spacing w:line="239" w:lineRule="auto"/>
              <w:jc w:val="both"/>
              <w:rPr>
                <w:rFonts w:ascii="Times New Roman" w:hAnsi="Times New Roman"/>
                <w:bCs/>
                <w:sz w:val="28"/>
                <w:szCs w:val="28"/>
              </w:rPr>
            </w:pPr>
          </w:p>
        </w:tc>
      </w:tr>
      <w:tr w:rsidR="001C5632" w:rsidRPr="004B0BC9" w:rsidTr="009D4516">
        <w:trPr>
          <w:jc w:val="center"/>
        </w:trPr>
        <w:tc>
          <w:tcPr>
            <w:tcW w:w="1849" w:type="pct"/>
            <w:vMerge/>
          </w:tcPr>
          <w:p w:rsidR="001C5632" w:rsidRPr="004B0BC9" w:rsidRDefault="001C5632" w:rsidP="004B0BC9">
            <w:pPr>
              <w:suppressAutoHyphens/>
              <w:spacing w:line="239" w:lineRule="auto"/>
              <w:jc w:val="both"/>
              <w:rPr>
                <w:rFonts w:ascii="Times New Roman" w:hAnsi="Times New Roman"/>
                <w:bCs/>
                <w:sz w:val="28"/>
                <w:szCs w:val="28"/>
              </w:rPr>
            </w:pPr>
          </w:p>
        </w:tc>
        <w:tc>
          <w:tcPr>
            <w:tcW w:w="825" w:type="pct"/>
            <w:vAlign w:val="center"/>
          </w:tcPr>
          <w:p w:rsidR="001C5632" w:rsidRPr="004B0BC9" w:rsidRDefault="001C5632" w:rsidP="004B0BC9">
            <w:pPr>
              <w:suppressAutoHyphens/>
              <w:spacing w:line="239" w:lineRule="auto"/>
              <w:ind w:left="-103" w:right="-109"/>
              <w:jc w:val="both"/>
              <w:rPr>
                <w:rFonts w:ascii="Times New Roman" w:hAnsi="Times New Roman"/>
                <w:bCs/>
                <w:sz w:val="28"/>
                <w:szCs w:val="28"/>
              </w:rPr>
            </w:pPr>
            <w:r w:rsidRPr="004B0BC9">
              <w:rPr>
                <w:rFonts w:ascii="Times New Roman" w:hAnsi="Times New Roman"/>
                <w:bCs/>
                <w:sz w:val="28"/>
                <w:szCs w:val="28"/>
              </w:rPr>
              <w:t>с непрерывным движением</w:t>
            </w:r>
          </w:p>
        </w:tc>
        <w:tc>
          <w:tcPr>
            <w:tcW w:w="843" w:type="pct"/>
            <w:vAlign w:val="center"/>
          </w:tcPr>
          <w:p w:rsidR="001C5632" w:rsidRPr="004B0BC9" w:rsidRDefault="001C5632" w:rsidP="004B0BC9">
            <w:pPr>
              <w:suppressAutoHyphens/>
              <w:spacing w:line="239" w:lineRule="auto"/>
              <w:ind w:left="-106" w:right="-109"/>
              <w:jc w:val="both"/>
              <w:rPr>
                <w:rFonts w:ascii="Times New Roman" w:hAnsi="Times New Roman"/>
                <w:bCs/>
                <w:sz w:val="28"/>
                <w:szCs w:val="28"/>
              </w:rPr>
            </w:pPr>
            <w:r w:rsidRPr="004B0BC9">
              <w:rPr>
                <w:rFonts w:ascii="Times New Roman" w:hAnsi="Times New Roman"/>
                <w:bCs/>
                <w:sz w:val="28"/>
                <w:szCs w:val="28"/>
              </w:rPr>
              <w:t>с регулируемым движением</w:t>
            </w:r>
          </w:p>
        </w:tc>
        <w:tc>
          <w:tcPr>
            <w:tcW w:w="593" w:type="pct"/>
            <w:vMerge/>
            <w:vAlign w:val="center"/>
          </w:tcPr>
          <w:p w:rsidR="001C5632" w:rsidRPr="004B0BC9" w:rsidRDefault="001C5632" w:rsidP="004B0BC9">
            <w:pPr>
              <w:suppressAutoHyphens/>
              <w:spacing w:line="239" w:lineRule="auto"/>
              <w:jc w:val="both"/>
              <w:rPr>
                <w:rFonts w:ascii="Times New Roman" w:hAnsi="Times New Roman"/>
                <w:bCs/>
                <w:sz w:val="28"/>
                <w:szCs w:val="28"/>
              </w:rPr>
            </w:pPr>
          </w:p>
        </w:tc>
        <w:tc>
          <w:tcPr>
            <w:tcW w:w="889" w:type="pct"/>
            <w:vMerge/>
          </w:tcPr>
          <w:p w:rsidR="001C5632" w:rsidRPr="004B0BC9" w:rsidRDefault="001C5632" w:rsidP="004B0BC9">
            <w:pPr>
              <w:suppressAutoHyphens/>
              <w:spacing w:line="239" w:lineRule="auto"/>
              <w:jc w:val="both"/>
              <w:rPr>
                <w:rFonts w:ascii="Times New Roman" w:hAnsi="Times New Roman"/>
                <w:bCs/>
                <w:sz w:val="28"/>
                <w:szCs w:val="28"/>
              </w:rPr>
            </w:pPr>
          </w:p>
        </w:tc>
      </w:tr>
      <w:tr w:rsidR="001C5632" w:rsidRPr="004B0BC9" w:rsidTr="009D4516">
        <w:trPr>
          <w:jc w:val="center"/>
        </w:trPr>
        <w:tc>
          <w:tcPr>
            <w:tcW w:w="1849" w:type="pct"/>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 xml:space="preserve">Центральная разделительная </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4,0</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4,0</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z w:val="28"/>
                <w:szCs w:val="28"/>
              </w:rPr>
            </w:pPr>
            <w:r w:rsidRPr="004B0BC9">
              <w:rPr>
                <w:rFonts w:ascii="Times New Roman" w:hAnsi="Times New Roman"/>
                <w:bCs/>
                <w:sz w:val="28"/>
                <w:szCs w:val="28"/>
              </w:rPr>
              <w:t>Между основной проезжей частью и местными проездами</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z w:val="28"/>
                <w:szCs w:val="28"/>
              </w:rPr>
            </w:pPr>
            <w:r w:rsidRPr="004B0BC9">
              <w:rPr>
                <w:rFonts w:ascii="Times New Roman" w:hAnsi="Times New Roman"/>
                <w:bCs/>
                <w:sz w:val="28"/>
                <w:szCs w:val="28"/>
              </w:rPr>
              <w:t xml:space="preserve">Между проезжей частью и </w:t>
            </w:r>
            <w:r w:rsidRPr="004B0BC9">
              <w:rPr>
                <w:rFonts w:ascii="Times New Roman" w:hAnsi="Times New Roman"/>
                <w:bCs/>
                <w:sz w:val="28"/>
                <w:szCs w:val="28"/>
              </w:rPr>
              <w:lastRenderedPageBreak/>
              <w:t>трамвайным полотном</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lastRenderedPageBreak/>
              <w:t>6,0</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z w:val="28"/>
                <w:szCs w:val="28"/>
              </w:rPr>
            </w:pPr>
            <w:r w:rsidRPr="004B0BC9">
              <w:rPr>
                <w:rFonts w:ascii="Times New Roman" w:hAnsi="Times New Roman"/>
                <w:bCs/>
                <w:sz w:val="28"/>
                <w:szCs w:val="28"/>
              </w:rPr>
              <w:lastRenderedPageBreak/>
              <w:t>Между проезжей частью и велосипедной дорожкой</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 xml:space="preserve">по </w:t>
            </w:r>
          </w:p>
          <w:p w:rsidR="001C5632" w:rsidRPr="004B0BC9" w:rsidRDefault="00402133" w:rsidP="004B0BC9">
            <w:pPr>
              <w:suppressAutoHyphens/>
              <w:spacing w:line="239" w:lineRule="auto"/>
              <w:jc w:val="both"/>
              <w:rPr>
                <w:rFonts w:ascii="Times New Roman" w:hAnsi="Times New Roman"/>
                <w:bCs/>
                <w:sz w:val="28"/>
                <w:szCs w:val="28"/>
              </w:rPr>
            </w:pPr>
            <w:r>
              <w:rPr>
                <w:rFonts w:ascii="Times New Roman" w:hAnsi="Times New Roman"/>
                <w:bCs/>
                <w:sz w:val="28"/>
                <w:szCs w:val="28"/>
              </w:rPr>
              <w:t>п. 2.3.1.20.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pacing w:val="-2"/>
                <w:sz w:val="28"/>
                <w:szCs w:val="28"/>
              </w:rPr>
            </w:pPr>
            <w:r w:rsidRPr="004B0BC9">
              <w:rPr>
                <w:rFonts w:ascii="Times New Roman" w:hAnsi="Times New Roman"/>
                <w:bCs/>
                <w:spacing w:val="-2"/>
                <w:sz w:val="28"/>
                <w:szCs w:val="28"/>
              </w:rPr>
              <w:t xml:space="preserve">Между проезжей частью и тротуаром </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2,0</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pacing w:val="-2"/>
                <w:sz w:val="28"/>
                <w:szCs w:val="28"/>
              </w:rPr>
            </w:pPr>
            <w:r w:rsidRPr="004B0BC9">
              <w:rPr>
                <w:rFonts w:ascii="Times New Roman" w:hAnsi="Times New Roman"/>
                <w:bCs/>
                <w:spacing w:val="-2"/>
                <w:sz w:val="28"/>
                <w:szCs w:val="28"/>
              </w:rPr>
              <w:t xml:space="preserve">Между тротуаром и </w:t>
            </w:r>
            <w:r w:rsidRPr="004B0BC9">
              <w:rPr>
                <w:rFonts w:ascii="Times New Roman" w:hAnsi="Times New Roman"/>
                <w:bCs/>
                <w:sz w:val="28"/>
                <w:szCs w:val="28"/>
              </w:rPr>
              <w:t>трамвайным полотном</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3,0</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2,0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r w:rsidR="001C5632" w:rsidRPr="004B0BC9" w:rsidTr="009D4516">
        <w:trPr>
          <w:jc w:val="center"/>
        </w:trPr>
        <w:tc>
          <w:tcPr>
            <w:tcW w:w="1849" w:type="pct"/>
          </w:tcPr>
          <w:p w:rsidR="001C5632" w:rsidRPr="004B0BC9" w:rsidRDefault="001C5632" w:rsidP="004B0BC9">
            <w:pPr>
              <w:suppressAutoHyphens/>
              <w:spacing w:line="239" w:lineRule="auto"/>
              <w:ind w:right="-57"/>
              <w:jc w:val="both"/>
              <w:rPr>
                <w:rFonts w:ascii="Times New Roman" w:hAnsi="Times New Roman"/>
                <w:bCs/>
                <w:spacing w:val="-2"/>
                <w:sz w:val="28"/>
                <w:szCs w:val="28"/>
              </w:rPr>
            </w:pPr>
            <w:r w:rsidRPr="004B0BC9">
              <w:rPr>
                <w:rFonts w:ascii="Times New Roman" w:hAnsi="Times New Roman"/>
                <w:bCs/>
                <w:spacing w:val="-2"/>
                <w:sz w:val="28"/>
                <w:szCs w:val="28"/>
              </w:rPr>
              <w:t xml:space="preserve">Между тротуаром и </w:t>
            </w:r>
            <w:r w:rsidRPr="004B0BC9">
              <w:rPr>
                <w:rFonts w:ascii="Times New Roman" w:hAnsi="Times New Roman"/>
                <w:bCs/>
                <w:sz w:val="28"/>
                <w:szCs w:val="28"/>
              </w:rPr>
              <w:t>велосипедной дорожкой</w:t>
            </w:r>
          </w:p>
        </w:tc>
        <w:tc>
          <w:tcPr>
            <w:tcW w:w="825"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84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c>
          <w:tcPr>
            <w:tcW w:w="593"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 xml:space="preserve">по </w:t>
            </w:r>
          </w:p>
          <w:p w:rsidR="001C5632" w:rsidRPr="004B0BC9" w:rsidRDefault="00AC2AEE" w:rsidP="004B0BC9">
            <w:pPr>
              <w:suppressAutoHyphens/>
              <w:spacing w:line="239" w:lineRule="auto"/>
              <w:jc w:val="both"/>
              <w:rPr>
                <w:rFonts w:ascii="Times New Roman" w:hAnsi="Times New Roman"/>
                <w:bCs/>
                <w:sz w:val="28"/>
                <w:szCs w:val="28"/>
              </w:rPr>
            </w:pPr>
            <w:r>
              <w:rPr>
                <w:rFonts w:ascii="Times New Roman" w:hAnsi="Times New Roman"/>
                <w:bCs/>
                <w:sz w:val="28"/>
                <w:szCs w:val="28"/>
              </w:rPr>
              <w:t>п. 2.3.1.20.</w:t>
            </w:r>
          </w:p>
        </w:tc>
        <w:tc>
          <w:tcPr>
            <w:tcW w:w="889" w:type="pct"/>
            <w:vAlign w:val="center"/>
          </w:tcPr>
          <w:p w:rsidR="001C5632" w:rsidRPr="004B0BC9" w:rsidRDefault="001C5632" w:rsidP="004B0BC9">
            <w:pPr>
              <w:suppressAutoHyphens/>
              <w:spacing w:line="239" w:lineRule="auto"/>
              <w:jc w:val="both"/>
              <w:rPr>
                <w:rFonts w:ascii="Times New Roman" w:hAnsi="Times New Roman"/>
                <w:bCs/>
                <w:sz w:val="28"/>
                <w:szCs w:val="28"/>
              </w:rPr>
            </w:pPr>
            <w:r w:rsidRPr="004B0BC9">
              <w:rPr>
                <w:rFonts w:ascii="Times New Roman" w:hAnsi="Times New Roman"/>
                <w:bCs/>
                <w:sz w:val="28"/>
                <w:szCs w:val="28"/>
              </w:rPr>
              <w:t>-</w:t>
            </w:r>
          </w:p>
        </w:tc>
      </w:tr>
    </w:tbl>
    <w:p w:rsidR="001C5632" w:rsidRPr="004B0BC9" w:rsidRDefault="001C5632" w:rsidP="004B0BC9">
      <w:pPr>
        <w:spacing w:before="120" w:line="239" w:lineRule="auto"/>
        <w:ind w:firstLine="709"/>
        <w:jc w:val="both"/>
        <w:rPr>
          <w:rFonts w:ascii="Times New Roman" w:hAnsi="Times New Roman"/>
          <w:bCs/>
          <w:i/>
          <w:iCs/>
          <w:spacing w:val="40"/>
          <w:sz w:val="28"/>
          <w:szCs w:val="28"/>
        </w:rPr>
      </w:pPr>
      <w:r w:rsidRPr="004B0BC9">
        <w:rPr>
          <w:rFonts w:ascii="Times New Roman" w:hAnsi="Times New Roman"/>
          <w:bCs/>
          <w:i/>
          <w:iCs/>
          <w:spacing w:val="40"/>
          <w:sz w:val="28"/>
          <w:szCs w:val="28"/>
        </w:rPr>
        <w:t>Примечания:</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1C5632" w:rsidRPr="004B0BC9" w:rsidRDefault="00350E41"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2.3.1.13</w:t>
      </w:r>
      <w:r w:rsidR="001C5632" w:rsidRPr="004B0BC9">
        <w:rPr>
          <w:rFonts w:ascii="Times New Roman" w:hAnsi="Times New Roman"/>
          <w:bCs/>
          <w:sz w:val="28"/>
          <w:szCs w:val="28"/>
        </w:rPr>
        <w:t xml:space="preserve">. </w:t>
      </w:r>
      <w:r w:rsidR="001C5632" w:rsidRPr="004B0BC9">
        <w:rPr>
          <w:rFonts w:ascii="Times New Roman" w:hAnsi="Times New Roman"/>
          <w:sz w:val="28"/>
          <w:szCs w:val="28"/>
        </w:rPr>
        <w:t>В конце проезжих частей тупиковых</w:t>
      </w:r>
      <w:r w:rsidR="00F548BF">
        <w:rPr>
          <w:rFonts w:ascii="Times New Roman" w:hAnsi="Times New Roman"/>
          <w:sz w:val="28"/>
          <w:szCs w:val="28"/>
        </w:rPr>
        <w:t xml:space="preserve"> улиц и дорог устраиваются</w:t>
      </w:r>
      <w:r w:rsidR="001C5632" w:rsidRPr="004B0BC9">
        <w:rPr>
          <w:rFonts w:ascii="Times New Roman" w:hAnsi="Times New Roman"/>
          <w:sz w:val="28"/>
          <w:szCs w:val="28"/>
        </w:rPr>
        <w:t xml:space="preserve">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w:t>
      </w:r>
      <w:r w:rsidR="001C5632" w:rsidRPr="004B0BC9">
        <w:rPr>
          <w:rFonts w:ascii="Times New Roman" w:hAnsi="Times New Roman"/>
          <w:bCs/>
          <w:sz w:val="28"/>
          <w:szCs w:val="28"/>
        </w:rPr>
        <w:t xml:space="preserve"> </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sz w:val="28"/>
          <w:szCs w:val="28"/>
        </w:rPr>
        <w:t>Использование разворотных площадок для стоянки автомобилей не допускается.</w:t>
      </w:r>
    </w:p>
    <w:p w:rsidR="001C5632" w:rsidRPr="004B0BC9" w:rsidRDefault="00683D00" w:rsidP="004B0BC9">
      <w:pPr>
        <w:spacing w:line="239" w:lineRule="auto"/>
        <w:ind w:firstLine="709"/>
        <w:jc w:val="both"/>
        <w:rPr>
          <w:rFonts w:ascii="Times New Roman" w:hAnsi="Times New Roman"/>
          <w:bCs/>
          <w:sz w:val="28"/>
          <w:szCs w:val="28"/>
        </w:rPr>
      </w:pPr>
      <w:r>
        <w:rPr>
          <w:rFonts w:ascii="Times New Roman" w:hAnsi="Times New Roman"/>
          <w:bCs/>
          <w:sz w:val="28"/>
          <w:szCs w:val="28"/>
        </w:rPr>
        <w:t>2.3.</w:t>
      </w:r>
      <w:r w:rsidR="00D617AD">
        <w:rPr>
          <w:rFonts w:ascii="Times New Roman" w:hAnsi="Times New Roman"/>
          <w:bCs/>
          <w:sz w:val="28"/>
          <w:szCs w:val="28"/>
        </w:rPr>
        <w:t>1.</w:t>
      </w:r>
      <w:r>
        <w:rPr>
          <w:rFonts w:ascii="Times New Roman" w:hAnsi="Times New Roman"/>
          <w:bCs/>
          <w:sz w:val="28"/>
          <w:szCs w:val="28"/>
        </w:rPr>
        <w:t>14</w:t>
      </w:r>
      <w:r w:rsidR="001C5632" w:rsidRPr="004B0BC9">
        <w:rPr>
          <w:rFonts w:ascii="Times New Roman" w:hAnsi="Times New Roman"/>
          <w:bCs/>
          <w:sz w:val="28"/>
          <w:szCs w:val="28"/>
        </w:rPr>
        <w:t>.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w:t>
      </w:r>
      <w:r w:rsidR="00E16E36">
        <w:rPr>
          <w:rFonts w:ascii="Times New Roman" w:hAnsi="Times New Roman"/>
          <w:bCs/>
          <w:sz w:val="28"/>
          <w:szCs w:val="28"/>
        </w:rPr>
        <w:t xml:space="preserve">гистрали предусматриваются </w:t>
      </w:r>
      <w:r w:rsidR="001C5632" w:rsidRPr="004B0BC9">
        <w:rPr>
          <w:rFonts w:ascii="Times New Roman" w:hAnsi="Times New Roman"/>
          <w:bCs/>
          <w:sz w:val="28"/>
          <w:szCs w:val="28"/>
        </w:rPr>
        <w:t xml:space="preserve"> </w:t>
      </w:r>
      <w:r w:rsidR="001C5632" w:rsidRPr="004B0BC9">
        <w:rPr>
          <w:rFonts w:ascii="Times New Roman" w:hAnsi="Times New Roman"/>
          <w:sz w:val="28"/>
          <w:szCs w:val="28"/>
        </w:rPr>
        <w:t>боковые проезды</w:t>
      </w:r>
      <w:r w:rsidR="001C5632" w:rsidRPr="004B0BC9">
        <w:rPr>
          <w:rFonts w:ascii="Times New Roman" w:hAnsi="Times New Roman"/>
          <w:bCs/>
          <w:sz w:val="28"/>
          <w:szCs w:val="28"/>
        </w:rPr>
        <w:t>.</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На боковых проездах допускается организовывать как одностороннее, так и двустороннее движение транспорта.</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Ширину боковых проездов следует принимать:</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при одностороннем движении транспорта и без устройства специальных полос для стоянки автомобилей – не менее 7,0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при одностороннем движении и организации по местному проезду движения массового пассажирского транспорта – 10,5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при двустороннем движении и организации движения массового пассажирского транспорта – 11,25 м.</w:t>
      </w:r>
    </w:p>
    <w:p w:rsidR="001C5632" w:rsidRPr="004B0BC9" w:rsidRDefault="00BB28A6" w:rsidP="004B0BC9">
      <w:pPr>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2.3.1.15</w:t>
      </w:r>
      <w:r w:rsidR="001C5632" w:rsidRPr="004B0BC9">
        <w:rPr>
          <w:rFonts w:ascii="Times New Roman" w:hAnsi="Times New Roman"/>
          <w:bCs/>
          <w:sz w:val="28"/>
          <w:szCs w:val="28"/>
        </w:rPr>
        <w:t xml:space="preserve">. Для обеспечения подъездов к группам жилых зданий и иных объектов, а </w:t>
      </w:r>
      <w:r w:rsidR="001C5632" w:rsidRPr="004B0BC9">
        <w:rPr>
          <w:rFonts w:ascii="Times New Roman" w:hAnsi="Times New Roman"/>
          <w:bCs/>
          <w:spacing w:val="-2"/>
          <w:sz w:val="28"/>
          <w:szCs w:val="28"/>
        </w:rPr>
        <w:t xml:space="preserve">также к отдельным зданиям в </w:t>
      </w:r>
      <w:r w:rsidR="001C5632" w:rsidRPr="004B0BC9">
        <w:rPr>
          <w:rFonts w:ascii="Times New Roman" w:hAnsi="Times New Roman"/>
          <w:sz w:val="28"/>
          <w:szCs w:val="28"/>
        </w:rPr>
        <w:t>кварталах (микрорайонах)</w:t>
      </w:r>
      <w:r w:rsidR="001C5632" w:rsidRPr="004B0BC9">
        <w:rPr>
          <w:rFonts w:ascii="Times New Roman" w:hAnsi="Times New Roman"/>
          <w:bCs/>
          <w:sz w:val="28"/>
          <w:szCs w:val="28"/>
        </w:rPr>
        <w:t xml:space="preserve"> </w:t>
      </w:r>
      <w:r w:rsidR="00BD00FB">
        <w:rPr>
          <w:rFonts w:ascii="Times New Roman" w:hAnsi="Times New Roman"/>
          <w:bCs/>
          <w:spacing w:val="-2"/>
          <w:sz w:val="28"/>
          <w:szCs w:val="28"/>
        </w:rPr>
        <w:t>предусматриваются</w:t>
      </w:r>
      <w:r w:rsidR="001C5632" w:rsidRPr="004B0BC9">
        <w:rPr>
          <w:rFonts w:ascii="Times New Roman" w:hAnsi="Times New Roman"/>
          <w:bCs/>
          <w:spacing w:val="-2"/>
          <w:sz w:val="28"/>
          <w:szCs w:val="28"/>
        </w:rPr>
        <w:t xml:space="preserve"> </w:t>
      </w:r>
      <w:r w:rsidR="001C5632" w:rsidRPr="004B0BC9">
        <w:rPr>
          <w:rFonts w:ascii="Times New Roman" w:hAnsi="Times New Roman"/>
          <w:spacing w:val="-2"/>
          <w:sz w:val="28"/>
          <w:szCs w:val="28"/>
        </w:rPr>
        <w:t>проезды</w:t>
      </w:r>
      <w:r w:rsidR="001C5632" w:rsidRPr="004B0BC9">
        <w:rPr>
          <w:rFonts w:ascii="Times New Roman" w:hAnsi="Times New Roman"/>
          <w:bCs/>
          <w:spacing w:val="-2"/>
          <w:sz w:val="28"/>
          <w:szCs w:val="28"/>
        </w:rPr>
        <w:t xml:space="preserve"> в соответствии с требованиями таблицы </w:t>
      </w:r>
      <w:r w:rsidR="00D63DA7">
        <w:rPr>
          <w:rFonts w:ascii="Times New Roman" w:hAnsi="Times New Roman"/>
          <w:bCs/>
          <w:spacing w:val="-2"/>
          <w:sz w:val="28"/>
          <w:szCs w:val="28"/>
        </w:rPr>
        <w:t>42</w:t>
      </w:r>
      <w:r w:rsidR="00097C67">
        <w:rPr>
          <w:rFonts w:ascii="Times New Roman" w:hAnsi="Times New Roman"/>
          <w:bCs/>
          <w:spacing w:val="-2"/>
          <w:sz w:val="28"/>
          <w:szCs w:val="28"/>
        </w:rPr>
        <w:t xml:space="preserve"> местных</w:t>
      </w:r>
      <w:r w:rsidR="001C5632" w:rsidRPr="004B0BC9">
        <w:rPr>
          <w:rFonts w:ascii="Times New Roman" w:hAnsi="Times New Roman"/>
          <w:bCs/>
          <w:spacing w:val="-2"/>
          <w:sz w:val="28"/>
          <w:szCs w:val="28"/>
        </w:rPr>
        <w:t xml:space="preserve"> нормативов, в том числе:</w:t>
      </w:r>
    </w:p>
    <w:p w:rsidR="001C5632" w:rsidRPr="004B0BC9" w:rsidRDefault="001C5632" w:rsidP="004B0BC9">
      <w:pPr>
        <w:spacing w:line="239" w:lineRule="auto"/>
        <w:ind w:firstLine="709"/>
        <w:jc w:val="both"/>
        <w:rPr>
          <w:rFonts w:ascii="Times New Roman" w:hAnsi="Times New Roman"/>
          <w:bCs/>
          <w:spacing w:val="-2"/>
          <w:sz w:val="28"/>
          <w:szCs w:val="28"/>
        </w:rPr>
      </w:pPr>
      <w:r w:rsidRPr="004B0BC9">
        <w:rPr>
          <w:rFonts w:ascii="Times New Roman" w:hAnsi="Times New Roman"/>
          <w:bCs/>
          <w:spacing w:val="-2"/>
          <w:sz w:val="28"/>
          <w:szCs w:val="28"/>
        </w:rPr>
        <w:t>- к группам жилых зданий, кр</w:t>
      </w:r>
      <w:r w:rsidR="00097C67">
        <w:rPr>
          <w:rFonts w:ascii="Times New Roman" w:hAnsi="Times New Roman"/>
          <w:bCs/>
          <w:spacing w:val="-2"/>
          <w:sz w:val="28"/>
          <w:szCs w:val="28"/>
        </w:rPr>
        <w:t>упным организациям</w:t>
      </w:r>
      <w:r w:rsidRPr="004B0BC9">
        <w:rPr>
          <w:rFonts w:ascii="Times New Roman" w:hAnsi="Times New Roman"/>
          <w:bCs/>
          <w:spacing w:val="-2"/>
          <w:sz w:val="28"/>
          <w:szCs w:val="28"/>
        </w:rPr>
        <w:t xml:space="preserve"> обслуживания, торговым центрам, участкам школ и дошкольных</w:t>
      </w:r>
      <w:r w:rsidR="00F23334">
        <w:rPr>
          <w:rFonts w:ascii="Times New Roman" w:hAnsi="Times New Roman"/>
          <w:bCs/>
          <w:spacing w:val="-2"/>
          <w:sz w:val="28"/>
          <w:szCs w:val="28"/>
        </w:rPr>
        <w:t xml:space="preserve"> образовательных</w:t>
      </w:r>
      <w:r w:rsidRPr="004B0BC9">
        <w:rPr>
          <w:rFonts w:ascii="Times New Roman" w:hAnsi="Times New Roman"/>
          <w:bCs/>
          <w:spacing w:val="-2"/>
          <w:sz w:val="28"/>
          <w:szCs w:val="28"/>
        </w:rPr>
        <w:t xml:space="preserve"> организаций – основные с шириной проезжей части 5,5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к отдельно стоящим зданиям – второстепенные с шириной проезжей части 3,5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pacing w:val="-2"/>
          <w:sz w:val="28"/>
          <w:szCs w:val="28"/>
        </w:rPr>
        <w:t>Для подъезда к отдельно стоящим трансформаторным подстанциям, газораспредели</w:t>
      </w:r>
      <w:r w:rsidRPr="004B0BC9">
        <w:rPr>
          <w:rFonts w:ascii="Times New Roman" w:hAnsi="Times New Roman"/>
          <w:bCs/>
          <w:sz w:val="28"/>
          <w:szCs w:val="28"/>
        </w:rPr>
        <w:t>тельным пунктам допускается предусматривать проезды с шириной проезжей части 3,5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xml:space="preserve">К отдельно стоящим жилым зданиям высотой не более 9 этажей, а также к </w:t>
      </w:r>
      <w:r w:rsidRPr="004B0BC9">
        <w:rPr>
          <w:rFonts w:ascii="Times New Roman" w:hAnsi="Times New Roman"/>
          <w:bCs/>
          <w:spacing w:val="-2"/>
          <w:sz w:val="28"/>
          <w:szCs w:val="28"/>
        </w:rPr>
        <w:t>объектам, посещаемым инвалидами, допускается устройство проездов, совмещенных</w:t>
      </w:r>
      <w:r w:rsidRPr="004B0BC9">
        <w:rPr>
          <w:rFonts w:ascii="Times New Roman" w:hAnsi="Times New Roman"/>
          <w:bCs/>
          <w:sz w:val="28"/>
          <w:szCs w:val="28"/>
        </w:rPr>
        <w:t xml:space="preserve"> с тротуарами при протяженности их не более 150 м и общей ширине не менее 4,2 м, а в малоэтажной (2-3 этажа) застройке при ширине не менее 3,5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Тупиковые проезды к отдельно стоящим зданиям должны быть протяженностью не более 150 м и заканчиваться разворотными площадками в</w:t>
      </w:r>
      <w:r w:rsidR="00AD68C8">
        <w:rPr>
          <w:rFonts w:ascii="Times New Roman" w:hAnsi="Times New Roman"/>
          <w:bCs/>
          <w:sz w:val="28"/>
          <w:szCs w:val="28"/>
        </w:rPr>
        <w:t xml:space="preserve"> соответствии с требованиями пункта 2.3.1.13. местных</w:t>
      </w:r>
      <w:r w:rsidRPr="004B0BC9">
        <w:rPr>
          <w:rFonts w:ascii="Times New Roman" w:hAnsi="Times New Roman"/>
          <w:bCs/>
          <w:sz w:val="28"/>
          <w:szCs w:val="28"/>
        </w:rPr>
        <w:t xml:space="preserve"> нормативов.</w:t>
      </w:r>
    </w:p>
    <w:p w:rsidR="001C5632" w:rsidRPr="004B0BC9" w:rsidRDefault="00C938A6"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2.3.1.16</w:t>
      </w:r>
      <w:r w:rsidR="001C5632" w:rsidRPr="004B0BC9">
        <w:rPr>
          <w:rFonts w:ascii="Times New Roman" w:hAnsi="Times New Roman" w:cs="Times New Roman"/>
          <w:sz w:val="28"/>
          <w:szCs w:val="28"/>
        </w:rPr>
        <w:t>. 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w:t>
      </w:r>
      <w:r w:rsidR="00C97128">
        <w:rPr>
          <w:rFonts w:ascii="Times New Roman" w:hAnsi="Times New Roman" w:cs="Times New Roman"/>
          <w:sz w:val="28"/>
          <w:szCs w:val="28"/>
        </w:rPr>
        <w:t xml:space="preserve"> образовательных</w:t>
      </w:r>
      <w:r w:rsidR="001C5632" w:rsidRPr="004B0BC9">
        <w:rPr>
          <w:rFonts w:ascii="Times New Roman" w:hAnsi="Times New Roman" w:cs="Times New Roman"/>
          <w:sz w:val="28"/>
          <w:szCs w:val="28"/>
        </w:rPr>
        <w:t xml:space="preserve"> орг</w:t>
      </w:r>
      <w:r w:rsidR="002C4FBA">
        <w:rPr>
          <w:rFonts w:ascii="Times New Roman" w:hAnsi="Times New Roman" w:cs="Times New Roman"/>
          <w:sz w:val="28"/>
          <w:szCs w:val="28"/>
        </w:rPr>
        <w:t>анизаций, школ принимается</w:t>
      </w:r>
      <w:r w:rsidR="001C5632" w:rsidRPr="004B0BC9">
        <w:rPr>
          <w:rFonts w:ascii="Times New Roman" w:hAnsi="Times New Roman" w:cs="Times New Roman"/>
          <w:sz w:val="28"/>
          <w:szCs w:val="28"/>
        </w:rPr>
        <w:t xml:space="preserve">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предельно допустимых концентраций загрязнений атмосферного воздуха на территориях лечебно-профилактических</w:t>
      </w:r>
      <w:r w:rsidR="00AC2BB4">
        <w:rPr>
          <w:rFonts w:ascii="Times New Roman" w:hAnsi="Times New Roman" w:cs="Times New Roman"/>
          <w:sz w:val="28"/>
          <w:szCs w:val="28"/>
        </w:rPr>
        <w:t xml:space="preserve"> организаций</w:t>
      </w:r>
      <w:r w:rsidR="001C5632" w:rsidRPr="004B0BC9">
        <w:rPr>
          <w:rFonts w:ascii="Times New Roman" w:hAnsi="Times New Roman" w:cs="Times New Roman"/>
          <w:sz w:val="28"/>
          <w:szCs w:val="28"/>
        </w:rPr>
        <w:t>, реабилитационных центров, мест массового отдыха населения в соответствии с требованиями СанПиН 2.1.6.1032-01.</w:t>
      </w:r>
    </w:p>
    <w:p w:rsidR="001C5632" w:rsidRPr="004B0BC9" w:rsidRDefault="003C4219"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2.3.1.17</w:t>
      </w:r>
      <w:r w:rsidR="001C5632" w:rsidRPr="004B0BC9">
        <w:rPr>
          <w:rFonts w:ascii="Times New Roman" w:hAnsi="Times New Roman" w:cs="Times New Roman"/>
          <w:sz w:val="28"/>
          <w:szCs w:val="28"/>
        </w:rPr>
        <w:t>. Въезды на территорию кварталов (микрорайонов), а также сквозные проезды в</w:t>
      </w:r>
      <w:r w:rsidR="009C390D">
        <w:rPr>
          <w:rFonts w:ascii="Times New Roman" w:hAnsi="Times New Roman" w:cs="Times New Roman"/>
          <w:sz w:val="28"/>
          <w:szCs w:val="28"/>
        </w:rPr>
        <w:t xml:space="preserve"> зданиях предусматриваются</w:t>
      </w:r>
      <w:r w:rsidR="001C5632" w:rsidRPr="004B0BC9">
        <w:rPr>
          <w:rFonts w:ascii="Times New Roman" w:hAnsi="Times New Roman" w:cs="Times New Roman"/>
          <w:sz w:val="28"/>
          <w:szCs w:val="28"/>
        </w:rPr>
        <w:t xml:space="preserve"> на расстоянии не более 300 м один от другого, а в реконструируемых районах при </w:t>
      </w:r>
      <w:proofErr w:type="spellStart"/>
      <w:r w:rsidR="001C5632" w:rsidRPr="004B0BC9">
        <w:rPr>
          <w:rFonts w:ascii="Times New Roman" w:hAnsi="Times New Roman" w:cs="Times New Roman"/>
          <w:sz w:val="28"/>
          <w:szCs w:val="28"/>
        </w:rPr>
        <w:t>периметральной</w:t>
      </w:r>
      <w:proofErr w:type="spellEnd"/>
      <w:r w:rsidR="001C5632" w:rsidRPr="004B0BC9">
        <w:rPr>
          <w:rFonts w:ascii="Times New Roman" w:hAnsi="Times New Roman" w:cs="Times New Roman"/>
          <w:sz w:val="28"/>
          <w:szCs w:val="28"/>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1C5632" w:rsidRPr="004B0BC9" w:rsidRDefault="00D062DE"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2.3.1.18</w:t>
      </w:r>
      <w:r w:rsidR="001C5632" w:rsidRPr="004B0BC9">
        <w:rPr>
          <w:rFonts w:ascii="Times New Roman" w:hAnsi="Times New Roman"/>
          <w:bCs/>
          <w:sz w:val="28"/>
          <w:szCs w:val="28"/>
        </w:rPr>
        <w:t xml:space="preserve">. </w:t>
      </w:r>
      <w:r w:rsidR="001C5632" w:rsidRPr="004B0BC9">
        <w:rPr>
          <w:rFonts w:ascii="Times New Roman" w:hAnsi="Times New Roman"/>
          <w:sz w:val="28"/>
          <w:szCs w:val="28"/>
        </w:rPr>
        <w:t>Кварталы (микрорайоны)</w:t>
      </w:r>
      <w:r w:rsidR="001C5632" w:rsidRPr="004B0BC9">
        <w:rPr>
          <w:rFonts w:ascii="Times New Roman" w:hAnsi="Times New Roman"/>
          <w:bCs/>
          <w:sz w:val="28"/>
          <w:szCs w:val="28"/>
        </w:rPr>
        <w:t xml:space="preserve"> с застройкой 5 этажей и выше обслуживаются </w:t>
      </w:r>
      <w:proofErr w:type="spellStart"/>
      <w:r w:rsidR="001C5632" w:rsidRPr="004B0BC9">
        <w:rPr>
          <w:rFonts w:ascii="Times New Roman" w:hAnsi="Times New Roman"/>
          <w:bCs/>
          <w:sz w:val="28"/>
          <w:szCs w:val="28"/>
        </w:rPr>
        <w:t>двухполосными</w:t>
      </w:r>
      <w:proofErr w:type="spellEnd"/>
      <w:r w:rsidR="001C5632" w:rsidRPr="004B0BC9">
        <w:rPr>
          <w:rFonts w:ascii="Times New Roman" w:hAnsi="Times New Roman"/>
          <w:bCs/>
          <w:sz w:val="28"/>
          <w:szCs w:val="28"/>
        </w:rPr>
        <w:t>, а с застройкой до 5 этажей – однополосными проездами.</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lastRenderedPageBreak/>
        <w:t>На однопо</w:t>
      </w:r>
      <w:r w:rsidR="00ED4A96">
        <w:rPr>
          <w:rFonts w:ascii="Times New Roman" w:hAnsi="Times New Roman"/>
          <w:bCs/>
          <w:sz w:val="28"/>
          <w:szCs w:val="28"/>
        </w:rPr>
        <w:t>лосных проездах предусматриваются</w:t>
      </w:r>
      <w:r w:rsidRPr="004B0BC9">
        <w:rPr>
          <w:rFonts w:ascii="Times New Roman" w:hAnsi="Times New Roman"/>
          <w:bCs/>
          <w:sz w:val="28"/>
          <w:szCs w:val="28"/>
        </w:rPr>
        <w:t xml:space="preserve"> разъездные площадки шириной 6 м и длиной 15 м на расстоянии не более 75 м одна от другой. В </w:t>
      </w:r>
      <w:r w:rsidRPr="004B0BC9">
        <w:rPr>
          <w:rFonts w:ascii="Times New Roman" w:hAnsi="Times New Roman"/>
          <w:bCs/>
          <w:spacing w:val="-2"/>
          <w:sz w:val="28"/>
          <w:szCs w:val="28"/>
        </w:rPr>
        <w:t>пределах фасадов зданий, имеющих входы, проезды устраиваются шириной 5,5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Проезды к группам жилых зданий и иных объектов, к отдельным зданиям проектируются в</w:t>
      </w:r>
      <w:r w:rsidR="00A53CE6">
        <w:rPr>
          <w:rFonts w:ascii="Times New Roman" w:hAnsi="Times New Roman"/>
          <w:bCs/>
          <w:sz w:val="28"/>
          <w:szCs w:val="28"/>
        </w:rPr>
        <w:t xml:space="preserve"> соответствии с требованиями пункта 2.3.1.15. местных</w:t>
      </w:r>
      <w:r w:rsidRPr="004B0BC9">
        <w:rPr>
          <w:rFonts w:ascii="Times New Roman" w:hAnsi="Times New Roman"/>
          <w:bCs/>
          <w:sz w:val="28"/>
          <w:szCs w:val="28"/>
        </w:rPr>
        <w:t xml:space="preserve"> нормативов.</w:t>
      </w:r>
    </w:p>
    <w:p w:rsidR="001C5632" w:rsidRPr="004B0BC9" w:rsidRDefault="009E2A70" w:rsidP="004B0BC9">
      <w:pPr>
        <w:spacing w:line="239" w:lineRule="auto"/>
        <w:ind w:firstLine="709"/>
        <w:jc w:val="both"/>
        <w:rPr>
          <w:rFonts w:ascii="Times New Roman" w:hAnsi="Times New Roman"/>
          <w:bCs/>
          <w:spacing w:val="-2"/>
          <w:sz w:val="28"/>
          <w:szCs w:val="28"/>
        </w:rPr>
      </w:pPr>
      <w:r>
        <w:rPr>
          <w:rFonts w:ascii="Times New Roman" w:hAnsi="Times New Roman"/>
          <w:bCs/>
          <w:spacing w:val="-2"/>
          <w:sz w:val="28"/>
          <w:szCs w:val="28"/>
        </w:rPr>
        <w:t>2.3.1.19</w:t>
      </w:r>
      <w:r w:rsidR="001C5632" w:rsidRPr="004B0BC9">
        <w:rPr>
          <w:rFonts w:ascii="Times New Roman" w:hAnsi="Times New Roman"/>
          <w:bCs/>
          <w:spacing w:val="-2"/>
          <w:sz w:val="28"/>
          <w:szCs w:val="28"/>
        </w:rPr>
        <w:t>. Тротуары и велосип</w:t>
      </w:r>
      <w:r w:rsidR="00AD6745">
        <w:rPr>
          <w:rFonts w:ascii="Times New Roman" w:hAnsi="Times New Roman"/>
          <w:bCs/>
          <w:spacing w:val="-2"/>
          <w:sz w:val="28"/>
          <w:szCs w:val="28"/>
        </w:rPr>
        <w:t>едные дорожки устраиваются</w:t>
      </w:r>
      <w:r w:rsidR="001C5632" w:rsidRPr="004B0BC9">
        <w:rPr>
          <w:rFonts w:ascii="Times New Roman" w:hAnsi="Times New Roman"/>
          <w:bCs/>
          <w:spacing w:val="-2"/>
          <w:sz w:val="28"/>
          <w:szCs w:val="28"/>
        </w:rPr>
        <w:t xml:space="preserve">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w:t>
      </w:r>
      <w:r w:rsidR="000B6208">
        <w:rPr>
          <w:rFonts w:ascii="Times New Roman" w:hAnsi="Times New Roman"/>
          <w:bCs/>
          <w:spacing w:val="-2"/>
          <w:sz w:val="28"/>
          <w:szCs w:val="28"/>
        </w:rPr>
        <w:t xml:space="preserve"> образовательным</w:t>
      </w:r>
      <w:r w:rsidR="001C5632" w:rsidRPr="004B0BC9">
        <w:rPr>
          <w:rFonts w:ascii="Times New Roman" w:hAnsi="Times New Roman"/>
          <w:bCs/>
          <w:spacing w:val="-2"/>
          <w:sz w:val="28"/>
          <w:szCs w:val="28"/>
        </w:rPr>
        <w:t xml:space="preserve"> </w:t>
      </w:r>
      <w:r w:rsidR="001C5632" w:rsidRPr="004B0BC9">
        <w:rPr>
          <w:rFonts w:ascii="Times New Roman" w:hAnsi="Times New Roman"/>
          <w:bCs/>
          <w:sz w:val="28"/>
          <w:szCs w:val="28"/>
        </w:rPr>
        <w:t xml:space="preserve">организациям </w:t>
      </w:r>
      <w:r w:rsidR="001C5632" w:rsidRPr="004B0BC9">
        <w:rPr>
          <w:rFonts w:ascii="Times New Roman" w:hAnsi="Times New Roman"/>
          <w:bCs/>
          <w:spacing w:val="-2"/>
          <w:sz w:val="28"/>
          <w:szCs w:val="28"/>
        </w:rPr>
        <w:t>и с основными п</w:t>
      </w:r>
      <w:r w:rsidR="000F4704">
        <w:rPr>
          <w:rFonts w:ascii="Times New Roman" w:hAnsi="Times New Roman"/>
          <w:bCs/>
          <w:spacing w:val="-2"/>
          <w:sz w:val="28"/>
          <w:szCs w:val="28"/>
        </w:rPr>
        <w:t>роездами предусматривается</w:t>
      </w:r>
      <w:r w:rsidR="001C5632" w:rsidRPr="004B0BC9">
        <w:rPr>
          <w:rFonts w:ascii="Times New Roman" w:hAnsi="Times New Roman"/>
          <w:bCs/>
          <w:spacing w:val="-2"/>
          <w:sz w:val="28"/>
          <w:szCs w:val="28"/>
        </w:rPr>
        <w:t xml:space="preserve"> в одном уровне с устройством рампы длиной соответственно 1,5 и 3 м.</w:t>
      </w:r>
    </w:p>
    <w:p w:rsidR="001C5632" w:rsidRPr="004B0BC9" w:rsidRDefault="00A824AF"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2.3.1.20</w:t>
      </w:r>
      <w:r w:rsidR="001C5632" w:rsidRPr="004B0BC9">
        <w:rPr>
          <w:rFonts w:ascii="Times New Roman" w:hAnsi="Times New Roman"/>
          <w:bCs/>
          <w:sz w:val="28"/>
          <w:szCs w:val="28"/>
        </w:rPr>
        <w:t>. На магистральных улицах регулируемого движения допускается предусматривать велосипедные дорожки по краю проезжих частей, выделенные разделительными полосами.</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В зонах массового отдыха населения и на других озел</w:t>
      </w:r>
      <w:r w:rsidR="0067174A">
        <w:rPr>
          <w:rFonts w:ascii="Times New Roman" w:hAnsi="Times New Roman"/>
          <w:bCs/>
          <w:sz w:val="28"/>
          <w:szCs w:val="28"/>
        </w:rPr>
        <w:t>ененных территориях предусматриваются</w:t>
      </w:r>
      <w:r w:rsidRPr="004B0BC9">
        <w:rPr>
          <w:rFonts w:ascii="Times New Roman" w:hAnsi="Times New Roman"/>
          <w:bCs/>
          <w:sz w:val="28"/>
          <w:szCs w:val="28"/>
        </w:rPr>
        <w:t xml:space="preserve"> </w:t>
      </w:r>
      <w:r w:rsidRPr="004B0BC9">
        <w:rPr>
          <w:rFonts w:ascii="Times New Roman" w:hAnsi="Times New Roman"/>
          <w:sz w:val="28"/>
          <w:szCs w:val="28"/>
        </w:rPr>
        <w:t>велосипедные дорожки</w:t>
      </w:r>
      <w:r w:rsidRPr="004B0BC9">
        <w:rPr>
          <w:rFonts w:ascii="Times New Roman" w:hAnsi="Times New Roman"/>
          <w:bCs/>
          <w:sz w:val="28"/>
          <w:szCs w:val="28"/>
        </w:rPr>
        <w:t xml:space="preserve">, изолированные от улиц, дорог и пешеходного движения. </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до проезжей части, опор транспортных сооружений и деревьев – 0,75;</w:t>
      </w:r>
    </w:p>
    <w:p w:rsidR="001C5632" w:rsidRPr="004B0BC9" w:rsidRDefault="001C5632" w:rsidP="004B0BC9">
      <w:pPr>
        <w:tabs>
          <w:tab w:val="left" w:pos="4097"/>
          <w:tab w:val="center" w:pos="5428"/>
        </w:tabs>
        <w:spacing w:line="239" w:lineRule="auto"/>
        <w:ind w:firstLine="709"/>
        <w:jc w:val="both"/>
        <w:rPr>
          <w:rFonts w:ascii="Times New Roman" w:hAnsi="Times New Roman"/>
          <w:bCs/>
          <w:sz w:val="28"/>
          <w:szCs w:val="28"/>
        </w:rPr>
      </w:pPr>
      <w:r w:rsidRPr="004B0BC9">
        <w:rPr>
          <w:rFonts w:ascii="Times New Roman" w:hAnsi="Times New Roman"/>
          <w:bCs/>
          <w:sz w:val="28"/>
          <w:szCs w:val="28"/>
        </w:rPr>
        <w:t>- до тротуаров – 0,5;</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до стоянок автомобилей и остановок общественного транспорта – 1,5.</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xml:space="preserve">Допускается устраивать велосипедные полосы по краю проезжей части улиц и дорог с выделением их маркировкой двойной линией. 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w:t>
      </w:r>
      <w:r w:rsidRPr="004B0BC9">
        <w:rPr>
          <w:rFonts w:ascii="Times New Roman" w:hAnsi="Times New Roman"/>
          <w:bCs/>
          <w:spacing w:val="-4"/>
          <w:sz w:val="28"/>
          <w:szCs w:val="28"/>
        </w:rPr>
        <w:t xml:space="preserve">1 м. </w:t>
      </w:r>
    </w:p>
    <w:p w:rsidR="001C5632" w:rsidRPr="004B0BC9" w:rsidRDefault="005E5126"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2.3.1.21</w:t>
      </w:r>
      <w:r w:rsidR="001C5632" w:rsidRPr="004B0BC9">
        <w:rPr>
          <w:rFonts w:ascii="Times New Roman" w:hAnsi="Times New Roman"/>
          <w:bCs/>
          <w:sz w:val="28"/>
          <w:szCs w:val="28"/>
        </w:rPr>
        <w:t>. Проектирование основных пешеходных коммуникаций может осуществляться вдоль улиц и дорог (тротуар</w:t>
      </w:r>
      <w:r w:rsidR="00162714">
        <w:rPr>
          <w:rFonts w:ascii="Times New Roman" w:hAnsi="Times New Roman"/>
          <w:bCs/>
          <w:sz w:val="28"/>
          <w:szCs w:val="28"/>
        </w:rPr>
        <w:t>ы) или независимо от них. Ширина</w:t>
      </w:r>
      <w:r w:rsidR="001C5632" w:rsidRPr="004B0BC9">
        <w:rPr>
          <w:rFonts w:ascii="Times New Roman" w:hAnsi="Times New Roman"/>
          <w:bCs/>
          <w:sz w:val="28"/>
          <w:szCs w:val="28"/>
        </w:rPr>
        <w:t xml:space="preserve"> основных пешеходных к</w:t>
      </w:r>
      <w:r w:rsidR="00F45C4C">
        <w:rPr>
          <w:rFonts w:ascii="Times New Roman" w:hAnsi="Times New Roman"/>
          <w:bCs/>
          <w:sz w:val="28"/>
          <w:szCs w:val="28"/>
        </w:rPr>
        <w:t>оммуникаций рассчитывается</w:t>
      </w:r>
      <w:r w:rsidR="001C5632" w:rsidRPr="004B0BC9">
        <w:rPr>
          <w:rFonts w:ascii="Times New Roman" w:hAnsi="Times New Roman"/>
          <w:bCs/>
          <w:sz w:val="28"/>
          <w:szCs w:val="28"/>
        </w:rPr>
        <w:t xml:space="preserve"> в зависимости от интенсивности пешеходного движения в часы пик и пропускной способности одн</w:t>
      </w:r>
      <w:r w:rsidR="00621E29">
        <w:rPr>
          <w:rFonts w:ascii="Times New Roman" w:hAnsi="Times New Roman"/>
          <w:bCs/>
          <w:sz w:val="28"/>
          <w:szCs w:val="28"/>
        </w:rPr>
        <w:t xml:space="preserve">ой полосы движения, но принимается </w:t>
      </w:r>
      <w:r w:rsidR="001C5632" w:rsidRPr="004B0BC9">
        <w:rPr>
          <w:rFonts w:ascii="Times New Roman" w:hAnsi="Times New Roman"/>
          <w:bCs/>
          <w:sz w:val="28"/>
          <w:szCs w:val="28"/>
        </w:rPr>
        <w:t xml:space="preserve"> не менее 1,5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Общая ширина пешеходной комму</w:t>
      </w:r>
      <w:r w:rsidR="005D3ACF">
        <w:rPr>
          <w:rFonts w:ascii="Times New Roman" w:hAnsi="Times New Roman"/>
          <w:bCs/>
          <w:sz w:val="28"/>
          <w:szCs w:val="28"/>
        </w:rPr>
        <w:t>никации в случае размещения нестационарных торговых объектов</w:t>
      </w:r>
      <w:r w:rsidRPr="004B0BC9">
        <w:rPr>
          <w:rFonts w:ascii="Times New Roman" w:hAnsi="Times New Roman"/>
          <w:bCs/>
          <w:sz w:val="28"/>
          <w:szCs w:val="28"/>
        </w:rPr>
        <w:t xml:space="preserve"> должна складываться из ширины пешеходной ча</w:t>
      </w:r>
      <w:r w:rsidR="00615EAE">
        <w:rPr>
          <w:rFonts w:ascii="Times New Roman" w:hAnsi="Times New Roman"/>
          <w:bCs/>
          <w:sz w:val="28"/>
          <w:szCs w:val="28"/>
        </w:rPr>
        <w:t xml:space="preserve">сти, ширины участка, необходимого для размещения такого объекта в соответствии с разрешением на использование земельного участка, </w:t>
      </w:r>
      <w:r w:rsidR="00615EAE">
        <w:rPr>
          <w:rFonts w:ascii="Times New Roman" w:hAnsi="Times New Roman"/>
          <w:bCs/>
          <w:sz w:val="28"/>
          <w:szCs w:val="28"/>
        </w:rPr>
        <w:lastRenderedPageBreak/>
        <w:t>выданного уполномоченным органом,</w:t>
      </w:r>
      <w:r w:rsidRPr="004B0BC9">
        <w:rPr>
          <w:rFonts w:ascii="Times New Roman" w:hAnsi="Times New Roman"/>
          <w:bCs/>
          <w:sz w:val="28"/>
          <w:szCs w:val="28"/>
        </w:rPr>
        <w:t xml:space="preserve">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быть не менее 1,8 м.</w:t>
      </w:r>
    </w:p>
    <w:p w:rsidR="001C5632" w:rsidRPr="004B0BC9" w:rsidRDefault="003D5DD7"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2.3.1.22</w:t>
      </w:r>
      <w:r w:rsidR="001C5632" w:rsidRPr="004B0BC9">
        <w:rPr>
          <w:rFonts w:ascii="Times New Roman" w:hAnsi="Times New Roman"/>
          <w:bCs/>
          <w:sz w:val="28"/>
          <w:szCs w:val="28"/>
        </w:rPr>
        <w:t xml:space="preserve">. </w:t>
      </w:r>
      <w:r w:rsidR="001C5632" w:rsidRPr="004B0BC9">
        <w:rPr>
          <w:rFonts w:ascii="Times New Roman" w:hAnsi="Times New Roman"/>
          <w:bCs/>
          <w:spacing w:val="-2"/>
          <w:sz w:val="28"/>
          <w:szCs w:val="28"/>
        </w:rPr>
        <w:t>Пешеходные пути (тротуары, площадки, лестницы) у административных</w:t>
      </w:r>
      <w:r w:rsidR="006F53AF">
        <w:rPr>
          <w:rFonts w:ascii="Times New Roman" w:hAnsi="Times New Roman"/>
          <w:bCs/>
          <w:sz w:val="28"/>
          <w:szCs w:val="28"/>
        </w:rPr>
        <w:t>,</w:t>
      </w:r>
      <w:r w:rsidR="001C5632" w:rsidRPr="004B0BC9">
        <w:rPr>
          <w:rFonts w:ascii="Times New Roman" w:hAnsi="Times New Roman"/>
          <w:bCs/>
          <w:sz w:val="28"/>
          <w:szCs w:val="28"/>
        </w:rPr>
        <w:t xml:space="preserve"> торговых центров</w:t>
      </w:r>
      <w:r w:rsidR="006F53AF">
        <w:rPr>
          <w:rFonts w:ascii="Times New Roman" w:hAnsi="Times New Roman"/>
          <w:bCs/>
          <w:sz w:val="28"/>
          <w:szCs w:val="28"/>
        </w:rPr>
        <w:t xml:space="preserve"> и торгово-развлекательных центров (комплексов)</w:t>
      </w:r>
      <w:r w:rsidR="001C5632" w:rsidRPr="004B0BC9">
        <w:rPr>
          <w:rFonts w:ascii="Times New Roman" w:hAnsi="Times New Roman"/>
          <w:bCs/>
          <w:sz w:val="28"/>
          <w:szCs w:val="28"/>
        </w:rPr>
        <w:t>, гостиниц, театров, вы</w:t>
      </w:r>
      <w:r w:rsidR="00AD3BCF">
        <w:rPr>
          <w:rFonts w:ascii="Times New Roman" w:hAnsi="Times New Roman"/>
          <w:bCs/>
          <w:sz w:val="28"/>
          <w:szCs w:val="28"/>
        </w:rPr>
        <w:t>ставок и рынков проектируются, исходя</w:t>
      </w:r>
      <w:r w:rsidR="001C5632" w:rsidRPr="004B0BC9">
        <w:rPr>
          <w:rFonts w:ascii="Times New Roman" w:hAnsi="Times New Roman"/>
          <w:bCs/>
          <w:sz w:val="28"/>
          <w:szCs w:val="28"/>
        </w:rPr>
        <w:t xml:space="preserve"> из условий обеспечения плотности пешеходных потоков в час «пик» не более 0,3 чел./м</w:t>
      </w:r>
      <w:r w:rsidR="001C5632" w:rsidRPr="004B0BC9">
        <w:rPr>
          <w:rFonts w:ascii="Times New Roman" w:hAnsi="Times New Roman"/>
          <w:bCs/>
          <w:sz w:val="28"/>
          <w:szCs w:val="28"/>
          <w:vertAlign w:val="superscript"/>
        </w:rPr>
        <w:t>2</w:t>
      </w:r>
      <w:r w:rsidR="001C5632" w:rsidRPr="004B0BC9">
        <w:rPr>
          <w:rFonts w:ascii="Times New Roman" w:hAnsi="Times New Roman"/>
          <w:bCs/>
          <w:sz w:val="28"/>
          <w:szCs w:val="28"/>
        </w:rPr>
        <w:t xml:space="preserve">; на </w:t>
      </w:r>
      <w:proofErr w:type="spellStart"/>
      <w:r w:rsidR="001C5632" w:rsidRPr="004B0BC9">
        <w:rPr>
          <w:rFonts w:ascii="Times New Roman" w:hAnsi="Times New Roman"/>
          <w:bCs/>
          <w:sz w:val="28"/>
          <w:szCs w:val="28"/>
        </w:rPr>
        <w:t>предзаводских</w:t>
      </w:r>
      <w:proofErr w:type="spellEnd"/>
      <w:r w:rsidR="001C5632" w:rsidRPr="004B0BC9">
        <w:rPr>
          <w:rFonts w:ascii="Times New Roman" w:hAnsi="Times New Roman"/>
          <w:bCs/>
          <w:sz w:val="28"/>
          <w:szCs w:val="28"/>
        </w:rPr>
        <w:t xml:space="preserve"> площадях, </w:t>
      </w:r>
      <w:r w:rsidR="00E3088C">
        <w:rPr>
          <w:rFonts w:ascii="Times New Roman" w:hAnsi="Times New Roman"/>
          <w:bCs/>
          <w:sz w:val="28"/>
          <w:szCs w:val="28"/>
        </w:rPr>
        <w:t>у спортивно-зрелищных организаций</w:t>
      </w:r>
      <w:r w:rsidR="001C5632" w:rsidRPr="004B0BC9">
        <w:rPr>
          <w:rFonts w:ascii="Times New Roman" w:hAnsi="Times New Roman"/>
          <w:bCs/>
          <w:sz w:val="28"/>
          <w:szCs w:val="28"/>
        </w:rPr>
        <w:t>, кинотеатров, вокзалов – 0,8 чел./м</w:t>
      </w:r>
      <w:r w:rsidR="001C5632" w:rsidRPr="004B0BC9">
        <w:rPr>
          <w:rFonts w:ascii="Times New Roman" w:hAnsi="Times New Roman"/>
          <w:bCs/>
          <w:sz w:val="28"/>
          <w:szCs w:val="28"/>
          <w:vertAlign w:val="superscript"/>
        </w:rPr>
        <w:t>2</w:t>
      </w:r>
      <w:r w:rsidR="001C5632" w:rsidRPr="004B0BC9">
        <w:rPr>
          <w:rFonts w:ascii="Times New Roman" w:hAnsi="Times New Roman"/>
          <w:bCs/>
          <w:sz w:val="28"/>
          <w:szCs w:val="28"/>
        </w:rPr>
        <w:t>.</w:t>
      </w:r>
    </w:p>
    <w:p w:rsidR="001C5632" w:rsidRPr="004B0BC9" w:rsidRDefault="00CD7540" w:rsidP="004B0BC9">
      <w:pPr>
        <w:spacing w:line="239" w:lineRule="auto"/>
        <w:ind w:firstLine="709"/>
        <w:jc w:val="both"/>
        <w:rPr>
          <w:rFonts w:ascii="Times New Roman" w:hAnsi="Times New Roman"/>
          <w:bCs/>
          <w:sz w:val="28"/>
          <w:szCs w:val="28"/>
        </w:rPr>
      </w:pPr>
      <w:r>
        <w:rPr>
          <w:rFonts w:ascii="Times New Roman" w:hAnsi="Times New Roman"/>
          <w:bCs/>
          <w:spacing w:val="-3"/>
          <w:sz w:val="28"/>
          <w:szCs w:val="28"/>
        </w:rPr>
        <w:t>2.3.1.23</w:t>
      </w:r>
      <w:r w:rsidR="001C5632" w:rsidRPr="004B0BC9">
        <w:rPr>
          <w:rFonts w:ascii="Times New Roman" w:hAnsi="Times New Roman"/>
          <w:bCs/>
          <w:spacing w:val="-3"/>
          <w:sz w:val="28"/>
          <w:szCs w:val="28"/>
        </w:rPr>
        <w:t xml:space="preserve">. В местах размещения домов для </w:t>
      </w:r>
      <w:r w:rsidR="00700F79">
        <w:rPr>
          <w:rFonts w:ascii="Times New Roman" w:hAnsi="Times New Roman"/>
          <w:bCs/>
          <w:spacing w:val="-3"/>
          <w:sz w:val="28"/>
          <w:szCs w:val="28"/>
        </w:rPr>
        <w:t>престарелых и инвалидов, медицинских организаций</w:t>
      </w:r>
      <w:r w:rsidR="003066D2">
        <w:rPr>
          <w:rFonts w:ascii="Times New Roman" w:hAnsi="Times New Roman"/>
          <w:bCs/>
          <w:spacing w:val="-3"/>
          <w:sz w:val="28"/>
          <w:szCs w:val="28"/>
        </w:rPr>
        <w:t xml:space="preserve"> и других организаций</w:t>
      </w:r>
      <w:r w:rsidR="001C5632" w:rsidRPr="004B0BC9">
        <w:rPr>
          <w:rFonts w:ascii="Times New Roman" w:hAnsi="Times New Roman"/>
          <w:bCs/>
          <w:spacing w:val="-3"/>
          <w:sz w:val="28"/>
          <w:szCs w:val="28"/>
        </w:rPr>
        <w:t xml:space="preserve"> массового посещения на</w:t>
      </w:r>
      <w:r w:rsidR="0049073D">
        <w:rPr>
          <w:rFonts w:ascii="Times New Roman" w:hAnsi="Times New Roman"/>
          <w:bCs/>
          <w:spacing w:val="-3"/>
          <w:sz w:val="28"/>
          <w:szCs w:val="28"/>
        </w:rPr>
        <w:t>селением предусматриваются</w:t>
      </w:r>
      <w:r w:rsidR="001C5632" w:rsidRPr="004B0BC9">
        <w:rPr>
          <w:rFonts w:ascii="Times New Roman" w:hAnsi="Times New Roman"/>
          <w:bCs/>
          <w:spacing w:val="-3"/>
          <w:sz w:val="28"/>
          <w:szCs w:val="28"/>
        </w:rPr>
        <w:t xml:space="preserve"> пешеходные </w:t>
      </w:r>
      <w:r w:rsidR="001C5632" w:rsidRPr="004B0BC9">
        <w:rPr>
          <w:rFonts w:ascii="Times New Roman" w:hAnsi="Times New Roman"/>
          <w:bCs/>
          <w:sz w:val="28"/>
          <w:szCs w:val="28"/>
        </w:rPr>
        <w:t xml:space="preserve">пути с возможностью проезда инвалидных колясок в соответствии с требованиями ВСН 62-91*. </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К объектам, посещаемым инвалидами</w:t>
      </w:r>
      <w:r w:rsidR="000D7144">
        <w:rPr>
          <w:rFonts w:ascii="Times New Roman" w:hAnsi="Times New Roman"/>
          <w:bCs/>
          <w:sz w:val="28"/>
          <w:szCs w:val="28"/>
        </w:rPr>
        <w:t xml:space="preserve"> и другими маломобильными группами населения</w:t>
      </w:r>
      <w:r w:rsidRPr="004B0BC9">
        <w:rPr>
          <w:rFonts w:ascii="Times New Roman" w:hAnsi="Times New Roman"/>
          <w:bCs/>
          <w:sz w:val="28"/>
          <w:szCs w:val="28"/>
        </w:rPr>
        <w:t>, допускается устройство проездов, совмещенных с тротуарами при протяженности их не более 150 м и общей ширине не менее 4,2 м.</w:t>
      </w:r>
    </w:p>
    <w:p w:rsidR="001C5632" w:rsidRPr="004B0BC9" w:rsidRDefault="0092004A" w:rsidP="004B0BC9">
      <w:pPr>
        <w:spacing w:line="239" w:lineRule="auto"/>
        <w:ind w:firstLine="720"/>
        <w:jc w:val="both"/>
        <w:rPr>
          <w:rFonts w:ascii="Times New Roman" w:hAnsi="Times New Roman"/>
          <w:bCs/>
          <w:sz w:val="28"/>
          <w:szCs w:val="28"/>
        </w:rPr>
      </w:pPr>
      <w:r>
        <w:rPr>
          <w:rFonts w:ascii="Times New Roman" w:hAnsi="Times New Roman"/>
          <w:bCs/>
          <w:sz w:val="28"/>
          <w:szCs w:val="28"/>
        </w:rPr>
        <w:t>2.3.1.24</w:t>
      </w:r>
      <w:r w:rsidR="001C5632" w:rsidRPr="004B0BC9">
        <w:rPr>
          <w:rFonts w:ascii="Times New Roman" w:hAnsi="Times New Roman"/>
          <w:bCs/>
          <w:sz w:val="28"/>
          <w:szCs w:val="28"/>
        </w:rPr>
        <w:t xml:space="preserve">. </w:t>
      </w:r>
      <w:r w:rsidR="001C5632" w:rsidRPr="004B0BC9">
        <w:rPr>
          <w:rFonts w:ascii="Times New Roman" w:hAnsi="Times New Roman"/>
          <w:sz w:val="28"/>
          <w:szCs w:val="28"/>
        </w:rPr>
        <w:t>Пешеходные переходы</w:t>
      </w:r>
      <w:r w:rsidR="001C5632" w:rsidRPr="004B0BC9">
        <w:rPr>
          <w:rFonts w:ascii="Times New Roman" w:hAnsi="Times New Roman"/>
          <w:bCs/>
          <w:sz w:val="28"/>
          <w:szCs w:val="28"/>
        </w:rPr>
        <w:t xml:space="preserve">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1C5632" w:rsidRPr="004B0BC9" w:rsidRDefault="004E297B" w:rsidP="00270491">
      <w:pPr>
        <w:ind w:firstLine="709"/>
        <w:jc w:val="both"/>
        <w:rPr>
          <w:rFonts w:ascii="Times New Roman" w:hAnsi="Times New Roman"/>
          <w:bCs/>
          <w:sz w:val="28"/>
          <w:szCs w:val="28"/>
        </w:rPr>
      </w:pPr>
      <w:r>
        <w:rPr>
          <w:rFonts w:ascii="Times New Roman" w:hAnsi="Times New Roman"/>
          <w:bCs/>
          <w:sz w:val="28"/>
          <w:szCs w:val="28"/>
        </w:rPr>
        <w:t>2.3.1.25</w:t>
      </w:r>
      <w:r w:rsidR="001C5632" w:rsidRPr="004B0BC9">
        <w:rPr>
          <w:rFonts w:ascii="Times New Roman" w:hAnsi="Times New Roman"/>
          <w:bCs/>
          <w:sz w:val="28"/>
          <w:szCs w:val="28"/>
        </w:rPr>
        <w:t>. Пешеходные переходы в одном уровне с проезжей частью (наземные) на магистральных улицах и дорогах регулируемого движения в пределах застроенной территории следует предусматривать с интервалом 200-300 м.</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xml:space="preserve">Пешеходные переходы в разных уровнях (надземные, подземные), </w:t>
      </w:r>
      <w:r w:rsidRPr="004B0BC9">
        <w:rPr>
          <w:rFonts w:ascii="Times New Roman" w:hAnsi="Times New Roman"/>
          <w:sz w:val="28"/>
          <w:szCs w:val="28"/>
        </w:rPr>
        <w:t>оборудованные лестницами и пандусами, следует предусматривать с интервалом, м:</w:t>
      </w:r>
    </w:p>
    <w:p w:rsidR="001C5632" w:rsidRPr="004B0BC9" w:rsidRDefault="001C5632" w:rsidP="004B0BC9">
      <w:pPr>
        <w:pStyle w:val="FORMATTEXT"/>
        <w:spacing w:line="239" w:lineRule="auto"/>
        <w:ind w:firstLine="709"/>
        <w:jc w:val="both"/>
        <w:rPr>
          <w:sz w:val="28"/>
          <w:szCs w:val="28"/>
        </w:rPr>
      </w:pPr>
      <w:r w:rsidRPr="004B0BC9">
        <w:rPr>
          <w:sz w:val="28"/>
          <w:szCs w:val="28"/>
        </w:rPr>
        <w:t xml:space="preserve">- 400-800 – на дорогах скоростного движения, </w:t>
      </w:r>
      <w:r w:rsidRPr="004B0BC9">
        <w:rPr>
          <w:bCs/>
          <w:sz w:val="28"/>
          <w:szCs w:val="28"/>
        </w:rPr>
        <w:t xml:space="preserve">линиях скоростного трамвая и </w:t>
      </w:r>
      <w:r w:rsidRPr="004B0BC9">
        <w:rPr>
          <w:sz w:val="28"/>
          <w:szCs w:val="28"/>
        </w:rPr>
        <w:t xml:space="preserve">железных дорогах; </w:t>
      </w:r>
    </w:p>
    <w:p w:rsidR="001C5632" w:rsidRPr="004B0BC9" w:rsidRDefault="001C5632" w:rsidP="004B0BC9">
      <w:pPr>
        <w:pStyle w:val="FORMATTEXT"/>
        <w:spacing w:line="239" w:lineRule="auto"/>
        <w:ind w:firstLine="709"/>
        <w:jc w:val="both"/>
        <w:rPr>
          <w:sz w:val="28"/>
          <w:szCs w:val="28"/>
        </w:rPr>
      </w:pPr>
      <w:r w:rsidRPr="004B0BC9">
        <w:rPr>
          <w:sz w:val="28"/>
          <w:szCs w:val="28"/>
        </w:rPr>
        <w:t xml:space="preserve">- 300-400 – на магистральных улицах непрерывного движения. </w:t>
      </w:r>
    </w:p>
    <w:p w:rsidR="001C5632" w:rsidRPr="004B0BC9" w:rsidRDefault="001C5632" w:rsidP="004B0BC9">
      <w:pPr>
        <w:pStyle w:val="FORMATTEXT"/>
        <w:spacing w:before="120" w:after="120"/>
        <w:ind w:firstLine="709"/>
        <w:jc w:val="both"/>
        <w:rPr>
          <w:bCs/>
          <w:sz w:val="28"/>
          <w:szCs w:val="28"/>
        </w:rPr>
      </w:pPr>
      <w:r w:rsidRPr="004B0BC9">
        <w:rPr>
          <w:i/>
          <w:spacing w:val="40"/>
          <w:sz w:val="28"/>
          <w:szCs w:val="28"/>
        </w:rPr>
        <w:t>Примечание:</w:t>
      </w:r>
      <w:r w:rsidRPr="004B0BC9">
        <w:rPr>
          <w:sz w:val="28"/>
          <w:szCs w:val="28"/>
        </w:rPr>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p w:rsidR="001C5632" w:rsidRPr="004B0BC9" w:rsidRDefault="0070092A" w:rsidP="004B0BC9">
      <w:pPr>
        <w:spacing w:line="239" w:lineRule="auto"/>
        <w:ind w:firstLine="709"/>
        <w:jc w:val="both"/>
        <w:rPr>
          <w:rFonts w:ascii="Times New Roman" w:hAnsi="Times New Roman"/>
          <w:sz w:val="28"/>
          <w:szCs w:val="28"/>
        </w:rPr>
      </w:pPr>
      <w:r>
        <w:rPr>
          <w:rFonts w:ascii="Times New Roman" w:hAnsi="Times New Roman"/>
          <w:sz w:val="28"/>
          <w:szCs w:val="28"/>
        </w:rPr>
        <w:t>2.3.1.26</w:t>
      </w:r>
      <w:r w:rsidR="00DB17F2">
        <w:rPr>
          <w:rFonts w:ascii="Times New Roman" w:hAnsi="Times New Roman"/>
          <w:sz w:val="28"/>
          <w:szCs w:val="28"/>
        </w:rPr>
        <w:t>. Ширина</w:t>
      </w:r>
      <w:r w:rsidR="001C5632" w:rsidRPr="004B0BC9">
        <w:rPr>
          <w:rFonts w:ascii="Times New Roman" w:hAnsi="Times New Roman"/>
          <w:sz w:val="28"/>
          <w:szCs w:val="28"/>
        </w:rPr>
        <w:t xml:space="preserve"> внеуличных</w:t>
      </w:r>
      <w:r w:rsidR="00F843F3">
        <w:rPr>
          <w:rFonts w:ascii="Times New Roman" w:hAnsi="Times New Roman"/>
          <w:sz w:val="28"/>
          <w:szCs w:val="28"/>
        </w:rPr>
        <w:t xml:space="preserve"> переходов проектируется</w:t>
      </w:r>
      <w:r w:rsidR="001C5632" w:rsidRPr="004B0BC9">
        <w:rPr>
          <w:rFonts w:ascii="Times New Roman" w:hAnsi="Times New Roman"/>
          <w:sz w:val="28"/>
          <w:szCs w:val="28"/>
        </w:rPr>
        <w:t xml:space="preserve"> с учетом величины ожидаемого пешеходного потока в соответствии с расчетом, но не менее 3 м.</w:t>
      </w:r>
    </w:p>
    <w:p w:rsidR="001C5632" w:rsidRPr="004B0BC9" w:rsidRDefault="00647255" w:rsidP="004B0BC9">
      <w:pPr>
        <w:spacing w:line="239" w:lineRule="auto"/>
        <w:ind w:firstLine="709"/>
        <w:jc w:val="both"/>
        <w:rPr>
          <w:rFonts w:ascii="Times New Roman" w:hAnsi="Times New Roman"/>
          <w:sz w:val="28"/>
          <w:szCs w:val="28"/>
        </w:rPr>
      </w:pPr>
      <w:r>
        <w:rPr>
          <w:rFonts w:ascii="Times New Roman" w:hAnsi="Times New Roman"/>
          <w:sz w:val="28"/>
          <w:szCs w:val="28"/>
        </w:rPr>
        <w:t>2.3.1.27</w:t>
      </w:r>
      <w:r w:rsidR="001C5632" w:rsidRPr="004B0BC9">
        <w:rPr>
          <w:rFonts w:ascii="Times New Roman" w:hAnsi="Times New Roman"/>
          <w:sz w:val="28"/>
          <w:szCs w:val="28"/>
        </w:rPr>
        <w:t>. Пересечения магистральных улиц</w:t>
      </w:r>
      <w:r w:rsidR="00CA7B61">
        <w:rPr>
          <w:rFonts w:ascii="Times New Roman" w:hAnsi="Times New Roman"/>
          <w:sz w:val="28"/>
          <w:szCs w:val="28"/>
        </w:rPr>
        <w:t xml:space="preserve"> проектируются</w:t>
      </w:r>
      <w:r w:rsidR="001C5632" w:rsidRPr="004B0BC9">
        <w:rPr>
          <w:rFonts w:ascii="Times New Roman" w:hAnsi="Times New Roman"/>
          <w:sz w:val="28"/>
          <w:szCs w:val="28"/>
        </w:rPr>
        <w:t xml:space="preserve"> в зависимости от их категорий, в том числе следующих классов:</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lastRenderedPageBreak/>
        <w:t>- транспортная развязка 1 класса – полная многоуровневая развязка с максимальными параметрами; проектируется на пересечениях магистральных улиц общегородского значения непрерывного движения;</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транспортная развязка 2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непрерывного и регулируемого движения;</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транспортная развязка 3 класса – полная развязка с организацией поворотного движения на второстепенном направлении со светофорным регулированием; проектируется на пересечении магистральных улиц с непрерывным движением с магистральными улицами с регулируемым движением;</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транспортная развязка 4 класса – неполная развязка в разных уровнях; проектируется в сложных градостроительных условиях на пересечении всех магистралей общегородского значения;</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транспортная развязка 5 класса – пересечение улиц и магистралей со светофорным регулированием.</w:t>
      </w:r>
    </w:p>
    <w:p w:rsidR="001C5632" w:rsidRPr="004B0BC9" w:rsidRDefault="001947BC" w:rsidP="004B0BC9">
      <w:pPr>
        <w:spacing w:line="239" w:lineRule="auto"/>
        <w:ind w:firstLine="709"/>
        <w:jc w:val="both"/>
        <w:rPr>
          <w:rFonts w:ascii="Times New Roman" w:hAnsi="Times New Roman"/>
          <w:sz w:val="28"/>
          <w:szCs w:val="28"/>
        </w:rPr>
      </w:pPr>
      <w:r>
        <w:rPr>
          <w:rFonts w:ascii="Times New Roman" w:hAnsi="Times New Roman"/>
          <w:sz w:val="28"/>
          <w:szCs w:val="28"/>
        </w:rPr>
        <w:t>2.3.1.28</w:t>
      </w:r>
      <w:r w:rsidR="001C5632" w:rsidRPr="004B0BC9">
        <w:rPr>
          <w:rFonts w:ascii="Times New Roman" w:hAnsi="Times New Roman"/>
          <w:sz w:val="28"/>
          <w:szCs w:val="28"/>
        </w:rPr>
        <w:t>. Радиусы кривых на пересечени</w:t>
      </w:r>
      <w:r w:rsidR="006C24FB">
        <w:rPr>
          <w:rFonts w:ascii="Times New Roman" w:hAnsi="Times New Roman"/>
          <w:sz w:val="28"/>
          <w:szCs w:val="28"/>
        </w:rPr>
        <w:t>ях в разных уровнях принимаются</w:t>
      </w:r>
      <w:r w:rsidR="001C5632" w:rsidRPr="004B0BC9">
        <w:rPr>
          <w:rFonts w:ascii="Times New Roman" w:hAnsi="Times New Roman"/>
          <w:sz w:val="28"/>
          <w:szCs w:val="28"/>
        </w:rPr>
        <w:t xml:space="preserve">: для правоповоротных съездов – 100 м (при расчетной скорости движения 50 км/ч), для </w:t>
      </w:r>
      <w:proofErr w:type="spellStart"/>
      <w:r w:rsidR="001C5632" w:rsidRPr="004B0BC9">
        <w:rPr>
          <w:rFonts w:ascii="Times New Roman" w:hAnsi="Times New Roman"/>
          <w:sz w:val="28"/>
          <w:szCs w:val="28"/>
        </w:rPr>
        <w:t>левоповоротных</w:t>
      </w:r>
      <w:proofErr w:type="spellEnd"/>
      <w:r w:rsidR="001C5632" w:rsidRPr="004B0BC9">
        <w:rPr>
          <w:rFonts w:ascii="Times New Roman" w:hAnsi="Times New Roman"/>
          <w:sz w:val="28"/>
          <w:szCs w:val="28"/>
        </w:rPr>
        <w:t xml:space="preserve"> съездов – 30 м (при расчетной скорости 30 км/ч).</w:t>
      </w:r>
    </w:p>
    <w:p w:rsidR="001C5632" w:rsidRPr="004B0BC9" w:rsidRDefault="001C5632" w:rsidP="004B0BC9">
      <w:pPr>
        <w:spacing w:before="120" w:after="120"/>
        <w:ind w:firstLine="709"/>
        <w:jc w:val="both"/>
        <w:rPr>
          <w:rFonts w:ascii="Times New Roman" w:hAnsi="Times New Roman"/>
          <w:sz w:val="28"/>
          <w:szCs w:val="28"/>
        </w:rPr>
      </w:pPr>
      <w:r w:rsidRPr="004B0BC9">
        <w:rPr>
          <w:rFonts w:ascii="Times New Roman" w:hAnsi="Times New Roman"/>
          <w:i/>
          <w:spacing w:val="40"/>
          <w:sz w:val="28"/>
          <w:szCs w:val="28"/>
        </w:rPr>
        <w:t>Примечание:</w:t>
      </w:r>
      <w:r w:rsidRPr="004B0BC9">
        <w:rPr>
          <w:rFonts w:ascii="Times New Roman" w:hAnsi="Times New Roman"/>
          <w:sz w:val="28"/>
          <w:szCs w:val="28"/>
        </w:rPr>
        <w:t xml:space="preserve"> В условиях реконструкции при соответствующем технико-экономическом обосновании допускается уменьшить радиусы правоповоротных съездов до 25-30 м со снижением расчетной скорости движения до 20-25 км/ч.</w:t>
      </w:r>
    </w:p>
    <w:p w:rsidR="001C5632" w:rsidRPr="004B0BC9" w:rsidRDefault="00A40854" w:rsidP="004B0BC9">
      <w:pPr>
        <w:spacing w:line="239" w:lineRule="auto"/>
        <w:ind w:firstLine="709"/>
        <w:jc w:val="both"/>
        <w:rPr>
          <w:rFonts w:ascii="Times New Roman" w:hAnsi="Times New Roman"/>
          <w:sz w:val="28"/>
          <w:szCs w:val="28"/>
        </w:rPr>
      </w:pPr>
      <w:r>
        <w:rPr>
          <w:rFonts w:ascii="Times New Roman" w:hAnsi="Times New Roman"/>
          <w:sz w:val="28"/>
          <w:szCs w:val="28"/>
        </w:rPr>
        <w:t>2.3.1.29</w:t>
      </w:r>
      <w:r w:rsidR="001C5632" w:rsidRPr="004B0BC9">
        <w:rPr>
          <w:rFonts w:ascii="Times New Roman" w:hAnsi="Times New Roman"/>
          <w:sz w:val="28"/>
          <w:szCs w:val="28"/>
        </w:rPr>
        <w:t>. Пересечения и примыкания дорог и улиц следует располагать на свободных площадках и на прямых участках пересекающихся или примыкающих дорог.</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Ширина проезжей части принимается в зависимости от категории автомобильной дороги.</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pacing w:val="-2"/>
          <w:sz w:val="28"/>
          <w:szCs w:val="28"/>
        </w:rPr>
        <w:t>При проектировании пересечений и пр</w:t>
      </w:r>
      <w:r w:rsidR="00A40854">
        <w:rPr>
          <w:rFonts w:ascii="Times New Roman" w:hAnsi="Times New Roman"/>
          <w:spacing w:val="-2"/>
          <w:sz w:val="28"/>
          <w:szCs w:val="28"/>
        </w:rPr>
        <w:t>имыканий в разных уровнях ширина</w:t>
      </w:r>
      <w:r w:rsidRPr="004B0BC9">
        <w:rPr>
          <w:rFonts w:ascii="Times New Roman" w:hAnsi="Times New Roman"/>
          <w:spacing w:val="-2"/>
          <w:sz w:val="28"/>
          <w:szCs w:val="28"/>
        </w:rPr>
        <w:t xml:space="preserve"> проезжей части на всем протяжении </w:t>
      </w:r>
      <w:proofErr w:type="spellStart"/>
      <w:r w:rsidRPr="004B0BC9">
        <w:rPr>
          <w:rFonts w:ascii="Times New Roman" w:hAnsi="Times New Roman"/>
          <w:spacing w:val="-2"/>
          <w:sz w:val="28"/>
          <w:szCs w:val="28"/>
        </w:rPr>
        <w:t>левопово</w:t>
      </w:r>
      <w:r w:rsidR="00A40854">
        <w:rPr>
          <w:rFonts w:ascii="Times New Roman" w:hAnsi="Times New Roman"/>
          <w:spacing w:val="-2"/>
          <w:sz w:val="28"/>
          <w:szCs w:val="28"/>
        </w:rPr>
        <w:t>ротных</w:t>
      </w:r>
      <w:proofErr w:type="spellEnd"/>
      <w:r w:rsidR="00A40854">
        <w:rPr>
          <w:rFonts w:ascii="Times New Roman" w:hAnsi="Times New Roman"/>
          <w:spacing w:val="-2"/>
          <w:sz w:val="28"/>
          <w:szCs w:val="28"/>
        </w:rPr>
        <w:t xml:space="preserve"> съездов принимается</w:t>
      </w:r>
      <w:r w:rsidRPr="004B0BC9">
        <w:rPr>
          <w:rFonts w:ascii="Times New Roman" w:hAnsi="Times New Roman"/>
          <w:spacing w:val="-2"/>
          <w:sz w:val="28"/>
          <w:szCs w:val="28"/>
        </w:rPr>
        <w:t xml:space="preserve"> 5,5 м, правоповоротных съездов –</w:t>
      </w:r>
      <w:r w:rsidRPr="004B0BC9">
        <w:rPr>
          <w:rFonts w:ascii="Times New Roman" w:hAnsi="Times New Roman"/>
          <w:sz w:val="28"/>
          <w:szCs w:val="28"/>
        </w:rPr>
        <w:t xml:space="preserve"> 5,0 м без дополнительного уширения на кривых.</w:t>
      </w:r>
    </w:p>
    <w:p w:rsidR="001C5632" w:rsidRPr="004B0BC9" w:rsidRDefault="001C5632" w:rsidP="004B0BC9">
      <w:pPr>
        <w:spacing w:line="239" w:lineRule="auto"/>
        <w:ind w:firstLine="709"/>
        <w:jc w:val="both"/>
        <w:rPr>
          <w:rFonts w:ascii="Times New Roman" w:hAnsi="Times New Roman"/>
          <w:spacing w:val="-2"/>
          <w:sz w:val="28"/>
          <w:szCs w:val="28"/>
        </w:rPr>
      </w:pPr>
      <w:r w:rsidRPr="004B0BC9">
        <w:rPr>
          <w:rFonts w:ascii="Times New Roman" w:hAnsi="Times New Roman"/>
          <w:spacing w:val="-2"/>
          <w:sz w:val="28"/>
          <w:szCs w:val="28"/>
        </w:rPr>
        <w:lastRenderedPageBreak/>
        <w:t>Ширина обочин с внутренней стороны закруглений должна быть не менее 1,5 м, с внешней – 3 м.</w:t>
      </w:r>
    </w:p>
    <w:p w:rsidR="001C5632" w:rsidRPr="004B0BC9" w:rsidRDefault="00CF02BA" w:rsidP="004B0BC9">
      <w:pPr>
        <w:spacing w:line="239" w:lineRule="auto"/>
        <w:ind w:firstLine="709"/>
        <w:jc w:val="both"/>
        <w:rPr>
          <w:rFonts w:ascii="Times New Roman" w:hAnsi="Times New Roman"/>
          <w:sz w:val="28"/>
          <w:szCs w:val="28"/>
        </w:rPr>
      </w:pPr>
      <w:r>
        <w:rPr>
          <w:rFonts w:ascii="Times New Roman" w:hAnsi="Times New Roman"/>
          <w:sz w:val="28"/>
          <w:szCs w:val="28"/>
        </w:rPr>
        <w:t>2.3.1.30</w:t>
      </w:r>
      <w:r w:rsidR="001C5632" w:rsidRPr="004B0BC9">
        <w:rPr>
          <w:rFonts w:ascii="Times New Roman" w:hAnsi="Times New Roman"/>
          <w:sz w:val="28"/>
          <w:szCs w:val="28"/>
        </w:rPr>
        <w:t>. На съездах и въездах пересечений магистральных улиц с непрерывным движением, а также в целях увеличения пропускной способности пе</w:t>
      </w:r>
      <w:r w:rsidR="00E30420">
        <w:rPr>
          <w:rFonts w:ascii="Times New Roman" w:hAnsi="Times New Roman"/>
          <w:sz w:val="28"/>
          <w:szCs w:val="28"/>
        </w:rPr>
        <w:t>рекрестков предусматриваются</w:t>
      </w:r>
      <w:r w:rsidR="001C5632" w:rsidRPr="004B0BC9">
        <w:rPr>
          <w:rFonts w:ascii="Times New Roman" w:hAnsi="Times New Roman"/>
          <w:sz w:val="28"/>
          <w:szCs w:val="28"/>
        </w:rPr>
        <w:t xml:space="preserve"> переходно-скоростные полосы (в случае возможности их устройства). </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xml:space="preserve">Длина переходно-скоростных полос должна быть не менее 50 м, а длина отгона ширины переходно-скоростных полос – 30 м. </w:t>
      </w:r>
      <w:r w:rsidR="005106CE">
        <w:rPr>
          <w:rFonts w:ascii="Times New Roman" w:hAnsi="Times New Roman"/>
          <w:sz w:val="28"/>
          <w:szCs w:val="28"/>
        </w:rPr>
        <w:t>Ширина</w:t>
      </w:r>
      <w:r w:rsidRPr="004B0BC9">
        <w:rPr>
          <w:rFonts w:ascii="Times New Roman" w:hAnsi="Times New Roman"/>
          <w:sz w:val="28"/>
          <w:szCs w:val="28"/>
        </w:rPr>
        <w:t xml:space="preserve"> переходно-ск</w:t>
      </w:r>
      <w:r w:rsidR="00B14962">
        <w:rPr>
          <w:rFonts w:ascii="Times New Roman" w:hAnsi="Times New Roman"/>
          <w:sz w:val="28"/>
          <w:szCs w:val="28"/>
        </w:rPr>
        <w:t>оростных полос принимается</w:t>
      </w:r>
      <w:r w:rsidRPr="004B0BC9">
        <w:rPr>
          <w:rFonts w:ascii="Times New Roman" w:hAnsi="Times New Roman"/>
          <w:sz w:val="28"/>
          <w:szCs w:val="28"/>
        </w:rPr>
        <w:t xml:space="preserve"> равной ширине основных полос проезжей части.</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Переходно-скоростные полосы на пересечениях и примыканиях в одном уровне, в том числе к зданиям и сооружениям, располагаемым за пределами красных линий улиц и дорог городского округа, на транспортных развязках в разных уровнях, а также в местах расположения площадок для остановок общественного пассажирского транспорта, у автозаправочных станций, площадок для отдыха, по</w:t>
      </w:r>
      <w:r w:rsidR="001E2456">
        <w:rPr>
          <w:rFonts w:ascii="Times New Roman" w:hAnsi="Times New Roman"/>
          <w:sz w:val="28"/>
          <w:szCs w:val="28"/>
        </w:rPr>
        <w:t>стов дорожно-патрульной службы</w:t>
      </w:r>
      <w:r w:rsidRPr="004B0BC9">
        <w:rPr>
          <w:rFonts w:ascii="Times New Roman" w:hAnsi="Times New Roman"/>
          <w:sz w:val="28"/>
          <w:szCs w:val="28"/>
        </w:rPr>
        <w:t xml:space="preserve"> и контрольно-диспетчерск</w:t>
      </w:r>
      <w:r w:rsidR="00D719F2">
        <w:rPr>
          <w:rFonts w:ascii="Times New Roman" w:hAnsi="Times New Roman"/>
          <w:sz w:val="28"/>
          <w:szCs w:val="28"/>
        </w:rPr>
        <w:t>их пунктов проектируются</w:t>
      </w:r>
      <w:r w:rsidRPr="004B0BC9">
        <w:rPr>
          <w:rFonts w:ascii="Times New Roman" w:hAnsi="Times New Roman"/>
          <w:sz w:val="28"/>
          <w:szCs w:val="28"/>
        </w:rPr>
        <w:t xml:space="preserve"> в соответствии с требованиями СП 34.13330.2012.</w:t>
      </w:r>
    </w:p>
    <w:p w:rsidR="001C5632" w:rsidRPr="004B0BC9" w:rsidRDefault="00F55CF0" w:rsidP="004B0BC9">
      <w:pPr>
        <w:spacing w:line="239" w:lineRule="auto"/>
        <w:ind w:firstLine="709"/>
        <w:jc w:val="both"/>
        <w:rPr>
          <w:rFonts w:ascii="Times New Roman" w:hAnsi="Times New Roman"/>
          <w:sz w:val="28"/>
          <w:szCs w:val="28"/>
        </w:rPr>
      </w:pPr>
      <w:r>
        <w:rPr>
          <w:rFonts w:ascii="Times New Roman" w:hAnsi="Times New Roman"/>
          <w:sz w:val="28"/>
          <w:szCs w:val="28"/>
        </w:rPr>
        <w:t>2.3.1.31</w:t>
      </w:r>
      <w:r w:rsidR="001C5632" w:rsidRPr="004B0BC9">
        <w:rPr>
          <w:rFonts w:ascii="Times New Roman" w:hAnsi="Times New Roman"/>
          <w:sz w:val="28"/>
          <w:szCs w:val="28"/>
        </w:rPr>
        <w:t>. На нерегулируемых перекрестках и примыканиях улиц и дорог, а также пешеходных пере</w:t>
      </w:r>
      <w:r w:rsidR="00A20D41">
        <w:rPr>
          <w:rFonts w:ascii="Times New Roman" w:hAnsi="Times New Roman"/>
          <w:sz w:val="28"/>
          <w:szCs w:val="28"/>
        </w:rPr>
        <w:t>ходах предусматриваются</w:t>
      </w:r>
      <w:r w:rsidR="001C5632" w:rsidRPr="004B0BC9">
        <w:rPr>
          <w:rFonts w:ascii="Times New Roman" w:hAnsi="Times New Roman"/>
          <w:sz w:val="28"/>
          <w:szCs w:val="28"/>
        </w:rPr>
        <w:t xml:space="preserve">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w:t>
      </w:r>
      <w:r w:rsidR="001C5632" w:rsidRPr="004B0BC9">
        <w:rPr>
          <w:rFonts w:ascii="Times New Roman" w:hAnsi="Times New Roman"/>
          <w:sz w:val="28"/>
          <w:szCs w:val="28"/>
        </w:rPr>
        <w:sym w:font="Symbol" w:char="F0B4"/>
      </w:r>
      <w:r w:rsidR="001C5632" w:rsidRPr="004B0BC9">
        <w:rPr>
          <w:rFonts w:ascii="Times New Roman" w:hAnsi="Times New Roman"/>
          <w:sz w:val="28"/>
          <w:szCs w:val="28"/>
        </w:rPr>
        <w:t>40 и 10</w:t>
      </w:r>
      <w:r w:rsidR="001C5632" w:rsidRPr="004B0BC9">
        <w:rPr>
          <w:rFonts w:ascii="Times New Roman" w:hAnsi="Times New Roman"/>
          <w:sz w:val="28"/>
          <w:szCs w:val="28"/>
        </w:rPr>
        <w:sym w:font="Symbol" w:char="F0B4"/>
      </w:r>
      <w:r w:rsidR="001C5632" w:rsidRPr="004B0BC9">
        <w:rPr>
          <w:rFonts w:ascii="Times New Roman" w:hAnsi="Times New Roman"/>
          <w:sz w:val="28"/>
          <w:szCs w:val="28"/>
        </w:rPr>
        <w:t>50 м.</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В пределах треугольников видимости не допускается размещение зданий, сооружений,</w:t>
      </w:r>
      <w:r w:rsidR="00AC71D7">
        <w:rPr>
          <w:rFonts w:ascii="Times New Roman" w:hAnsi="Times New Roman"/>
          <w:sz w:val="28"/>
          <w:szCs w:val="28"/>
        </w:rPr>
        <w:t xml:space="preserve"> нестационарных торговых объектов,</w:t>
      </w:r>
      <w:r w:rsidRPr="004B0BC9">
        <w:rPr>
          <w:rFonts w:ascii="Times New Roman" w:hAnsi="Times New Roman"/>
          <w:sz w:val="28"/>
          <w:szCs w:val="28"/>
        </w:rPr>
        <w:t xml:space="preserve"> передвижных предметов (киосков, фургонов, реклам, малых архитектурных форм и др.), деревьев и кустарников высотой более 0,5 м.</w:t>
      </w:r>
    </w:p>
    <w:p w:rsidR="001C5632" w:rsidRPr="004B0BC9" w:rsidRDefault="001C5632" w:rsidP="004B0BC9">
      <w:pPr>
        <w:spacing w:before="120" w:after="120"/>
        <w:ind w:firstLine="709"/>
        <w:jc w:val="both"/>
        <w:rPr>
          <w:rFonts w:ascii="Times New Roman" w:hAnsi="Times New Roman"/>
          <w:sz w:val="28"/>
          <w:szCs w:val="28"/>
        </w:rPr>
      </w:pPr>
      <w:r w:rsidRPr="004B0BC9">
        <w:rPr>
          <w:rFonts w:ascii="Times New Roman" w:hAnsi="Times New Roman"/>
          <w:i/>
          <w:spacing w:val="40"/>
          <w:sz w:val="28"/>
          <w:szCs w:val="28"/>
        </w:rPr>
        <w:t>Примечание</w:t>
      </w:r>
      <w:r w:rsidRPr="004B0BC9">
        <w:rPr>
          <w:rFonts w:ascii="Times New Roman" w:hAnsi="Times New Roman"/>
          <w:sz w:val="28"/>
          <w:szCs w:val="28"/>
        </w:rPr>
        <w:t>: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C5632" w:rsidRPr="004B0BC9" w:rsidRDefault="0010285F" w:rsidP="004B0BC9">
      <w:pPr>
        <w:spacing w:line="239" w:lineRule="auto"/>
        <w:ind w:firstLine="709"/>
        <w:jc w:val="both"/>
        <w:rPr>
          <w:rFonts w:ascii="Times New Roman" w:hAnsi="Times New Roman"/>
          <w:sz w:val="28"/>
          <w:szCs w:val="28"/>
        </w:rPr>
      </w:pPr>
      <w:r>
        <w:rPr>
          <w:rFonts w:ascii="Times New Roman" w:hAnsi="Times New Roman"/>
          <w:sz w:val="28"/>
          <w:szCs w:val="28"/>
        </w:rPr>
        <w:t>2.3.1.32</w:t>
      </w:r>
      <w:r w:rsidR="001C5632" w:rsidRPr="004B0BC9">
        <w:rPr>
          <w:rFonts w:ascii="Times New Roman" w:hAnsi="Times New Roman"/>
          <w:sz w:val="28"/>
          <w:szCs w:val="28"/>
        </w:rPr>
        <w:t>. Пересечения дорог и улиц городского округа с же</w:t>
      </w:r>
      <w:r w:rsidR="000050AE">
        <w:rPr>
          <w:rFonts w:ascii="Times New Roman" w:hAnsi="Times New Roman"/>
          <w:sz w:val="28"/>
          <w:szCs w:val="28"/>
        </w:rPr>
        <w:t>лезными дорогами проектируется</w:t>
      </w:r>
      <w:r w:rsidR="001C5632" w:rsidRPr="004B0BC9">
        <w:rPr>
          <w:rFonts w:ascii="Times New Roman" w:hAnsi="Times New Roman"/>
          <w:sz w:val="28"/>
          <w:szCs w:val="28"/>
        </w:rPr>
        <w:t xml:space="preserve">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60º.</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Ширину проезжей части улиц и дорог в границах городского округа на пересечениях в одном уровне с железными дорогами следует принимать равной ширине проезжей части дороги на подходах к пересечениям.</w:t>
      </w:r>
    </w:p>
    <w:p w:rsidR="001C5632" w:rsidRPr="004B0BC9" w:rsidRDefault="002B42EA" w:rsidP="004B0BC9">
      <w:pPr>
        <w:spacing w:line="239" w:lineRule="auto"/>
        <w:ind w:firstLine="709"/>
        <w:jc w:val="both"/>
        <w:rPr>
          <w:rFonts w:ascii="Times New Roman" w:hAnsi="Times New Roman"/>
          <w:sz w:val="28"/>
          <w:szCs w:val="28"/>
        </w:rPr>
      </w:pPr>
      <w:r>
        <w:rPr>
          <w:rFonts w:ascii="Times New Roman" w:hAnsi="Times New Roman"/>
          <w:sz w:val="28"/>
          <w:szCs w:val="28"/>
        </w:rPr>
        <w:lastRenderedPageBreak/>
        <w:t>2.3.1.33</w:t>
      </w:r>
      <w:r w:rsidR="001C5632" w:rsidRPr="004B0BC9">
        <w:rPr>
          <w:rFonts w:ascii="Times New Roman" w:hAnsi="Times New Roman"/>
          <w:sz w:val="28"/>
          <w:szCs w:val="28"/>
        </w:rPr>
        <w:t xml:space="preserve">. В полосах отвода улиц и дорог местного значения размещаются конструктивные элементы магистральной улично-дорожной сети, включая дорожное полотно проезжей части, площади, разделительные полосы, защитные дорожные сооружения (озеленение, ограждения, </w:t>
      </w:r>
      <w:proofErr w:type="spellStart"/>
      <w:r w:rsidR="001C5632" w:rsidRPr="004B0BC9">
        <w:rPr>
          <w:rFonts w:ascii="Times New Roman" w:hAnsi="Times New Roman"/>
          <w:sz w:val="28"/>
          <w:szCs w:val="28"/>
        </w:rPr>
        <w:t>шумозащитные</w:t>
      </w:r>
      <w:proofErr w:type="spellEnd"/>
      <w:r w:rsidR="001C5632" w:rsidRPr="004B0BC9">
        <w:rPr>
          <w:rFonts w:ascii="Times New Roman" w:hAnsi="Times New Roman"/>
          <w:sz w:val="28"/>
          <w:szCs w:val="28"/>
        </w:rPr>
        <w:t xml:space="preserve"> сооружения), искусственные дорожные сооружения, предназначенные для движения транспортных средств и пешеходов (мосты, путепроводы, тоннели, эстакады, транспортные развязки и др.), элементы обустройства (дорожные знаки, дорожные ограждения, светофоры и иные устройства для регулирования дорожного движения); опоры контактных сетей троллейбусных линий; велосипедные дорожки; пешеходные коммуникации, включая пешеходные улицы, пешеходные зоны, тротуары, пешеходные переходы вне проезжей части улиц; остановочные пункты общественного пассажирского транспорта; объекты, предназначенные для освещения; временные автостоянки; разворотные и </w:t>
      </w:r>
      <w:proofErr w:type="spellStart"/>
      <w:r w:rsidR="001C5632" w:rsidRPr="004B0BC9">
        <w:rPr>
          <w:rFonts w:ascii="Times New Roman" w:hAnsi="Times New Roman"/>
          <w:sz w:val="28"/>
          <w:szCs w:val="28"/>
        </w:rPr>
        <w:t>отстойно</w:t>
      </w:r>
      <w:proofErr w:type="spellEnd"/>
      <w:r w:rsidR="001C5632" w:rsidRPr="004B0BC9">
        <w:rPr>
          <w:rFonts w:ascii="Times New Roman" w:hAnsi="Times New Roman"/>
          <w:sz w:val="28"/>
          <w:szCs w:val="28"/>
        </w:rPr>
        <w:t>-разворотные площадки общественного пассажирского транспорта. На территориях полос отвода улично-дорожной сети могут формироваться транспортно-пересадочные узлы.</w:t>
      </w:r>
    </w:p>
    <w:p w:rsidR="001C5632" w:rsidRPr="004B0BC9" w:rsidRDefault="009D0344" w:rsidP="007D6802">
      <w:pPr>
        <w:ind w:firstLine="709"/>
        <w:jc w:val="both"/>
        <w:rPr>
          <w:rFonts w:ascii="Times New Roman" w:hAnsi="Times New Roman"/>
          <w:sz w:val="28"/>
          <w:szCs w:val="28"/>
        </w:rPr>
      </w:pPr>
      <w:r>
        <w:rPr>
          <w:rFonts w:ascii="Times New Roman" w:hAnsi="Times New Roman"/>
          <w:sz w:val="28"/>
          <w:szCs w:val="28"/>
        </w:rPr>
        <w:t>2.3.1.34</w:t>
      </w:r>
      <w:r w:rsidR="001C5632" w:rsidRPr="004B0BC9">
        <w:rPr>
          <w:rFonts w:ascii="Times New Roman" w:hAnsi="Times New Roman"/>
          <w:sz w:val="28"/>
          <w:szCs w:val="28"/>
        </w:rPr>
        <w:t xml:space="preserve">. Транспортно-пересадочные узлы – объекты транспортной инфраструктуры, в которых в радиусе пешеходной доступности располагаются станции и остановочные пункты различных видов общественного пассажирского транспорта (городского, </w:t>
      </w:r>
      <w:proofErr w:type="spellStart"/>
      <w:r w:rsidR="001C5632" w:rsidRPr="004B0BC9">
        <w:rPr>
          <w:rFonts w:ascii="Times New Roman" w:hAnsi="Times New Roman"/>
          <w:sz w:val="28"/>
          <w:szCs w:val="28"/>
        </w:rPr>
        <w:t>пригородно</w:t>
      </w:r>
      <w:proofErr w:type="spellEnd"/>
      <w:r w:rsidR="001C5632" w:rsidRPr="004B0BC9">
        <w:rPr>
          <w:rFonts w:ascii="Times New Roman" w:hAnsi="Times New Roman"/>
          <w:sz w:val="28"/>
          <w:szCs w:val="28"/>
        </w:rPr>
        <w:t>-городского, внешнего) и организована пересадка пассажиров с одного вида транспорта на другой или между различными направлениями одного вида транспорта. Транспортно-пересадочные узлы обеспечивают целостность системы пассажирского транспорта в городском округе, возможность координации между видами транспорта.</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Транспортно-пересадочные узлы могут формироваться в пределах полосы отвода улично-дорожной сети, на территориях общественных центров городского и районного значения.</w:t>
      </w:r>
    </w:p>
    <w:p w:rsidR="001C5632" w:rsidRPr="004B0BC9" w:rsidRDefault="008B0DAD" w:rsidP="004B0BC9">
      <w:pPr>
        <w:spacing w:line="239" w:lineRule="auto"/>
        <w:ind w:firstLine="709"/>
        <w:jc w:val="both"/>
        <w:rPr>
          <w:rFonts w:ascii="Times New Roman" w:hAnsi="Times New Roman"/>
          <w:sz w:val="28"/>
          <w:szCs w:val="28"/>
        </w:rPr>
      </w:pPr>
      <w:r>
        <w:rPr>
          <w:rFonts w:ascii="Times New Roman" w:hAnsi="Times New Roman"/>
          <w:sz w:val="28"/>
          <w:szCs w:val="28"/>
        </w:rPr>
        <w:t>2.3.1.35</w:t>
      </w:r>
      <w:r w:rsidR="001C5632" w:rsidRPr="004B0BC9">
        <w:rPr>
          <w:rFonts w:ascii="Times New Roman" w:hAnsi="Times New Roman"/>
          <w:sz w:val="28"/>
          <w:szCs w:val="28"/>
        </w:rPr>
        <w:t xml:space="preserve">. Транспортно-пересадочные узлы подразделяются по значимости: областного значения (включающие станции внешнего, </w:t>
      </w:r>
      <w:proofErr w:type="spellStart"/>
      <w:r w:rsidR="001C5632" w:rsidRPr="004B0BC9">
        <w:rPr>
          <w:rFonts w:ascii="Times New Roman" w:hAnsi="Times New Roman"/>
          <w:sz w:val="28"/>
          <w:szCs w:val="28"/>
        </w:rPr>
        <w:t>пригородно</w:t>
      </w:r>
      <w:proofErr w:type="spellEnd"/>
      <w:r w:rsidR="001C5632" w:rsidRPr="004B0BC9">
        <w:rPr>
          <w:rFonts w:ascii="Times New Roman" w:hAnsi="Times New Roman"/>
          <w:sz w:val="28"/>
          <w:szCs w:val="28"/>
        </w:rPr>
        <w:t>-городского транспорта и остановочные пункты городского транспорта); городского и межрайонного значения (включающие остановочные пункты различных видов городского транспорта).</w:t>
      </w:r>
    </w:p>
    <w:p w:rsidR="001C5632" w:rsidRPr="004B0BC9" w:rsidRDefault="00C37B8F" w:rsidP="004B0BC9">
      <w:pPr>
        <w:spacing w:line="239" w:lineRule="auto"/>
        <w:ind w:firstLine="709"/>
        <w:jc w:val="both"/>
        <w:rPr>
          <w:rFonts w:ascii="Times New Roman" w:hAnsi="Times New Roman"/>
          <w:sz w:val="28"/>
          <w:szCs w:val="28"/>
        </w:rPr>
      </w:pPr>
      <w:r>
        <w:rPr>
          <w:rFonts w:ascii="Times New Roman" w:hAnsi="Times New Roman"/>
          <w:sz w:val="28"/>
          <w:szCs w:val="28"/>
        </w:rPr>
        <w:t>2.3.1.36</w:t>
      </w:r>
      <w:r w:rsidR="001C5632" w:rsidRPr="004B0BC9">
        <w:rPr>
          <w:rFonts w:ascii="Times New Roman" w:hAnsi="Times New Roman"/>
          <w:sz w:val="28"/>
          <w:szCs w:val="28"/>
        </w:rPr>
        <w:t>. Транспортно-пересадочные узлы областного значения следует проектировать закрытого типа в наземном, надземном или подземном уровнях как в пределах полосы отвода улично-дорожной сети, так и на территориях общественных центров городского округа.</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Параметры элементов транспортно-пересадочных узлов рассчитываются исходя из плотности пешеходного потока не более 0,45 чел./м</w:t>
      </w:r>
      <w:r w:rsidRPr="004B0BC9">
        <w:rPr>
          <w:rFonts w:ascii="Times New Roman" w:hAnsi="Times New Roman"/>
          <w:sz w:val="28"/>
          <w:szCs w:val="28"/>
          <w:vertAlign w:val="superscript"/>
        </w:rPr>
        <w:t>2</w:t>
      </w:r>
      <w:r w:rsidRPr="004B0BC9">
        <w:rPr>
          <w:rFonts w:ascii="Times New Roman" w:hAnsi="Times New Roman"/>
          <w:sz w:val="28"/>
          <w:szCs w:val="28"/>
        </w:rPr>
        <w:t>.</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lastRenderedPageBreak/>
        <w:t>Площадь распределительных площадок в местах пересечения пешеходных потоков рассчитывается исходя из плотности пешеходного потока не более 0,40 чел/м</w:t>
      </w:r>
      <w:r w:rsidRPr="004B0BC9">
        <w:rPr>
          <w:rFonts w:ascii="Times New Roman" w:hAnsi="Times New Roman"/>
          <w:sz w:val="28"/>
          <w:szCs w:val="28"/>
          <w:vertAlign w:val="superscript"/>
        </w:rPr>
        <w:t>2</w:t>
      </w:r>
      <w:r w:rsidRPr="004B0BC9">
        <w:rPr>
          <w:rFonts w:ascii="Times New Roman" w:hAnsi="Times New Roman"/>
          <w:sz w:val="28"/>
          <w:szCs w:val="28"/>
        </w:rPr>
        <w:t>.</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Время пересадки в транспортно-пересадочных узлах регионального значения не должно превышать 5 мин.</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В составе транспортно-пересадочных узлов областного значения проектируются площадки для стоянки автотранспорта. Удельный размер открытой площадки следует предусматривать не менее 0,8 м</w:t>
      </w:r>
      <w:r w:rsidRPr="004B0BC9">
        <w:rPr>
          <w:rFonts w:ascii="Times New Roman" w:hAnsi="Times New Roman"/>
          <w:sz w:val="28"/>
          <w:szCs w:val="28"/>
          <w:vertAlign w:val="superscript"/>
        </w:rPr>
        <w:t>2</w:t>
      </w:r>
      <w:r w:rsidRPr="004B0BC9">
        <w:rPr>
          <w:rFonts w:ascii="Times New Roman" w:hAnsi="Times New Roman"/>
          <w:sz w:val="28"/>
          <w:szCs w:val="28"/>
        </w:rPr>
        <w:t>/чел.</w:t>
      </w:r>
    </w:p>
    <w:p w:rsidR="001C5632" w:rsidRPr="004B0BC9" w:rsidRDefault="00737959" w:rsidP="004B0BC9">
      <w:pPr>
        <w:spacing w:line="239" w:lineRule="auto"/>
        <w:ind w:firstLine="709"/>
        <w:jc w:val="both"/>
        <w:rPr>
          <w:rFonts w:ascii="Times New Roman" w:hAnsi="Times New Roman"/>
          <w:sz w:val="28"/>
          <w:szCs w:val="28"/>
        </w:rPr>
      </w:pPr>
      <w:r>
        <w:rPr>
          <w:rFonts w:ascii="Times New Roman" w:hAnsi="Times New Roman"/>
          <w:sz w:val="28"/>
          <w:szCs w:val="28"/>
        </w:rPr>
        <w:t>2.3.1.37</w:t>
      </w:r>
      <w:r w:rsidR="001C5632" w:rsidRPr="004B0BC9">
        <w:rPr>
          <w:rFonts w:ascii="Times New Roman" w:hAnsi="Times New Roman"/>
          <w:sz w:val="28"/>
          <w:szCs w:val="28"/>
        </w:rPr>
        <w:t>. Транспортно-пересадочные узлы городского и межрайонного значения могут проектироваться открытого типа в наземном уровне как в пределах полосы отвода улично-дорожной сети, так и на территориях общественных центров и районных центров городского округа.</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xml:space="preserve">Параметры элементов транспортно-пересадочных узлов, в том числе площадь </w:t>
      </w:r>
      <w:r w:rsidRPr="004B0BC9">
        <w:rPr>
          <w:rFonts w:ascii="Times New Roman" w:hAnsi="Times New Roman"/>
          <w:spacing w:val="-2"/>
          <w:sz w:val="28"/>
          <w:szCs w:val="28"/>
        </w:rPr>
        <w:t>распределительных площадок, рассчитываются исходя из плотности пешеходного потока не более 0,3 чел./м</w:t>
      </w:r>
      <w:r w:rsidRPr="004B0BC9">
        <w:rPr>
          <w:rFonts w:ascii="Times New Roman" w:hAnsi="Times New Roman"/>
          <w:spacing w:val="-2"/>
          <w:sz w:val="28"/>
          <w:szCs w:val="28"/>
          <w:vertAlign w:val="superscript"/>
        </w:rPr>
        <w:t>2</w:t>
      </w:r>
      <w:r w:rsidRPr="004B0BC9">
        <w:rPr>
          <w:rFonts w:ascii="Times New Roman" w:hAnsi="Times New Roman"/>
          <w:spacing w:val="-2"/>
          <w:sz w:val="28"/>
          <w:szCs w:val="28"/>
        </w:rPr>
        <w:t>.</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Время пересадки не должно превышать:</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в транспортно-пересадочных узлах городского значения – 3 мин.;</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в транспортно-пересадочных узлах межрайонного значения – 1,5 мин.</w:t>
      </w:r>
    </w:p>
    <w:p w:rsidR="001C5632" w:rsidRPr="004B0BC9" w:rsidRDefault="00DF7C83" w:rsidP="004B0BC9">
      <w:pPr>
        <w:spacing w:line="239" w:lineRule="auto"/>
        <w:ind w:firstLine="709"/>
        <w:jc w:val="both"/>
        <w:rPr>
          <w:rFonts w:ascii="Times New Roman" w:hAnsi="Times New Roman"/>
          <w:sz w:val="28"/>
          <w:szCs w:val="28"/>
        </w:rPr>
      </w:pPr>
      <w:r>
        <w:rPr>
          <w:rFonts w:ascii="Times New Roman" w:hAnsi="Times New Roman"/>
          <w:sz w:val="28"/>
          <w:szCs w:val="28"/>
        </w:rPr>
        <w:t>2.3.1.38</w:t>
      </w:r>
      <w:r w:rsidR="001C5632" w:rsidRPr="004B0BC9">
        <w:rPr>
          <w:rFonts w:ascii="Times New Roman" w:hAnsi="Times New Roman"/>
          <w:sz w:val="28"/>
          <w:szCs w:val="28"/>
        </w:rPr>
        <w:t>. При проектировании транспортно-пересадочных узлов областного, городского и межрайонного значения должны обеспечиваться:</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xml:space="preserve">- взаимная доступность остановочных пунктов внешнего, </w:t>
      </w:r>
      <w:proofErr w:type="spellStart"/>
      <w:r w:rsidRPr="004B0BC9">
        <w:rPr>
          <w:rFonts w:ascii="Times New Roman" w:hAnsi="Times New Roman"/>
          <w:sz w:val="28"/>
          <w:szCs w:val="28"/>
        </w:rPr>
        <w:t>пригородно</w:t>
      </w:r>
      <w:proofErr w:type="spellEnd"/>
      <w:r w:rsidRPr="004B0BC9">
        <w:rPr>
          <w:rFonts w:ascii="Times New Roman" w:hAnsi="Times New Roman"/>
          <w:sz w:val="28"/>
          <w:szCs w:val="28"/>
        </w:rPr>
        <w:t>-городского и городского общественного пассажирского транспорта, временных автостоянок в составе транспортно-пересадочных узлов, включая автостоянки для работающих и посетителей общественно-деловых центров, расположенных на территории данных центров;</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радиус пешеходной доступности не более 300 м.</w:t>
      </w:r>
    </w:p>
    <w:p w:rsidR="001C5632" w:rsidRPr="004B0BC9" w:rsidRDefault="00557222" w:rsidP="004B0BC9">
      <w:pPr>
        <w:spacing w:line="239" w:lineRule="auto"/>
        <w:ind w:firstLine="709"/>
        <w:jc w:val="both"/>
        <w:rPr>
          <w:rFonts w:ascii="Times New Roman" w:hAnsi="Times New Roman"/>
          <w:sz w:val="28"/>
          <w:szCs w:val="28"/>
        </w:rPr>
      </w:pPr>
      <w:r>
        <w:rPr>
          <w:rFonts w:ascii="Times New Roman" w:hAnsi="Times New Roman"/>
          <w:sz w:val="28"/>
          <w:szCs w:val="28"/>
        </w:rPr>
        <w:t>2.3.1.39</w:t>
      </w:r>
      <w:r w:rsidR="00F57AFC">
        <w:rPr>
          <w:rFonts w:ascii="Times New Roman" w:hAnsi="Times New Roman"/>
          <w:sz w:val="28"/>
          <w:szCs w:val="28"/>
        </w:rPr>
        <w:t>. В составе общественно-деловых</w:t>
      </w:r>
      <w:r w:rsidR="001C5632" w:rsidRPr="004B0BC9">
        <w:rPr>
          <w:rFonts w:ascii="Times New Roman" w:hAnsi="Times New Roman"/>
          <w:sz w:val="28"/>
          <w:szCs w:val="28"/>
        </w:rPr>
        <w:t xml:space="preserve"> зо</w:t>
      </w:r>
      <w:r w:rsidR="004A20EB">
        <w:rPr>
          <w:rFonts w:ascii="Times New Roman" w:hAnsi="Times New Roman"/>
          <w:sz w:val="28"/>
          <w:szCs w:val="28"/>
        </w:rPr>
        <w:t>н</w:t>
      </w:r>
      <w:r w:rsidR="00F57AFC">
        <w:rPr>
          <w:rFonts w:ascii="Times New Roman" w:hAnsi="Times New Roman"/>
          <w:sz w:val="28"/>
          <w:szCs w:val="28"/>
        </w:rPr>
        <w:t xml:space="preserve"> (</w:t>
      </w:r>
      <w:r w:rsidR="00013C00">
        <w:rPr>
          <w:rFonts w:ascii="Times New Roman" w:hAnsi="Times New Roman"/>
          <w:sz w:val="28"/>
          <w:szCs w:val="28"/>
        </w:rPr>
        <w:t>многофункциональной общественно-деловой застройки историко-культурного центра города, многофункциональной общественно-деловой застройки локальных центров обслуживания и иных</w:t>
      </w:r>
      <w:r w:rsidR="001C5632" w:rsidRPr="004B0BC9">
        <w:rPr>
          <w:rFonts w:ascii="Times New Roman" w:hAnsi="Times New Roman"/>
          <w:sz w:val="28"/>
          <w:szCs w:val="28"/>
        </w:rPr>
        <w:t>) могут проектироваться общественные пространства (площади), в том числе:</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городское общественное пространство, предназначенное для увеличения емкости территории городского общественно-делового центра;</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внутрирайонные общественные пространства – территории общего пользования в границах районного общественно-делового центра или многофункционального центра района.</w:t>
      </w:r>
    </w:p>
    <w:p w:rsidR="001C5632" w:rsidRPr="004B0BC9" w:rsidRDefault="00DB1217" w:rsidP="004B0BC9">
      <w:pPr>
        <w:spacing w:line="239" w:lineRule="auto"/>
        <w:ind w:firstLine="709"/>
        <w:jc w:val="both"/>
        <w:rPr>
          <w:rFonts w:ascii="Times New Roman" w:hAnsi="Times New Roman"/>
          <w:sz w:val="28"/>
          <w:szCs w:val="28"/>
        </w:rPr>
      </w:pPr>
      <w:r>
        <w:rPr>
          <w:rFonts w:ascii="Times New Roman" w:hAnsi="Times New Roman"/>
          <w:sz w:val="28"/>
          <w:szCs w:val="28"/>
        </w:rPr>
        <w:t>2.3.1.40</w:t>
      </w:r>
      <w:r w:rsidR="001C5632" w:rsidRPr="004B0BC9">
        <w:rPr>
          <w:rFonts w:ascii="Times New Roman" w:hAnsi="Times New Roman"/>
          <w:sz w:val="28"/>
          <w:szCs w:val="28"/>
        </w:rPr>
        <w:t>. Площади на территории городского округа в зависимости от их назначения следует подразделять на следующие виды:</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главные – для пешех</w:t>
      </w:r>
      <w:r w:rsidR="008A31F4">
        <w:rPr>
          <w:rFonts w:ascii="Times New Roman" w:hAnsi="Times New Roman" w:cs="Times New Roman"/>
          <w:sz w:val="28"/>
          <w:szCs w:val="28"/>
        </w:rPr>
        <w:t>одных подходов к здан</w:t>
      </w:r>
      <w:r w:rsidR="007F5726">
        <w:rPr>
          <w:rFonts w:ascii="Times New Roman" w:hAnsi="Times New Roman" w:cs="Times New Roman"/>
          <w:sz w:val="28"/>
          <w:szCs w:val="28"/>
        </w:rPr>
        <w:t>иям,</w:t>
      </w:r>
      <w:r w:rsidRPr="004B0BC9">
        <w:rPr>
          <w:rFonts w:ascii="Times New Roman" w:hAnsi="Times New Roman" w:cs="Times New Roman"/>
          <w:sz w:val="28"/>
          <w:szCs w:val="28"/>
        </w:rPr>
        <w:t xml:space="preserve"> общественных организаций и для проведения народных празднеств;</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lastRenderedPageBreak/>
        <w:t xml:space="preserve">- </w:t>
      </w:r>
      <w:proofErr w:type="spellStart"/>
      <w:r w:rsidRPr="004B0BC9">
        <w:rPr>
          <w:rFonts w:ascii="Times New Roman" w:hAnsi="Times New Roman" w:cs="Times New Roman"/>
          <w:sz w:val="28"/>
          <w:szCs w:val="28"/>
        </w:rPr>
        <w:t>приобъектные</w:t>
      </w:r>
      <w:proofErr w:type="spellEnd"/>
      <w:r w:rsidRPr="004B0BC9">
        <w:rPr>
          <w:rFonts w:ascii="Times New Roman" w:hAnsi="Times New Roman" w:cs="Times New Roman"/>
          <w:sz w:val="28"/>
          <w:szCs w:val="28"/>
        </w:rPr>
        <w:t xml:space="preserve"> (у театров, памятников, кинотеатров, музеев, торговых центров,</w:t>
      </w:r>
      <w:r w:rsidR="007F5726">
        <w:rPr>
          <w:rFonts w:ascii="Times New Roman" w:hAnsi="Times New Roman" w:cs="Times New Roman"/>
          <w:sz w:val="28"/>
          <w:szCs w:val="28"/>
        </w:rPr>
        <w:t xml:space="preserve"> торгово-развлекательных центров (комплексов),</w:t>
      </w:r>
      <w:r w:rsidRPr="004B0BC9">
        <w:rPr>
          <w:rFonts w:ascii="Times New Roman" w:hAnsi="Times New Roman" w:cs="Times New Roman"/>
          <w:sz w:val="28"/>
          <w:szCs w:val="28"/>
        </w:rPr>
        <w:t xml:space="preserve"> стадионов, парков, рынков и др.) – 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для стоянки автомобилей; </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 транспортные и </w:t>
      </w:r>
      <w:proofErr w:type="spellStart"/>
      <w:r w:rsidRPr="004B0BC9">
        <w:rPr>
          <w:rFonts w:ascii="Times New Roman" w:hAnsi="Times New Roman" w:cs="Times New Roman"/>
          <w:sz w:val="28"/>
          <w:szCs w:val="28"/>
        </w:rPr>
        <w:t>предмостовые</w:t>
      </w:r>
      <w:proofErr w:type="spellEnd"/>
      <w:r w:rsidRPr="004B0BC9">
        <w:rPr>
          <w:rFonts w:ascii="Times New Roman" w:hAnsi="Times New Roman" w:cs="Times New Roman"/>
          <w:sz w:val="28"/>
          <w:szCs w:val="28"/>
        </w:rPr>
        <w:t xml:space="preserve"> – 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  </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 вокзальные – 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 </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 многофункциональных транспортных узлов – для размещения общественных зданий и сооружений пригородного и городского транспорта, подъездов и подходов к ним и для устройства пересадки пассажиров с одного вида транспорта на другой; </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 </w:t>
      </w:r>
      <w:proofErr w:type="spellStart"/>
      <w:r w:rsidRPr="004B0BC9">
        <w:rPr>
          <w:rFonts w:ascii="Times New Roman" w:hAnsi="Times New Roman" w:cs="Times New Roman"/>
          <w:sz w:val="28"/>
          <w:szCs w:val="28"/>
        </w:rPr>
        <w:t>предзаводские</w:t>
      </w:r>
      <w:proofErr w:type="spellEnd"/>
      <w:r w:rsidRPr="004B0BC9">
        <w:rPr>
          <w:rFonts w:ascii="Times New Roman" w:hAnsi="Times New Roman" w:cs="Times New Roman"/>
          <w:sz w:val="28"/>
          <w:szCs w:val="28"/>
        </w:rPr>
        <w:t xml:space="preserve"> – для подходов к проходным предприятий, для развязки движения и размещения остановочных пунктов транспорта и площадок для стоянки автомобилей;  </w:t>
      </w:r>
    </w:p>
    <w:p w:rsidR="001C5632" w:rsidRPr="004B0BC9" w:rsidRDefault="001C5632" w:rsidP="004B0BC9">
      <w:pPr>
        <w:pStyle w:val="ConsPlusNormal"/>
        <w:tabs>
          <w:tab w:val="left" w:pos="2905"/>
        </w:tabs>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 рыночные – для организации движения, размещения остановочных пунктов транспорта и площадок для стоянки автомобилей. </w:t>
      </w:r>
    </w:p>
    <w:p w:rsidR="001C5632" w:rsidRPr="004B0BC9" w:rsidRDefault="00966E9B" w:rsidP="004B0BC9">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2.3.1.41</w:t>
      </w:r>
      <w:r w:rsidR="001C5632" w:rsidRPr="004B0BC9">
        <w:rPr>
          <w:rFonts w:ascii="Times New Roman" w:hAnsi="Times New Roman" w:cs="Times New Roman"/>
          <w:sz w:val="28"/>
          <w:szCs w:val="28"/>
        </w:rPr>
        <w:t>. Главн</w:t>
      </w:r>
      <w:r w:rsidR="00A73886">
        <w:rPr>
          <w:rFonts w:ascii="Times New Roman" w:hAnsi="Times New Roman" w:cs="Times New Roman"/>
          <w:sz w:val="28"/>
          <w:szCs w:val="28"/>
        </w:rPr>
        <w:t>ые площади проектируются</w:t>
      </w:r>
      <w:r w:rsidR="001C5632" w:rsidRPr="004B0BC9">
        <w:rPr>
          <w:rFonts w:ascii="Times New Roman" w:hAnsi="Times New Roman" w:cs="Times New Roman"/>
          <w:sz w:val="28"/>
          <w:szCs w:val="28"/>
        </w:rPr>
        <w:t xml:space="preserve"> в центральном районе городского округа.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1C5632" w:rsidRPr="004B0BC9" w:rsidRDefault="00172F98" w:rsidP="004B0BC9">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2.3.1.42</w:t>
      </w:r>
      <w:r w:rsidR="001C5632" w:rsidRPr="004B0BC9">
        <w:rPr>
          <w:rFonts w:ascii="Times New Roman" w:hAnsi="Times New Roman" w:cs="Times New Roman"/>
          <w:sz w:val="28"/>
          <w:szCs w:val="28"/>
        </w:rPr>
        <w:t>. На площадях перед общественными зданиями и сооружениями пешеходное движение и местное движ</w:t>
      </w:r>
      <w:r w:rsidR="00624FED">
        <w:rPr>
          <w:rFonts w:ascii="Times New Roman" w:hAnsi="Times New Roman" w:cs="Times New Roman"/>
          <w:sz w:val="28"/>
          <w:szCs w:val="28"/>
        </w:rPr>
        <w:t>ение транспорта отделяются</w:t>
      </w:r>
      <w:r w:rsidR="001C5632" w:rsidRPr="004B0BC9">
        <w:rPr>
          <w:rFonts w:ascii="Times New Roman" w:hAnsi="Times New Roman" w:cs="Times New Roman"/>
          <w:sz w:val="28"/>
          <w:szCs w:val="28"/>
        </w:rPr>
        <w:t xml:space="preserve"> (в одном или разном уровнях) от транзитного движения. В зоне местного </w:t>
      </w:r>
      <w:r w:rsidR="004E3CE3">
        <w:rPr>
          <w:rFonts w:ascii="Times New Roman" w:hAnsi="Times New Roman" w:cs="Times New Roman"/>
          <w:sz w:val="28"/>
          <w:szCs w:val="28"/>
        </w:rPr>
        <w:t>движения предусматриваются</w:t>
      </w:r>
      <w:r w:rsidR="001C5632" w:rsidRPr="004B0BC9">
        <w:rPr>
          <w:rFonts w:ascii="Times New Roman" w:hAnsi="Times New Roman" w:cs="Times New Roman"/>
          <w:sz w:val="28"/>
          <w:szCs w:val="28"/>
        </w:rPr>
        <w:t xml:space="preserve"> остановочные пункты общественного пассажирского транспорта и площадки для стоянки автомобилей.</w:t>
      </w:r>
    </w:p>
    <w:p w:rsidR="001C5632" w:rsidRPr="004B0BC9" w:rsidRDefault="00916F1D" w:rsidP="004B0BC9">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2.3.1.43</w:t>
      </w:r>
      <w:r w:rsidR="001C5632" w:rsidRPr="004B0BC9">
        <w:rPr>
          <w:rFonts w:ascii="Times New Roman" w:hAnsi="Times New Roman" w:cs="Times New Roman"/>
          <w:sz w:val="28"/>
          <w:szCs w:val="28"/>
        </w:rPr>
        <w:t xml:space="preserve">. Транспортные и </w:t>
      </w:r>
      <w:proofErr w:type="spellStart"/>
      <w:r w:rsidR="001C5632" w:rsidRPr="004B0BC9">
        <w:rPr>
          <w:rFonts w:ascii="Times New Roman" w:hAnsi="Times New Roman" w:cs="Times New Roman"/>
          <w:sz w:val="28"/>
          <w:szCs w:val="28"/>
        </w:rPr>
        <w:t>предмостов</w:t>
      </w:r>
      <w:r w:rsidR="00FB5A2B">
        <w:rPr>
          <w:rFonts w:ascii="Times New Roman" w:hAnsi="Times New Roman" w:cs="Times New Roman"/>
          <w:sz w:val="28"/>
          <w:szCs w:val="28"/>
        </w:rPr>
        <w:t>ые</w:t>
      </w:r>
      <w:proofErr w:type="spellEnd"/>
      <w:r w:rsidR="00FB5A2B">
        <w:rPr>
          <w:rFonts w:ascii="Times New Roman" w:hAnsi="Times New Roman" w:cs="Times New Roman"/>
          <w:sz w:val="28"/>
          <w:szCs w:val="28"/>
        </w:rPr>
        <w:t xml:space="preserve"> площади проектируются</w:t>
      </w:r>
      <w:r w:rsidR="001C5632" w:rsidRPr="004B0BC9">
        <w:rPr>
          <w:rFonts w:ascii="Times New Roman" w:hAnsi="Times New Roman" w:cs="Times New Roman"/>
          <w:sz w:val="28"/>
          <w:szCs w:val="28"/>
        </w:rPr>
        <w:t xml:space="preserve"> на основе разработанных схем организации движения. Размещение на них площадок для стоянки автомобилей не допускается.</w:t>
      </w:r>
    </w:p>
    <w:p w:rsidR="001C5632" w:rsidRPr="004B0BC9" w:rsidRDefault="001C5632" w:rsidP="004B0BC9">
      <w:pPr>
        <w:pStyle w:val="ConsPlusNormal"/>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Транспортные и </w:t>
      </w:r>
      <w:proofErr w:type="spellStart"/>
      <w:r w:rsidRPr="004B0BC9">
        <w:rPr>
          <w:rFonts w:ascii="Times New Roman" w:hAnsi="Times New Roman" w:cs="Times New Roman"/>
          <w:sz w:val="28"/>
          <w:szCs w:val="28"/>
        </w:rPr>
        <w:t>предмостовые</w:t>
      </w:r>
      <w:proofErr w:type="spellEnd"/>
      <w:r w:rsidRPr="004B0BC9">
        <w:rPr>
          <w:rFonts w:ascii="Times New Roman" w:hAnsi="Times New Roman" w:cs="Times New Roman"/>
          <w:sz w:val="28"/>
          <w:szCs w:val="28"/>
        </w:rPr>
        <w:t xml:space="preserve"> площади не допускается застраивать зданиями массового посещения и жилыми домами с подъездами со стороны площади.</w:t>
      </w:r>
    </w:p>
    <w:p w:rsidR="001C5632" w:rsidRPr="004B0BC9" w:rsidRDefault="00281F09" w:rsidP="004B0BC9">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2.3.1.44</w:t>
      </w:r>
      <w:r w:rsidR="001C5632" w:rsidRPr="004B0BC9">
        <w:rPr>
          <w:rFonts w:ascii="Times New Roman" w:hAnsi="Times New Roman" w:cs="Times New Roman"/>
          <w:sz w:val="28"/>
          <w:szCs w:val="28"/>
        </w:rPr>
        <w:t xml:space="preserve">. На вокзальных </w:t>
      </w:r>
      <w:r w:rsidR="009F7877">
        <w:rPr>
          <w:rFonts w:ascii="Times New Roman" w:hAnsi="Times New Roman" w:cs="Times New Roman"/>
          <w:sz w:val="28"/>
          <w:szCs w:val="28"/>
        </w:rPr>
        <w:t>площадях предусматривается</w:t>
      </w:r>
      <w:r w:rsidR="001C5632" w:rsidRPr="004B0BC9">
        <w:rPr>
          <w:rFonts w:ascii="Times New Roman" w:hAnsi="Times New Roman" w:cs="Times New Roman"/>
          <w:sz w:val="28"/>
          <w:szCs w:val="28"/>
        </w:rPr>
        <w:t xml:space="preserve"> четкое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1C5632" w:rsidRPr="004B0BC9" w:rsidRDefault="001C5632" w:rsidP="004B0BC9">
      <w:pPr>
        <w:pStyle w:val="ConsPlusNormal"/>
        <w:spacing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Площади многофункциональных тран</w:t>
      </w:r>
      <w:r w:rsidR="0010164A">
        <w:rPr>
          <w:rFonts w:ascii="Times New Roman" w:hAnsi="Times New Roman" w:cs="Times New Roman"/>
          <w:sz w:val="28"/>
          <w:szCs w:val="28"/>
        </w:rPr>
        <w:t>спортных узлов размещаются</w:t>
      </w:r>
      <w:r w:rsidRPr="004B0BC9">
        <w:rPr>
          <w:rFonts w:ascii="Times New Roman" w:hAnsi="Times New Roman" w:cs="Times New Roman"/>
          <w:sz w:val="28"/>
          <w:szCs w:val="28"/>
        </w:rPr>
        <w:t xml:space="preserve"> в местах массовой пересадки с одного вида транспорта на другой.</w:t>
      </w:r>
    </w:p>
    <w:p w:rsidR="001C5632" w:rsidRPr="004B0BC9" w:rsidRDefault="00471F91" w:rsidP="004B0BC9">
      <w:pPr>
        <w:spacing w:line="239" w:lineRule="auto"/>
        <w:ind w:firstLine="709"/>
        <w:jc w:val="both"/>
        <w:rPr>
          <w:rFonts w:ascii="Times New Roman" w:hAnsi="Times New Roman"/>
          <w:sz w:val="28"/>
          <w:szCs w:val="28"/>
        </w:rPr>
      </w:pPr>
      <w:r>
        <w:rPr>
          <w:rFonts w:ascii="Times New Roman" w:hAnsi="Times New Roman"/>
          <w:sz w:val="28"/>
          <w:szCs w:val="28"/>
        </w:rPr>
        <w:lastRenderedPageBreak/>
        <w:t>2.3.1.45</w:t>
      </w:r>
      <w:r w:rsidR="001C5632" w:rsidRPr="004B0BC9">
        <w:rPr>
          <w:rFonts w:ascii="Times New Roman" w:hAnsi="Times New Roman"/>
          <w:sz w:val="28"/>
          <w:szCs w:val="28"/>
        </w:rPr>
        <w:t>. Общественные городские и внутрирайонные пространст</w:t>
      </w:r>
      <w:r>
        <w:rPr>
          <w:rFonts w:ascii="Times New Roman" w:hAnsi="Times New Roman"/>
          <w:sz w:val="28"/>
          <w:szCs w:val="28"/>
        </w:rPr>
        <w:t>ва проектируются на территории многофункциональных общественно-деловых зон исторического центра города и локальных центров обслуживания</w:t>
      </w:r>
      <w:r w:rsidR="001C5632" w:rsidRPr="004B0BC9">
        <w:rPr>
          <w:rFonts w:ascii="Times New Roman" w:hAnsi="Times New Roman"/>
          <w:sz w:val="28"/>
          <w:szCs w:val="28"/>
        </w:rPr>
        <w:t xml:space="preserve"> из расчета не менее 5 м</w:t>
      </w:r>
      <w:r w:rsidR="001C5632" w:rsidRPr="004B0BC9">
        <w:rPr>
          <w:rFonts w:ascii="Times New Roman" w:hAnsi="Times New Roman"/>
          <w:sz w:val="28"/>
          <w:szCs w:val="28"/>
          <w:vertAlign w:val="superscript"/>
        </w:rPr>
        <w:t>2</w:t>
      </w:r>
      <w:r w:rsidR="001C5632" w:rsidRPr="004B0BC9">
        <w:rPr>
          <w:rFonts w:ascii="Times New Roman" w:hAnsi="Times New Roman"/>
          <w:sz w:val="28"/>
          <w:szCs w:val="28"/>
        </w:rPr>
        <w:t>/чел. при плотности дневного населения более 2 000 чел./га (дневное население – работающие в общественно-деловой зоне и посетители объектов социальной инфраструктуры).</w:t>
      </w:r>
    </w:p>
    <w:p w:rsidR="001C5632" w:rsidRPr="004B0BC9" w:rsidRDefault="005835D4" w:rsidP="004B0BC9">
      <w:pPr>
        <w:spacing w:line="239" w:lineRule="auto"/>
        <w:ind w:firstLine="709"/>
        <w:jc w:val="both"/>
        <w:rPr>
          <w:rFonts w:ascii="Times New Roman" w:hAnsi="Times New Roman"/>
          <w:sz w:val="28"/>
          <w:szCs w:val="28"/>
        </w:rPr>
      </w:pPr>
      <w:r>
        <w:rPr>
          <w:rFonts w:ascii="Times New Roman" w:hAnsi="Times New Roman"/>
          <w:sz w:val="28"/>
          <w:szCs w:val="28"/>
        </w:rPr>
        <w:t>2.3.1.46</w:t>
      </w:r>
      <w:r w:rsidR="001C5632" w:rsidRPr="004B0BC9">
        <w:rPr>
          <w:rFonts w:ascii="Times New Roman" w:hAnsi="Times New Roman"/>
          <w:sz w:val="28"/>
          <w:szCs w:val="28"/>
        </w:rPr>
        <w:t xml:space="preserve">. Территории площади включают: проезжую часть, пешеходную часть, участки и территории озеленения. </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 в зоне внеуличных пешеходных переходов размещать места для временной стоянки легковых автомобилей, инженерное оборудование и коммуникации, погрузочно-разгрузочные площадки, общественные туалеты, площадки с контейнерами для сбора мусора.</w:t>
      </w:r>
    </w:p>
    <w:p w:rsidR="001C5632" w:rsidRPr="004B0BC9" w:rsidRDefault="00D1649A" w:rsidP="004B0BC9">
      <w:pPr>
        <w:spacing w:line="239" w:lineRule="auto"/>
        <w:ind w:firstLine="709"/>
        <w:jc w:val="both"/>
        <w:rPr>
          <w:rFonts w:ascii="Times New Roman" w:hAnsi="Times New Roman"/>
          <w:sz w:val="28"/>
          <w:szCs w:val="28"/>
        </w:rPr>
      </w:pPr>
      <w:r>
        <w:rPr>
          <w:rFonts w:ascii="Times New Roman" w:hAnsi="Times New Roman"/>
          <w:sz w:val="28"/>
          <w:szCs w:val="28"/>
        </w:rPr>
        <w:t>2.3.1.47</w:t>
      </w:r>
      <w:r w:rsidR="001C5632" w:rsidRPr="004B0BC9">
        <w:rPr>
          <w:rFonts w:ascii="Times New Roman" w:hAnsi="Times New Roman"/>
          <w:sz w:val="28"/>
          <w:szCs w:val="28"/>
        </w:rPr>
        <w:t xml:space="preserve">. При озеленении площади рекомендуется использовать </w:t>
      </w:r>
      <w:proofErr w:type="spellStart"/>
      <w:r w:rsidR="001C5632" w:rsidRPr="004B0BC9">
        <w:rPr>
          <w:rFonts w:ascii="Times New Roman" w:hAnsi="Times New Roman"/>
          <w:sz w:val="28"/>
          <w:szCs w:val="28"/>
        </w:rPr>
        <w:t>периметральное</w:t>
      </w:r>
      <w:proofErr w:type="spellEnd"/>
      <w:r w:rsidR="001C5632" w:rsidRPr="004B0BC9">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городского округа или сложившейся застройки рекомендуется применение компактных и (или) мобильных приемов озеленения в со</w:t>
      </w:r>
      <w:r w:rsidR="00A1185E">
        <w:rPr>
          <w:rFonts w:ascii="Times New Roman" w:hAnsi="Times New Roman"/>
          <w:sz w:val="28"/>
          <w:szCs w:val="28"/>
        </w:rPr>
        <w:t>ответствии с требованиями  Правил благоустройства территории муниципального образования муниципальное образование «Город Саратов».</w:t>
      </w:r>
    </w:p>
    <w:p w:rsidR="001C5632" w:rsidRPr="004B0BC9" w:rsidRDefault="009D4516" w:rsidP="004B0BC9">
      <w:pPr>
        <w:spacing w:line="239" w:lineRule="auto"/>
        <w:ind w:firstLine="709"/>
        <w:jc w:val="both"/>
        <w:rPr>
          <w:rFonts w:ascii="Times New Roman" w:hAnsi="Times New Roman"/>
          <w:sz w:val="28"/>
          <w:szCs w:val="28"/>
        </w:rPr>
      </w:pPr>
      <w:r>
        <w:rPr>
          <w:rFonts w:ascii="Times New Roman" w:hAnsi="Times New Roman"/>
          <w:sz w:val="28"/>
          <w:szCs w:val="28"/>
        </w:rPr>
        <w:t>2.3.1</w:t>
      </w:r>
      <w:r w:rsidR="001C5632" w:rsidRPr="004B0BC9">
        <w:rPr>
          <w:rFonts w:ascii="Times New Roman" w:hAnsi="Times New Roman"/>
          <w:sz w:val="28"/>
          <w:szCs w:val="28"/>
        </w:rPr>
        <w:t>.</w:t>
      </w:r>
      <w:r>
        <w:rPr>
          <w:rFonts w:ascii="Times New Roman" w:hAnsi="Times New Roman"/>
          <w:sz w:val="28"/>
          <w:szCs w:val="28"/>
        </w:rPr>
        <w:t>48.</w:t>
      </w:r>
      <w:r w:rsidR="001C5632" w:rsidRPr="004B0BC9">
        <w:rPr>
          <w:rFonts w:ascii="Times New Roman" w:hAnsi="Times New Roman"/>
          <w:sz w:val="28"/>
          <w:szCs w:val="28"/>
        </w:rPr>
        <w:t xml:space="preserve"> В пределах городского округа возможно проектирование автодорожных, железнодорожных мостов, эстакад и путепроводов.</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Автодорожные, железнодорожные мосты и путепроводы допускается проектировать на участках дороги (улицы) с любым профилем и планом, принятым для проектируемой дороги.</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Габариты (ширина) мостов проектируется в зависимости от категории дорог и принимается в соответствии с требованиями ГОСТ 9238-83 и СП 35.13330.2011.</w:t>
      </w:r>
    </w:p>
    <w:p w:rsidR="001C5632" w:rsidRPr="004B0BC9" w:rsidRDefault="008B2BFF" w:rsidP="004B0BC9">
      <w:pPr>
        <w:spacing w:line="239" w:lineRule="auto"/>
        <w:ind w:firstLine="709"/>
        <w:jc w:val="both"/>
        <w:rPr>
          <w:rFonts w:ascii="Times New Roman" w:hAnsi="Times New Roman"/>
          <w:sz w:val="28"/>
          <w:szCs w:val="28"/>
        </w:rPr>
      </w:pPr>
      <w:r>
        <w:rPr>
          <w:rFonts w:ascii="Times New Roman" w:hAnsi="Times New Roman"/>
          <w:sz w:val="28"/>
          <w:szCs w:val="28"/>
        </w:rPr>
        <w:t>2.3.1.49</w:t>
      </w:r>
      <w:r w:rsidR="001C5632" w:rsidRPr="004B0BC9">
        <w:rPr>
          <w:rFonts w:ascii="Times New Roman" w:hAnsi="Times New Roman"/>
          <w:sz w:val="28"/>
          <w:szCs w:val="28"/>
        </w:rPr>
        <w:t>. При проектировании новых и реконструкции существующих мостовых сооружений, в том числе автомобильных, железнодорожных, пешеходных мостов, эстакад и</w:t>
      </w:r>
      <w:r w:rsidR="001065E3">
        <w:rPr>
          <w:rFonts w:ascii="Times New Roman" w:hAnsi="Times New Roman"/>
          <w:sz w:val="28"/>
          <w:szCs w:val="28"/>
        </w:rPr>
        <w:t xml:space="preserve"> путепроводов, учитываются</w:t>
      </w:r>
      <w:r w:rsidR="001C5632" w:rsidRPr="004B0BC9">
        <w:rPr>
          <w:rFonts w:ascii="Times New Roman" w:hAnsi="Times New Roman"/>
          <w:sz w:val="28"/>
          <w:szCs w:val="28"/>
        </w:rPr>
        <w:t xml:space="preserve"> перспективы развития транспорта и</w:t>
      </w:r>
      <w:r w:rsidR="001C5632" w:rsidRPr="004B0BC9">
        <w:rPr>
          <w:rFonts w:ascii="Times New Roman" w:hAnsi="Times New Roman"/>
          <w:i/>
          <w:sz w:val="28"/>
          <w:szCs w:val="28"/>
        </w:rPr>
        <w:t xml:space="preserve"> </w:t>
      </w:r>
      <w:r w:rsidR="001C5632" w:rsidRPr="004B0BC9">
        <w:rPr>
          <w:rFonts w:ascii="Times New Roman" w:hAnsi="Times New Roman"/>
          <w:sz w:val="28"/>
          <w:szCs w:val="28"/>
        </w:rPr>
        <w:t>улично-дорожной сети городского округа, реконструкции имеющихся и строительства новых подземных и наземных коммуникаций и интересы благоустройства и планировки городского округа.</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Выбор места перехода, разбивку мостовых сооружений на пролеты, назначение положения сооружения в пла</w:t>
      </w:r>
      <w:r w:rsidR="00F52B89">
        <w:rPr>
          <w:rFonts w:ascii="Times New Roman" w:hAnsi="Times New Roman"/>
          <w:sz w:val="28"/>
          <w:szCs w:val="28"/>
        </w:rPr>
        <w:t>не и профиле</w:t>
      </w:r>
      <w:r w:rsidR="00AC609E">
        <w:rPr>
          <w:rFonts w:ascii="Times New Roman" w:hAnsi="Times New Roman"/>
          <w:sz w:val="28"/>
          <w:szCs w:val="28"/>
        </w:rPr>
        <w:t xml:space="preserve"> производится</w:t>
      </w:r>
      <w:r w:rsidRPr="004B0BC9">
        <w:rPr>
          <w:rFonts w:ascii="Times New Roman" w:hAnsi="Times New Roman"/>
          <w:sz w:val="28"/>
          <w:szCs w:val="28"/>
        </w:rPr>
        <w:t xml:space="preserve"> с учетом требований трассирования дороги или принятых </w:t>
      </w:r>
      <w:proofErr w:type="spellStart"/>
      <w:r w:rsidRPr="004B0BC9">
        <w:rPr>
          <w:rFonts w:ascii="Times New Roman" w:hAnsi="Times New Roman"/>
          <w:sz w:val="28"/>
          <w:szCs w:val="28"/>
        </w:rPr>
        <w:t>градостроительно</w:t>
      </w:r>
      <w:proofErr w:type="spellEnd"/>
      <w:r w:rsidRPr="004B0BC9">
        <w:rPr>
          <w:rFonts w:ascii="Times New Roman" w:hAnsi="Times New Roman"/>
          <w:sz w:val="28"/>
          <w:szCs w:val="28"/>
        </w:rPr>
        <w:t>-планировоч</w:t>
      </w:r>
      <w:r w:rsidR="002E2595">
        <w:rPr>
          <w:rFonts w:ascii="Times New Roman" w:hAnsi="Times New Roman"/>
          <w:sz w:val="28"/>
          <w:szCs w:val="28"/>
        </w:rPr>
        <w:t>ных решени</w:t>
      </w:r>
      <w:r w:rsidRPr="004B0BC9">
        <w:rPr>
          <w:rFonts w:ascii="Times New Roman" w:hAnsi="Times New Roman"/>
          <w:sz w:val="28"/>
          <w:szCs w:val="28"/>
        </w:rPr>
        <w:t xml:space="preserve">й, строительных и эксплуатационных показателей </w:t>
      </w:r>
      <w:r w:rsidRPr="004B0BC9">
        <w:rPr>
          <w:rFonts w:ascii="Times New Roman" w:hAnsi="Times New Roman"/>
          <w:sz w:val="28"/>
          <w:szCs w:val="28"/>
        </w:rPr>
        <w:lastRenderedPageBreak/>
        <w:t>вариантов, а также геологических, гидрогеологических, экологических, ландшафтных и других местных условий, влияющих на технико-экономические показатели соответствующего участка дороги.</w:t>
      </w:r>
    </w:p>
    <w:p w:rsidR="001C5632" w:rsidRPr="004B0BC9" w:rsidRDefault="006443EB" w:rsidP="004B0BC9">
      <w:pPr>
        <w:spacing w:line="239" w:lineRule="auto"/>
        <w:ind w:firstLine="709"/>
        <w:jc w:val="both"/>
        <w:rPr>
          <w:rFonts w:ascii="Times New Roman" w:hAnsi="Times New Roman"/>
          <w:sz w:val="28"/>
          <w:szCs w:val="28"/>
        </w:rPr>
      </w:pPr>
      <w:r>
        <w:rPr>
          <w:rFonts w:ascii="Times New Roman" w:hAnsi="Times New Roman"/>
          <w:sz w:val="28"/>
          <w:szCs w:val="28"/>
        </w:rPr>
        <w:t>2.3.1.50</w:t>
      </w:r>
      <w:r w:rsidR="001C5632" w:rsidRPr="004B0BC9">
        <w:rPr>
          <w:rFonts w:ascii="Times New Roman" w:hAnsi="Times New Roman"/>
          <w:sz w:val="28"/>
          <w:szCs w:val="28"/>
        </w:rPr>
        <w:t>. Места расположения мостовых сооружений на внутренних водных путях, конструктивные и иные решения не должны приводить к резкому изменению режимов рек, а сооружение опорного земляного полотна – к резкому изменению режима грунтовых и стока поверхностных вод.</w:t>
      </w:r>
    </w:p>
    <w:p w:rsidR="001C5632" w:rsidRPr="004B0BC9" w:rsidRDefault="008E709F" w:rsidP="004B0BC9">
      <w:pPr>
        <w:spacing w:line="239" w:lineRule="auto"/>
        <w:ind w:firstLine="709"/>
        <w:jc w:val="both"/>
        <w:rPr>
          <w:rFonts w:ascii="Times New Roman" w:hAnsi="Times New Roman"/>
          <w:sz w:val="28"/>
          <w:szCs w:val="28"/>
        </w:rPr>
      </w:pPr>
      <w:r>
        <w:rPr>
          <w:rFonts w:ascii="Times New Roman" w:hAnsi="Times New Roman"/>
          <w:sz w:val="28"/>
          <w:szCs w:val="28"/>
        </w:rPr>
        <w:t>2.3.1.51</w:t>
      </w:r>
      <w:r w:rsidR="001C5632" w:rsidRPr="004B0BC9">
        <w:rPr>
          <w:rFonts w:ascii="Times New Roman" w:hAnsi="Times New Roman"/>
          <w:sz w:val="28"/>
          <w:szCs w:val="28"/>
        </w:rPr>
        <w:t>. В пределах городского округа возможно проектирование тоннелей, сооружаемых на железных дорогах и автомобильных дорогах общего пользования всех категорий.</w:t>
      </w:r>
    </w:p>
    <w:p w:rsidR="001C5632" w:rsidRPr="004B0BC9" w:rsidRDefault="001C5632" w:rsidP="004B0BC9">
      <w:pPr>
        <w:spacing w:line="239" w:lineRule="auto"/>
        <w:ind w:firstLine="709"/>
        <w:jc w:val="both"/>
        <w:rPr>
          <w:rStyle w:val="apple-converted-space"/>
          <w:rFonts w:ascii="Times New Roman" w:hAnsi="Times New Roman"/>
          <w:sz w:val="28"/>
          <w:szCs w:val="28"/>
        </w:rPr>
      </w:pPr>
      <w:r w:rsidRPr="004B0BC9">
        <w:rPr>
          <w:rStyle w:val="apple-style-span"/>
          <w:rFonts w:ascii="Times New Roman" w:hAnsi="Times New Roman"/>
          <w:sz w:val="28"/>
          <w:szCs w:val="28"/>
        </w:rPr>
        <w:t>Тоннели в течение всего срока их службы должны удовлетворять требованиям бесперебойности и безопасности движения транспортных средств, экономичности и наименьшей трудоемкости содержания строительных конструкций и постоянных устройств, обеспечения здоровья и безопасных условий труда обслуживающего персонала, а также требованиям охраны окружающей среды.</w:t>
      </w:r>
    </w:p>
    <w:p w:rsidR="001C5632" w:rsidRPr="004B0BC9" w:rsidRDefault="001C5632" w:rsidP="004B0BC9">
      <w:pPr>
        <w:spacing w:line="239" w:lineRule="auto"/>
        <w:ind w:firstLine="709"/>
        <w:jc w:val="both"/>
        <w:rPr>
          <w:rStyle w:val="apple-style-span"/>
          <w:rFonts w:ascii="Times New Roman" w:hAnsi="Times New Roman"/>
          <w:sz w:val="28"/>
          <w:szCs w:val="28"/>
        </w:rPr>
      </w:pPr>
      <w:r w:rsidRPr="004B0BC9">
        <w:rPr>
          <w:rStyle w:val="apple-style-span"/>
          <w:rFonts w:ascii="Times New Roman" w:hAnsi="Times New Roman"/>
          <w:sz w:val="28"/>
          <w:szCs w:val="28"/>
        </w:rPr>
        <w:t>Железнодорожные и автодорожные тоннели следует относить к I повышенному уровню ответственности сооружений.</w:t>
      </w:r>
    </w:p>
    <w:p w:rsidR="001C5632" w:rsidRPr="004B0BC9" w:rsidRDefault="00E52123" w:rsidP="004B0BC9">
      <w:pPr>
        <w:spacing w:line="239" w:lineRule="auto"/>
        <w:ind w:firstLine="709"/>
        <w:jc w:val="both"/>
        <w:rPr>
          <w:rStyle w:val="apple-style-span"/>
          <w:rFonts w:ascii="Times New Roman" w:hAnsi="Times New Roman"/>
          <w:sz w:val="28"/>
          <w:szCs w:val="28"/>
        </w:rPr>
      </w:pPr>
      <w:r>
        <w:rPr>
          <w:rFonts w:ascii="Times New Roman" w:hAnsi="Times New Roman"/>
          <w:sz w:val="28"/>
          <w:szCs w:val="28"/>
        </w:rPr>
        <w:t>2.3.1.52</w:t>
      </w:r>
      <w:r w:rsidR="001C5632" w:rsidRPr="004B0BC9">
        <w:rPr>
          <w:rStyle w:val="apple-style-span"/>
          <w:rFonts w:ascii="Times New Roman" w:hAnsi="Times New Roman"/>
          <w:sz w:val="28"/>
          <w:szCs w:val="28"/>
        </w:rPr>
        <w:t>. Основные технические решения проектирования тоннелей</w:t>
      </w:r>
      <w:r w:rsidR="004530D2">
        <w:rPr>
          <w:rStyle w:val="apple-style-span"/>
          <w:rFonts w:ascii="Times New Roman" w:hAnsi="Times New Roman"/>
          <w:sz w:val="28"/>
          <w:szCs w:val="28"/>
        </w:rPr>
        <w:t>:</w:t>
      </w:r>
      <w:r w:rsidR="001C5632" w:rsidRPr="004B0BC9">
        <w:rPr>
          <w:rStyle w:val="apple-style-span"/>
          <w:rFonts w:ascii="Times New Roman" w:hAnsi="Times New Roman"/>
          <w:sz w:val="28"/>
          <w:szCs w:val="28"/>
        </w:rPr>
        <w:t xml:space="preserve"> расположение их в плане и профиле, определение целесообразности строительства двухпутного или двух однопутных автодорожных тоннелей для размещения требуемого числа полос движения, тип и форма поперечного сечения обделки, способы </w:t>
      </w:r>
      <w:r w:rsidR="0022253F">
        <w:rPr>
          <w:rStyle w:val="apple-style-span"/>
          <w:rFonts w:ascii="Times New Roman" w:hAnsi="Times New Roman"/>
          <w:sz w:val="28"/>
          <w:szCs w:val="28"/>
        </w:rPr>
        <w:t>ее защиты от грунтовых вод и другие,</w:t>
      </w:r>
      <w:r w:rsidR="001C5632" w:rsidRPr="004B0BC9">
        <w:rPr>
          <w:rStyle w:val="apple-style-span"/>
          <w:rFonts w:ascii="Times New Roman" w:hAnsi="Times New Roman"/>
          <w:sz w:val="28"/>
          <w:szCs w:val="28"/>
        </w:rPr>
        <w:t xml:space="preserve"> – должны обосновываться путем сравнения технико-экономических показателей вариантов с учетом приведенных затрат на строительство и эксплуатацию сооружения.</w:t>
      </w:r>
    </w:p>
    <w:p w:rsidR="001C5632" w:rsidRPr="004B0BC9" w:rsidRDefault="00312109" w:rsidP="004B0BC9">
      <w:pPr>
        <w:spacing w:line="239" w:lineRule="auto"/>
        <w:ind w:firstLine="709"/>
        <w:jc w:val="both"/>
        <w:rPr>
          <w:rFonts w:ascii="Times New Roman" w:hAnsi="Times New Roman"/>
          <w:sz w:val="28"/>
          <w:szCs w:val="28"/>
        </w:rPr>
      </w:pPr>
      <w:r>
        <w:rPr>
          <w:rStyle w:val="apple-style-span"/>
          <w:rFonts w:ascii="Times New Roman" w:hAnsi="Times New Roman"/>
          <w:sz w:val="28"/>
          <w:szCs w:val="28"/>
        </w:rPr>
        <w:t>2.3.1.53</w:t>
      </w:r>
      <w:r w:rsidR="001C5632" w:rsidRPr="004B0BC9">
        <w:rPr>
          <w:rStyle w:val="apple-style-span"/>
          <w:rFonts w:ascii="Times New Roman" w:hAnsi="Times New Roman"/>
          <w:sz w:val="28"/>
          <w:szCs w:val="28"/>
        </w:rPr>
        <w:t xml:space="preserve">. </w:t>
      </w:r>
      <w:r w:rsidR="001C5632" w:rsidRPr="004B0BC9">
        <w:rPr>
          <w:rFonts w:ascii="Times New Roman" w:hAnsi="Times New Roman"/>
          <w:sz w:val="28"/>
          <w:szCs w:val="28"/>
        </w:rPr>
        <w:t>В расположенных на магистралях тоннелях, эстакадах и путепроводах, где в соответствии с градостроительной ситуацией не допускается пешеход</w:t>
      </w:r>
      <w:r w:rsidR="003E7252">
        <w:rPr>
          <w:rFonts w:ascii="Times New Roman" w:hAnsi="Times New Roman"/>
          <w:sz w:val="28"/>
          <w:szCs w:val="28"/>
        </w:rPr>
        <w:t>ное движение, предусматриваются</w:t>
      </w:r>
      <w:r w:rsidR="001C5632" w:rsidRPr="004B0BC9">
        <w:rPr>
          <w:rFonts w:ascii="Times New Roman" w:hAnsi="Times New Roman"/>
          <w:sz w:val="28"/>
          <w:szCs w:val="28"/>
        </w:rPr>
        <w:t xml:space="preserve"> только служебные тротуары шириной 0,75 м.</w:t>
      </w:r>
    </w:p>
    <w:p w:rsidR="001C5632" w:rsidRPr="004B0BC9" w:rsidRDefault="001C5632" w:rsidP="004B0BC9">
      <w:pPr>
        <w:spacing w:line="239" w:lineRule="auto"/>
        <w:ind w:firstLine="709"/>
        <w:jc w:val="both"/>
        <w:rPr>
          <w:rStyle w:val="apple-style-span"/>
          <w:rFonts w:ascii="Times New Roman" w:hAnsi="Times New Roman"/>
          <w:sz w:val="28"/>
          <w:szCs w:val="28"/>
        </w:rPr>
      </w:pPr>
      <w:r w:rsidRPr="004B0BC9">
        <w:rPr>
          <w:rFonts w:ascii="Times New Roman" w:hAnsi="Times New Roman"/>
          <w:sz w:val="28"/>
          <w:szCs w:val="28"/>
        </w:rPr>
        <w:t>На путепроводах и мостах, где градостроительная ситуация требует организации движения пешеходов, должно быть предусмотрено устройство тротуаров для пешеходного движения, отделенных от проезжей части ограждением.</w:t>
      </w:r>
    </w:p>
    <w:p w:rsidR="001C5632" w:rsidRPr="004B0BC9" w:rsidRDefault="00ED717E" w:rsidP="004B0BC9">
      <w:pPr>
        <w:spacing w:line="239" w:lineRule="auto"/>
        <w:ind w:firstLine="709"/>
        <w:jc w:val="both"/>
        <w:rPr>
          <w:rFonts w:ascii="Times New Roman" w:hAnsi="Times New Roman"/>
          <w:sz w:val="28"/>
          <w:szCs w:val="28"/>
        </w:rPr>
      </w:pPr>
      <w:r>
        <w:rPr>
          <w:rFonts w:ascii="Times New Roman" w:hAnsi="Times New Roman"/>
          <w:sz w:val="28"/>
          <w:szCs w:val="28"/>
        </w:rPr>
        <w:t>2.3.1.54</w:t>
      </w:r>
      <w:r w:rsidR="006F5686">
        <w:rPr>
          <w:rFonts w:ascii="Times New Roman" w:hAnsi="Times New Roman"/>
          <w:sz w:val="28"/>
          <w:szCs w:val="28"/>
        </w:rPr>
        <w:t>. Ширина</w:t>
      </w:r>
      <w:r w:rsidR="001C5632" w:rsidRPr="004B0BC9">
        <w:rPr>
          <w:rFonts w:ascii="Times New Roman" w:hAnsi="Times New Roman"/>
          <w:sz w:val="28"/>
          <w:szCs w:val="28"/>
        </w:rPr>
        <w:t xml:space="preserve"> пешеходных мостов (путепроводо</w:t>
      </w:r>
      <w:r w:rsidR="00BD2443">
        <w:rPr>
          <w:rFonts w:ascii="Times New Roman" w:hAnsi="Times New Roman"/>
          <w:sz w:val="28"/>
          <w:szCs w:val="28"/>
        </w:rPr>
        <w:t>в) и тоннелей определяется</w:t>
      </w:r>
      <w:r w:rsidR="001C5632" w:rsidRPr="004B0BC9">
        <w:rPr>
          <w:rFonts w:ascii="Times New Roman" w:hAnsi="Times New Roman"/>
          <w:sz w:val="28"/>
          <w:szCs w:val="28"/>
        </w:rPr>
        <w:t xml:space="preserve"> в зависимости от расчетной перспективной интенсивности движения п</w:t>
      </w:r>
      <w:r w:rsidR="009D319B">
        <w:rPr>
          <w:rFonts w:ascii="Times New Roman" w:hAnsi="Times New Roman"/>
          <w:sz w:val="28"/>
          <w:szCs w:val="28"/>
        </w:rPr>
        <w:t>ешеходов в час «пик» и принимается</w:t>
      </w:r>
      <w:r w:rsidR="001C5632" w:rsidRPr="004B0BC9">
        <w:rPr>
          <w:rFonts w:ascii="Times New Roman" w:hAnsi="Times New Roman"/>
          <w:sz w:val="28"/>
          <w:szCs w:val="28"/>
        </w:rPr>
        <w:t>, м, не менее:</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- 2,25 – для мостов;</w:t>
      </w:r>
    </w:p>
    <w:p w:rsidR="001C5632" w:rsidRPr="004B0BC9" w:rsidRDefault="001C5632" w:rsidP="004B0BC9">
      <w:pPr>
        <w:spacing w:line="239" w:lineRule="auto"/>
        <w:ind w:firstLine="709"/>
        <w:jc w:val="both"/>
        <w:rPr>
          <w:rFonts w:ascii="Times New Roman" w:hAnsi="Times New Roman"/>
          <w:sz w:val="28"/>
          <w:szCs w:val="28"/>
        </w:rPr>
      </w:pPr>
      <w:r w:rsidRPr="004B0BC9">
        <w:rPr>
          <w:rFonts w:ascii="Times New Roman" w:hAnsi="Times New Roman"/>
          <w:sz w:val="28"/>
          <w:szCs w:val="28"/>
        </w:rPr>
        <w:t>- 3,0 – для тоннелей.</w:t>
      </w:r>
    </w:p>
    <w:p w:rsidR="001C5632" w:rsidRPr="004B0BC9" w:rsidRDefault="0081143D" w:rsidP="004B0BC9">
      <w:pPr>
        <w:spacing w:line="239" w:lineRule="auto"/>
        <w:ind w:firstLine="709"/>
        <w:jc w:val="both"/>
        <w:rPr>
          <w:rFonts w:ascii="Times New Roman" w:hAnsi="Times New Roman"/>
          <w:bCs/>
          <w:sz w:val="28"/>
          <w:szCs w:val="28"/>
        </w:rPr>
      </w:pPr>
      <w:r>
        <w:rPr>
          <w:rFonts w:ascii="Times New Roman" w:hAnsi="Times New Roman"/>
          <w:bCs/>
          <w:spacing w:val="-3"/>
          <w:sz w:val="28"/>
          <w:szCs w:val="28"/>
        </w:rPr>
        <w:lastRenderedPageBreak/>
        <w:t>2.3.1.55</w:t>
      </w:r>
      <w:r w:rsidR="001C5632" w:rsidRPr="004B0BC9">
        <w:rPr>
          <w:rFonts w:ascii="Times New Roman" w:hAnsi="Times New Roman"/>
          <w:bCs/>
          <w:spacing w:val="-3"/>
          <w:sz w:val="28"/>
          <w:szCs w:val="28"/>
        </w:rPr>
        <w:t xml:space="preserve">. </w:t>
      </w:r>
      <w:r w:rsidR="001C5632" w:rsidRPr="004B0BC9">
        <w:rPr>
          <w:rFonts w:ascii="Times New Roman" w:hAnsi="Times New Roman"/>
          <w:bCs/>
          <w:sz w:val="28"/>
          <w:szCs w:val="28"/>
        </w:rPr>
        <w:t xml:space="preserve">Городские мостовые </w:t>
      </w:r>
      <w:r w:rsidR="004D1B63">
        <w:rPr>
          <w:rFonts w:ascii="Times New Roman" w:hAnsi="Times New Roman"/>
          <w:bCs/>
          <w:sz w:val="28"/>
          <w:szCs w:val="28"/>
        </w:rPr>
        <w:t>сооружения проектируются</w:t>
      </w:r>
      <w:r w:rsidR="001C5632" w:rsidRPr="004B0BC9">
        <w:rPr>
          <w:rFonts w:ascii="Times New Roman" w:hAnsi="Times New Roman"/>
          <w:bCs/>
          <w:sz w:val="28"/>
          <w:szCs w:val="28"/>
        </w:rPr>
        <w:t xml:space="preserve"> в соответствии с требованиями СП 35.13330.2011, тоннели – в соответствии с требованиями СП 122.13330.2012. </w:t>
      </w:r>
    </w:p>
    <w:p w:rsidR="001C5632" w:rsidRPr="004B0BC9" w:rsidRDefault="00126BC7"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2.3.1.56</w:t>
      </w:r>
      <w:r w:rsidR="001C5632" w:rsidRPr="004B0BC9">
        <w:rPr>
          <w:rFonts w:ascii="Times New Roman" w:hAnsi="Times New Roman"/>
          <w:bCs/>
          <w:sz w:val="28"/>
          <w:szCs w:val="28"/>
        </w:rPr>
        <w:t xml:space="preserve">. Дороги и улицы </w:t>
      </w:r>
      <w:r w:rsidR="001C5632" w:rsidRPr="004B0BC9">
        <w:rPr>
          <w:rFonts w:ascii="Times New Roman" w:hAnsi="Times New Roman"/>
          <w:sz w:val="28"/>
          <w:szCs w:val="28"/>
        </w:rPr>
        <w:t>городского округа</w:t>
      </w:r>
      <w:r w:rsidR="001C5632" w:rsidRPr="004B0BC9">
        <w:rPr>
          <w:rFonts w:ascii="Times New Roman" w:hAnsi="Times New Roman"/>
          <w:bCs/>
          <w:sz w:val="28"/>
          <w:szCs w:val="28"/>
        </w:rPr>
        <w:t>,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 xml:space="preserve">Проектирование дорог на территориях производственных </w:t>
      </w:r>
      <w:r w:rsidR="000F1C6D">
        <w:rPr>
          <w:rFonts w:ascii="Times New Roman" w:hAnsi="Times New Roman"/>
          <w:bCs/>
          <w:sz w:val="28"/>
          <w:szCs w:val="28"/>
        </w:rPr>
        <w:t>предприятий осуществляется</w:t>
      </w:r>
      <w:r w:rsidRPr="004B0BC9">
        <w:rPr>
          <w:rFonts w:ascii="Times New Roman" w:hAnsi="Times New Roman"/>
          <w:bCs/>
          <w:sz w:val="28"/>
          <w:szCs w:val="28"/>
        </w:rPr>
        <w:t xml:space="preserve"> в соответствии с требованиями СП 37.13330.2012.</w:t>
      </w:r>
    </w:p>
    <w:p w:rsidR="001C5632" w:rsidRPr="004B0BC9" w:rsidRDefault="00CD097B"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2.3.1.57</w:t>
      </w:r>
      <w:r w:rsidR="00853248">
        <w:rPr>
          <w:rFonts w:ascii="Times New Roman" w:hAnsi="Times New Roman"/>
          <w:bCs/>
          <w:sz w:val="28"/>
          <w:szCs w:val="28"/>
        </w:rPr>
        <w:t>. Улично-дорожная</w:t>
      </w:r>
      <w:r w:rsidR="001C5632" w:rsidRPr="004B0BC9">
        <w:rPr>
          <w:rFonts w:ascii="Times New Roman" w:hAnsi="Times New Roman"/>
          <w:bCs/>
          <w:sz w:val="28"/>
          <w:szCs w:val="28"/>
        </w:rPr>
        <w:t xml:space="preserve"> сеть </w:t>
      </w:r>
      <w:r w:rsidR="001C5632" w:rsidRPr="004B0BC9">
        <w:rPr>
          <w:rFonts w:ascii="Times New Roman" w:hAnsi="Times New Roman"/>
          <w:sz w:val="28"/>
          <w:szCs w:val="28"/>
        </w:rPr>
        <w:t>территорий малоэтажной жилой застройки</w:t>
      </w:r>
      <w:r w:rsidR="00AA3592">
        <w:rPr>
          <w:rFonts w:ascii="Times New Roman" w:hAnsi="Times New Roman"/>
          <w:bCs/>
          <w:sz w:val="28"/>
          <w:szCs w:val="28"/>
        </w:rPr>
        <w:t xml:space="preserve"> формируется</w:t>
      </w:r>
      <w:r w:rsidR="001C5632" w:rsidRPr="004B0BC9">
        <w:rPr>
          <w:rFonts w:ascii="Times New Roman" w:hAnsi="Times New Roman"/>
          <w:bCs/>
          <w:sz w:val="28"/>
          <w:szCs w:val="28"/>
        </w:rPr>
        <w:t xml:space="preserve"> во </w:t>
      </w:r>
      <w:proofErr w:type="spellStart"/>
      <w:r w:rsidR="001C5632" w:rsidRPr="004B0BC9">
        <w:rPr>
          <w:rFonts w:ascii="Times New Roman" w:hAnsi="Times New Roman"/>
          <w:bCs/>
          <w:sz w:val="28"/>
          <w:szCs w:val="28"/>
        </w:rPr>
        <w:t>взаимоувязке</w:t>
      </w:r>
      <w:proofErr w:type="spellEnd"/>
      <w:r w:rsidR="001C5632" w:rsidRPr="004B0BC9">
        <w:rPr>
          <w:rFonts w:ascii="Times New Roman" w:hAnsi="Times New Roman"/>
          <w:bCs/>
          <w:sz w:val="28"/>
          <w:szCs w:val="28"/>
        </w:rPr>
        <w:t xml:space="preserve"> с системой улиц и дорог </w:t>
      </w:r>
      <w:r w:rsidR="001C5632" w:rsidRPr="004B0BC9">
        <w:rPr>
          <w:rFonts w:ascii="Times New Roman" w:hAnsi="Times New Roman"/>
          <w:sz w:val="28"/>
          <w:szCs w:val="28"/>
        </w:rPr>
        <w:t>городского округа</w:t>
      </w:r>
      <w:r w:rsidR="001C5632" w:rsidRPr="004B0BC9">
        <w:rPr>
          <w:rFonts w:ascii="Times New Roman" w:hAnsi="Times New Roman"/>
          <w:bCs/>
          <w:sz w:val="28"/>
          <w:szCs w:val="28"/>
        </w:rPr>
        <w:t>.</w:t>
      </w:r>
    </w:p>
    <w:p w:rsidR="001C5632" w:rsidRPr="004B0BC9" w:rsidRDefault="00B76A20" w:rsidP="004B0BC9">
      <w:pPr>
        <w:spacing w:line="239" w:lineRule="auto"/>
        <w:ind w:firstLine="709"/>
        <w:jc w:val="both"/>
        <w:rPr>
          <w:rFonts w:ascii="Times New Roman" w:hAnsi="Times New Roman"/>
          <w:bCs/>
          <w:sz w:val="28"/>
          <w:szCs w:val="28"/>
        </w:rPr>
      </w:pPr>
      <w:r>
        <w:rPr>
          <w:rFonts w:ascii="Times New Roman" w:hAnsi="Times New Roman"/>
          <w:bCs/>
          <w:sz w:val="28"/>
          <w:szCs w:val="28"/>
        </w:rPr>
        <w:t>2.3.1.58</w:t>
      </w:r>
      <w:r w:rsidR="001C5632" w:rsidRPr="004B0BC9">
        <w:rPr>
          <w:rFonts w:ascii="Times New Roman" w:hAnsi="Times New Roman"/>
          <w:bCs/>
          <w:sz w:val="28"/>
          <w:szCs w:val="28"/>
        </w:rPr>
        <w:t>.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1C5632" w:rsidRPr="004B0BC9" w:rsidRDefault="001C5632" w:rsidP="004B0BC9">
      <w:pPr>
        <w:spacing w:line="239" w:lineRule="auto"/>
        <w:ind w:firstLine="709"/>
        <w:jc w:val="both"/>
        <w:rPr>
          <w:rFonts w:ascii="Times New Roman" w:hAnsi="Times New Roman"/>
          <w:bCs/>
          <w:sz w:val="28"/>
          <w:szCs w:val="28"/>
        </w:rPr>
      </w:pPr>
      <w:r w:rsidRPr="004B0BC9">
        <w:rPr>
          <w:rFonts w:ascii="Times New Roman" w:hAnsi="Times New Roman"/>
          <w:bCs/>
          <w:sz w:val="28"/>
          <w:szCs w:val="28"/>
        </w:rPr>
        <w:t>При расчете загрузки уличной сети на территории жилой застройки и в зоне ее тяготения расчетный уровень автомобилизации на среднесрочную перспективу (2020 год) следует принимать 330 легковых автомобилей на 1000 жителей, на расчетный срок (2030 год) – 400 легковых автомобилей на 1000 жителей.</w:t>
      </w:r>
    </w:p>
    <w:p w:rsidR="001C5632" w:rsidRPr="004B0BC9" w:rsidRDefault="00225C8C"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2.3.1.59</w:t>
      </w:r>
      <w:r w:rsidR="001C5632" w:rsidRPr="004B0BC9">
        <w:rPr>
          <w:rFonts w:ascii="Times New Roman" w:hAnsi="Times New Roman" w:cs="Times New Roman"/>
          <w:sz w:val="28"/>
          <w:szCs w:val="28"/>
        </w:rPr>
        <w:t>.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 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1C5632" w:rsidRPr="004B0BC9" w:rsidRDefault="00D32140"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2.3.1.60</w:t>
      </w:r>
      <w:r w:rsidR="001C5632" w:rsidRPr="004B0BC9">
        <w:rPr>
          <w:rFonts w:ascii="Times New Roman" w:hAnsi="Times New Roman" w:cs="Times New Roman"/>
          <w:sz w:val="28"/>
          <w:szCs w:val="28"/>
        </w:rPr>
        <w:t>. Главные улицы</w:t>
      </w:r>
      <w:r w:rsidR="00602542">
        <w:rPr>
          <w:rFonts w:ascii="Times New Roman" w:hAnsi="Times New Roman" w:cs="Times New Roman"/>
          <w:sz w:val="28"/>
          <w:szCs w:val="28"/>
        </w:rPr>
        <w:t xml:space="preserve"> в</w:t>
      </w:r>
      <w:r w:rsidR="00E52B6E">
        <w:rPr>
          <w:rFonts w:ascii="Times New Roman" w:hAnsi="Times New Roman" w:cs="Times New Roman"/>
          <w:sz w:val="28"/>
          <w:szCs w:val="28"/>
        </w:rPr>
        <w:t xml:space="preserve"> малоэтажной жилой застройке</w:t>
      </w:r>
      <w:r w:rsidR="001C5632" w:rsidRPr="004B0BC9">
        <w:rPr>
          <w:rFonts w:ascii="Times New Roman" w:hAnsi="Times New Roman" w:cs="Times New Roman"/>
          <w:sz w:val="28"/>
          <w:szCs w:val="28"/>
        </w:rPr>
        <w:t xml:space="preserve"> являются основными трансп</w:t>
      </w:r>
      <w:r w:rsidR="003E5E19">
        <w:rPr>
          <w:rFonts w:ascii="Times New Roman" w:hAnsi="Times New Roman" w:cs="Times New Roman"/>
          <w:sz w:val="28"/>
          <w:szCs w:val="28"/>
        </w:rPr>
        <w:t>ортными и функционально-планиро</w:t>
      </w:r>
      <w:r w:rsidR="001C5632" w:rsidRPr="004B0BC9">
        <w:rPr>
          <w:rFonts w:ascii="Times New Roman" w:hAnsi="Times New Roman" w:cs="Times New Roman"/>
          <w:sz w:val="28"/>
          <w:szCs w:val="28"/>
        </w:rPr>
        <w:t>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Основные проезды обеспечивают подъезд транспорта к группам жилых зданий.</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Второстепенные проезды обеспечивают подъезд транспорта к отдельным зданиям.</w:t>
      </w:r>
    </w:p>
    <w:p w:rsidR="001C5632" w:rsidRPr="004B0BC9" w:rsidRDefault="008D41C4"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2.3.1.61</w:t>
      </w:r>
      <w:r w:rsidR="001C5632" w:rsidRPr="004B0BC9">
        <w:rPr>
          <w:rFonts w:ascii="Times New Roman" w:hAnsi="Times New Roman" w:cs="Times New Roman"/>
          <w:sz w:val="28"/>
          <w:szCs w:val="28"/>
        </w:rPr>
        <w:t xml:space="preserve">. </w:t>
      </w:r>
      <w:r w:rsidR="001C5632" w:rsidRPr="004B0BC9">
        <w:rPr>
          <w:rFonts w:ascii="Times New Roman" w:hAnsi="Times New Roman" w:cs="Times New Roman"/>
          <w:bCs/>
          <w:sz w:val="28"/>
          <w:szCs w:val="28"/>
        </w:rPr>
        <w:t>Подъездные дороги</w:t>
      </w:r>
      <w:r w:rsidR="0049683F">
        <w:rPr>
          <w:rFonts w:ascii="Times New Roman" w:hAnsi="Times New Roman" w:cs="Times New Roman"/>
          <w:bCs/>
          <w:sz w:val="28"/>
          <w:szCs w:val="28"/>
        </w:rPr>
        <w:t xml:space="preserve"> в</w:t>
      </w:r>
      <w:r w:rsidR="009578F3">
        <w:rPr>
          <w:rFonts w:ascii="Times New Roman" w:hAnsi="Times New Roman" w:cs="Times New Roman"/>
          <w:bCs/>
          <w:sz w:val="28"/>
          <w:szCs w:val="28"/>
        </w:rPr>
        <w:t xml:space="preserve"> </w:t>
      </w:r>
      <w:r w:rsidR="0049683F">
        <w:rPr>
          <w:rFonts w:ascii="Times New Roman" w:hAnsi="Times New Roman" w:cs="Times New Roman"/>
          <w:bCs/>
          <w:sz w:val="28"/>
          <w:szCs w:val="28"/>
        </w:rPr>
        <w:t>малоэтажной жилой застройке</w:t>
      </w:r>
      <w:r w:rsidR="001C5632" w:rsidRPr="004B0BC9">
        <w:rPr>
          <w:rFonts w:ascii="Times New Roman" w:hAnsi="Times New Roman" w:cs="Times New Roman"/>
          <w:sz w:val="28"/>
          <w:szCs w:val="28"/>
        </w:rPr>
        <w:t xml:space="preserve"> включают проезжую часть и укрепленные обочины. Число полос на проезжей части в обоих направлениях принимается не менее двух.</w:t>
      </w:r>
    </w:p>
    <w:p w:rsidR="001C5632" w:rsidRPr="004B0BC9" w:rsidRDefault="00BF7ACF"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r w:rsidR="001C5632" w:rsidRPr="004B0BC9">
        <w:rPr>
          <w:rFonts w:ascii="Times New Roman" w:hAnsi="Times New Roman" w:cs="Times New Roman"/>
          <w:sz w:val="28"/>
          <w:szCs w:val="28"/>
        </w:rPr>
        <w:t xml:space="preserve"> полос движения на проезжей части подъездных дорог при </w:t>
      </w:r>
      <w:r w:rsidR="001C5632" w:rsidRPr="004B0BC9">
        <w:rPr>
          <w:rFonts w:ascii="Times New Roman" w:hAnsi="Times New Roman" w:cs="Times New Roman"/>
          <w:sz w:val="28"/>
          <w:szCs w:val="28"/>
        </w:rPr>
        <w:lastRenderedPageBreak/>
        <w:t>необходимости пропуска общественного пассажирск</w:t>
      </w:r>
      <w:r w:rsidR="00FB7524">
        <w:rPr>
          <w:rFonts w:ascii="Times New Roman" w:hAnsi="Times New Roman" w:cs="Times New Roman"/>
          <w:sz w:val="28"/>
          <w:szCs w:val="28"/>
        </w:rPr>
        <w:t>ого транспорта принимается</w:t>
      </w:r>
      <w:r w:rsidR="001C5632" w:rsidRPr="004B0BC9">
        <w:rPr>
          <w:rFonts w:ascii="Times New Roman" w:hAnsi="Times New Roman" w:cs="Times New Roman"/>
          <w:sz w:val="28"/>
          <w:szCs w:val="28"/>
        </w:rPr>
        <w:t xml:space="preserve"> 3,75 м, без пропуска маршрутов общественного транспорта – 3 м</w:t>
      </w:r>
      <w:r w:rsidR="00C64A02">
        <w:rPr>
          <w:rFonts w:ascii="Times New Roman" w:hAnsi="Times New Roman" w:cs="Times New Roman"/>
          <w:sz w:val="28"/>
          <w:szCs w:val="28"/>
        </w:rPr>
        <w:t>. Ширина</w:t>
      </w:r>
      <w:r w:rsidR="001C24C8">
        <w:rPr>
          <w:rFonts w:ascii="Times New Roman" w:hAnsi="Times New Roman" w:cs="Times New Roman"/>
          <w:sz w:val="28"/>
          <w:szCs w:val="28"/>
        </w:rPr>
        <w:t xml:space="preserve"> обочин принимается</w:t>
      </w:r>
      <w:r w:rsidR="001C5632" w:rsidRPr="004B0BC9">
        <w:rPr>
          <w:rFonts w:ascii="Times New Roman" w:hAnsi="Times New Roman" w:cs="Times New Roman"/>
          <w:sz w:val="28"/>
          <w:szCs w:val="28"/>
        </w:rPr>
        <w:t xml:space="preserve"> 2 м.</w:t>
      </w:r>
    </w:p>
    <w:p w:rsidR="001C5632" w:rsidRPr="004B0BC9" w:rsidRDefault="00FF4BBC"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2.3.1.62</w:t>
      </w:r>
      <w:r w:rsidR="001C5632" w:rsidRPr="004B0BC9">
        <w:rPr>
          <w:rFonts w:ascii="Times New Roman" w:hAnsi="Times New Roman" w:cs="Times New Roman"/>
          <w:sz w:val="28"/>
          <w:szCs w:val="28"/>
        </w:rPr>
        <w:t xml:space="preserve">. </w:t>
      </w:r>
      <w:r w:rsidR="001C5632" w:rsidRPr="004B0BC9">
        <w:rPr>
          <w:rFonts w:ascii="Times New Roman" w:hAnsi="Times New Roman" w:cs="Times New Roman"/>
          <w:bCs/>
          <w:sz w:val="28"/>
          <w:szCs w:val="28"/>
        </w:rPr>
        <w:t>Главные улицы</w:t>
      </w:r>
      <w:r w:rsidR="006A3B64">
        <w:rPr>
          <w:rFonts w:ascii="Times New Roman" w:hAnsi="Times New Roman" w:cs="Times New Roman"/>
          <w:bCs/>
          <w:sz w:val="28"/>
          <w:szCs w:val="28"/>
        </w:rPr>
        <w:t xml:space="preserve"> в </w:t>
      </w:r>
      <w:r w:rsidR="000469CD">
        <w:rPr>
          <w:rFonts w:ascii="Times New Roman" w:hAnsi="Times New Roman" w:cs="Times New Roman"/>
          <w:bCs/>
          <w:sz w:val="28"/>
          <w:szCs w:val="28"/>
        </w:rPr>
        <w:t>малоэтажной жилой застройке</w:t>
      </w:r>
      <w:r w:rsidR="001C5632" w:rsidRPr="004B0BC9">
        <w:rPr>
          <w:rFonts w:ascii="Times New Roman" w:hAnsi="Times New Roman" w:cs="Times New Roman"/>
          <w:sz w:val="28"/>
          <w:szCs w:val="28"/>
        </w:rPr>
        <w:t xml:space="preserve"> включают проезжую часть и тротуары. Число полос на проезжей</w:t>
      </w:r>
      <w:r w:rsidR="00CA2AA9">
        <w:rPr>
          <w:rFonts w:ascii="Times New Roman" w:hAnsi="Times New Roman" w:cs="Times New Roman"/>
          <w:sz w:val="28"/>
          <w:szCs w:val="28"/>
        </w:rPr>
        <w:t xml:space="preserve"> части в обоих направлениях пр</w:t>
      </w:r>
      <w:r w:rsidR="001C5632" w:rsidRPr="004B0BC9">
        <w:rPr>
          <w:rFonts w:ascii="Times New Roman" w:hAnsi="Times New Roman" w:cs="Times New Roman"/>
          <w:sz w:val="28"/>
          <w:szCs w:val="28"/>
        </w:rPr>
        <w:t>и</w:t>
      </w:r>
      <w:r w:rsidR="00CA2AA9">
        <w:rPr>
          <w:rFonts w:ascii="Times New Roman" w:hAnsi="Times New Roman" w:cs="Times New Roman"/>
          <w:sz w:val="28"/>
          <w:szCs w:val="28"/>
        </w:rPr>
        <w:t>ни</w:t>
      </w:r>
      <w:r w:rsidR="001C5632" w:rsidRPr="004B0BC9">
        <w:rPr>
          <w:rFonts w:ascii="Times New Roman" w:hAnsi="Times New Roman" w:cs="Times New Roman"/>
          <w:sz w:val="28"/>
          <w:szCs w:val="28"/>
        </w:rPr>
        <w:t xml:space="preserve">мается не менее двух. </w:t>
      </w:r>
    </w:p>
    <w:p w:rsidR="001C5632" w:rsidRPr="004B0BC9" w:rsidRDefault="00CD3660"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r w:rsidR="001C5632" w:rsidRPr="004B0BC9">
        <w:rPr>
          <w:rFonts w:ascii="Times New Roman" w:hAnsi="Times New Roman" w:cs="Times New Roman"/>
          <w:sz w:val="28"/>
          <w:szCs w:val="28"/>
        </w:rPr>
        <w:t xml:space="preserve"> полос движения на проезжих частях главных улиц при необходимости пропуска общественного пассажирского транспо</w:t>
      </w:r>
      <w:r w:rsidR="00EC0C27">
        <w:rPr>
          <w:rFonts w:ascii="Times New Roman" w:hAnsi="Times New Roman" w:cs="Times New Roman"/>
          <w:sz w:val="28"/>
          <w:szCs w:val="28"/>
        </w:rPr>
        <w:t>рта принимается</w:t>
      </w:r>
      <w:r w:rsidR="001C5632" w:rsidRPr="004B0BC9">
        <w:rPr>
          <w:rFonts w:ascii="Times New Roman" w:hAnsi="Times New Roman" w:cs="Times New Roman"/>
          <w:sz w:val="28"/>
          <w:szCs w:val="28"/>
        </w:rPr>
        <w:t xml:space="preserve"> 3,5 м, без пропуска маршрутов общественного транспорта – 3 м.</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Тротуары устраиваются с двух сторон. Ширина тротуаров принимается не менее 1,5 м.</w:t>
      </w:r>
    </w:p>
    <w:p w:rsidR="001C5632" w:rsidRPr="004B0BC9" w:rsidRDefault="00CA015A"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2.3.1.62</w:t>
      </w:r>
      <w:r w:rsidR="001C5632" w:rsidRPr="004B0BC9">
        <w:rPr>
          <w:rFonts w:ascii="Times New Roman" w:hAnsi="Times New Roman" w:cs="Times New Roman"/>
          <w:sz w:val="28"/>
          <w:szCs w:val="28"/>
        </w:rPr>
        <w:t xml:space="preserve">. </w:t>
      </w:r>
      <w:r w:rsidR="001C5632" w:rsidRPr="004B0BC9">
        <w:rPr>
          <w:rFonts w:ascii="Times New Roman" w:hAnsi="Times New Roman" w:cs="Times New Roman"/>
          <w:bCs/>
          <w:sz w:val="28"/>
          <w:szCs w:val="28"/>
        </w:rPr>
        <w:t>Основные проезды</w:t>
      </w:r>
      <w:r w:rsidR="00D5470A">
        <w:rPr>
          <w:rFonts w:ascii="Times New Roman" w:hAnsi="Times New Roman" w:cs="Times New Roman"/>
          <w:bCs/>
          <w:sz w:val="28"/>
          <w:szCs w:val="28"/>
        </w:rPr>
        <w:t xml:space="preserve"> в малоэтажной жилой застройке</w:t>
      </w:r>
      <w:r w:rsidR="001C5632" w:rsidRPr="004B0BC9">
        <w:rPr>
          <w:rFonts w:ascii="Times New Roman" w:hAnsi="Times New Roman" w:cs="Times New Roman"/>
          <w:sz w:val="28"/>
          <w:szCs w:val="28"/>
        </w:rPr>
        <w:t xml:space="preserve"> включают проезжую часть и тротуары. Основные проезды проектируются с двусторонним движением с шириной полосы для движения не менее 2,75 м.</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3,5 м. </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На однополосных проездах необходимо предусматривать разъездные площадки шириной не менее 7 м и длиной не менее 15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Вдоль основных проездов необходимо устройство тротуаров с шириной пешеходной части не менее 2 м. Тротуары могут устраиваться с одной стороны.</w:t>
      </w:r>
    </w:p>
    <w:p w:rsidR="001C5632" w:rsidRPr="004B0BC9" w:rsidRDefault="007248EF"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2.3.1.63</w:t>
      </w:r>
      <w:r w:rsidR="001C5632" w:rsidRPr="004B0BC9">
        <w:rPr>
          <w:rFonts w:ascii="Times New Roman" w:hAnsi="Times New Roman" w:cs="Times New Roman"/>
          <w:sz w:val="28"/>
          <w:szCs w:val="28"/>
        </w:rPr>
        <w:t xml:space="preserve">. </w:t>
      </w:r>
      <w:r w:rsidR="001C5632" w:rsidRPr="004B0BC9">
        <w:rPr>
          <w:rFonts w:ascii="Times New Roman" w:hAnsi="Times New Roman" w:cs="Times New Roman"/>
          <w:bCs/>
          <w:sz w:val="28"/>
          <w:szCs w:val="28"/>
        </w:rPr>
        <w:t>Второстепенные проезды</w:t>
      </w:r>
      <w:r w:rsidR="00F12DF2">
        <w:rPr>
          <w:rFonts w:ascii="Times New Roman" w:hAnsi="Times New Roman" w:cs="Times New Roman"/>
          <w:bCs/>
          <w:sz w:val="28"/>
          <w:szCs w:val="28"/>
        </w:rPr>
        <w:t xml:space="preserve"> в малоэтажной жилой застройке</w:t>
      </w:r>
      <w:r w:rsidR="001C5632" w:rsidRPr="004B0BC9">
        <w:rPr>
          <w:rFonts w:ascii="Times New Roman" w:hAnsi="Times New Roman" w:cs="Times New Roman"/>
          <w:sz w:val="28"/>
          <w:szCs w:val="28"/>
        </w:rPr>
        <w:t xml:space="preserve"> допускается проектировать однополосными шириной не менее 3,5 м. Устройство тротуаров вдоль второстепенных проездов не регламентируется.</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Допускается устройство тупиковых второстепенных проездов шириной 4 м и протяженностью не более 150 м. При этом необходимо предусматривать площадки для разворота пожарной техники в соответ</w:t>
      </w:r>
      <w:r w:rsidR="0097688E">
        <w:rPr>
          <w:rFonts w:ascii="Times New Roman" w:hAnsi="Times New Roman" w:cs="Times New Roman"/>
          <w:sz w:val="28"/>
          <w:szCs w:val="28"/>
        </w:rPr>
        <w:t>ствии с пунктом 2.3.1.13. местных</w:t>
      </w:r>
      <w:r w:rsidRPr="004B0BC9">
        <w:rPr>
          <w:rFonts w:ascii="Times New Roman" w:hAnsi="Times New Roman" w:cs="Times New Roman"/>
          <w:sz w:val="28"/>
          <w:szCs w:val="28"/>
        </w:rPr>
        <w:t xml:space="preserve"> нормативов.</w:t>
      </w:r>
    </w:p>
    <w:p w:rsidR="001C5632" w:rsidRPr="004B0BC9" w:rsidRDefault="005F23E5"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2.3.1.64</w:t>
      </w:r>
      <w:r w:rsidR="001C5632" w:rsidRPr="004B0BC9">
        <w:rPr>
          <w:rFonts w:ascii="Times New Roman" w:hAnsi="Times New Roman" w:cs="Times New Roman"/>
          <w:sz w:val="28"/>
          <w:szCs w:val="28"/>
        </w:rPr>
        <w:t xml:space="preserve">. Необходимость устройства и параметры разделительных озелененных </w:t>
      </w:r>
      <w:r w:rsidR="001C5632" w:rsidRPr="004B0BC9">
        <w:rPr>
          <w:rFonts w:ascii="Times New Roman" w:hAnsi="Times New Roman" w:cs="Times New Roman"/>
          <w:spacing w:val="-2"/>
          <w:sz w:val="28"/>
          <w:szCs w:val="28"/>
        </w:rPr>
        <w:t>полос между тротуарами и проезжей частью на всех категориях улиц в малоэтажной</w:t>
      </w:r>
      <w:r w:rsidR="001C5632" w:rsidRPr="004B0BC9">
        <w:rPr>
          <w:rFonts w:ascii="Times New Roman" w:hAnsi="Times New Roman" w:cs="Times New Roman"/>
          <w:sz w:val="28"/>
          <w:szCs w:val="28"/>
        </w:rPr>
        <w:t xml:space="preserve"> жилой застройке определяются потребностями прокладки инженерных сетей.</w:t>
      </w:r>
    </w:p>
    <w:p w:rsidR="001C5632" w:rsidRPr="004B0BC9" w:rsidRDefault="00B223AE"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2.3.1.65</w:t>
      </w:r>
      <w:r w:rsidR="001C5632" w:rsidRPr="004B0BC9">
        <w:rPr>
          <w:rFonts w:ascii="Times New Roman" w:hAnsi="Times New Roman" w:cs="Times New Roman"/>
          <w:spacing w:val="-3"/>
          <w:sz w:val="28"/>
          <w:szCs w:val="28"/>
        </w:rPr>
        <w:t>. При проектировании наименьшие радиусы кривых в плане</w:t>
      </w:r>
      <w:r>
        <w:rPr>
          <w:rFonts w:ascii="Times New Roman" w:hAnsi="Times New Roman" w:cs="Times New Roman"/>
          <w:spacing w:val="-3"/>
          <w:sz w:val="28"/>
          <w:szCs w:val="28"/>
        </w:rPr>
        <w:t xml:space="preserve"> в малоэтажной жилой застройке</w:t>
      </w:r>
      <w:r w:rsidR="001C5632" w:rsidRPr="004B0BC9">
        <w:rPr>
          <w:rFonts w:ascii="Times New Roman" w:hAnsi="Times New Roman" w:cs="Times New Roman"/>
          <w:spacing w:val="-3"/>
          <w:sz w:val="28"/>
          <w:szCs w:val="28"/>
        </w:rPr>
        <w:t xml:space="preserve"> принимаются:</w:t>
      </w:r>
      <w:r w:rsidR="001C5632" w:rsidRPr="004B0BC9">
        <w:rPr>
          <w:rFonts w:ascii="Times New Roman" w:hAnsi="Times New Roman" w:cs="Times New Roman"/>
          <w:sz w:val="28"/>
          <w:szCs w:val="28"/>
        </w:rPr>
        <w:t xml:space="preserve"> для </w:t>
      </w:r>
      <w:r w:rsidR="001C5632" w:rsidRPr="004B0BC9">
        <w:rPr>
          <w:rFonts w:ascii="Times New Roman" w:hAnsi="Times New Roman" w:cs="Times New Roman"/>
          <w:spacing w:val="-2"/>
          <w:sz w:val="28"/>
          <w:szCs w:val="28"/>
        </w:rPr>
        <w:t>главных улиц при необходимости пропуска наземного общественного пассажирского транспорта 250 м, без пропуска наземного общественного пассажирского транспорта – 125 м, основных проездов – 50</w:t>
      </w:r>
      <w:r w:rsidR="001C5632" w:rsidRPr="004B0BC9">
        <w:rPr>
          <w:rFonts w:ascii="Times New Roman" w:hAnsi="Times New Roman" w:cs="Times New Roman"/>
          <w:sz w:val="28"/>
          <w:szCs w:val="28"/>
        </w:rPr>
        <w:t xml:space="preserve"> м, второстепенных проездов – 25 м.</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Наибольший продольный уклон принимается для главных улиц – 60 ‰, основных проездов – 70 ‰, второстепенных проездов – 80 ‰.</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 xml:space="preserve">Радиусы закругления бортов </w:t>
      </w:r>
      <w:r w:rsidR="00D913C4">
        <w:rPr>
          <w:rFonts w:ascii="Times New Roman" w:hAnsi="Times New Roman" w:cs="Times New Roman"/>
          <w:sz w:val="28"/>
          <w:szCs w:val="28"/>
        </w:rPr>
        <w:t>проезжей части</w:t>
      </w:r>
      <w:r w:rsidR="007E7C16">
        <w:rPr>
          <w:rFonts w:ascii="Times New Roman" w:hAnsi="Times New Roman" w:cs="Times New Roman"/>
          <w:sz w:val="28"/>
          <w:szCs w:val="28"/>
        </w:rPr>
        <w:t xml:space="preserve"> </w:t>
      </w:r>
      <w:proofErr w:type="spellStart"/>
      <w:r w:rsidR="003465AC">
        <w:rPr>
          <w:rFonts w:ascii="Times New Roman" w:hAnsi="Times New Roman" w:cs="Times New Roman"/>
          <w:sz w:val="28"/>
          <w:szCs w:val="28"/>
        </w:rPr>
        <w:t>авто</w:t>
      </w:r>
      <w:r w:rsidR="00D913C4">
        <w:rPr>
          <w:rFonts w:ascii="Times New Roman" w:hAnsi="Times New Roman" w:cs="Times New Roman"/>
          <w:sz w:val="28"/>
          <w:szCs w:val="28"/>
        </w:rPr>
        <w:t>принимаются</w:t>
      </w:r>
      <w:proofErr w:type="spellEnd"/>
      <w:r w:rsidRPr="004B0BC9">
        <w:rPr>
          <w:rFonts w:ascii="Times New Roman" w:hAnsi="Times New Roman" w:cs="Times New Roman"/>
          <w:sz w:val="28"/>
          <w:szCs w:val="28"/>
        </w:rPr>
        <w:t xml:space="preserve">: для </w:t>
      </w:r>
      <w:r w:rsidRPr="004B0BC9">
        <w:rPr>
          <w:rFonts w:ascii="Times New Roman" w:hAnsi="Times New Roman" w:cs="Times New Roman"/>
          <w:sz w:val="28"/>
          <w:szCs w:val="28"/>
        </w:rPr>
        <w:lastRenderedPageBreak/>
        <w:t>главных улиц – 15 м, для основных проездов – 12 м, для второстепенных проездов – 8 м.</w:t>
      </w:r>
    </w:p>
    <w:p w:rsidR="001C5632" w:rsidRPr="004B0BC9" w:rsidRDefault="007F1515"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2.3.1.66</w:t>
      </w:r>
      <w:r w:rsidR="001C5632" w:rsidRPr="004B0BC9">
        <w:rPr>
          <w:rFonts w:ascii="Times New Roman" w:hAnsi="Times New Roman" w:cs="Times New Roman"/>
          <w:sz w:val="28"/>
          <w:szCs w:val="28"/>
        </w:rPr>
        <w:t>. Планировочное решение малоэтажной жилой застройки должно обеспечивать проезд автотранспорта ко всем зданиям и сооружениям, в том числе индивидуальным жилым домам.</w:t>
      </w:r>
    </w:p>
    <w:p w:rsidR="001C5632" w:rsidRPr="004B0BC9" w:rsidRDefault="001667F8"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2.3.1.67</w:t>
      </w:r>
      <w:r w:rsidR="001C5632" w:rsidRPr="004B0BC9">
        <w:rPr>
          <w:rFonts w:ascii="Times New Roman" w:hAnsi="Times New Roman" w:cs="Times New Roman"/>
          <w:sz w:val="28"/>
          <w:szCs w:val="28"/>
        </w:rPr>
        <w:t xml:space="preserve">. На территории малоэтажной жилой застройки с линейными </w:t>
      </w:r>
      <w:r w:rsidR="001C5632" w:rsidRPr="004B0BC9">
        <w:rPr>
          <w:rFonts w:ascii="Times New Roman" w:hAnsi="Times New Roman" w:cs="Times New Roman"/>
          <w:spacing w:val="-4"/>
          <w:sz w:val="28"/>
          <w:szCs w:val="28"/>
        </w:rPr>
        <w:t>размерами, превышающими 2 000 м, рекомендуется проектировать самостоятельную внутреннюю</w:t>
      </w:r>
      <w:r w:rsidR="001C5632" w:rsidRPr="004B0BC9">
        <w:rPr>
          <w:rFonts w:ascii="Times New Roman" w:hAnsi="Times New Roman" w:cs="Times New Roman"/>
          <w:sz w:val="28"/>
          <w:szCs w:val="28"/>
        </w:rPr>
        <w:t xml:space="preserve">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жилой застройки.</w:t>
      </w:r>
    </w:p>
    <w:p w:rsidR="001C5632" w:rsidRPr="004B0BC9" w:rsidRDefault="001667F8"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2.3.1.68</w:t>
      </w:r>
      <w:r w:rsidR="001C5632" w:rsidRPr="004B0BC9">
        <w:rPr>
          <w:rFonts w:ascii="Times New Roman" w:hAnsi="Times New Roman" w:cs="Times New Roman"/>
          <w:sz w:val="28"/>
          <w:szCs w:val="28"/>
        </w:rPr>
        <w:t>. Остановочные пункты маршрутов общественного пассажирского транспорта, связывающего территории малоэтажной жилой застройки с другими районами городского округа, следует проектировать у въездов на территорию малоэтажной жилой застройки, обеспечивая удобные пешеходные или транспортные связи с жилой застройкой.</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z w:val="28"/>
          <w:szCs w:val="28"/>
        </w:rPr>
        <w:t>Дальность пешеходных подходов не должна превышать:</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B0BC9">
        <w:rPr>
          <w:rFonts w:ascii="Times New Roman" w:hAnsi="Times New Roman" w:cs="Times New Roman"/>
          <w:spacing w:val="-2"/>
          <w:sz w:val="28"/>
          <w:szCs w:val="28"/>
        </w:rPr>
        <w:t xml:space="preserve">- до остановочных пунктов транспорта для внешних связей от мест проживания – </w:t>
      </w:r>
      <w:r w:rsidRPr="004B0BC9">
        <w:rPr>
          <w:rFonts w:ascii="Times New Roman" w:hAnsi="Times New Roman" w:cs="Times New Roman"/>
          <w:sz w:val="28"/>
          <w:szCs w:val="28"/>
        </w:rPr>
        <w:t>400-500 м;</w:t>
      </w:r>
    </w:p>
    <w:p w:rsidR="001C5632" w:rsidRPr="004B0BC9" w:rsidRDefault="001C5632" w:rsidP="004B0BC9">
      <w:pPr>
        <w:pStyle w:val="aff2"/>
        <w:widowControl w:val="0"/>
        <w:spacing w:before="0" w:beforeAutospacing="0" w:after="0" w:afterAutospacing="0" w:line="239" w:lineRule="auto"/>
        <w:ind w:firstLine="709"/>
        <w:jc w:val="both"/>
        <w:rPr>
          <w:rFonts w:ascii="Times New Roman" w:hAnsi="Times New Roman" w:cs="Times New Roman"/>
          <w:spacing w:val="-2"/>
          <w:sz w:val="28"/>
          <w:szCs w:val="28"/>
        </w:rPr>
      </w:pPr>
      <w:r w:rsidRPr="004B0BC9">
        <w:rPr>
          <w:rFonts w:ascii="Times New Roman" w:hAnsi="Times New Roman" w:cs="Times New Roman"/>
          <w:spacing w:val="-2"/>
          <w:sz w:val="28"/>
          <w:szCs w:val="28"/>
        </w:rPr>
        <w:t>- до остановочных пунктов транспорта для внутренних связей:</w:t>
      </w:r>
    </w:p>
    <w:p w:rsidR="001C5632" w:rsidRPr="00430C40" w:rsidRDefault="001C5632" w:rsidP="001C5632">
      <w:pPr>
        <w:pStyle w:val="aff2"/>
        <w:widowControl w:val="0"/>
        <w:spacing w:before="0" w:beforeAutospacing="0" w:after="0" w:afterAutospacing="0" w:line="239" w:lineRule="auto"/>
        <w:ind w:firstLine="1134"/>
        <w:jc w:val="both"/>
        <w:rPr>
          <w:rFonts w:ascii="Times New Roman" w:hAnsi="Times New Roman" w:cs="Times New Roman"/>
          <w:sz w:val="28"/>
          <w:szCs w:val="28"/>
        </w:rPr>
      </w:pPr>
      <w:r w:rsidRPr="00430C40">
        <w:rPr>
          <w:rFonts w:ascii="Times New Roman" w:hAnsi="Times New Roman" w:cs="Times New Roman"/>
          <w:sz w:val="28"/>
          <w:szCs w:val="28"/>
        </w:rPr>
        <w:t>- от мест проживания – 200 м;</w:t>
      </w:r>
    </w:p>
    <w:p w:rsidR="001C5632" w:rsidRPr="00430C40" w:rsidRDefault="001C5632" w:rsidP="001C5632">
      <w:pPr>
        <w:pStyle w:val="aff2"/>
        <w:widowControl w:val="0"/>
        <w:spacing w:before="0" w:beforeAutospacing="0" w:after="0" w:afterAutospacing="0" w:line="239" w:lineRule="auto"/>
        <w:ind w:firstLine="1134"/>
        <w:jc w:val="both"/>
        <w:rPr>
          <w:rFonts w:ascii="Times New Roman" w:hAnsi="Times New Roman" w:cs="Times New Roman"/>
          <w:sz w:val="28"/>
          <w:szCs w:val="28"/>
        </w:rPr>
      </w:pPr>
      <w:r w:rsidRPr="00430C40">
        <w:rPr>
          <w:rFonts w:ascii="Times New Roman" w:hAnsi="Times New Roman" w:cs="Times New Roman"/>
          <w:sz w:val="28"/>
          <w:szCs w:val="28"/>
        </w:rPr>
        <w:t>- от объектов массового посещения – 250 м.</w:t>
      </w:r>
    </w:p>
    <w:p w:rsidR="001C5632" w:rsidRPr="00430C40" w:rsidRDefault="00705C14" w:rsidP="001C563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2.3.1.69</w:t>
      </w:r>
      <w:r w:rsidR="001C5632" w:rsidRPr="00430C40">
        <w:rPr>
          <w:rFonts w:ascii="Times New Roman" w:hAnsi="Times New Roman" w:cs="Times New Roman"/>
          <w:spacing w:val="-2"/>
          <w:sz w:val="28"/>
          <w:szCs w:val="28"/>
        </w:rPr>
        <w:t>. Пешеходные коммуникации</w:t>
      </w:r>
      <w:r w:rsidR="00830AA6">
        <w:rPr>
          <w:rFonts w:ascii="Times New Roman" w:hAnsi="Times New Roman" w:cs="Times New Roman"/>
          <w:spacing w:val="-2"/>
          <w:sz w:val="28"/>
          <w:szCs w:val="28"/>
        </w:rPr>
        <w:t xml:space="preserve"> в малоэтажной жилой застройке</w:t>
      </w:r>
      <w:r w:rsidR="001C5632" w:rsidRPr="00430C40">
        <w:rPr>
          <w:rFonts w:ascii="Times New Roman" w:hAnsi="Times New Roman" w:cs="Times New Roman"/>
          <w:spacing w:val="-2"/>
          <w:sz w:val="28"/>
          <w:szCs w:val="28"/>
        </w:rPr>
        <w:t xml:space="preserve"> проектируются по кратчайшим расстоя</w:t>
      </w:r>
      <w:r w:rsidR="001C5632" w:rsidRPr="00430C40">
        <w:rPr>
          <w:rFonts w:ascii="Times New Roman" w:hAnsi="Times New Roman" w:cs="Times New Roman"/>
          <w:sz w:val="28"/>
          <w:szCs w:val="28"/>
        </w:rPr>
        <w:t>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w:t>
      </w:r>
      <w:r w:rsidR="00014AF1">
        <w:rPr>
          <w:rFonts w:ascii="Times New Roman" w:hAnsi="Times New Roman" w:cs="Times New Roman"/>
          <w:sz w:val="28"/>
          <w:szCs w:val="28"/>
        </w:rPr>
        <w:t xml:space="preserve"> образовательными</w:t>
      </w:r>
      <w:r w:rsidR="001C5632" w:rsidRPr="00430C40">
        <w:rPr>
          <w:rFonts w:ascii="Times New Roman" w:hAnsi="Times New Roman" w:cs="Times New Roman"/>
          <w:sz w:val="28"/>
          <w:szCs w:val="28"/>
        </w:rPr>
        <w:t xml:space="preserve"> организациями</w:t>
      </w:r>
      <w:r w:rsidR="001C5632" w:rsidRPr="00430C40">
        <w:rPr>
          <w:rFonts w:ascii="Times New Roman" w:hAnsi="Times New Roman" w:cs="Times New Roman"/>
          <w:b/>
          <w:bCs/>
          <w:sz w:val="28"/>
          <w:szCs w:val="28"/>
        </w:rPr>
        <w:t xml:space="preserve"> </w:t>
      </w:r>
      <w:r w:rsidR="001C5632" w:rsidRPr="00430C40">
        <w:rPr>
          <w:rFonts w:ascii="Times New Roman" w:hAnsi="Times New Roman" w:cs="Times New Roman"/>
          <w:sz w:val="28"/>
          <w:szCs w:val="28"/>
        </w:rPr>
        <w:t>и другими объектами.</w:t>
      </w:r>
    </w:p>
    <w:p w:rsidR="001C5632" w:rsidRPr="00430C40" w:rsidRDefault="00830AA6" w:rsidP="001C563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r w:rsidR="001C5632" w:rsidRPr="00430C40">
        <w:rPr>
          <w:rFonts w:ascii="Times New Roman" w:hAnsi="Times New Roman" w:cs="Times New Roman"/>
          <w:sz w:val="28"/>
          <w:szCs w:val="28"/>
        </w:rPr>
        <w:t xml:space="preserve"> прогулочной пеш</w:t>
      </w:r>
      <w:r w:rsidR="00245E3D">
        <w:rPr>
          <w:rFonts w:ascii="Times New Roman" w:hAnsi="Times New Roman" w:cs="Times New Roman"/>
          <w:sz w:val="28"/>
          <w:szCs w:val="28"/>
        </w:rPr>
        <w:t>еходной дороги принимается</w:t>
      </w:r>
      <w:r w:rsidR="001C5632" w:rsidRPr="00430C40">
        <w:rPr>
          <w:rFonts w:ascii="Times New Roman" w:hAnsi="Times New Roman" w:cs="Times New Roman"/>
          <w:sz w:val="28"/>
          <w:szCs w:val="28"/>
        </w:rPr>
        <w:t xml:space="preserve"> с учетом конкретной градостроительной ситуации, но не менее 1,5 м.</w:t>
      </w:r>
    </w:p>
    <w:p w:rsidR="001C5632" w:rsidRPr="00430C40" w:rsidRDefault="006E435B" w:rsidP="001C563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2.3.1.70</w:t>
      </w:r>
      <w:r w:rsidR="001C5632" w:rsidRPr="00430C40">
        <w:rPr>
          <w:rFonts w:ascii="Times New Roman" w:hAnsi="Times New Roman" w:cs="Times New Roman"/>
          <w:sz w:val="28"/>
          <w:szCs w:val="28"/>
        </w:rPr>
        <w:t>. Следует проектировать удобные связи</w:t>
      </w:r>
      <w:r w:rsidR="00753FC3">
        <w:rPr>
          <w:rFonts w:ascii="Times New Roman" w:hAnsi="Times New Roman" w:cs="Times New Roman"/>
          <w:sz w:val="28"/>
          <w:szCs w:val="28"/>
        </w:rPr>
        <w:t xml:space="preserve"> малоэтажной</w:t>
      </w:r>
      <w:r w:rsidR="001C5632" w:rsidRPr="00430C40">
        <w:rPr>
          <w:rFonts w:ascii="Times New Roman" w:hAnsi="Times New Roman" w:cs="Times New Roman"/>
          <w:sz w:val="28"/>
          <w:szCs w:val="28"/>
        </w:rPr>
        <w:t xml:space="preserve"> жилой застройки с площадками для отдыха, спорта, развлечений, зоной </w:t>
      </w:r>
      <w:r w:rsidR="00416FEF">
        <w:rPr>
          <w:rFonts w:ascii="Times New Roman" w:hAnsi="Times New Roman" w:cs="Times New Roman"/>
          <w:sz w:val="28"/>
          <w:szCs w:val="28"/>
        </w:rPr>
        <w:t>отдыха</w:t>
      </w:r>
      <w:r w:rsidR="001C5632" w:rsidRPr="00430C40">
        <w:rPr>
          <w:rFonts w:ascii="Times New Roman" w:hAnsi="Times New Roman" w:cs="Times New Roman"/>
          <w:sz w:val="28"/>
          <w:szCs w:val="28"/>
        </w:rPr>
        <w:t xml:space="preserve">. </w:t>
      </w:r>
    </w:p>
    <w:p w:rsidR="001C5632" w:rsidRDefault="00CD2037" w:rsidP="002205AC">
      <w:pPr>
        <w:spacing w:line="239" w:lineRule="auto"/>
        <w:ind w:firstLine="709"/>
        <w:jc w:val="both"/>
        <w:rPr>
          <w:rFonts w:ascii="Times New Roman" w:hAnsi="Times New Roman"/>
          <w:bCs/>
          <w:spacing w:val="-2"/>
          <w:sz w:val="28"/>
          <w:szCs w:val="28"/>
        </w:rPr>
      </w:pPr>
      <w:r>
        <w:rPr>
          <w:rFonts w:ascii="Times New Roman" w:hAnsi="Times New Roman"/>
          <w:bCs/>
          <w:spacing w:val="-4"/>
          <w:sz w:val="28"/>
          <w:szCs w:val="28"/>
        </w:rPr>
        <w:t>2.3.1.71.Ширина</w:t>
      </w:r>
      <w:r w:rsidR="001C5632" w:rsidRPr="002205AC">
        <w:rPr>
          <w:rFonts w:ascii="Times New Roman" w:hAnsi="Times New Roman"/>
          <w:bCs/>
          <w:spacing w:val="-4"/>
          <w:sz w:val="28"/>
          <w:szCs w:val="28"/>
        </w:rPr>
        <w:t xml:space="preserve"> прогулочной дороги (аллеи)</w:t>
      </w:r>
      <w:r>
        <w:rPr>
          <w:rFonts w:ascii="Times New Roman" w:hAnsi="Times New Roman"/>
          <w:bCs/>
          <w:spacing w:val="-4"/>
          <w:sz w:val="28"/>
          <w:szCs w:val="28"/>
        </w:rPr>
        <w:t xml:space="preserve"> в малоэтажной жилой застройке</w:t>
      </w:r>
      <w:r w:rsidR="00702844">
        <w:rPr>
          <w:rFonts w:ascii="Times New Roman" w:hAnsi="Times New Roman"/>
          <w:bCs/>
          <w:spacing w:val="-4"/>
          <w:sz w:val="28"/>
          <w:szCs w:val="28"/>
        </w:rPr>
        <w:t xml:space="preserve"> определяется</w:t>
      </w:r>
      <w:r w:rsidR="001C5632" w:rsidRPr="002205AC">
        <w:rPr>
          <w:rFonts w:ascii="Times New Roman" w:hAnsi="Times New Roman"/>
          <w:bCs/>
          <w:spacing w:val="-4"/>
          <w:sz w:val="28"/>
          <w:szCs w:val="28"/>
        </w:rPr>
        <w:t xml:space="preserve"> в зависимости от вида зеленых наса</w:t>
      </w:r>
      <w:r w:rsidR="001C5632" w:rsidRPr="002205AC">
        <w:rPr>
          <w:rFonts w:ascii="Times New Roman" w:hAnsi="Times New Roman"/>
          <w:bCs/>
          <w:spacing w:val="-2"/>
          <w:sz w:val="28"/>
          <w:szCs w:val="28"/>
        </w:rPr>
        <w:t>ждений: при озеленении кустарником – не менее 1,5 м, при озеленении деревьями – не менее 2,25 м.</w:t>
      </w:r>
    </w:p>
    <w:p w:rsidR="007D7E1A" w:rsidRDefault="007D7E1A" w:rsidP="002205AC">
      <w:pPr>
        <w:spacing w:line="239" w:lineRule="auto"/>
        <w:ind w:firstLine="709"/>
        <w:jc w:val="both"/>
        <w:rPr>
          <w:rFonts w:ascii="Times New Roman" w:hAnsi="Times New Roman"/>
          <w:b/>
          <w:bCs/>
          <w:spacing w:val="-2"/>
          <w:sz w:val="28"/>
          <w:szCs w:val="28"/>
        </w:rPr>
      </w:pPr>
      <w:r w:rsidRPr="000C5655">
        <w:rPr>
          <w:rFonts w:ascii="Times New Roman" w:hAnsi="Times New Roman"/>
          <w:b/>
          <w:bCs/>
          <w:spacing w:val="-2"/>
          <w:sz w:val="28"/>
          <w:szCs w:val="28"/>
        </w:rPr>
        <w:t>2.3.2. Расчётные показатели в области в области создания и обеспечения функционирования парковок (парковочных мест), мест хранения автомототранспортных средств.</w:t>
      </w:r>
    </w:p>
    <w:p w:rsidR="00B87EB2" w:rsidRPr="00B87EB2" w:rsidRDefault="006C1D00" w:rsidP="002205AC">
      <w:pPr>
        <w:spacing w:line="239" w:lineRule="auto"/>
        <w:ind w:firstLine="709"/>
        <w:jc w:val="both"/>
        <w:rPr>
          <w:rFonts w:ascii="Times New Roman" w:hAnsi="Times New Roman"/>
          <w:bCs/>
          <w:spacing w:val="-2"/>
          <w:sz w:val="28"/>
          <w:szCs w:val="28"/>
        </w:rPr>
      </w:pPr>
      <w:r>
        <w:rPr>
          <w:rFonts w:ascii="Times New Roman" w:hAnsi="Times New Roman"/>
          <w:bCs/>
          <w:spacing w:val="-2"/>
          <w:sz w:val="28"/>
          <w:szCs w:val="28"/>
        </w:rPr>
        <w:t>2.3.2.1. В горо</w:t>
      </w:r>
      <w:r w:rsidR="00F46257">
        <w:rPr>
          <w:rFonts w:ascii="Times New Roman" w:hAnsi="Times New Roman"/>
          <w:bCs/>
          <w:spacing w:val="-2"/>
          <w:sz w:val="28"/>
          <w:szCs w:val="28"/>
        </w:rPr>
        <w:t>дском округе предусматриваются т</w:t>
      </w:r>
      <w:r>
        <w:rPr>
          <w:rFonts w:ascii="Times New Roman" w:hAnsi="Times New Roman"/>
          <w:bCs/>
          <w:spacing w:val="-2"/>
          <w:sz w:val="28"/>
          <w:szCs w:val="28"/>
        </w:rPr>
        <w:t>ерритории для постоянного хранения,</w:t>
      </w:r>
      <w:r w:rsidR="0056320B">
        <w:rPr>
          <w:rFonts w:ascii="Times New Roman" w:hAnsi="Times New Roman"/>
          <w:bCs/>
          <w:spacing w:val="-2"/>
          <w:sz w:val="28"/>
          <w:szCs w:val="28"/>
        </w:rPr>
        <w:t xml:space="preserve"> временного хранения и технического обслуживания </w:t>
      </w:r>
      <w:r w:rsidR="0056320B">
        <w:rPr>
          <w:rFonts w:ascii="Times New Roman" w:hAnsi="Times New Roman"/>
          <w:bCs/>
          <w:spacing w:val="-2"/>
          <w:sz w:val="28"/>
          <w:szCs w:val="28"/>
        </w:rPr>
        <w:lastRenderedPageBreak/>
        <w:t>легковых автомобилей всех категорий, исходя из уровня автомобилизации, указанного в пункте 2.3.1.2. местных нормативов.</w:t>
      </w:r>
    </w:p>
    <w:p w:rsidR="00CE0876" w:rsidRPr="00BA4AFF" w:rsidRDefault="000029B5" w:rsidP="00CE0876">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2.3</w:t>
      </w:r>
      <w:r w:rsidR="00CE0876" w:rsidRPr="00BA4AFF">
        <w:rPr>
          <w:rFonts w:ascii="Times New Roman" w:eastAsia="Times New Roman" w:hAnsi="Times New Roman"/>
          <w:sz w:val="28"/>
          <w:szCs w:val="28"/>
        </w:rPr>
        <w:t>.</w:t>
      </w:r>
      <w:r w:rsidR="0056320B">
        <w:rPr>
          <w:rFonts w:ascii="Times New Roman" w:eastAsia="Times New Roman" w:hAnsi="Times New Roman"/>
          <w:sz w:val="28"/>
          <w:szCs w:val="28"/>
        </w:rPr>
        <w:t>2.2</w:t>
      </w:r>
      <w:r w:rsidR="008C7C2D">
        <w:rPr>
          <w:rFonts w:ascii="Times New Roman" w:eastAsia="Times New Roman" w:hAnsi="Times New Roman"/>
          <w:sz w:val="28"/>
          <w:szCs w:val="28"/>
        </w:rPr>
        <w:t>.</w:t>
      </w:r>
      <w:r w:rsidR="000E45FA">
        <w:rPr>
          <w:rFonts w:ascii="Times New Roman" w:eastAsia="Times New Roman" w:hAnsi="Times New Roman"/>
          <w:sz w:val="28"/>
          <w:szCs w:val="28"/>
        </w:rPr>
        <w:t xml:space="preserve"> Общая</w:t>
      </w:r>
      <w:r w:rsidR="00CE0876" w:rsidRPr="00BA4AFF">
        <w:rPr>
          <w:rFonts w:ascii="Times New Roman" w:eastAsia="Times New Roman" w:hAnsi="Times New Roman"/>
          <w:sz w:val="28"/>
          <w:szCs w:val="28"/>
        </w:rPr>
        <w:t xml:space="preserve"> обеспеченность закрытыми и открытыми </w:t>
      </w:r>
      <w:r w:rsidR="00CE0876" w:rsidRPr="00BA4AFF">
        <w:rPr>
          <w:rFonts w:ascii="Times New Roman" w:eastAsia="Times New Roman" w:hAnsi="Times New Roman"/>
          <w:b/>
          <w:bCs/>
          <w:sz w:val="28"/>
          <w:szCs w:val="28"/>
        </w:rPr>
        <w:t>автостоян</w:t>
      </w:r>
      <w:r w:rsidR="00CE0876" w:rsidRPr="00BA4AFF">
        <w:rPr>
          <w:rFonts w:ascii="Times New Roman" w:eastAsia="Times New Roman" w:hAnsi="Times New Roman"/>
          <w:b/>
          <w:bCs/>
          <w:spacing w:val="-2"/>
          <w:sz w:val="28"/>
          <w:szCs w:val="28"/>
        </w:rPr>
        <w:t>ками для постоянного хранения</w:t>
      </w:r>
      <w:r w:rsidR="00CE0876" w:rsidRPr="00BA4AFF">
        <w:rPr>
          <w:rFonts w:ascii="Times New Roman" w:eastAsia="Times New Roman" w:hAnsi="Times New Roman"/>
          <w:spacing w:val="-2"/>
          <w:sz w:val="28"/>
          <w:szCs w:val="28"/>
        </w:rPr>
        <w:t xml:space="preserve"> авт</w:t>
      </w:r>
      <w:r w:rsidR="00D5052B">
        <w:rPr>
          <w:rFonts w:ascii="Times New Roman" w:eastAsia="Times New Roman" w:hAnsi="Times New Roman"/>
          <w:spacing w:val="-2"/>
          <w:sz w:val="28"/>
          <w:szCs w:val="28"/>
        </w:rPr>
        <w:t>омобилей предусматривается</w:t>
      </w:r>
      <w:r w:rsidR="00CE0876" w:rsidRPr="00BA4AFF">
        <w:rPr>
          <w:rFonts w:ascii="Times New Roman" w:eastAsia="Times New Roman" w:hAnsi="Times New Roman"/>
          <w:spacing w:val="-2"/>
          <w:sz w:val="28"/>
          <w:szCs w:val="28"/>
        </w:rPr>
        <w:t xml:space="preserve"> в размере 100 % </w:t>
      </w:r>
      <w:r w:rsidR="00CE0876" w:rsidRPr="00BA4AFF">
        <w:rPr>
          <w:rFonts w:ascii="Times New Roman" w:eastAsia="Times New Roman" w:hAnsi="Times New Roman"/>
          <w:sz w:val="28"/>
          <w:szCs w:val="28"/>
        </w:rPr>
        <w:t>расчетного количества индивидуальных легковых автомобилей.</w:t>
      </w:r>
    </w:p>
    <w:p w:rsidR="00CE0876" w:rsidRPr="00BA4AFF" w:rsidRDefault="000712A9" w:rsidP="00CE0876">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2.3</w:t>
      </w:r>
      <w:r w:rsidR="00757E19">
        <w:rPr>
          <w:rFonts w:ascii="Times New Roman" w:eastAsia="Times New Roman" w:hAnsi="Times New Roman"/>
          <w:sz w:val="28"/>
          <w:szCs w:val="28"/>
        </w:rPr>
        <w:t>.2.3</w:t>
      </w:r>
      <w:r w:rsidR="00CE0876" w:rsidRPr="00BA4AFF">
        <w:rPr>
          <w:rFonts w:ascii="Times New Roman" w:eastAsia="Times New Roman" w:hAnsi="Times New Roman"/>
          <w:sz w:val="28"/>
          <w:szCs w:val="28"/>
        </w:rPr>
        <w:t xml:space="preserve">. Требуемое количество </w:t>
      </w:r>
      <w:proofErr w:type="spellStart"/>
      <w:r w:rsidR="00CE0876" w:rsidRPr="00BA4AFF">
        <w:rPr>
          <w:rFonts w:ascii="Times New Roman" w:eastAsia="Times New Roman" w:hAnsi="Times New Roman"/>
          <w:sz w:val="28"/>
          <w:szCs w:val="28"/>
        </w:rPr>
        <w:t>машино</w:t>
      </w:r>
      <w:proofErr w:type="spellEnd"/>
      <w:r w:rsidR="00CE0876" w:rsidRPr="00BA4AFF">
        <w:rPr>
          <w:rFonts w:ascii="Times New Roman" w:eastAsia="Times New Roman" w:hAnsi="Times New Roman"/>
          <w:sz w:val="28"/>
          <w:szCs w:val="28"/>
        </w:rPr>
        <w:t xml:space="preserve">-мест в местах организованного хранения (временного – до 12 часов и постоянного – более 12 часов) автотранспортных </w:t>
      </w:r>
      <w:r w:rsidR="00C90A31">
        <w:rPr>
          <w:rFonts w:ascii="Times New Roman" w:eastAsia="Times New Roman" w:hAnsi="Times New Roman"/>
          <w:sz w:val="28"/>
          <w:szCs w:val="28"/>
        </w:rPr>
        <w:t xml:space="preserve">средств определяется </w:t>
      </w:r>
      <w:r w:rsidR="00CE0876" w:rsidRPr="00BA4AFF">
        <w:rPr>
          <w:rFonts w:ascii="Times New Roman" w:eastAsia="Times New Roman" w:hAnsi="Times New Roman"/>
          <w:sz w:val="28"/>
          <w:szCs w:val="28"/>
        </w:rPr>
        <w:t xml:space="preserve"> из расчета на 1000 жителей:</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для хранения легковых автомобилей, находящихся в собственности граждан, – 315 на среднесрочную перспективу (2020 год) и 380 на расчетный срок (2030 год);</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для хранения легковых автомобилей ведомственной принадлежности – 9 на среднесрочную перспективу (2020 год) и 11 на расчетный срок (2030 год);</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для таксомоторного парка – 6 на среднесрочную перспективу (2020 год) и 9 на расчетный срок (2030 год).</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При определении общей потребности в местах для хранения следует также </w:t>
      </w:r>
      <w:r w:rsidRPr="00BA4AFF">
        <w:rPr>
          <w:rFonts w:ascii="Times New Roman" w:eastAsia="Times New Roman" w:hAnsi="Times New Roman"/>
          <w:spacing w:val="-4"/>
          <w:sz w:val="28"/>
          <w:szCs w:val="28"/>
        </w:rPr>
        <w:t>учитывать другие индивидуальные транспортные средства (мотоциклы, мотороллеры,</w:t>
      </w:r>
      <w:r w:rsidRPr="00BA4AFF">
        <w:rPr>
          <w:rFonts w:ascii="Times New Roman" w:eastAsia="Times New Roman" w:hAnsi="Times New Roman"/>
          <w:sz w:val="28"/>
          <w:szCs w:val="28"/>
        </w:rPr>
        <w:t xml:space="preserve"> мотоколяски, мопеды) с приведением их к одному расчетному виду (легковому автомобилю) с применением следующих коэффициентов: </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мотоциклы и мотороллеры с колясками, мотоколяски – 0,5; </w:t>
      </w:r>
    </w:p>
    <w:p w:rsidR="00CE0876" w:rsidRPr="00BA4AFF"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мотоциклы и мотороллеры без колясок – 0,25; </w:t>
      </w:r>
    </w:p>
    <w:p w:rsidR="00CE0876" w:rsidRDefault="00CE0876" w:rsidP="00CE0876">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мопеды и велосипеды – 0,1.</w:t>
      </w:r>
    </w:p>
    <w:p w:rsidR="00597AFD" w:rsidRPr="00430C40" w:rsidRDefault="005458B3" w:rsidP="00597AFD">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2.3.2.4</w:t>
      </w:r>
      <w:r w:rsidR="00597AFD" w:rsidRPr="00430C40">
        <w:rPr>
          <w:rFonts w:ascii="Times New Roman" w:hAnsi="Times New Roman" w:cs="Times New Roman"/>
          <w:sz w:val="28"/>
          <w:szCs w:val="28"/>
        </w:rPr>
        <w:t>. Сооружения для постоянного хранения легковых автомобилей всех ка</w:t>
      </w:r>
      <w:r w:rsidR="0069552D">
        <w:rPr>
          <w:rFonts w:ascii="Times New Roman" w:hAnsi="Times New Roman" w:cs="Times New Roman"/>
          <w:sz w:val="28"/>
          <w:szCs w:val="28"/>
        </w:rPr>
        <w:t>тегорий проектируются</w:t>
      </w:r>
      <w:r w:rsidR="00597AFD" w:rsidRPr="00430C40">
        <w:rPr>
          <w:rFonts w:ascii="Times New Roman" w:hAnsi="Times New Roman" w:cs="Times New Roman"/>
          <w:sz w:val="28"/>
          <w:szCs w:val="28"/>
        </w:rPr>
        <w:t>:</w:t>
      </w:r>
    </w:p>
    <w:p w:rsidR="00597AFD" w:rsidRPr="00430C40" w:rsidRDefault="00597AFD" w:rsidP="00597AFD">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на территориях производственных</w:t>
      </w:r>
      <w:r w:rsidR="00963AE9">
        <w:rPr>
          <w:rFonts w:ascii="Times New Roman" w:hAnsi="Times New Roman" w:cs="Times New Roman"/>
          <w:sz w:val="28"/>
          <w:szCs w:val="28"/>
        </w:rPr>
        <w:t xml:space="preserve"> зон</w:t>
      </w:r>
      <w:r w:rsidR="003A0ED9">
        <w:rPr>
          <w:rFonts w:ascii="Times New Roman" w:hAnsi="Times New Roman" w:cs="Times New Roman"/>
          <w:sz w:val="28"/>
          <w:szCs w:val="28"/>
        </w:rPr>
        <w:t xml:space="preserve">, зон инженерной и транспортной </w:t>
      </w:r>
      <w:proofErr w:type="spellStart"/>
      <w:r w:rsidR="003A0ED9">
        <w:rPr>
          <w:rFonts w:ascii="Times New Roman" w:hAnsi="Times New Roman" w:cs="Times New Roman"/>
          <w:sz w:val="28"/>
          <w:szCs w:val="28"/>
        </w:rPr>
        <w:t>ифрастуктур</w:t>
      </w:r>
      <w:proofErr w:type="spellEnd"/>
      <w:r w:rsidR="003A0ED9">
        <w:rPr>
          <w:rFonts w:ascii="Times New Roman" w:hAnsi="Times New Roman" w:cs="Times New Roman"/>
          <w:sz w:val="28"/>
          <w:szCs w:val="28"/>
        </w:rPr>
        <w:t>,</w:t>
      </w:r>
      <w:r w:rsidRPr="00430C40">
        <w:rPr>
          <w:rFonts w:ascii="Times New Roman" w:hAnsi="Times New Roman" w:cs="Times New Roman"/>
          <w:sz w:val="28"/>
          <w:szCs w:val="28"/>
        </w:rPr>
        <w:t xml:space="preserve">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97AFD" w:rsidRPr="00430C40" w:rsidRDefault="00597AFD" w:rsidP="00597AFD">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на территориях жилых районов и кварталов (микрорайонов), в том числе в подземном пространстве.</w:t>
      </w:r>
    </w:p>
    <w:p w:rsidR="00CA1119" w:rsidRPr="00BA4AFF" w:rsidRDefault="00596198" w:rsidP="00CA1119">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2.3</w:t>
      </w:r>
      <w:r w:rsidR="006A49FD">
        <w:rPr>
          <w:rFonts w:ascii="Times New Roman" w:eastAsia="Times New Roman" w:hAnsi="Times New Roman"/>
          <w:bCs/>
          <w:sz w:val="28"/>
          <w:szCs w:val="28"/>
        </w:rPr>
        <w:t>.2.5</w:t>
      </w:r>
      <w:r w:rsidR="00CA1119" w:rsidRPr="00BA4AFF">
        <w:rPr>
          <w:rFonts w:ascii="Times New Roman" w:eastAsia="Times New Roman" w:hAnsi="Times New Roman"/>
          <w:bCs/>
          <w:sz w:val="28"/>
          <w:szCs w:val="28"/>
        </w:rPr>
        <w:t xml:space="preserve">. </w:t>
      </w:r>
      <w:r w:rsidR="00CA1119" w:rsidRPr="00BA4AFF">
        <w:rPr>
          <w:rFonts w:ascii="Times New Roman" w:eastAsia="Times New Roman" w:hAnsi="Times New Roman"/>
          <w:b/>
          <w:bCs/>
          <w:sz w:val="28"/>
          <w:szCs w:val="28"/>
        </w:rPr>
        <w:t>Площади застройки и размеры земельных участков</w:t>
      </w:r>
      <w:r w:rsidR="00CA1119" w:rsidRPr="00BA4AFF">
        <w:rPr>
          <w:rFonts w:ascii="Times New Roman" w:eastAsia="Times New Roman" w:hAnsi="Times New Roman"/>
          <w:bCs/>
          <w:sz w:val="28"/>
          <w:szCs w:val="28"/>
        </w:rPr>
        <w:t xml:space="preserve"> закрытых отдельно стоящих автостоянок для постоянного хранения легковых автомобилей в зависимости о</w:t>
      </w:r>
      <w:r w:rsidR="00D82217">
        <w:rPr>
          <w:rFonts w:ascii="Times New Roman" w:eastAsia="Times New Roman" w:hAnsi="Times New Roman"/>
          <w:bCs/>
          <w:sz w:val="28"/>
          <w:szCs w:val="28"/>
        </w:rPr>
        <w:t>т их этажности принимаются</w:t>
      </w:r>
      <w:r w:rsidR="00CA1119" w:rsidRPr="00BA4AFF">
        <w:rPr>
          <w:rFonts w:ascii="Times New Roman" w:eastAsia="Times New Roman" w:hAnsi="Times New Roman"/>
          <w:bCs/>
          <w:sz w:val="28"/>
          <w:szCs w:val="28"/>
        </w:rPr>
        <w:t>, м</w:t>
      </w:r>
      <w:r w:rsidR="00CA1119" w:rsidRPr="00BA4AFF">
        <w:rPr>
          <w:rFonts w:ascii="Times New Roman" w:eastAsia="Times New Roman" w:hAnsi="Times New Roman"/>
          <w:bCs/>
          <w:sz w:val="28"/>
          <w:szCs w:val="28"/>
          <w:vertAlign w:val="superscript"/>
        </w:rPr>
        <w:t>2</w:t>
      </w:r>
      <w:r w:rsidR="00CA1119" w:rsidRPr="00BA4AFF">
        <w:rPr>
          <w:rFonts w:ascii="Times New Roman" w:eastAsia="Times New Roman" w:hAnsi="Times New Roman"/>
          <w:bCs/>
          <w:sz w:val="28"/>
          <w:szCs w:val="28"/>
        </w:rPr>
        <w:t xml:space="preserve"> на 1 </w:t>
      </w:r>
      <w:proofErr w:type="spellStart"/>
      <w:r w:rsidR="00CA1119" w:rsidRPr="00BA4AFF">
        <w:rPr>
          <w:rFonts w:ascii="Times New Roman" w:eastAsia="Times New Roman" w:hAnsi="Times New Roman"/>
          <w:bCs/>
          <w:sz w:val="28"/>
          <w:szCs w:val="28"/>
        </w:rPr>
        <w:t>машино</w:t>
      </w:r>
      <w:proofErr w:type="spellEnd"/>
      <w:r w:rsidR="00CA1119" w:rsidRPr="00BA4AFF">
        <w:rPr>
          <w:rFonts w:ascii="Times New Roman" w:eastAsia="Times New Roman" w:hAnsi="Times New Roman"/>
          <w:bCs/>
          <w:sz w:val="28"/>
          <w:szCs w:val="28"/>
        </w:rPr>
        <w:t>-место, для:</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одноэтажных – 30;</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двухэтажных – 20;</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трехэтажных – 14;</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четырехэтажных – 12;</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пятиэтажных – 10.</w:t>
      </w:r>
    </w:p>
    <w:p w:rsidR="00CA1119" w:rsidRPr="00BA4AFF" w:rsidRDefault="00CA1119" w:rsidP="00CA1119">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Площадь застройки и размеры земельных участков для открытых на</w:t>
      </w:r>
      <w:r w:rsidR="000070F8">
        <w:rPr>
          <w:rFonts w:ascii="Times New Roman" w:eastAsia="Times New Roman" w:hAnsi="Times New Roman"/>
          <w:bCs/>
          <w:sz w:val="28"/>
          <w:szCs w:val="28"/>
        </w:rPr>
        <w:t xml:space="preserve">земных стоянок  принимается </w:t>
      </w:r>
      <w:r w:rsidRPr="00BA4AFF">
        <w:rPr>
          <w:rFonts w:ascii="Times New Roman" w:eastAsia="Times New Roman" w:hAnsi="Times New Roman"/>
          <w:bCs/>
          <w:sz w:val="28"/>
          <w:szCs w:val="28"/>
        </w:rPr>
        <w:t xml:space="preserve"> из расчета 25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на 1 </w:t>
      </w:r>
      <w:proofErr w:type="spellStart"/>
      <w:r w:rsidRPr="00BA4AFF">
        <w:rPr>
          <w:rFonts w:ascii="Times New Roman" w:eastAsia="Times New Roman" w:hAnsi="Times New Roman"/>
          <w:bCs/>
          <w:sz w:val="28"/>
          <w:szCs w:val="28"/>
        </w:rPr>
        <w:t>машино</w:t>
      </w:r>
      <w:proofErr w:type="spellEnd"/>
      <w:r w:rsidRPr="00BA4AFF">
        <w:rPr>
          <w:rFonts w:ascii="Times New Roman" w:eastAsia="Times New Roman" w:hAnsi="Times New Roman"/>
          <w:bCs/>
          <w:sz w:val="28"/>
          <w:szCs w:val="28"/>
        </w:rPr>
        <w:t>-место.</w:t>
      </w:r>
    </w:p>
    <w:p w:rsidR="00CA1119" w:rsidRPr="00BA4AFF" w:rsidRDefault="002B2EC3" w:rsidP="00CA1119">
      <w:pPr>
        <w:widowControl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2.3</w:t>
      </w:r>
      <w:r w:rsidR="00330ED0">
        <w:rPr>
          <w:rFonts w:ascii="Times New Roman" w:eastAsia="Times New Roman" w:hAnsi="Times New Roman"/>
          <w:sz w:val="28"/>
          <w:szCs w:val="28"/>
        </w:rPr>
        <w:t>.2.6</w:t>
      </w:r>
      <w:r w:rsidR="00CA1119" w:rsidRPr="00BA4AFF">
        <w:rPr>
          <w:rFonts w:ascii="Times New Roman" w:eastAsia="Times New Roman" w:hAnsi="Times New Roman"/>
          <w:sz w:val="28"/>
          <w:szCs w:val="28"/>
        </w:rPr>
        <w:t xml:space="preserve">. Проектирование </w:t>
      </w:r>
      <w:r w:rsidR="00A05827">
        <w:rPr>
          <w:rFonts w:ascii="Times New Roman" w:eastAsia="Times New Roman" w:hAnsi="Times New Roman"/>
          <w:sz w:val="28"/>
          <w:szCs w:val="28"/>
        </w:rPr>
        <w:t>автостоянок осуществляется</w:t>
      </w:r>
      <w:r w:rsidR="00CA1119" w:rsidRPr="00BA4AFF">
        <w:rPr>
          <w:rFonts w:ascii="Times New Roman" w:eastAsia="Times New Roman" w:hAnsi="Times New Roman"/>
          <w:sz w:val="28"/>
          <w:szCs w:val="28"/>
        </w:rPr>
        <w:t xml:space="preserve"> на основании минимально допустимого уровня обеспеченности данными объектами, максимально допустимого уровня территориальной доступности и общего удельного показателя территории, требуемой для автост</w:t>
      </w:r>
      <w:r w:rsidR="007637A3">
        <w:rPr>
          <w:rFonts w:ascii="Times New Roman" w:eastAsia="Times New Roman" w:hAnsi="Times New Roman"/>
          <w:sz w:val="28"/>
          <w:szCs w:val="28"/>
        </w:rPr>
        <w:t>оянок, приведенных в таблице</w:t>
      </w:r>
      <w:r w:rsidR="009C6C91">
        <w:rPr>
          <w:rFonts w:ascii="Times New Roman" w:eastAsia="Times New Roman" w:hAnsi="Times New Roman"/>
          <w:sz w:val="28"/>
          <w:szCs w:val="28"/>
        </w:rPr>
        <w:t xml:space="preserve"> 45</w:t>
      </w:r>
      <w:r w:rsidR="00BE336A">
        <w:rPr>
          <w:rFonts w:ascii="Times New Roman" w:eastAsia="Times New Roman" w:hAnsi="Times New Roman"/>
          <w:sz w:val="28"/>
          <w:szCs w:val="28"/>
        </w:rPr>
        <w:t>.</w:t>
      </w:r>
    </w:p>
    <w:p w:rsidR="00CA1119" w:rsidRPr="00BA4AFF" w:rsidRDefault="00CA1119" w:rsidP="00CA1119">
      <w:pPr>
        <w:widowControl w:val="0"/>
        <w:adjustRightInd w:val="0"/>
        <w:spacing w:after="0" w:line="239" w:lineRule="auto"/>
        <w:ind w:firstLine="709"/>
        <w:jc w:val="both"/>
        <w:rPr>
          <w:rFonts w:ascii="Times New Roman" w:eastAsia="Times New Roman" w:hAnsi="Times New Roman"/>
          <w:sz w:val="28"/>
          <w:szCs w:val="28"/>
        </w:rPr>
      </w:pPr>
    </w:p>
    <w:p w:rsidR="00CA1119" w:rsidRPr="00BA4AFF" w:rsidRDefault="00E17EAE" w:rsidP="00CA1119">
      <w:pPr>
        <w:widowControl w:val="0"/>
        <w:adjustRightInd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BC5D08">
        <w:rPr>
          <w:rFonts w:ascii="Times New Roman" w:eastAsia="Times New Roman" w:hAnsi="Times New Roman"/>
          <w:sz w:val="28"/>
          <w:szCs w:val="28"/>
        </w:rPr>
        <w:t>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0"/>
        <w:gridCol w:w="1434"/>
        <w:gridCol w:w="1042"/>
        <w:gridCol w:w="1042"/>
      </w:tblGrid>
      <w:tr w:rsidR="00CA1119" w:rsidRPr="00BA4AFF" w:rsidTr="006B1913">
        <w:trPr>
          <w:trHeight w:val="312"/>
          <w:jc w:val="center"/>
        </w:trPr>
        <w:tc>
          <w:tcPr>
            <w:tcW w:w="6590" w:type="dxa"/>
            <w:vMerge w:val="restart"/>
            <w:shd w:val="clear" w:color="auto" w:fill="auto"/>
            <w:vAlign w:val="center"/>
          </w:tcPr>
          <w:p w:rsidR="00CA1119" w:rsidRPr="00BA4AFF" w:rsidRDefault="00CA1119" w:rsidP="006B1913">
            <w:pPr>
              <w:widowControl w:val="0"/>
              <w:suppressAutoHyphens/>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Наименование показателя</w:t>
            </w:r>
          </w:p>
        </w:tc>
        <w:tc>
          <w:tcPr>
            <w:tcW w:w="1434" w:type="dxa"/>
            <w:vMerge w:val="restart"/>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Ед. изм.</w:t>
            </w:r>
          </w:p>
        </w:tc>
        <w:tc>
          <w:tcPr>
            <w:tcW w:w="2084" w:type="dxa"/>
            <w:gridSpan w:val="2"/>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Расчетный срок</w:t>
            </w:r>
          </w:p>
        </w:tc>
      </w:tr>
      <w:tr w:rsidR="00CA1119" w:rsidRPr="00BA4AFF" w:rsidTr="006B1913">
        <w:trPr>
          <w:jc w:val="center"/>
        </w:trPr>
        <w:tc>
          <w:tcPr>
            <w:tcW w:w="6590" w:type="dxa"/>
            <w:vMerge/>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p>
        </w:tc>
        <w:tc>
          <w:tcPr>
            <w:tcW w:w="1434" w:type="dxa"/>
            <w:vMerge/>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p>
        </w:tc>
        <w:tc>
          <w:tcPr>
            <w:tcW w:w="1042" w:type="dxa"/>
            <w:shd w:val="clear" w:color="auto" w:fill="auto"/>
            <w:vAlign w:val="center"/>
          </w:tcPr>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2020 год</w:t>
            </w:r>
          </w:p>
        </w:tc>
        <w:tc>
          <w:tcPr>
            <w:tcW w:w="1042" w:type="dxa"/>
            <w:shd w:val="clear" w:color="auto" w:fill="auto"/>
            <w:vAlign w:val="center"/>
          </w:tcPr>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2030 год</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Расчетная обеспеченность местами для постоянного хранения легковых автомобилей, не менее</w:t>
            </w:r>
          </w:p>
        </w:tc>
        <w:tc>
          <w:tcPr>
            <w:tcW w:w="1434" w:type="dxa"/>
            <w:shd w:val="clear" w:color="auto" w:fill="auto"/>
          </w:tcPr>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 xml:space="preserve">-мест </w:t>
            </w:r>
          </w:p>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на 1000 чел.</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315</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380</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Общий удельный показатель территории наземных автостоянок, не менее</w:t>
            </w:r>
          </w:p>
        </w:tc>
        <w:tc>
          <w:tcPr>
            <w:tcW w:w="1434" w:type="dxa"/>
            <w:shd w:val="clear" w:color="auto" w:fill="auto"/>
          </w:tcPr>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7,9</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9,5</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Расчетная обеспеченность местами для постоянного хранения легковых автомобилей в подземных автостоянках (гаражах), не менее</w:t>
            </w:r>
          </w:p>
        </w:tc>
        <w:tc>
          <w:tcPr>
            <w:tcW w:w="1434" w:type="dxa"/>
            <w:shd w:val="clear" w:color="auto" w:fill="auto"/>
          </w:tcPr>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 xml:space="preserve">-мест </w:t>
            </w:r>
          </w:p>
          <w:p w:rsidR="00CA1119" w:rsidRPr="00BA4AFF" w:rsidRDefault="00CA1119" w:rsidP="006B1913">
            <w:pPr>
              <w:widowControl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на 1000 чел.</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Удельный показатель территории наземных автостоянок с учетом использования подземных автостоянок (гаражей), не менее</w:t>
            </w:r>
          </w:p>
        </w:tc>
        <w:tc>
          <w:tcPr>
            <w:tcW w:w="1434" w:type="dxa"/>
            <w:shd w:val="clear" w:color="auto" w:fill="auto"/>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7,3</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8,9</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Радиус пешеходной доступности, не более</w:t>
            </w:r>
          </w:p>
        </w:tc>
        <w:tc>
          <w:tcPr>
            <w:tcW w:w="1434" w:type="dxa"/>
            <w:shd w:val="clear" w:color="auto" w:fill="auto"/>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CA1119" w:rsidRPr="00BA4AFF" w:rsidTr="006B1913">
        <w:trPr>
          <w:jc w:val="center"/>
        </w:trPr>
        <w:tc>
          <w:tcPr>
            <w:tcW w:w="6590" w:type="dxa"/>
            <w:shd w:val="clear" w:color="auto" w:fill="auto"/>
          </w:tcPr>
          <w:p w:rsidR="00CA1119" w:rsidRPr="00BA4AFF" w:rsidRDefault="00CA1119" w:rsidP="006B1913">
            <w:pPr>
              <w:widowControl w:val="0"/>
              <w:adjustRightInd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Радиус пешеходной доступности в районах реконструкции или с неблагоприятными гидрогеологическими условиями, не более</w:t>
            </w:r>
          </w:p>
        </w:tc>
        <w:tc>
          <w:tcPr>
            <w:tcW w:w="1434" w:type="dxa"/>
            <w:shd w:val="clear" w:color="auto" w:fill="auto"/>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1500</w:t>
            </w:r>
          </w:p>
        </w:tc>
        <w:tc>
          <w:tcPr>
            <w:tcW w:w="1042" w:type="dxa"/>
            <w:shd w:val="clear" w:color="auto" w:fill="auto"/>
            <w:vAlign w:val="center"/>
          </w:tcPr>
          <w:p w:rsidR="00CA1119" w:rsidRPr="00BA4AFF" w:rsidRDefault="00CA1119" w:rsidP="006B1913">
            <w:pPr>
              <w:widowControl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1500</w:t>
            </w:r>
          </w:p>
        </w:tc>
      </w:tr>
    </w:tbl>
    <w:p w:rsidR="00CA1119" w:rsidRPr="00BA4AFF" w:rsidRDefault="00CA1119" w:rsidP="00CA1119">
      <w:pPr>
        <w:widowControl w:val="0"/>
        <w:adjustRightInd w:val="0"/>
        <w:spacing w:before="120" w:after="0" w:line="239" w:lineRule="auto"/>
        <w:ind w:firstLine="709"/>
        <w:jc w:val="both"/>
        <w:rPr>
          <w:rFonts w:ascii="Times New Roman" w:eastAsia="Times New Roman" w:hAnsi="Times New Roman"/>
          <w:i/>
          <w:spacing w:val="40"/>
          <w:sz w:val="28"/>
          <w:szCs w:val="28"/>
        </w:rPr>
      </w:pPr>
      <w:r w:rsidRPr="00BA4AFF">
        <w:rPr>
          <w:rFonts w:ascii="Times New Roman" w:eastAsia="Times New Roman" w:hAnsi="Times New Roman"/>
          <w:i/>
          <w:spacing w:val="40"/>
          <w:sz w:val="28"/>
          <w:szCs w:val="28"/>
        </w:rPr>
        <w:t>Примечания:</w:t>
      </w:r>
    </w:p>
    <w:p w:rsidR="00CA1119" w:rsidRPr="00BA4AFF" w:rsidRDefault="00CA1119" w:rsidP="00CA1119">
      <w:pPr>
        <w:widowControl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1. При подготовке генерального плана городского округа,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CA1119" w:rsidRDefault="00CA1119" w:rsidP="00CA1119">
      <w:pPr>
        <w:widowControl w:val="0"/>
        <w:adjustRightInd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На расчетные сроки (2020, 2030 годы) удельные показатели территории корректируются на основании фактически достигнутого уровня автомобилизации.</w:t>
      </w:r>
    </w:p>
    <w:p w:rsidR="008104B5" w:rsidRPr="008104B5" w:rsidRDefault="00FF0B02" w:rsidP="008104B5">
      <w:pPr>
        <w:spacing w:line="239" w:lineRule="auto"/>
        <w:ind w:firstLine="709"/>
        <w:jc w:val="both"/>
        <w:rPr>
          <w:rFonts w:ascii="Times New Roman" w:hAnsi="Times New Roman"/>
          <w:bCs/>
          <w:sz w:val="28"/>
          <w:szCs w:val="28"/>
        </w:rPr>
      </w:pPr>
      <w:r>
        <w:rPr>
          <w:rFonts w:ascii="Times New Roman" w:hAnsi="Times New Roman"/>
          <w:bCs/>
          <w:sz w:val="28"/>
          <w:szCs w:val="28"/>
        </w:rPr>
        <w:t>2.3.2.7</w:t>
      </w:r>
      <w:r w:rsidR="008104B5" w:rsidRPr="008104B5">
        <w:rPr>
          <w:rFonts w:ascii="Times New Roman" w:hAnsi="Times New Roman"/>
          <w:bCs/>
          <w:sz w:val="28"/>
          <w:szCs w:val="28"/>
        </w:rPr>
        <w:t xml:space="preserve">. </w:t>
      </w:r>
      <w:r w:rsidR="008104B5" w:rsidRPr="008104B5">
        <w:rPr>
          <w:rFonts w:ascii="Times New Roman" w:hAnsi="Times New Roman"/>
          <w:sz w:val="28"/>
          <w:szCs w:val="28"/>
        </w:rPr>
        <w:t>Автостоянки могут размещаться ниже и/или выше уровня земли, состоять из подземной и/или надземной частей</w:t>
      </w:r>
      <w:r w:rsidR="008104B5" w:rsidRPr="008104B5">
        <w:rPr>
          <w:rFonts w:ascii="Times New Roman" w:hAnsi="Times New Roman"/>
          <w:bCs/>
          <w:sz w:val="28"/>
          <w:szCs w:val="28"/>
        </w:rPr>
        <w:t>.</w:t>
      </w:r>
    </w:p>
    <w:p w:rsidR="008104B5" w:rsidRPr="008104B5" w:rsidRDefault="008104B5" w:rsidP="008104B5">
      <w:pPr>
        <w:spacing w:line="239" w:lineRule="auto"/>
        <w:ind w:firstLine="709"/>
        <w:jc w:val="both"/>
        <w:rPr>
          <w:rFonts w:ascii="Times New Roman" w:hAnsi="Times New Roman"/>
          <w:bCs/>
          <w:sz w:val="28"/>
          <w:szCs w:val="28"/>
        </w:rPr>
      </w:pPr>
      <w:r w:rsidRPr="008104B5">
        <w:rPr>
          <w:rFonts w:ascii="Times New Roman" w:hAnsi="Times New Roman"/>
          <w:bCs/>
          <w:sz w:val="28"/>
          <w:szCs w:val="28"/>
        </w:rPr>
        <w:t>Наземные а</w:t>
      </w:r>
      <w:r w:rsidR="005E6B37">
        <w:rPr>
          <w:rFonts w:ascii="Times New Roman" w:hAnsi="Times New Roman"/>
          <w:bCs/>
          <w:sz w:val="28"/>
          <w:szCs w:val="28"/>
        </w:rPr>
        <w:t>втостоянки проектируются</w:t>
      </w:r>
      <w:r w:rsidRPr="008104B5">
        <w:rPr>
          <w:rFonts w:ascii="Times New Roman" w:hAnsi="Times New Roman"/>
          <w:bCs/>
          <w:sz w:val="28"/>
          <w:szCs w:val="28"/>
        </w:rPr>
        <w:t xml:space="preserve"> высотой не более 9 этажей, подземные – не более 5 подземных этажей.</w:t>
      </w:r>
    </w:p>
    <w:p w:rsidR="008104B5" w:rsidRPr="008104B5" w:rsidRDefault="008104B5" w:rsidP="008104B5">
      <w:pPr>
        <w:spacing w:line="239" w:lineRule="auto"/>
        <w:ind w:firstLine="709"/>
        <w:jc w:val="both"/>
        <w:rPr>
          <w:rFonts w:ascii="Times New Roman" w:hAnsi="Times New Roman"/>
          <w:bCs/>
          <w:sz w:val="28"/>
          <w:szCs w:val="28"/>
        </w:rPr>
      </w:pPr>
      <w:r w:rsidRPr="008104B5">
        <w:rPr>
          <w:rFonts w:ascii="Times New Roman" w:hAnsi="Times New Roman"/>
          <w:bCs/>
          <w:sz w:val="28"/>
          <w:szCs w:val="28"/>
        </w:rPr>
        <w:lastRenderedPageBreak/>
        <w:t>Автостоянки проектируются открытого и закрытого типа, в том числе отдельно стоящие (боксового типа), встроенные, пристроенные и встроено-пристроенные, одноэтажные, многоэтажные.</w:t>
      </w:r>
    </w:p>
    <w:p w:rsidR="008104B5" w:rsidRPr="00430C40" w:rsidRDefault="00D5107E" w:rsidP="008104B5">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2.3.2.8</w:t>
      </w:r>
      <w:r w:rsidR="008104B5" w:rsidRPr="00430C40">
        <w:rPr>
          <w:rFonts w:ascii="Times New Roman" w:hAnsi="Times New Roman" w:cs="Times New Roman"/>
          <w:sz w:val="28"/>
          <w:szCs w:val="28"/>
        </w:rPr>
        <w:t xml:space="preserve">. Автостоянки </w:t>
      </w:r>
      <w:r w:rsidR="008104B5" w:rsidRPr="00683E38">
        <w:rPr>
          <w:rFonts w:ascii="Times New Roman" w:hAnsi="Times New Roman" w:cs="Times New Roman"/>
          <w:sz w:val="28"/>
          <w:szCs w:val="28"/>
        </w:rPr>
        <w:t>открытого типа</w:t>
      </w:r>
      <w:r w:rsidR="008104B5" w:rsidRPr="00430C40">
        <w:rPr>
          <w:rFonts w:ascii="Times New Roman" w:hAnsi="Times New Roman" w:cs="Times New Roman"/>
          <w:sz w:val="28"/>
          <w:szCs w:val="28"/>
        </w:rPr>
        <w:t xml:space="preserve"> (открытые площадки) для хранения легковых автомобилей, принадлежащих постоянному населению городского округа,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8104B5" w:rsidRPr="00430C40" w:rsidRDefault="008104B5" w:rsidP="008104B5">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8104B5" w:rsidRPr="00430C40" w:rsidRDefault="00053A14" w:rsidP="008104B5">
      <w:pPr>
        <w:pStyle w:val="aff2"/>
        <w:widowControl w:val="0"/>
        <w:spacing w:before="0" w:beforeAutospacing="0" w:after="0" w:afterAutospacing="0" w:line="238"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657D8A">
        <w:rPr>
          <w:rFonts w:ascii="Times New Roman" w:hAnsi="Times New Roman" w:cs="Times New Roman"/>
          <w:sz w:val="28"/>
          <w:szCs w:val="28"/>
        </w:rPr>
        <w:t>.9</w:t>
      </w:r>
      <w:r w:rsidR="008104B5" w:rsidRPr="00430C40">
        <w:rPr>
          <w:rFonts w:ascii="Times New Roman" w:hAnsi="Times New Roman" w:cs="Times New Roman"/>
          <w:sz w:val="28"/>
          <w:szCs w:val="28"/>
        </w:rPr>
        <w:t xml:space="preserve">. Наземные автостоянки вместимостью более 500 </w:t>
      </w:r>
      <w:proofErr w:type="spellStart"/>
      <w:r w:rsidR="008104B5" w:rsidRPr="00430C40">
        <w:rPr>
          <w:rStyle w:val="spelle"/>
          <w:rFonts w:ascii="Times New Roman" w:hAnsi="Times New Roman" w:cs="Times New Roman"/>
          <w:sz w:val="28"/>
          <w:szCs w:val="28"/>
        </w:rPr>
        <w:t>машино</w:t>
      </w:r>
      <w:proofErr w:type="spellEnd"/>
      <w:r w:rsidR="008104B5" w:rsidRPr="00430C40">
        <w:rPr>
          <w:rStyle w:val="spelle"/>
          <w:rFonts w:ascii="Times New Roman" w:hAnsi="Times New Roman" w:cs="Times New Roman"/>
          <w:sz w:val="28"/>
          <w:szCs w:val="28"/>
        </w:rPr>
        <w:t>-мест</w:t>
      </w:r>
      <w:r w:rsidR="008104B5" w:rsidRPr="00430C40">
        <w:rPr>
          <w:rFonts w:ascii="Times New Roman" w:hAnsi="Times New Roman" w:cs="Times New Roman"/>
          <w:sz w:val="28"/>
          <w:szCs w:val="28"/>
        </w:rPr>
        <w:t xml:space="preserve"> следует размещать на территориях производственных и коммунально-складских зон.</w:t>
      </w:r>
    </w:p>
    <w:p w:rsidR="00D66F7E" w:rsidRPr="00BA4AFF" w:rsidRDefault="00CF0834" w:rsidP="00D66F7E">
      <w:pPr>
        <w:widowControl w:val="0"/>
        <w:spacing w:after="0" w:line="238"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2.3</w:t>
      </w:r>
      <w:r w:rsidR="00180B6D">
        <w:rPr>
          <w:rFonts w:ascii="Times New Roman" w:eastAsia="Times New Roman" w:hAnsi="Times New Roman"/>
          <w:spacing w:val="-2"/>
          <w:sz w:val="28"/>
          <w:szCs w:val="28"/>
        </w:rPr>
        <w:t>.2.</w:t>
      </w:r>
      <w:r w:rsidR="009C4489">
        <w:rPr>
          <w:rFonts w:ascii="Times New Roman" w:eastAsia="Times New Roman" w:hAnsi="Times New Roman"/>
          <w:spacing w:val="-2"/>
          <w:sz w:val="28"/>
          <w:szCs w:val="28"/>
        </w:rPr>
        <w:t>10</w:t>
      </w:r>
      <w:r w:rsidR="00D66F7E" w:rsidRPr="00BA4AFF">
        <w:rPr>
          <w:rFonts w:ascii="Times New Roman" w:eastAsia="Times New Roman" w:hAnsi="Times New Roman"/>
          <w:spacing w:val="-2"/>
          <w:sz w:val="28"/>
          <w:szCs w:val="28"/>
        </w:rPr>
        <w:t xml:space="preserve">. Открытые автостоянки и паркинги допускается размещать в жилых районах, </w:t>
      </w:r>
      <w:r w:rsidR="00D66F7E" w:rsidRPr="00BA4AFF">
        <w:rPr>
          <w:rFonts w:ascii="Times New Roman" w:eastAsia="Times New Roman" w:hAnsi="Times New Roman"/>
          <w:sz w:val="28"/>
          <w:szCs w:val="28"/>
        </w:rPr>
        <w:t>кварталах (микрорайонах)</w:t>
      </w:r>
      <w:r w:rsidR="00D66F7E" w:rsidRPr="00BA4AFF">
        <w:rPr>
          <w:rFonts w:ascii="Times New Roman" w:eastAsia="Times New Roman" w:hAnsi="Times New Roman"/>
          <w:bCs/>
          <w:sz w:val="28"/>
          <w:szCs w:val="28"/>
        </w:rPr>
        <w:t xml:space="preserve"> </w:t>
      </w:r>
      <w:r w:rsidR="00D66F7E" w:rsidRPr="00BA4AFF">
        <w:rPr>
          <w:rFonts w:ascii="Times New Roman" w:eastAsia="Times New Roman" w:hAnsi="Times New Roman"/>
          <w:spacing w:val="-2"/>
          <w:sz w:val="28"/>
          <w:szCs w:val="28"/>
        </w:rPr>
        <w:t>при условии соблюдения санитарных разрывов (по СанПиН 2.2.1/2.1.1.1200-03) от автостоянок до о</w:t>
      </w:r>
      <w:r w:rsidR="00B711D7">
        <w:rPr>
          <w:rFonts w:ascii="Times New Roman" w:eastAsia="Times New Roman" w:hAnsi="Times New Roman"/>
          <w:spacing w:val="-2"/>
          <w:sz w:val="28"/>
          <w:szCs w:val="28"/>
        </w:rPr>
        <w:t>бъектов, указанных в таблице</w:t>
      </w:r>
      <w:r w:rsidR="00EF6437">
        <w:rPr>
          <w:rFonts w:ascii="Times New Roman" w:eastAsia="Times New Roman" w:hAnsi="Times New Roman"/>
          <w:spacing w:val="-2"/>
          <w:sz w:val="28"/>
          <w:szCs w:val="28"/>
        </w:rPr>
        <w:t xml:space="preserve"> </w:t>
      </w:r>
      <w:r w:rsidR="00532EE5">
        <w:rPr>
          <w:rFonts w:ascii="Times New Roman" w:eastAsia="Times New Roman" w:hAnsi="Times New Roman"/>
          <w:spacing w:val="-2"/>
          <w:sz w:val="28"/>
          <w:szCs w:val="28"/>
        </w:rPr>
        <w:t>46</w:t>
      </w:r>
      <w:r w:rsidR="00C65B99">
        <w:rPr>
          <w:rFonts w:ascii="Times New Roman" w:eastAsia="Times New Roman" w:hAnsi="Times New Roman"/>
          <w:spacing w:val="-2"/>
          <w:sz w:val="28"/>
          <w:szCs w:val="28"/>
        </w:rPr>
        <w:t>.</w:t>
      </w:r>
    </w:p>
    <w:p w:rsidR="00D66F7E" w:rsidRPr="00BA4AFF" w:rsidRDefault="00D66F7E" w:rsidP="00D66F7E">
      <w:pPr>
        <w:widowControl w:val="0"/>
        <w:spacing w:after="0" w:line="239" w:lineRule="auto"/>
        <w:ind w:firstLine="709"/>
        <w:jc w:val="both"/>
        <w:rPr>
          <w:rFonts w:ascii="Times New Roman" w:eastAsia="Times New Roman" w:hAnsi="Times New Roman"/>
          <w:sz w:val="28"/>
          <w:szCs w:val="28"/>
        </w:rPr>
      </w:pPr>
    </w:p>
    <w:p w:rsidR="00D66F7E" w:rsidRPr="00BA4AFF" w:rsidRDefault="00296C7E" w:rsidP="00D66F7E">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15247A">
        <w:rPr>
          <w:rFonts w:ascii="Times New Roman" w:eastAsia="Times New Roman" w:hAnsi="Times New Roman"/>
          <w:sz w:val="28"/>
          <w:szCs w:val="28"/>
        </w:rPr>
        <w:t xml:space="preserve"> 46</w:t>
      </w:r>
      <w:r>
        <w:rPr>
          <w:rFonts w:ascii="Times New Roman" w:eastAsia="Times New Roman" w:hAnsi="Times New Roman"/>
          <w:sz w:val="28"/>
          <w:szCs w:val="28"/>
        </w:rPr>
        <w:t xml:space="preserve">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0"/>
        <w:gridCol w:w="1194"/>
        <w:gridCol w:w="725"/>
        <w:gridCol w:w="946"/>
        <w:gridCol w:w="967"/>
        <w:gridCol w:w="1176"/>
      </w:tblGrid>
      <w:tr w:rsidR="00D66F7E" w:rsidRPr="00BA4AFF" w:rsidTr="006B1913">
        <w:trPr>
          <w:trHeight w:val="312"/>
          <w:jc w:val="center"/>
        </w:trPr>
        <w:tc>
          <w:tcPr>
            <w:tcW w:w="5090" w:type="dxa"/>
            <w:vMerge w:val="restart"/>
            <w:vAlign w:val="center"/>
          </w:tcPr>
          <w:p w:rsidR="00D66F7E" w:rsidRPr="00BA4AFF" w:rsidRDefault="00D66F7E" w:rsidP="006B1913">
            <w:pPr>
              <w:widowControl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Объекты, до которых определяется </w:t>
            </w:r>
          </w:p>
          <w:p w:rsidR="00D66F7E" w:rsidRPr="00BA4AFF" w:rsidRDefault="00D66F7E" w:rsidP="006B1913">
            <w:pPr>
              <w:widowControl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разрыв</w:t>
            </w:r>
          </w:p>
        </w:tc>
        <w:tc>
          <w:tcPr>
            <w:tcW w:w="5008" w:type="dxa"/>
            <w:gridSpan w:val="5"/>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Расстояние, м, не менее</w:t>
            </w:r>
          </w:p>
        </w:tc>
      </w:tr>
      <w:tr w:rsidR="00D66F7E" w:rsidRPr="00BA4AFF" w:rsidTr="006B1913">
        <w:trPr>
          <w:jc w:val="center"/>
        </w:trPr>
        <w:tc>
          <w:tcPr>
            <w:tcW w:w="5090" w:type="dxa"/>
            <w:vMerge/>
            <w:vAlign w:val="center"/>
          </w:tcPr>
          <w:p w:rsidR="00D66F7E" w:rsidRPr="00BA4AFF" w:rsidRDefault="00D66F7E" w:rsidP="006B1913">
            <w:pPr>
              <w:widowControl w:val="0"/>
              <w:spacing w:after="0"/>
              <w:rPr>
                <w:rFonts w:ascii="Times New Roman" w:eastAsia="Times New Roman" w:hAnsi="Times New Roman"/>
                <w:sz w:val="28"/>
                <w:szCs w:val="28"/>
              </w:rPr>
            </w:pPr>
          </w:p>
        </w:tc>
        <w:tc>
          <w:tcPr>
            <w:tcW w:w="5008" w:type="dxa"/>
            <w:gridSpan w:val="5"/>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Открытые автостоянки и паркинги вместимостью,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-мест</w:t>
            </w:r>
          </w:p>
        </w:tc>
      </w:tr>
      <w:tr w:rsidR="00D66F7E" w:rsidRPr="00BA4AFF" w:rsidTr="006B1913">
        <w:trPr>
          <w:trHeight w:val="227"/>
          <w:jc w:val="center"/>
        </w:trPr>
        <w:tc>
          <w:tcPr>
            <w:tcW w:w="5090" w:type="dxa"/>
            <w:vMerge/>
            <w:vAlign w:val="center"/>
          </w:tcPr>
          <w:p w:rsidR="00D66F7E" w:rsidRPr="00BA4AFF" w:rsidRDefault="00D66F7E" w:rsidP="006B1913">
            <w:pPr>
              <w:widowControl w:val="0"/>
              <w:spacing w:after="0"/>
              <w:rPr>
                <w:rFonts w:ascii="Times New Roman" w:eastAsia="Times New Roman" w:hAnsi="Times New Roman"/>
                <w:sz w:val="28"/>
                <w:szCs w:val="28"/>
              </w:rPr>
            </w:pPr>
          </w:p>
        </w:tc>
        <w:tc>
          <w:tcPr>
            <w:tcW w:w="1194" w:type="dxa"/>
            <w:vAlign w:val="center"/>
          </w:tcPr>
          <w:p w:rsidR="00D66F7E" w:rsidRPr="00BA4AFF" w:rsidRDefault="00D66F7E" w:rsidP="006B1913">
            <w:pPr>
              <w:widowControl w:val="0"/>
              <w:suppressAutoHyphens/>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 и менее</w:t>
            </w:r>
          </w:p>
        </w:tc>
        <w:tc>
          <w:tcPr>
            <w:tcW w:w="725" w:type="dxa"/>
            <w:vAlign w:val="center"/>
          </w:tcPr>
          <w:p w:rsidR="00D66F7E" w:rsidRPr="00BA4AFF" w:rsidRDefault="00D66F7E" w:rsidP="006B1913">
            <w:pPr>
              <w:widowControl w:val="0"/>
              <w:suppressAutoHyphens/>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11-50</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51-100</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101-300</w:t>
            </w:r>
          </w:p>
        </w:tc>
        <w:tc>
          <w:tcPr>
            <w:tcW w:w="1176" w:type="dxa"/>
            <w:vAlign w:val="center"/>
          </w:tcPr>
          <w:p w:rsidR="00D66F7E" w:rsidRPr="00BA4AFF" w:rsidRDefault="00D66F7E" w:rsidP="006B1913">
            <w:pPr>
              <w:widowControl w:val="0"/>
              <w:suppressAutoHyphens/>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свыше 300</w:t>
            </w:r>
          </w:p>
        </w:tc>
      </w:tr>
      <w:tr w:rsidR="00D66F7E" w:rsidRPr="00BA4AFF" w:rsidTr="006B1913">
        <w:trPr>
          <w:jc w:val="center"/>
        </w:trPr>
        <w:tc>
          <w:tcPr>
            <w:tcW w:w="5090" w:type="dxa"/>
          </w:tcPr>
          <w:p w:rsidR="00D66F7E" w:rsidRPr="00BA4AFF" w:rsidRDefault="00D66F7E" w:rsidP="006B1913">
            <w:pPr>
              <w:widowControl w:val="0"/>
              <w:adjustRightInd w:val="0"/>
              <w:spacing w:after="0"/>
              <w:rPr>
                <w:rFonts w:ascii="Times New Roman" w:eastAsia="Times New Roman" w:hAnsi="Times New Roman"/>
                <w:sz w:val="28"/>
                <w:szCs w:val="28"/>
              </w:rPr>
            </w:pPr>
            <w:r w:rsidRPr="00BA4AFF">
              <w:rPr>
                <w:rFonts w:ascii="Times New Roman" w:eastAsia="Times New Roman" w:hAnsi="Times New Roman"/>
                <w:sz w:val="28"/>
                <w:szCs w:val="28"/>
              </w:rPr>
              <w:t>Фасады жилых зданий и торцы с окнами</w:t>
            </w:r>
          </w:p>
        </w:tc>
        <w:tc>
          <w:tcPr>
            <w:tcW w:w="1194"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725"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c>
          <w:tcPr>
            <w:tcW w:w="117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D66F7E" w:rsidRPr="00BA4AFF" w:rsidTr="006B1913">
        <w:trPr>
          <w:jc w:val="center"/>
        </w:trPr>
        <w:tc>
          <w:tcPr>
            <w:tcW w:w="5090" w:type="dxa"/>
          </w:tcPr>
          <w:p w:rsidR="00D66F7E" w:rsidRPr="00BA4AFF" w:rsidRDefault="00D66F7E" w:rsidP="006B1913">
            <w:pPr>
              <w:widowControl w:val="0"/>
              <w:adjustRightInd w:val="0"/>
              <w:spacing w:after="0"/>
              <w:rPr>
                <w:rFonts w:ascii="Times New Roman" w:eastAsia="Times New Roman" w:hAnsi="Times New Roman"/>
                <w:sz w:val="28"/>
                <w:szCs w:val="28"/>
              </w:rPr>
            </w:pPr>
            <w:r w:rsidRPr="00BA4AFF">
              <w:rPr>
                <w:rFonts w:ascii="Times New Roman" w:eastAsia="Times New Roman" w:hAnsi="Times New Roman"/>
                <w:sz w:val="28"/>
                <w:szCs w:val="28"/>
              </w:rPr>
              <w:t>Торцы жилых зданий без окон</w:t>
            </w:r>
          </w:p>
        </w:tc>
        <w:tc>
          <w:tcPr>
            <w:tcW w:w="1194"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725"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117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35</w:t>
            </w:r>
          </w:p>
        </w:tc>
      </w:tr>
      <w:tr w:rsidR="00D66F7E" w:rsidRPr="00BA4AFF" w:rsidTr="006B1913">
        <w:trPr>
          <w:jc w:val="center"/>
        </w:trPr>
        <w:tc>
          <w:tcPr>
            <w:tcW w:w="5090" w:type="dxa"/>
          </w:tcPr>
          <w:p w:rsidR="00D66F7E" w:rsidRPr="00BA4AFF" w:rsidRDefault="00D66F7E" w:rsidP="006B1913">
            <w:pPr>
              <w:widowControl w:val="0"/>
              <w:adjustRightInd w:val="0"/>
              <w:spacing w:after="0"/>
              <w:rPr>
                <w:rFonts w:ascii="Times New Roman" w:eastAsia="Times New Roman" w:hAnsi="Times New Roman"/>
                <w:sz w:val="28"/>
                <w:szCs w:val="28"/>
              </w:rPr>
            </w:pPr>
            <w:r w:rsidRPr="00BA4AFF">
              <w:rPr>
                <w:rFonts w:ascii="Times New Roman" w:eastAsia="Times New Roman" w:hAnsi="Times New Roman"/>
                <w:sz w:val="28"/>
                <w:szCs w:val="28"/>
              </w:rPr>
              <w:t>Общественные здания</w:t>
            </w:r>
          </w:p>
        </w:tc>
        <w:tc>
          <w:tcPr>
            <w:tcW w:w="1194"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725"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117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D66F7E" w:rsidRPr="00BA4AFF" w:rsidTr="006B1913">
        <w:trPr>
          <w:jc w:val="center"/>
        </w:trPr>
        <w:tc>
          <w:tcPr>
            <w:tcW w:w="5090" w:type="dxa"/>
          </w:tcPr>
          <w:p w:rsidR="00D66F7E" w:rsidRPr="00BA4AFF" w:rsidRDefault="00D66F7E" w:rsidP="006B1913">
            <w:pPr>
              <w:widowControl w:val="0"/>
              <w:adjustRightInd w:val="0"/>
              <w:spacing w:after="0"/>
              <w:ind w:right="-57"/>
              <w:rPr>
                <w:rFonts w:ascii="Times New Roman" w:eastAsia="Times New Roman" w:hAnsi="Times New Roman"/>
                <w:sz w:val="28"/>
                <w:szCs w:val="28"/>
              </w:rPr>
            </w:pPr>
            <w:r w:rsidRPr="00BA4AFF">
              <w:rPr>
                <w:rFonts w:ascii="Times New Roman" w:eastAsia="Times New Roman" w:hAnsi="Times New Roman"/>
                <w:sz w:val="28"/>
                <w:szCs w:val="28"/>
              </w:rPr>
              <w:t>Тер</w:t>
            </w:r>
            <w:r w:rsidR="00637CE6">
              <w:rPr>
                <w:rFonts w:ascii="Times New Roman" w:eastAsia="Times New Roman" w:hAnsi="Times New Roman"/>
                <w:sz w:val="28"/>
                <w:szCs w:val="28"/>
              </w:rPr>
              <w:t>ритории школ, детских организаций</w:t>
            </w:r>
            <w:r w:rsidR="00206093">
              <w:rPr>
                <w:rFonts w:ascii="Times New Roman" w:eastAsia="Times New Roman" w:hAnsi="Times New Roman"/>
                <w:sz w:val="28"/>
                <w:szCs w:val="28"/>
              </w:rPr>
              <w:t>, организаций</w:t>
            </w:r>
            <w:r w:rsidRPr="00BA4AFF">
              <w:rPr>
                <w:rFonts w:ascii="Times New Roman" w:eastAsia="Times New Roman" w:hAnsi="Times New Roman"/>
                <w:sz w:val="28"/>
                <w:szCs w:val="28"/>
              </w:rPr>
              <w:t xml:space="preserve"> начального и среднего профессионального образования, площадок отдыха, игр и спорта, детских</w:t>
            </w:r>
          </w:p>
        </w:tc>
        <w:tc>
          <w:tcPr>
            <w:tcW w:w="1194"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725"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117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D66F7E" w:rsidRPr="00BA4AFF" w:rsidTr="006B1913">
        <w:trPr>
          <w:jc w:val="center"/>
        </w:trPr>
        <w:tc>
          <w:tcPr>
            <w:tcW w:w="5090" w:type="dxa"/>
          </w:tcPr>
          <w:p w:rsidR="00D66F7E" w:rsidRPr="00BA4AFF" w:rsidRDefault="00C01F9C" w:rsidP="006B1913">
            <w:pPr>
              <w:widowControl w:val="0"/>
              <w:adjustRightInd w:val="0"/>
              <w:spacing w:after="0"/>
              <w:ind w:right="-57"/>
              <w:rPr>
                <w:rFonts w:ascii="Times New Roman" w:eastAsia="Times New Roman" w:hAnsi="Times New Roman"/>
                <w:sz w:val="28"/>
                <w:szCs w:val="28"/>
              </w:rPr>
            </w:pPr>
            <w:r>
              <w:rPr>
                <w:rFonts w:ascii="Times New Roman" w:eastAsia="Times New Roman" w:hAnsi="Times New Roman"/>
                <w:sz w:val="28"/>
                <w:szCs w:val="28"/>
              </w:rPr>
              <w:t>Территории стационарных медицинский организаций</w:t>
            </w:r>
            <w:r w:rsidR="00D66F7E" w:rsidRPr="00BA4AFF">
              <w:rPr>
                <w:rFonts w:ascii="Times New Roman" w:eastAsia="Times New Roman" w:hAnsi="Times New Roman"/>
                <w:sz w:val="28"/>
                <w:szCs w:val="28"/>
              </w:rPr>
              <w:t>, открытые спортивные сооружения общего пользования, места отдыха населения (сады, скверы, парки)</w:t>
            </w:r>
          </w:p>
        </w:tc>
        <w:tc>
          <w:tcPr>
            <w:tcW w:w="1194"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725"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c>
          <w:tcPr>
            <w:tcW w:w="94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по расчету</w:t>
            </w:r>
          </w:p>
        </w:tc>
        <w:tc>
          <w:tcPr>
            <w:tcW w:w="967"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по расчету</w:t>
            </w:r>
          </w:p>
        </w:tc>
        <w:tc>
          <w:tcPr>
            <w:tcW w:w="1176" w:type="dxa"/>
            <w:vAlign w:val="center"/>
          </w:tcPr>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по </w:t>
            </w:r>
          </w:p>
          <w:p w:rsidR="00D66F7E" w:rsidRPr="00BA4AFF" w:rsidRDefault="00D66F7E" w:rsidP="006B1913">
            <w:pPr>
              <w:widowControl w:val="0"/>
              <w:suppressAutoHyphens/>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расчету</w:t>
            </w:r>
          </w:p>
        </w:tc>
      </w:tr>
    </w:tbl>
    <w:p w:rsidR="00D66F7E" w:rsidRPr="00BA4AFF" w:rsidRDefault="00D66F7E" w:rsidP="00D66F7E">
      <w:pPr>
        <w:widowControl w:val="0"/>
        <w:spacing w:before="100" w:after="0" w:line="239" w:lineRule="auto"/>
        <w:ind w:firstLine="709"/>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 xml:space="preserve">Примечания: </w:t>
      </w:r>
    </w:p>
    <w:p w:rsidR="00D66F7E" w:rsidRPr="00BA4AFF" w:rsidRDefault="00D66F7E" w:rsidP="00D66F7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D66F7E" w:rsidRPr="00BA4AFF" w:rsidRDefault="00D66F7E" w:rsidP="00D66F7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2. В случае размещения во внутриквартальной жилой застройке на </w:t>
      </w:r>
      <w:r w:rsidRPr="00BA4AFF">
        <w:rPr>
          <w:rFonts w:ascii="Times New Roman" w:eastAsia="Times New Roman" w:hAnsi="Times New Roman"/>
          <w:sz w:val="28"/>
          <w:szCs w:val="28"/>
        </w:rPr>
        <w:lastRenderedPageBreak/>
        <w:t>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w:t>
      </w:r>
      <w:r w:rsidR="00775C2C">
        <w:rPr>
          <w:rFonts w:ascii="Times New Roman" w:eastAsia="Times New Roman" w:hAnsi="Times New Roman"/>
          <w:sz w:val="28"/>
          <w:szCs w:val="28"/>
        </w:rPr>
        <w:t xml:space="preserve"> других зданий принимается</w:t>
      </w:r>
      <w:r w:rsidRPr="00BA4AFF">
        <w:rPr>
          <w:rFonts w:ascii="Times New Roman" w:eastAsia="Times New Roman" w:hAnsi="Times New Roman"/>
          <w:sz w:val="28"/>
          <w:szCs w:val="28"/>
        </w:rPr>
        <w:t xml:space="preserve"> с учетом общего количества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 xml:space="preserve">-мест на всех автостоянках, но во всех случаях не допуская размещения в данной застройке автостоянок вместимостью более 300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 xml:space="preserve">-мест. </w:t>
      </w:r>
    </w:p>
    <w:p w:rsidR="00D66F7E" w:rsidRPr="00BA4AFF" w:rsidRDefault="00D66F7E" w:rsidP="00D66F7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3. Разрывы, приведенные в таблице, могут приниматься с учетом интерполяции.</w:t>
      </w:r>
    </w:p>
    <w:p w:rsidR="00D66F7E" w:rsidRPr="00BA4AFF" w:rsidRDefault="00F45EB2" w:rsidP="00D66F7E">
      <w:pPr>
        <w:widowControl w:val="0"/>
        <w:spacing w:after="0" w:line="23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296C7E">
        <w:rPr>
          <w:rFonts w:ascii="Times New Roman" w:eastAsia="Times New Roman" w:hAnsi="Times New Roman"/>
          <w:sz w:val="28"/>
          <w:szCs w:val="28"/>
        </w:rPr>
        <w:t>.</w:t>
      </w:r>
      <w:r w:rsidR="00675AB5">
        <w:rPr>
          <w:rFonts w:ascii="Times New Roman" w:eastAsia="Times New Roman" w:hAnsi="Times New Roman"/>
          <w:sz w:val="28"/>
          <w:szCs w:val="28"/>
        </w:rPr>
        <w:t>2.</w:t>
      </w:r>
      <w:r w:rsidR="00296C7E">
        <w:rPr>
          <w:rFonts w:ascii="Times New Roman" w:eastAsia="Times New Roman" w:hAnsi="Times New Roman"/>
          <w:sz w:val="28"/>
          <w:szCs w:val="28"/>
        </w:rPr>
        <w:t>11</w:t>
      </w:r>
      <w:r w:rsidR="00D66F7E" w:rsidRPr="00BA4AFF">
        <w:rPr>
          <w:rFonts w:ascii="Times New Roman" w:eastAsia="Times New Roman" w:hAnsi="Times New Roman"/>
          <w:sz w:val="28"/>
          <w:szCs w:val="28"/>
        </w:rPr>
        <w:t xml:space="preserve">. Отдельно стоящие автостоянки </w:t>
      </w:r>
      <w:r w:rsidR="00D66F7E" w:rsidRPr="00414017">
        <w:rPr>
          <w:rFonts w:ascii="Times New Roman" w:eastAsia="Times New Roman" w:hAnsi="Times New Roman"/>
          <w:sz w:val="28"/>
          <w:szCs w:val="28"/>
        </w:rPr>
        <w:t>закрытого типа</w:t>
      </w:r>
      <w:r w:rsidR="00D66F7E" w:rsidRPr="00BA4AFF">
        <w:rPr>
          <w:rFonts w:ascii="Times New Roman" w:eastAsia="Times New Roman" w:hAnsi="Times New Roman"/>
          <w:sz w:val="28"/>
          <w:szCs w:val="28"/>
        </w:rPr>
        <w:t xml:space="preserve"> (б</w:t>
      </w:r>
      <w:r w:rsidR="00333F52">
        <w:rPr>
          <w:rFonts w:ascii="Times New Roman" w:eastAsia="Times New Roman" w:hAnsi="Times New Roman"/>
          <w:sz w:val="28"/>
          <w:szCs w:val="28"/>
        </w:rPr>
        <w:t>оксового типа) размещаются</w:t>
      </w:r>
      <w:r w:rsidR="00D66F7E" w:rsidRPr="00BA4AFF">
        <w:rPr>
          <w:rFonts w:ascii="Times New Roman" w:eastAsia="Times New Roman" w:hAnsi="Times New Roman"/>
          <w:sz w:val="28"/>
          <w:szCs w:val="28"/>
        </w:rPr>
        <w:t xml:space="preserve">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D66F7E" w:rsidRPr="00BA4AFF" w:rsidRDefault="00D66F7E" w:rsidP="00D66F7E">
      <w:pPr>
        <w:widowControl w:val="0"/>
        <w:spacing w:after="0" w:line="238"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Отдельно стоящие автостоянки закрытого типа (боксового типа) проектируются в жилой застройке, как правило, для инвалидов и других маломобильных групп населения.</w:t>
      </w:r>
    </w:p>
    <w:p w:rsidR="00D66F7E" w:rsidRPr="00BA4AFF" w:rsidRDefault="00D66F7E" w:rsidP="00D66F7E">
      <w:pPr>
        <w:widowControl w:val="0"/>
        <w:spacing w:after="0"/>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Количество мест устанавливается заданием на проектирование в соответствии с требованиями МДС 35-2.2000.</w:t>
      </w:r>
    </w:p>
    <w:p w:rsidR="00D66F7E" w:rsidRPr="00BA4AFF" w:rsidRDefault="00F827A1" w:rsidP="00D66F7E">
      <w:pPr>
        <w:widowControl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631314">
        <w:rPr>
          <w:rFonts w:ascii="Times New Roman" w:eastAsia="Times New Roman" w:hAnsi="Times New Roman"/>
          <w:sz w:val="28"/>
          <w:szCs w:val="28"/>
        </w:rPr>
        <w:t>.</w:t>
      </w:r>
      <w:r w:rsidR="005B2834">
        <w:rPr>
          <w:rFonts w:ascii="Times New Roman" w:eastAsia="Times New Roman" w:hAnsi="Times New Roman"/>
          <w:sz w:val="28"/>
          <w:szCs w:val="28"/>
        </w:rPr>
        <w:t>2.</w:t>
      </w:r>
      <w:r w:rsidR="00631314">
        <w:rPr>
          <w:rFonts w:ascii="Times New Roman" w:eastAsia="Times New Roman" w:hAnsi="Times New Roman"/>
          <w:sz w:val="28"/>
          <w:szCs w:val="28"/>
        </w:rPr>
        <w:t>12</w:t>
      </w:r>
      <w:r w:rsidR="00D66F7E" w:rsidRPr="00BA4AFF">
        <w:rPr>
          <w:rFonts w:ascii="Times New Roman" w:eastAsia="Times New Roman" w:hAnsi="Times New Roman"/>
          <w:sz w:val="28"/>
          <w:szCs w:val="28"/>
        </w:rPr>
        <w:t xml:space="preserve">. Проектирование </w:t>
      </w:r>
      <w:r w:rsidR="00D66F7E" w:rsidRPr="00A2173D">
        <w:rPr>
          <w:rFonts w:ascii="Times New Roman" w:eastAsia="Times New Roman" w:hAnsi="Times New Roman"/>
          <w:sz w:val="28"/>
          <w:szCs w:val="28"/>
        </w:rPr>
        <w:t xml:space="preserve">встроенных, пристроенных и встроено-пристроенных автостоянок </w:t>
      </w:r>
      <w:r w:rsidR="00D66F7E" w:rsidRPr="00BA4AFF">
        <w:rPr>
          <w:rFonts w:ascii="Times New Roman" w:eastAsia="Times New Roman" w:hAnsi="Times New Roman"/>
          <w:sz w:val="28"/>
          <w:szCs w:val="28"/>
        </w:rPr>
        <w:t xml:space="preserve">следует осуществлять в соответствии с требованиями </w:t>
      </w:r>
      <w:r w:rsidR="00D66F7E" w:rsidRPr="00BA4AFF">
        <w:rPr>
          <w:rFonts w:ascii="Times New Roman" w:eastAsia="Times New Roman" w:hAnsi="Times New Roman"/>
          <w:spacing w:val="-2"/>
          <w:sz w:val="28"/>
          <w:szCs w:val="28"/>
        </w:rPr>
        <w:t>СП 54.13330.2011</w:t>
      </w:r>
      <w:r w:rsidR="00D66F7E" w:rsidRPr="00BA4AFF">
        <w:rPr>
          <w:rFonts w:ascii="Times New Roman" w:eastAsia="Times New Roman" w:hAnsi="Times New Roman"/>
          <w:sz w:val="28"/>
          <w:szCs w:val="28"/>
        </w:rPr>
        <w:t xml:space="preserve">, </w:t>
      </w:r>
      <w:r w:rsidR="00D66F7E" w:rsidRPr="00BA4AFF">
        <w:rPr>
          <w:rFonts w:ascii="Times New Roman" w:eastAsia="Times New Roman" w:hAnsi="Times New Roman"/>
          <w:spacing w:val="-2"/>
          <w:sz w:val="28"/>
          <w:szCs w:val="28"/>
        </w:rPr>
        <w:t>СП 55.13330.2011</w:t>
      </w:r>
      <w:r w:rsidR="00D66F7E" w:rsidRPr="00BA4AFF">
        <w:rPr>
          <w:rFonts w:ascii="Times New Roman" w:eastAsia="Times New Roman" w:hAnsi="Times New Roman"/>
          <w:sz w:val="28"/>
          <w:szCs w:val="28"/>
        </w:rPr>
        <w:t>, СП 118.13330.2012, СП 113.13</w:t>
      </w:r>
      <w:r w:rsidR="00CE5EE9">
        <w:rPr>
          <w:rFonts w:ascii="Times New Roman" w:eastAsia="Times New Roman" w:hAnsi="Times New Roman"/>
          <w:sz w:val="28"/>
          <w:szCs w:val="28"/>
        </w:rPr>
        <w:t>330.2</w:t>
      </w:r>
      <w:r w:rsidR="00C07DCA">
        <w:rPr>
          <w:rFonts w:ascii="Times New Roman" w:eastAsia="Times New Roman" w:hAnsi="Times New Roman"/>
          <w:sz w:val="28"/>
          <w:szCs w:val="28"/>
        </w:rPr>
        <w:t>012 и настоящих нормативов.</w:t>
      </w:r>
    </w:p>
    <w:p w:rsidR="00D66F7E" w:rsidRPr="00BA4AFF" w:rsidRDefault="0088139A" w:rsidP="00D66F7E">
      <w:pPr>
        <w:widowControl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w:t>
      </w:r>
      <w:r w:rsidR="004921CE">
        <w:rPr>
          <w:rFonts w:ascii="Times New Roman" w:eastAsia="Times New Roman" w:hAnsi="Times New Roman"/>
          <w:bCs/>
          <w:sz w:val="28"/>
          <w:szCs w:val="28"/>
        </w:rPr>
        <w:t>3.2</w:t>
      </w:r>
      <w:r w:rsidR="007B729A">
        <w:rPr>
          <w:rFonts w:ascii="Times New Roman" w:eastAsia="Times New Roman" w:hAnsi="Times New Roman"/>
          <w:bCs/>
          <w:sz w:val="28"/>
          <w:szCs w:val="28"/>
        </w:rPr>
        <w:t>.13</w:t>
      </w:r>
      <w:r w:rsidR="00D66F7E" w:rsidRPr="00BA4AFF">
        <w:rPr>
          <w:rFonts w:ascii="Times New Roman" w:eastAsia="Times New Roman" w:hAnsi="Times New Roman"/>
          <w:bCs/>
          <w:sz w:val="28"/>
          <w:szCs w:val="28"/>
        </w:rPr>
        <w:t xml:space="preserve">. На территории жилых районов и кварталов (микрорайонов) городского </w:t>
      </w:r>
      <w:r w:rsidR="00D66F7E" w:rsidRPr="00BA4AFF">
        <w:rPr>
          <w:rFonts w:ascii="Times New Roman" w:eastAsia="Times New Roman" w:hAnsi="Times New Roman"/>
          <w:bCs/>
          <w:spacing w:val="-2"/>
          <w:sz w:val="28"/>
          <w:szCs w:val="28"/>
        </w:rPr>
        <w:t xml:space="preserve">округа следует предусматривать места для хранения автомобилей в </w:t>
      </w:r>
      <w:r w:rsidR="00D66F7E" w:rsidRPr="00842A5F">
        <w:rPr>
          <w:rFonts w:ascii="Times New Roman" w:eastAsia="Times New Roman" w:hAnsi="Times New Roman"/>
          <w:bCs/>
          <w:spacing w:val="-2"/>
          <w:sz w:val="28"/>
          <w:szCs w:val="28"/>
        </w:rPr>
        <w:t>подземных автостоянках</w:t>
      </w:r>
      <w:r w:rsidR="00D66F7E" w:rsidRPr="00BA4AFF">
        <w:rPr>
          <w:rFonts w:ascii="Times New Roman" w:eastAsia="Times New Roman" w:hAnsi="Times New Roman"/>
          <w:bCs/>
          <w:spacing w:val="-2"/>
          <w:sz w:val="28"/>
          <w:szCs w:val="28"/>
        </w:rPr>
        <w:t xml:space="preserve"> (гаражах) из расчета не менее 25 </w:t>
      </w:r>
      <w:proofErr w:type="spellStart"/>
      <w:r w:rsidR="00D66F7E" w:rsidRPr="00BA4AFF">
        <w:rPr>
          <w:rFonts w:ascii="Times New Roman" w:eastAsia="Times New Roman" w:hAnsi="Times New Roman"/>
          <w:bCs/>
          <w:spacing w:val="-2"/>
          <w:sz w:val="28"/>
          <w:szCs w:val="28"/>
        </w:rPr>
        <w:t>машино</w:t>
      </w:r>
      <w:proofErr w:type="spellEnd"/>
      <w:r w:rsidR="00D66F7E" w:rsidRPr="00BA4AFF">
        <w:rPr>
          <w:rFonts w:ascii="Times New Roman" w:eastAsia="Times New Roman" w:hAnsi="Times New Roman"/>
          <w:bCs/>
          <w:spacing w:val="-2"/>
          <w:sz w:val="28"/>
          <w:szCs w:val="28"/>
        </w:rPr>
        <w:t>-мест на 1000 жителей.</w:t>
      </w:r>
    </w:p>
    <w:p w:rsidR="00D66F7E" w:rsidRPr="00BA4AFF" w:rsidRDefault="007407A7" w:rsidP="00D66F7E">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B426D4">
        <w:rPr>
          <w:rFonts w:ascii="Times New Roman" w:eastAsia="Times New Roman" w:hAnsi="Times New Roman"/>
          <w:sz w:val="28"/>
          <w:szCs w:val="28"/>
        </w:rPr>
        <w:t>.</w:t>
      </w:r>
      <w:r w:rsidR="00C54FB8">
        <w:rPr>
          <w:rFonts w:ascii="Times New Roman" w:eastAsia="Times New Roman" w:hAnsi="Times New Roman"/>
          <w:sz w:val="28"/>
          <w:szCs w:val="28"/>
        </w:rPr>
        <w:t>2.</w:t>
      </w:r>
      <w:r w:rsidR="00B426D4">
        <w:rPr>
          <w:rFonts w:ascii="Times New Roman" w:eastAsia="Times New Roman" w:hAnsi="Times New Roman"/>
          <w:sz w:val="28"/>
          <w:szCs w:val="28"/>
        </w:rPr>
        <w:t>14</w:t>
      </w:r>
      <w:r w:rsidR="00D66F7E" w:rsidRPr="00BA4AFF">
        <w:rPr>
          <w:rFonts w:ascii="Times New Roman" w:eastAsia="Times New Roman" w:hAnsi="Times New Roman"/>
          <w:sz w:val="28"/>
          <w:szCs w:val="28"/>
        </w:rPr>
        <w:t xml:space="preserve">. </w:t>
      </w:r>
      <w:r w:rsidR="00D66F7E" w:rsidRPr="00BA4AFF">
        <w:rPr>
          <w:rFonts w:ascii="Times New Roman" w:eastAsia="Times New Roman" w:hAnsi="Times New Roman"/>
          <w:spacing w:val="-2"/>
          <w:sz w:val="28"/>
          <w:szCs w:val="28"/>
        </w:rPr>
        <w:t xml:space="preserve">Подземные автостоянки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w:t>
      </w:r>
      <w:r w:rsidR="00D66F7E" w:rsidRPr="00BA4AFF">
        <w:rPr>
          <w:rFonts w:ascii="Times New Roman" w:eastAsia="Times New Roman" w:hAnsi="Times New Roman"/>
          <w:sz w:val="28"/>
          <w:szCs w:val="28"/>
        </w:rPr>
        <w:t>под проездами, улицами и гостевыми автостоянками.</w:t>
      </w:r>
    </w:p>
    <w:p w:rsidR="00D66F7E" w:rsidRPr="00BA4AFF" w:rsidRDefault="00D66F7E" w:rsidP="00D66F7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Подземные автостоянки запрещается проектировать под зданиями детских и </w:t>
      </w:r>
      <w:r w:rsidRPr="00BA4AFF">
        <w:rPr>
          <w:rFonts w:ascii="Times New Roman" w:eastAsia="Times New Roman" w:hAnsi="Times New Roman"/>
          <w:spacing w:val="-2"/>
          <w:sz w:val="28"/>
          <w:szCs w:val="28"/>
        </w:rPr>
        <w:t>школьных образовательных учреждений, в том числе спальных корпусов, внешколь</w:t>
      </w:r>
      <w:r w:rsidR="00904F25">
        <w:rPr>
          <w:rFonts w:ascii="Times New Roman" w:eastAsia="Times New Roman" w:hAnsi="Times New Roman"/>
          <w:sz w:val="28"/>
          <w:szCs w:val="28"/>
        </w:rPr>
        <w:t>ных образовательных ор</w:t>
      </w:r>
      <w:r w:rsidR="004734CF">
        <w:rPr>
          <w:rFonts w:ascii="Times New Roman" w:eastAsia="Times New Roman" w:hAnsi="Times New Roman"/>
          <w:sz w:val="28"/>
          <w:szCs w:val="28"/>
        </w:rPr>
        <w:t>ганизаций</w:t>
      </w:r>
      <w:r w:rsidR="00E64517">
        <w:rPr>
          <w:rFonts w:ascii="Times New Roman" w:eastAsia="Times New Roman" w:hAnsi="Times New Roman"/>
          <w:sz w:val="28"/>
          <w:szCs w:val="28"/>
        </w:rPr>
        <w:t>, организаций</w:t>
      </w:r>
      <w:r w:rsidRPr="00BA4AFF">
        <w:rPr>
          <w:rFonts w:ascii="Times New Roman" w:eastAsia="Times New Roman" w:hAnsi="Times New Roman"/>
          <w:sz w:val="28"/>
          <w:szCs w:val="28"/>
        </w:rPr>
        <w:t xml:space="preserve"> начального и среднего профессионального образования, больниц, специализированных домов престарелых и инвалидов.</w:t>
      </w:r>
    </w:p>
    <w:p w:rsidR="00D66F7E" w:rsidRDefault="00D66F7E" w:rsidP="00D66F7E">
      <w:pPr>
        <w:widowControl w:val="0"/>
        <w:spacing w:before="120" w:after="120" w:line="239" w:lineRule="auto"/>
        <w:ind w:firstLine="709"/>
        <w:jc w:val="both"/>
        <w:rPr>
          <w:rFonts w:ascii="Times New Roman" w:eastAsia="Times New Roman" w:hAnsi="Times New Roman"/>
          <w:sz w:val="28"/>
          <w:szCs w:val="28"/>
        </w:rPr>
      </w:pPr>
      <w:r w:rsidRPr="00BA4AFF">
        <w:rPr>
          <w:rFonts w:ascii="Times New Roman" w:eastAsia="Times New Roman" w:hAnsi="Times New Roman"/>
          <w:i/>
          <w:spacing w:val="40"/>
          <w:sz w:val="28"/>
          <w:szCs w:val="28"/>
        </w:rPr>
        <w:t>Примечание:</w:t>
      </w:r>
      <w:r w:rsidRPr="00BA4AFF">
        <w:rPr>
          <w:rFonts w:ascii="Times New Roman" w:eastAsia="Times New Roman" w:hAnsi="Times New Roman"/>
          <w:sz w:val="28"/>
          <w:szCs w:val="28"/>
        </w:rPr>
        <w:t xml:space="preserve"> В районах с неблагоприятной гидрогеологической обстановкой, ограничивающей или исключающей возможность устройства подземных автос</w:t>
      </w:r>
      <w:r w:rsidR="006550CB">
        <w:rPr>
          <w:rFonts w:ascii="Times New Roman" w:eastAsia="Times New Roman" w:hAnsi="Times New Roman"/>
          <w:sz w:val="28"/>
          <w:szCs w:val="28"/>
        </w:rPr>
        <w:t>тоянок, проектируются</w:t>
      </w:r>
      <w:r w:rsidRPr="00BA4AFF">
        <w:rPr>
          <w:rFonts w:ascii="Times New Roman" w:eastAsia="Times New Roman" w:hAnsi="Times New Roman"/>
          <w:sz w:val="28"/>
          <w:szCs w:val="28"/>
        </w:rPr>
        <w:t xml:space="preserve"> наземные или наземно-подземные сооружения с последующей обсыпкой грунтом (обвалованием).</w:t>
      </w:r>
    </w:p>
    <w:p w:rsidR="00563385" w:rsidRPr="00430C40" w:rsidRDefault="00AC7E24" w:rsidP="00563385">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2.3.2.15</w:t>
      </w:r>
      <w:r w:rsidR="00563385" w:rsidRPr="00430C40">
        <w:rPr>
          <w:rFonts w:ascii="Times New Roman" w:hAnsi="Times New Roman" w:cs="Times New Roman"/>
          <w:sz w:val="28"/>
          <w:szCs w:val="28"/>
        </w:rPr>
        <w:t xml:space="preserve">. </w:t>
      </w:r>
      <w:r w:rsidR="00563385" w:rsidRPr="00430C40">
        <w:rPr>
          <w:rFonts w:ascii="Times New Roman" w:hAnsi="Times New Roman" w:cs="Times New Roman"/>
          <w:spacing w:val="-3"/>
          <w:sz w:val="28"/>
          <w:szCs w:val="28"/>
        </w:rPr>
        <w:t>Р</w:t>
      </w:r>
      <w:r w:rsidR="00563385" w:rsidRPr="00430C40">
        <w:rPr>
          <w:rFonts w:ascii="Times New Roman" w:hAnsi="Times New Roman" w:cs="Times New Roman"/>
          <w:sz w:val="28"/>
          <w:szCs w:val="28"/>
        </w:rPr>
        <w:t xml:space="preserve">асстояние от въезда-выезда и вентиляционных шахт </w:t>
      </w:r>
      <w:r w:rsidR="00563385" w:rsidRPr="00430C40">
        <w:rPr>
          <w:rFonts w:ascii="Times New Roman" w:hAnsi="Times New Roman" w:cs="Times New Roman"/>
          <w:spacing w:val="-3"/>
          <w:sz w:val="28"/>
          <w:szCs w:val="28"/>
        </w:rPr>
        <w:t xml:space="preserve">подземных, полуподземных и обвалованных автостоянок </w:t>
      </w:r>
      <w:r w:rsidR="00563385" w:rsidRPr="00430C40">
        <w:rPr>
          <w:rFonts w:ascii="Times New Roman" w:hAnsi="Times New Roman" w:cs="Times New Roman"/>
          <w:sz w:val="28"/>
          <w:szCs w:val="28"/>
        </w:rPr>
        <w:t xml:space="preserve">до территорий </w:t>
      </w:r>
      <w:r w:rsidR="00563385" w:rsidRPr="00430C40">
        <w:rPr>
          <w:rFonts w:ascii="Times New Roman" w:hAnsi="Times New Roman" w:cs="Times New Roman"/>
          <w:spacing w:val="-2"/>
          <w:sz w:val="28"/>
          <w:szCs w:val="28"/>
        </w:rPr>
        <w:t>детских, образовательных, лечебно-профилактических учреждений,</w:t>
      </w:r>
      <w:r w:rsidR="00563385" w:rsidRPr="00430C40">
        <w:rPr>
          <w:rFonts w:ascii="Times New Roman" w:hAnsi="Times New Roman" w:cs="Times New Roman"/>
          <w:sz w:val="28"/>
          <w:szCs w:val="28"/>
        </w:rPr>
        <w:t xml:space="preserve"> жи</w:t>
      </w:r>
      <w:r w:rsidR="00BC128C">
        <w:rPr>
          <w:rFonts w:ascii="Times New Roman" w:hAnsi="Times New Roman" w:cs="Times New Roman"/>
          <w:sz w:val="28"/>
          <w:szCs w:val="28"/>
        </w:rPr>
        <w:t xml:space="preserve">лых домов, площадок отдыха и других </w:t>
      </w:r>
      <w:r w:rsidR="00563385" w:rsidRPr="00430C40">
        <w:rPr>
          <w:rFonts w:ascii="Times New Roman" w:hAnsi="Times New Roman" w:cs="Times New Roman"/>
          <w:sz w:val="28"/>
          <w:szCs w:val="28"/>
        </w:rPr>
        <w:t xml:space="preserve"> должно быть не менее 15 м.</w:t>
      </w:r>
    </w:p>
    <w:p w:rsidR="006E1CB5" w:rsidRPr="00084C18" w:rsidRDefault="00D71141" w:rsidP="00084C18">
      <w:pPr>
        <w:adjustRightInd w:val="0"/>
        <w:spacing w:line="239" w:lineRule="auto"/>
        <w:ind w:firstLine="709"/>
        <w:jc w:val="both"/>
        <w:rPr>
          <w:rStyle w:val="spelle"/>
          <w:rFonts w:ascii="Times New Roman" w:hAnsi="Times New Roman"/>
          <w:bCs/>
          <w:sz w:val="28"/>
          <w:szCs w:val="28"/>
        </w:rPr>
      </w:pPr>
      <w:r>
        <w:rPr>
          <w:rStyle w:val="spelle"/>
          <w:rFonts w:ascii="Times New Roman" w:hAnsi="Times New Roman"/>
          <w:bCs/>
          <w:sz w:val="28"/>
          <w:szCs w:val="28"/>
        </w:rPr>
        <w:t>2.3.2.16</w:t>
      </w:r>
      <w:r w:rsidR="00563385" w:rsidRPr="003349D0">
        <w:rPr>
          <w:rStyle w:val="spelle"/>
          <w:rFonts w:ascii="Times New Roman" w:hAnsi="Times New Roman"/>
          <w:bCs/>
          <w:sz w:val="28"/>
          <w:szCs w:val="28"/>
        </w:rPr>
        <w:t xml:space="preserve">. </w:t>
      </w:r>
      <w:proofErr w:type="spellStart"/>
      <w:r w:rsidR="00563385" w:rsidRPr="003349D0">
        <w:rPr>
          <w:rStyle w:val="spelle"/>
          <w:rFonts w:ascii="Times New Roman" w:hAnsi="Times New Roman"/>
          <w:bCs/>
          <w:sz w:val="28"/>
          <w:szCs w:val="28"/>
        </w:rPr>
        <w:t>Вентвыбросы</w:t>
      </w:r>
      <w:proofErr w:type="spellEnd"/>
      <w:r w:rsidR="00563385" w:rsidRPr="003349D0">
        <w:rPr>
          <w:rFonts w:ascii="Times New Roman" w:hAnsi="Times New Roman"/>
          <w:bCs/>
          <w:sz w:val="28"/>
          <w:szCs w:val="28"/>
        </w:rPr>
        <w:t xml:space="preserve"> от подземных </w:t>
      </w:r>
      <w:r w:rsidR="00563385" w:rsidRPr="003349D0">
        <w:rPr>
          <w:rFonts w:ascii="Times New Roman" w:hAnsi="Times New Roman"/>
          <w:bCs/>
          <w:spacing w:val="-3"/>
          <w:sz w:val="28"/>
          <w:szCs w:val="28"/>
        </w:rPr>
        <w:t>автостоянок</w:t>
      </w:r>
      <w:r w:rsidR="00563385" w:rsidRPr="003349D0">
        <w:rPr>
          <w:rFonts w:ascii="Times New Roman" w:hAnsi="Times New Roman"/>
          <w:bCs/>
          <w:sz w:val="28"/>
          <w:szCs w:val="28"/>
        </w:rPr>
        <w:t>, расположенных под жилыми и общественными зданиями, должны быть организованы на 1,5 м выше конька крыши самой высокой части здания.</w:t>
      </w:r>
      <w:r w:rsidR="006E1CB5" w:rsidRPr="006E1CB5">
        <w:rPr>
          <w:rFonts w:ascii="Times New Roman" w:hAnsi="Times New Roman"/>
          <w:b/>
          <w:bCs/>
          <w:sz w:val="28"/>
          <w:szCs w:val="28"/>
        </w:rPr>
        <w:t xml:space="preserve"> </w:t>
      </w:r>
      <w:r w:rsidR="006E1CB5" w:rsidRPr="00084C18">
        <w:rPr>
          <w:rFonts w:ascii="Times New Roman" w:hAnsi="Times New Roman"/>
          <w:bCs/>
          <w:sz w:val="28"/>
          <w:szCs w:val="28"/>
        </w:rPr>
        <w:t>Разрыв от территорий подземных автостоянок не лимитируется.</w:t>
      </w:r>
    </w:p>
    <w:p w:rsidR="00563385" w:rsidRPr="003349D0" w:rsidRDefault="00563385" w:rsidP="003349D0">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3349D0">
        <w:rPr>
          <w:rFonts w:ascii="Times New Roman" w:hAnsi="Times New Roman" w:cs="Times New Roman"/>
          <w:sz w:val="28"/>
          <w:szCs w:val="28"/>
        </w:rPr>
        <w:t>На эксплуатируемой кровле подземной автостоянки допускается проектировать площадки отдыха, де</w:t>
      </w:r>
      <w:r w:rsidR="00D71141">
        <w:rPr>
          <w:rFonts w:ascii="Times New Roman" w:hAnsi="Times New Roman" w:cs="Times New Roman"/>
          <w:sz w:val="28"/>
          <w:szCs w:val="28"/>
        </w:rPr>
        <w:t>тские, спортивные, игровые и другие</w:t>
      </w:r>
      <w:r w:rsidRPr="003349D0">
        <w:rPr>
          <w:rFonts w:ascii="Times New Roman" w:hAnsi="Times New Roman" w:cs="Times New Roman"/>
          <w:sz w:val="28"/>
          <w:szCs w:val="28"/>
        </w:rPr>
        <w:t xml:space="preserve">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63385" w:rsidRPr="003349D0" w:rsidRDefault="003C5F39" w:rsidP="003349D0">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2.3.2.17</w:t>
      </w:r>
      <w:r w:rsidR="00563385" w:rsidRPr="003349D0">
        <w:rPr>
          <w:rFonts w:ascii="Times New Roman" w:hAnsi="Times New Roman"/>
          <w:bCs/>
          <w:sz w:val="28"/>
          <w:szCs w:val="28"/>
        </w:rPr>
        <w:t>. Требования, отнесенные к подземным автостоянкам, распространяются на размещение обвалованных автостоянок.</w:t>
      </w:r>
    </w:p>
    <w:p w:rsidR="00563385" w:rsidRPr="003349D0" w:rsidRDefault="006578D9" w:rsidP="003349D0">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bCs/>
          <w:sz w:val="28"/>
          <w:szCs w:val="28"/>
        </w:rPr>
        <w:t>2.3.2.18</w:t>
      </w:r>
      <w:r w:rsidR="00563385" w:rsidRPr="003349D0">
        <w:rPr>
          <w:rFonts w:ascii="Times New Roman" w:hAnsi="Times New Roman" w:cs="Times New Roman"/>
          <w:bCs/>
          <w:sz w:val="28"/>
          <w:szCs w:val="28"/>
        </w:rPr>
        <w:t xml:space="preserve">. </w:t>
      </w:r>
      <w:r w:rsidR="00563385" w:rsidRPr="003349D0">
        <w:rPr>
          <w:rFonts w:ascii="Times New Roman" w:hAnsi="Times New Roman" w:cs="Times New Roman"/>
          <w:sz w:val="28"/>
          <w:szCs w:val="28"/>
        </w:rPr>
        <w:t>Принимая во внимание дефицит территории в центральной части городского округа, для размещения индивидуального автотранспорта следует проектировать многоэтажные автостоянки на специально выделенных земельных участках с учетом общей вместимости стоянок.</w:t>
      </w:r>
    </w:p>
    <w:p w:rsidR="00563385" w:rsidRPr="003349D0" w:rsidRDefault="00563385" w:rsidP="003349D0">
      <w:pPr>
        <w:adjustRightInd w:val="0"/>
        <w:spacing w:line="239" w:lineRule="auto"/>
        <w:ind w:firstLine="709"/>
        <w:jc w:val="both"/>
        <w:rPr>
          <w:rFonts w:ascii="Times New Roman" w:hAnsi="Times New Roman"/>
          <w:bCs/>
          <w:sz w:val="28"/>
          <w:szCs w:val="28"/>
        </w:rPr>
      </w:pPr>
      <w:r w:rsidRPr="003349D0">
        <w:rPr>
          <w:rFonts w:ascii="Times New Roman" w:hAnsi="Times New Roman"/>
          <w:sz w:val="28"/>
          <w:szCs w:val="28"/>
        </w:rPr>
        <w:t>При проектировании новых и реконструкции существующих объектов, расположенных в центре города, в границах выделенных участков также следует предусматривать размещение встроенных и пристроенных автостоянок. Вместимость таких стоянок должна дополнительно обеспечивать хранение автомобилей граждан, работающих и посещающих такие объекты в центре города.</w:t>
      </w:r>
    </w:p>
    <w:p w:rsidR="00563385" w:rsidRPr="003349D0" w:rsidRDefault="0032443D" w:rsidP="003349D0">
      <w:pPr>
        <w:adjustRightInd w:val="0"/>
        <w:ind w:firstLine="709"/>
        <w:jc w:val="both"/>
        <w:rPr>
          <w:rFonts w:ascii="Times New Roman" w:hAnsi="Times New Roman"/>
          <w:bCs/>
          <w:sz w:val="28"/>
          <w:szCs w:val="28"/>
        </w:rPr>
      </w:pPr>
      <w:r>
        <w:rPr>
          <w:rFonts w:ascii="Times New Roman" w:hAnsi="Times New Roman"/>
          <w:bCs/>
          <w:sz w:val="28"/>
          <w:szCs w:val="28"/>
        </w:rPr>
        <w:t>2.3.2.19</w:t>
      </w:r>
      <w:r w:rsidR="00563385" w:rsidRPr="003349D0">
        <w:rPr>
          <w:rFonts w:ascii="Times New Roman" w:hAnsi="Times New Roman"/>
          <w:bCs/>
          <w:sz w:val="28"/>
          <w:szCs w:val="28"/>
        </w:rPr>
        <w:t>. Многоэтажные автостоянки могут проектироваться двух типов:</w:t>
      </w:r>
    </w:p>
    <w:p w:rsidR="00563385" w:rsidRPr="003349D0" w:rsidRDefault="00563385" w:rsidP="003349D0">
      <w:pPr>
        <w:adjustRightInd w:val="0"/>
        <w:ind w:firstLine="709"/>
        <w:jc w:val="both"/>
        <w:rPr>
          <w:rFonts w:ascii="Times New Roman" w:hAnsi="Times New Roman"/>
          <w:bCs/>
          <w:sz w:val="28"/>
          <w:szCs w:val="28"/>
        </w:rPr>
      </w:pPr>
      <w:r w:rsidRPr="003349D0">
        <w:rPr>
          <w:rFonts w:ascii="Times New Roman" w:hAnsi="Times New Roman"/>
          <w:bCs/>
          <w:sz w:val="28"/>
          <w:szCs w:val="28"/>
        </w:rPr>
        <w:t>- с перемещением автомобилей с участием водителя – по пандусам (рампам) или с использованием грузовых лифтов;</w:t>
      </w:r>
    </w:p>
    <w:p w:rsidR="00563385" w:rsidRPr="003349D0" w:rsidRDefault="00563385" w:rsidP="003349D0">
      <w:pPr>
        <w:adjustRightInd w:val="0"/>
        <w:ind w:firstLine="709"/>
        <w:jc w:val="both"/>
        <w:rPr>
          <w:rFonts w:ascii="Times New Roman" w:hAnsi="Times New Roman"/>
          <w:bCs/>
          <w:spacing w:val="-2"/>
          <w:sz w:val="28"/>
          <w:szCs w:val="28"/>
        </w:rPr>
      </w:pPr>
      <w:r w:rsidRPr="003349D0">
        <w:rPr>
          <w:rFonts w:ascii="Times New Roman" w:hAnsi="Times New Roman"/>
          <w:bCs/>
          <w:spacing w:val="-2"/>
          <w:sz w:val="28"/>
          <w:szCs w:val="28"/>
        </w:rPr>
        <w:t>- с перемещением автомобилей без участия водителей – механизированными устройствами.</w:t>
      </w:r>
    </w:p>
    <w:p w:rsidR="0089062D" w:rsidRPr="003349D0" w:rsidRDefault="003F4535" w:rsidP="003349D0">
      <w:pPr>
        <w:widowControl w:val="0"/>
        <w:spacing w:before="120" w:after="120" w:line="239" w:lineRule="auto"/>
        <w:ind w:firstLine="709"/>
        <w:jc w:val="both"/>
        <w:rPr>
          <w:rFonts w:ascii="Times New Roman" w:eastAsia="Times New Roman" w:hAnsi="Times New Roman"/>
          <w:sz w:val="28"/>
          <w:szCs w:val="28"/>
        </w:rPr>
      </w:pPr>
      <w:r>
        <w:rPr>
          <w:rFonts w:ascii="Times New Roman" w:hAnsi="Times New Roman"/>
          <w:sz w:val="28"/>
          <w:szCs w:val="28"/>
        </w:rPr>
        <w:t>2.3.2.20</w:t>
      </w:r>
      <w:r w:rsidR="00563385" w:rsidRPr="003349D0">
        <w:rPr>
          <w:rFonts w:ascii="Times New Roman" w:hAnsi="Times New Roman"/>
          <w:sz w:val="28"/>
          <w:szCs w:val="28"/>
        </w:rPr>
        <w:t>. Проектирование въездов, выездов, количество рамп, высоты этажей рамповых и механизированных многоэтажных автост</w:t>
      </w:r>
      <w:r w:rsidR="00491679">
        <w:rPr>
          <w:rFonts w:ascii="Times New Roman" w:hAnsi="Times New Roman"/>
          <w:sz w:val="28"/>
          <w:szCs w:val="28"/>
        </w:rPr>
        <w:t>оянок осуществляется</w:t>
      </w:r>
      <w:r w:rsidR="00563385" w:rsidRPr="003349D0">
        <w:rPr>
          <w:rFonts w:ascii="Times New Roman" w:hAnsi="Times New Roman"/>
          <w:sz w:val="28"/>
          <w:szCs w:val="28"/>
        </w:rPr>
        <w:t xml:space="preserve"> в соответствии с требованиями </w:t>
      </w:r>
      <w:r w:rsidR="00B80582">
        <w:rPr>
          <w:rFonts w:ascii="Times New Roman" w:hAnsi="Times New Roman"/>
          <w:bCs/>
          <w:sz w:val="28"/>
          <w:szCs w:val="28"/>
        </w:rPr>
        <w:t>СП 113.13330.2012</w:t>
      </w:r>
      <w:r w:rsidR="00563385" w:rsidRPr="003349D0">
        <w:rPr>
          <w:rFonts w:ascii="Times New Roman" w:hAnsi="Times New Roman"/>
          <w:sz w:val="28"/>
          <w:szCs w:val="28"/>
        </w:rPr>
        <w:t xml:space="preserve"> и настоящего раздела</w:t>
      </w:r>
      <w:r w:rsidR="00FB6E04">
        <w:rPr>
          <w:rFonts w:ascii="Times New Roman" w:hAnsi="Times New Roman"/>
          <w:sz w:val="28"/>
          <w:szCs w:val="28"/>
        </w:rPr>
        <w:t xml:space="preserve"> местных нормативов.</w:t>
      </w:r>
    </w:p>
    <w:p w:rsidR="008E1338" w:rsidRPr="00BA4AFF" w:rsidRDefault="0025640D" w:rsidP="008E1338">
      <w:pPr>
        <w:widowControl w:val="0"/>
        <w:adjustRightInd w:val="0"/>
        <w:spacing w:after="0"/>
        <w:ind w:firstLine="709"/>
        <w:jc w:val="both"/>
        <w:rPr>
          <w:rFonts w:ascii="Times New Roman" w:eastAsia="Times New Roman" w:hAnsi="Times New Roman"/>
          <w:bCs/>
          <w:sz w:val="28"/>
          <w:szCs w:val="28"/>
        </w:rPr>
      </w:pPr>
      <w:r>
        <w:rPr>
          <w:rFonts w:ascii="Times New Roman" w:eastAsia="Times New Roman" w:hAnsi="Times New Roman"/>
          <w:bCs/>
          <w:sz w:val="28"/>
          <w:szCs w:val="28"/>
        </w:rPr>
        <w:t>2.3</w:t>
      </w:r>
      <w:r w:rsidR="00EF6AFB">
        <w:rPr>
          <w:rFonts w:ascii="Times New Roman" w:eastAsia="Times New Roman" w:hAnsi="Times New Roman"/>
          <w:bCs/>
          <w:sz w:val="28"/>
          <w:szCs w:val="28"/>
        </w:rPr>
        <w:t>.2.21</w:t>
      </w:r>
      <w:r w:rsidR="008E1338" w:rsidRPr="00BA4AFF">
        <w:rPr>
          <w:rFonts w:ascii="Times New Roman" w:eastAsia="Times New Roman" w:hAnsi="Times New Roman"/>
          <w:bCs/>
          <w:sz w:val="28"/>
          <w:szCs w:val="28"/>
        </w:rPr>
        <w:t>. Площади застройки и размеры земельных участков отдельно стоящих автостоянок для легковых автомобиле</w:t>
      </w:r>
      <w:r w:rsidR="00FB6E04">
        <w:rPr>
          <w:rFonts w:ascii="Times New Roman" w:eastAsia="Times New Roman" w:hAnsi="Times New Roman"/>
          <w:bCs/>
          <w:sz w:val="28"/>
          <w:szCs w:val="28"/>
        </w:rPr>
        <w:t>й прин</w:t>
      </w:r>
      <w:r w:rsidR="00EF6AFB">
        <w:rPr>
          <w:rFonts w:ascii="Times New Roman" w:eastAsia="Times New Roman" w:hAnsi="Times New Roman"/>
          <w:bCs/>
          <w:sz w:val="28"/>
          <w:szCs w:val="28"/>
        </w:rPr>
        <w:t>и</w:t>
      </w:r>
      <w:r w:rsidR="00FB6E04">
        <w:rPr>
          <w:rFonts w:ascii="Times New Roman" w:eastAsia="Times New Roman" w:hAnsi="Times New Roman"/>
          <w:bCs/>
          <w:sz w:val="28"/>
          <w:szCs w:val="28"/>
        </w:rPr>
        <w:t>маются</w:t>
      </w:r>
      <w:r w:rsidR="001D5EC4">
        <w:rPr>
          <w:rFonts w:ascii="Times New Roman" w:eastAsia="Times New Roman" w:hAnsi="Times New Roman"/>
          <w:bCs/>
          <w:sz w:val="28"/>
          <w:szCs w:val="28"/>
        </w:rPr>
        <w:t xml:space="preserve"> в соответствии с таблицей</w:t>
      </w:r>
      <w:r w:rsidR="008F7071">
        <w:rPr>
          <w:rFonts w:ascii="Times New Roman" w:eastAsia="Times New Roman" w:hAnsi="Times New Roman"/>
          <w:bCs/>
          <w:sz w:val="28"/>
          <w:szCs w:val="28"/>
        </w:rPr>
        <w:t xml:space="preserve"> 47.</w:t>
      </w:r>
    </w:p>
    <w:p w:rsidR="008E1338" w:rsidRPr="00BA4AFF" w:rsidRDefault="008E1338" w:rsidP="008E1338">
      <w:pPr>
        <w:widowControl w:val="0"/>
        <w:adjustRightInd w:val="0"/>
        <w:spacing w:after="0"/>
        <w:ind w:firstLine="709"/>
        <w:jc w:val="both"/>
        <w:rPr>
          <w:rFonts w:ascii="Times New Roman" w:eastAsia="Times New Roman" w:hAnsi="Times New Roman"/>
          <w:bCs/>
          <w:sz w:val="28"/>
          <w:szCs w:val="28"/>
        </w:rPr>
      </w:pPr>
    </w:p>
    <w:p w:rsidR="008E1338" w:rsidRPr="00BA4AFF" w:rsidRDefault="00F4243F" w:rsidP="008E1338">
      <w:pPr>
        <w:widowControl w:val="0"/>
        <w:adjustRightInd w:val="0"/>
        <w:spacing w:after="0"/>
        <w:ind w:firstLine="709"/>
        <w:jc w:val="right"/>
        <w:rPr>
          <w:rFonts w:ascii="Times New Roman" w:eastAsia="Times New Roman" w:hAnsi="Times New Roman"/>
          <w:bCs/>
          <w:sz w:val="28"/>
          <w:szCs w:val="28"/>
        </w:rPr>
      </w:pPr>
      <w:r>
        <w:rPr>
          <w:rFonts w:ascii="Times New Roman" w:eastAsia="Times New Roman" w:hAnsi="Times New Roman"/>
          <w:bCs/>
          <w:sz w:val="28"/>
          <w:szCs w:val="28"/>
        </w:rPr>
        <w:t>Таблица</w:t>
      </w:r>
      <w:r w:rsidR="00DE2537">
        <w:rPr>
          <w:rFonts w:ascii="Times New Roman" w:eastAsia="Times New Roman" w:hAnsi="Times New Roman"/>
          <w:bCs/>
          <w:sz w:val="28"/>
          <w:szCs w:val="28"/>
        </w:rPr>
        <w:t xml:space="preserve"> 47</w:t>
      </w:r>
      <w:r>
        <w:rPr>
          <w:rFonts w:ascii="Times New Roman" w:eastAsia="Times New Roman" w:hAnsi="Times New Roman"/>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014"/>
        <w:gridCol w:w="918"/>
        <w:gridCol w:w="2065"/>
        <w:gridCol w:w="837"/>
        <w:gridCol w:w="2018"/>
        <w:gridCol w:w="918"/>
      </w:tblGrid>
      <w:tr w:rsidR="008E1338" w:rsidRPr="00BA4AFF" w:rsidTr="006B1913">
        <w:trPr>
          <w:trHeight w:val="312"/>
          <w:jc w:val="center"/>
        </w:trPr>
        <w:tc>
          <w:tcPr>
            <w:tcW w:w="1379" w:type="dxa"/>
            <w:vMerge w:val="restart"/>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b/>
                <w:sz w:val="28"/>
                <w:szCs w:val="28"/>
              </w:rPr>
            </w:pPr>
            <w:r w:rsidRPr="00BA4AFF">
              <w:rPr>
                <w:rFonts w:ascii="Times New Roman" w:eastAsia="Times New Roman" w:hAnsi="Times New Roman"/>
                <w:b/>
                <w:sz w:val="28"/>
                <w:szCs w:val="28"/>
              </w:rPr>
              <w:t>Этажност</w:t>
            </w:r>
            <w:r w:rsidRPr="00BA4AFF">
              <w:rPr>
                <w:rFonts w:ascii="Times New Roman" w:eastAsia="Times New Roman" w:hAnsi="Times New Roman"/>
                <w:b/>
                <w:sz w:val="28"/>
                <w:szCs w:val="28"/>
              </w:rPr>
              <w:lastRenderedPageBreak/>
              <w:t>ь автостоянок</w:t>
            </w:r>
          </w:p>
        </w:tc>
        <w:tc>
          <w:tcPr>
            <w:tcW w:w="8770" w:type="dxa"/>
            <w:gridSpan w:val="6"/>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lastRenderedPageBreak/>
              <w:t>Типы рамповых и механизированных автостоянок</w:t>
            </w:r>
          </w:p>
        </w:tc>
      </w:tr>
      <w:tr w:rsidR="008E1338" w:rsidRPr="00BA4AFF" w:rsidTr="006B1913">
        <w:trPr>
          <w:trHeight w:val="240"/>
          <w:jc w:val="center"/>
        </w:trPr>
        <w:tc>
          <w:tcPr>
            <w:tcW w:w="1379" w:type="dxa"/>
            <w:vMerge/>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p>
        </w:tc>
        <w:tc>
          <w:tcPr>
            <w:tcW w:w="2932" w:type="dxa"/>
            <w:gridSpan w:val="2"/>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наземные</w:t>
            </w:r>
          </w:p>
        </w:tc>
        <w:tc>
          <w:tcPr>
            <w:tcW w:w="2902" w:type="dxa"/>
            <w:gridSpan w:val="2"/>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комбинированные</w:t>
            </w:r>
          </w:p>
        </w:tc>
        <w:tc>
          <w:tcPr>
            <w:tcW w:w="2936" w:type="dxa"/>
            <w:gridSpan w:val="2"/>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подземные</w:t>
            </w:r>
          </w:p>
        </w:tc>
      </w:tr>
      <w:tr w:rsidR="008E1338" w:rsidRPr="00BA4AFF" w:rsidTr="006B1913">
        <w:trPr>
          <w:trHeight w:val="312"/>
          <w:jc w:val="center"/>
        </w:trPr>
        <w:tc>
          <w:tcPr>
            <w:tcW w:w="1379" w:type="dxa"/>
            <w:vMerge/>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p>
        </w:tc>
        <w:tc>
          <w:tcPr>
            <w:tcW w:w="8770" w:type="dxa"/>
            <w:gridSpan w:val="6"/>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Площадь, м</w:t>
            </w:r>
            <w:r w:rsidRPr="00BA4AFF">
              <w:rPr>
                <w:rFonts w:ascii="Times New Roman" w:eastAsia="Times New Roman" w:hAnsi="Times New Roman"/>
                <w:b/>
                <w:sz w:val="28"/>
                <w:szCs w:val="28"/>
                <w:vertAlign w:val="superscript"/>
              </w:rPr>
              <w:t>2</w:t>
            </w:r>
            <w:r w:rsidRPr="00BA4AFF">
              <w:rPr>
                <w:rFonts w:ascii="Times New Roman" w:eastAsia="Times New Roman" w:hAnsi="Times New Roman"/>
                <w:b/>
                <w:sz w:val="28"/>
                <w:szCs w:val="28"/>
              </w:rPr>
              <w:t xml:space="preserve"> на 1 автомобиль</w:t>
            </w:r>
          </w:p>
        </w:tc>
      </w:tr>
      <w:tr w:rsidR="008E1338" w:rsidRPr="00BA4AFF" w:rsidTr="006B1913">
        <w:trPr>
          <w:trHeight w:val="74"/>
          <w:jc w:val="center"/>
        </w:trPr>
        <w:tc>
          <w:tcPr>
            <w:tcW w:w="1379" w:type="dxa"/>
            <w:vMerge/>
            <w:shd w:val="clear" w:color="auto" w:fill="auto"/>
            <w:vAlign w:val="center"/>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p>
        </w:tc>
        <w:tc>
          <w:tcPr>
            <w:tcW w:w="2014"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подошвы застройки</w:t>
            </w:r>
          </w:p>
        </w:tc>
        <w:tc>
          <w:tcPr>
            <w:tcW w:w="918"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участка</w:t>
            </w:r>
          </w:p>
        </w:tc>
        <w:tc>
          <w:tcPr>
            <w:tcW w:w="2065"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подошвы застройки</w:t>
            </w:r>
          </w:p>
        </w:tc>
        <w:tc>
          <w:tcPr>
            <w:tcW w:w="837"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участка</w:t>
            </w:r>
          </w:p>
        </w:tc>
        <w:tc>
          <w:tcPr>
            <w:tcW w:w="2018"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подошвы застройки</w:t>
            </w:r>
          </w:p>
        </w:tc>
        <w:tc>
          <w:tcPr>
            <w:tcW w:w="918" w:type="dxa"/>
            <w:shd w:val="clear" w:color="auto" w:fill="auto"/>
            <w:vAlign w:val="center"/>
          </w:tcPr>
          <w:p w:rsidR="008E1338" w:rsidRPr="00BA4AFF" w:rsidRDefault="008E1338"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участка</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27</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18,0</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4,1</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14,0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11,6</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3,3</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8,8</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6,5</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1,8</w:t>
            </w:r>
          </w:p>
        </w:tc>
      </w:tr>
      <w:tr w:rsidR="008E1338" w:rsidRPr="00BA4AFF" w:rsidTr="006B1913">
        <w:trPr>
          <w:trHeight w:val="240"/>
          <w:jc w:val="center"/>
        </w:trPr>
        <w:tc>
          <w:tcPr>
            <w:tcW w:w="1379"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w:t>
            </w:r>
          </w:p>
        </w:tc>
        <w:tc>
          <w:tcPr>
            <w:tcW w:w="2014"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8,0</w:t>
            </w:r>
          </w:p>
        </w:tc>
        <w:tc>
          <w:tcPr>
            <w:tcW w:w="2065"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837"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4,8</w:t>
            </w:r>
          </w:p>
        </w:tc>
        <w:tc>
          <w:tcPr>
            <w:tcW w:w="20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c>
          <w:tcPr>
            <w:tcW w:w="918" w:type="dxa"/>
            <w:shd w:val="clear" w:color="auto" w:fill="auto"/>
          </w:tcPr>
          <w:p w:rsidR="008E1338" w:rsidRPr="00BA4AFF" w:rsidRDefault="008E1338"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bl>
    <w:p w:rsidR="008E1338" w:rsidRPr="00BA4AFF" w:rsidRDefault="008E1338" w:rsidP="008E1338">
      <w:pPr>
        <w:widowControl w:val="0"/>
        <w:autoSpaceDE w:val="0"/>
        <w:autoSpaceDN w:val="0"/>
        <w:adjustRightInd w:val="0"/>
        <w:spacing w:before="120" w:after="0" w:line="239" w:lineRule="auto"/>
        <w:ind w:firstLine="709"/>
        <w:jc w:val="both"/>
        <w:rPr>
          <w:rFonts w:ascii="Times New Roman" w:eastAsia="Times New Roman" w:hAnsi="Times New Roman"/>
          <w:i/>
          <w:spacing w:val="40"/>
          <w:sz w:val="28"/>
          <w:szCs w:val="28"/>
        </w:rPr>
      </w:pPr>
      <w:r w:rsidRPr="00BA4AFF">
        <w:rPr>
          <w:rFonts w:ascii="Times New Roman" w:eastAsia="Times New Roman" w:hAnsi="Times New Roman"/>
          <w:i/>
          <w:spacing w:val="40"/>
          <w:sz w:val="28"/>
          <w:szCs w:val="28"/>
        </w:rPr>
        <w:t>Примечания:</w:t>
      </w:r>
    </w:p>
    <w:p w:rsidR="008E1338" w:rsidRPr="00BA4AFF" w:rsidRDefault="008E1338" w:rsidP="008E1338">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1. Для многоэтажных полумеханизированных автостоянок, оборудованных лифтовыми </w:t>
      </w:r>
      <w:r w:rsidRPr="00BA4AFF">
        <w:rPr>
          <w:rFonts w:ascii="Times New Roman" w:eastAsia="Times New Roman" w:hAnsi="Times New Roman"/>
          <w:spacing w:val="-2"/>
          <w:sz w:val="28"/>
          <w:szCs w:val="28"/>
        </w:rPr>
        <w:t>подъемниками, показатели таблицы уменьшаются в 1,2 раза, механизированных и автоматизированных автостоянок –</w:t>
      </w:r>
      <w:r w:rsidRPr="00BA4AFF">
        <w:rPr>
          <w:rFonts w:ascii="Times New Roman" w:eastAsia="Times New Roman" w:hAnsi="Times New Roman"/>
          <w:sz w:val="28"/>
          <w:szCs w:val="28"/>
        </w:rPr>
        <w:t xml:space="preserve"> в 1,3-1,5 раза.</w:t>
      </w:r>
    </w:p>
    <w:p w:rsidR="008E1338" w:rsidRDefault="008E1338" w:rsidP="008E1338">
      <w:pPr>
        <w:widowControl w:val="0"/>
        <w:adjustRightInd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2. В площадь участка подземных автостоянок входят размеры накопительной площадки, защитного озеленения, внешние пандусы для въезда и выезда автомобилей.</w:t>
      </w:r>
    </w:p>
    <w:p w:rsidR="00120C57" w:rsidRPr="00430C40" w:rsidRDefault="008C6E66" w:rsidP="00120C57">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2.3.2.22</w:t>
      </w:r>
      <w:r w:rsidR="00120C57" w:rsidRPr="00430C40">
        <w:rPr>
          <w:rFonts w:ascii="Times New Roman" w:hAnsi="Times New Roman" w:cs="Times New Roman"/>
          <w:sz w:val="28"/>
          <w:szCs w:val="28"/>
        </w:rPr>
        <w:t>. Внешние въезды и выезды многоэтажных авто</w:t>
      </w:r>
      <w:r w:rsidR="00FB7008">
        <w:rPr>
          <w:rFonts w:ascii="Times New Roman" w:hAnsi="Times New Roman" w:cs="Times New Roman"/>
          <w:sz w:val="28"/>
          <w:szCs w:val="28"/>
        </w:rPr>
        <w:t>стоянок предусматриваются</w:t>
      </w:r>
      <w:r w:rsidR="00120C57" w:rsidRPr="00430C40">
        <w:rPr>
          <w:rFonts w:ascii="Times New Roman" w:hAnsi="Times New Roman" w:cs="Times New Roman"/>
          <w:sz w:val="28"/>
          <w:szCs w:val="28"/>
        </w:rPr>
        <w:t xml:space="preserve"> раздельными. Следует предусматривать не менее чем по 2 полосы движения на въезде и на выезде (при ширине каждой полосы не менее 3 м). Допускается располагать въезд и выезд рядом с обязательным разделением проезжей части по направлениям движения (разделительной полосой или разметкой).</w:t>
      </w:r>
    </w:p>
    <w:p w:rsidR="00120C57" w:rsidRPr="00430C40" w:rsidRDefault="00120C57" w:rsidP="00120C57">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xml:space="preserve">Перед автостоянками вместимостью свыше 50 </w:t>
      </w:r>
      <w:proofErr w:type="spellStart"/>
      <w:r w:rsidRPr="00430C40">
        <w:rPr>
          <w:rFonts w:ascii="Times New Roman" w:hAnsi="Times New Roman" w:cs="Times New Roman"/>
          <w:sz w:val="28"/>
          <w:szCs w:val="28"/>
        </w:rPr>
        <w:t>машино</w:t>
      </w:r>
      <w:proofErr w:type="spellEnd"/>
      <w:r w:rsidRPr="00430C40">
        <w:rPr>
          <w:rFonts w:ascii="Times New Roman" w:hAnsi="Times New Roman" w:cs="Times New Roman"/>
          <w:sz w:val="28"/>
          <w:szCs w:val="28"/>
        </w:rPr>
        <w:t xml:space="preserve">-мест следует предусматривать накопительную площадку из расчета 1 </w:t>
      </w:r>
      <w:proofErr w:type="spellStart"/>
      <w:r w:rsidRPr="00430C40">
        <w:rPr>
          <w:rFonts w:ascii="Times New Roman" w:hAnsi="Times New Roman" w:cs="Times New Roman"/>
          <w:sz w:val="28"/>
          <w:szCs w:val="28"/>
        </w:rPr>
        <w:t>машино</w:t>
      </w:r>
      <w:proofErr w:type="spellEnd"/>
      <w:r w:rsidRPr="00430C40">
        <w:rPr>
          <w:rFonts w:ascii="Times New Roman" w:hAnsi="Times New Roman" w:cs="Times New Roman"/>
          <w:sz w:val="28"/>
          <w:szCs w:val="28"/>
        </w:rPr>
        <w:t>-место на каждые 100 автомобилей, но не менее чем площадка для парковки 2 пожарных автомашин.</w:t>
      </w:r>
    </w:p>
    <w:p w:rsidR="00120C57" w:rsidRPr="009B3E68" w:rsidRDefault="00776C1B" w:rsidP="009B3E68">
      <w:pPr>
        <w:adjustRightInd w:val="0"/>
        <w:spacing w:line="239" w:lineRule="auto"/>
        <w:ind w:firstLine="709"/>
        <w:jc w:val="both"/>
        <w:rPr>
          <w:rFonts w:ascii="Times New Roman" w:hAnsi="Times New Roman"/>
          <w:bCs/>
          <w:sz w:val="28"/>
          <w:szCs w:val="28"/>
        </w:rPr>
      </w:pPr>
      <w:r>
        <w:rPr>
          <w:rFonts w:ascii="Times New Roman" w:hAnsi="Times New Roman"/>
          <w:sz w:val="28"/>
          <w:szCs w:val="28"/>
        </w:rPr>
        <w:t>2.3.2.23</w:t>
      </w:r>
      <w:r w:rsidR="00120C57" w:rsidRPr="009B3E68">
        <w:rPr>
          <w:rFonts w:ascii="Times New Roman" w:hAnsi="Times New Roman"/>
          <w:sz w:val="28"/>
          <w:szCs w:val="28"/>
        </w:rPr>
        <w:t xml:space="preserve">. </w:t>
      </w:r>
      <w:r w:rsidR="00120C57" w:rsidRPr="009B3E68">
        <w:rPr>
          <w:rFonts w:ascii="Times New Roman" w:hAnsi="Times New Roman"/>
          <w:bCs/>
          <w:sz w:val="28"/>
          <w:szCs w:val="28"/>
        </w:rPr>
        <w:t>Проектирование многоэт</w:t>
      </w:r>
      <w:r w:rsidR="00196263">
        <w:rPr>
          <w:rFonts w:ascii="Times New Roman" w:hAnsi="Times New Roman"/>
          <w:bCs/>
          <w:sz w:val="28"/>
          <w:szCs w:val="28"/>
        </w:rPr>
        <w:t>ажных автостоянок предусматривается</w:t>
      </w:r>
      <w:r w:rsidR="00120C57" w:rsidRPr="009B3E68">
        <w:rPr>
          <w:rFonts w:ascii="Times New Roman" w:hAnsi="Times New Roman"/>
          <w:bCs/>
          <w:sz w:val="28"/>
          <w:szCs w:val="28"/>
        </w:rPr>
        <w:t xml:space="preserve"> не только для постоянного хранения автомобилей, но и для временного хранения, особенно в центральной части </w:t>
      </w:r>
      <w:r w:rsidR="00120C57" w:rsidRPr="009B3E68">
        <w:rPr>
          <w:rFonts w:ascii="Times New Roman" w:hAnsi="Times New Roman"/>
          <w:bCs/>
          <w:spacing w:val="-2"/>
          <w:sz w:val="28"/>
          <w:szCs w:val="28"/>
        </w:rPr>
        <w:t>городского округа</w:t>
      </w:r>
      <w:r w:rsidR="00120C57" w:rsidRPr="009B3E68">
        <w:rPr>
          <w:rFonts w:ascii="Times New Roman" w:hAnsi="Times New Roman"/>
          <w:bCs/>
          <w:sz w:val="28"/>
          <w:szCs w:val="28"/>
        </w:rPr>
        <w:t>.</w:t>
      </w:r>
    </w:p>
    <w:p w:rsidR="00120C57" w:rsidRPr="009B3E68" w:rsidRDefault="00EF1325" w:rsidP="009B3E68">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2.3.2.24</w:t>
      </w:r>
      <w:r w:rsidR="00120C57" w:rsidRPr="009B3E68">
        <w:rPr>
          <w:rFonts w:ascii="Times New Roman" w:hAnsi="Times New Roman"/>
          <w:bCs/>
          <w:sz w:val="28"/>
          <w:szCs w:val="28"/>
        </w:rPr>
        <w:t xml:space="preserve">. Выезды-въезды из автостоянок не должны пересекать основные пешеходные пути, </w:t>
      </w:r>
      <w:r w:rsidR="00120C57" w:rsidRPr="009B3E68">
        <w:rPr>
          <w:rFonts w:ascii="Times New Roman" w:hAnsi="Times New Roman"/>
          <w:bCs/>
          <w:spacing w:val="-4"/>
          <w:sz w:val="28"/>
          <w:szCs w:val="28"/>
        </w:rPr>
        <w:t>должны быть изолированы от площадок для отдыха, игровых и спортивных площадок.</w:t>
      </w:r>
    </w:p>
    <w:p w:rsidR="00120C57" w:rsidRPr="009B3E68" w:rsidRDefault="00120C57" w:rsidP="009B3E68">
      <w:pPr>
        <w:spacing w:line="239" w:lineRule="auto"/>
        <w:ind w:firstLine="720"/>
        <w:jc w:val="both"/>
        <w:rPr>
          <w:rFonts w:ascii="Times New Roman" w:hAnsi="Times New Roman"/>
          <w:bCs/>
          <w:sz w:val="28"/>
          <w:szCs w:val="28"/>
        </w:rPr>
      </w:pPr>
      <w:r w:rsidRPr="009B3E68">
        <w:rPr>
          <w:rFonts w:ascii="Times New Roman" w:hAnsi="Times New Roman"/>
          <w:bCs/>
          <w:sz w:val="28"/>
          <w:szCs w:val="28"/>
        </w:rPr>
        <w:t>Наименьшие расстояния до въездов в автос</w:t>
      </w:r>
      <w:r w:rsidR="00907935">
        <w:rPr>
          <w:rFonts w:ascii="Times New Roman" w:hAnsi="Times New Roman"/>
          <w:bCs/>
          <w:sz w:val="28"/>
          <w:szCs w:val="28"/>
        </w:rPr>
        <w:t>тоянки и выездов из</w:t>
      </w:r>
      <w:r w:rsidR="00B71926">
        <w:rPr>
          <w:rFonts w:ascii="Times New Roman" w:hAnsi="Times New Roman"/>
          <w:bCs/>
          <w:sz w:val="28"/>
          <w:szCs w:val="28"/>
        </w:rPr>
        <w:t xml:space="preserve"> них</w:t>
      </w:r>
      <w:r w:rsidR="00907935">
        <w:rPr>
          <w:rFonts w:ascii="Times New Roman" w:hAnsi="Times New Roman"/>
          <w:bCs/>
          <w:sz w:val="28"/>
          <w:szCs w:val="28"/>
        </w:rPr>
        <w:t xml:space="preserve"> пр</w:t>
      </w:r>
      <w:r w:rsidR="002B7108">
        <w:rPr>
          <w:rFonts w:ascii="Times New Roman" w:hAnsi="Times New Roman"/>
          <w:bCs/>
          <w:sz w:val="28"/>
          <w:szCs w:val="28"/>
        </w:rPr>
        <w:t>и</w:t>
      </w:r>
      <w:r w:rsidR="00907935">
        <w:rPr>
          <w:rFonts w:ascii="Times New Roman" w:hAnsi="Times New Roman"/>
          <w:bCs/>
          <w:sz w:val="28"/>
          <w:szCs w:val="28"/>
        </w:rPr>
        <w:t>нимается</w:t>
      </w:r>
      <w:r w:rsidRPr="009B3E68">
        <w:rPr>
          <w:rFonts w:ascii="Times New Roman" w:hAnsi="Times New Roman"/>
          <w:bCs/>
          <w:spacing w:val="-2"/>
          <w:sz w:val="28"/>
          <w:szCs w:val="28"/>
        </w:rPr>
        <w:t>: от перекрестков магистральных улиц – 50 м, улиц местного значения –</w:t>
      </w:r>
      <w:r w:rsidRPr="009B3E68">
        <w:rPr>
          <w:rFonts w:ascii="Times New Roman" w:hAnsi="Times New Roman"/>
          <w:bCs/>
          <w:sz w:val="28"/>
          <w:szCs w:val="28"/>
        </w:rPr>
        <w:t xml:space="preserve"> 20 м, от остановочных пунктов общественного пассажирского транспорта – 30 м.</w:t>
      </w:r>
    </w:p>
    <w:p w:rsidR="00120C57" w:rsidRPr="009B3E68" w:rsidRDefault="00120C57" w:rsidP="009B3E68">
      <w:pPr>
        <w:spacing w:line="239" w:lineRule="auto"/>
        <w:ind w:firstLine="709"/>
        <w:jc w:val="both"/>
        <w:rPr>
          <w:rFonts w:ascii="Times New Roman" w:hAnsi="Times New Roman"/>
          <w:bCs/>
          <w:sz w:val="28"/>
          <w:szCs w:val="28"/>
        </w:rPr>
      </w:pPr>
      <w:r w:rsidRPr="009B3E68">
        <w:rPr>
          <w:rFonts w:ascii="Times New Roman" w:hAnsi="Times New Roman"/>
          <w:bCs/>
          <w:sz w:val="28"/>
          <w:szCs w:val="28"/>
        </w:rPr>
        <w:t>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w:t>
      </w:r>
      <w:r w:rsidR="00BA4600">
        <w:rPr>
          <w:rFonts w:ascii="Times New Roman" w:hAnsi="Times New Roman"/>
          <w:bCs/>
          <w:sz w:val="28"/>
          <w:szCs w:val="28"/>
        </w:rPr>
        <w:t xml:space="preserve"> образовательных</w:t>
      </w:r>
      <w:r w:rsidRPr="009B3E68">
        <w:rPr>
          <w:rFonts w:ascii="Times New Roman" w:hAnsi="Times New Roman"/>
          <w:bCs/>
          <w:sz w:val="28"/>
          <w:szCs w:val="28"/>
        </w:rPr>
        <w:t xml:space="preserve"> о</w:t>
      </w:r>
      <w:r w:rsidR="00841F78">
        <w:rPr>
          <w:rFonts w:ascii="Times New Roman" w:hAnsi="Times New Roman"/>
          <w:bCs/>
          <w:sz w:val="28"/>
          <w:szCs w:val="28"/>
        </w:rPr>
        <w:t>рганизаций и медицинских организаций</w:t>
      </w:r>
      <w:r w:rsidRPr="009B3E68">
        <w:rPr>
          <w:rFonts w:ascii="Times New Roman" w:hAnsi="Times New Roman"/>
          <w:bCs/>
          <w:sz w:val="28"/>
          <w:szCs w:val="28"/>
        </w:rPr>
        <w:t xml:space="preserve"> не менее чем на 15 м.</w:t>
      </w:r>
    </w:p>
    <w:p w:rsidR="00120C57" w:rsidRPr="009B3E68" w:rsidRDefault="00120C57" w:rsidP="009B3E68">
      <w:pPr>
        <w:spacing w:line="239" w:lineRule="auto"/>
        <w:ind w:firstLine="709"/>
        <w:jc w:val="both"/>
        <w:rPr>
          <w:rFonts w:ascii="Times New Roman" w:hAnsi="Times New Roman"/>
          <w:bCs/>
          <w:sz w:val="28"/>
          <w:szCs w:val="28"/>
        </w:rPr>
      </w:pPr>
      <w:r w:rsidRPr="009B3E68">
        <w:rPr>
          <w:rFonts w:ascii="Times New Roman" w:hAnsi="Times New Roman"/>
          <w:bCs/>
          <w:sz w:val="28"/>
          <w:szCs w:val="28"/>
        </w:rPr>
        <w:lastRenderedPageBreak/>
        <w:t>Расстояние от проездов автотранспорта из автостоянок всех типов до нормируемых объектов должно быть не менее 7 м.</w:t>
      </w:r>
    </w:p>
    <w:p w:rsidR="00120C57" w:rsidRPr="009B3E68" w:rsidRDefault="00B71B66" w:rsidP="009B3E68">
      <w:pPr>
        <w:widowControl w:val="0"/>
        <w:adjustRightInd w:val="0"/>
        <w:spacing w:after="0" w:line="239" w:lineRule="auto"/>
        <w:ind w:firstLine="709"/>
        <w:jc w:val="both"/>
        <w:rPr>
          <w:rFonts w:ascii="Times New Roman" w:eastAsia="Times New Roman" w:hAnsi="Times New Roman"/>
          <w:bCs/>
          <w:sz w:val="28"/>
          <w:szCs w:val="28"/>
        </w:rPr>
      </w:pPr>
      <w:r>
        <w:rPr>
          <w:rFonts w:ascii="Times New Roman" w:hAnsi="Times New Roman"/>
          <w:bCs/>
          <w:sz w:val="28"/>
          <w:szCs w:val="28"/>
        </w:rPr>
        <w:t>2.3.2.25</w:t>
      </w:r>
      <w:r w:rsidR="00120C57" w:rsidRPr="009B3E68">
        <w:rPr>
          <w:rFonts w:ascii="Times New Roman" w:hAnsi="Times New Roman"/>
          <w:bCs/>
          <w:sz w:val="28"/>
          <w:szCs w:val="28"/>
        </w:rPr>
        <w:t>. От наземных автостоянок устанавливается санитарный разрыв с озеленением территории, прилегающей к объектам нормирования</w:t>
      </w:r>
      <w:r w:rsidR="00703A7B">
        <w:rPr>
          <w:rFonts w:ascii="Times New Roman" w:hAnsi="Times New Roman"/>
          <w:bCs/>
          <w:sz w:val="28"/>
          <w:szCs w:val="28"/>
        </w:rPr>
        <w:t>,</w:t>
      </w:r>
      <w:r w:rsidR="00120C57" w:rsidRPr="009B3E68">
        <w:rPr>
          <w:rFonts w:ascii="Times New Roman" w:hAnsi="Times New Roman"/>
          <w:bCs/>
          <w:sz w:val="28"/>
          <w:szCs w:val="28"/>
        </w:rPr>
        <w:t xml:space="preserve"> в соответствии с требованиями таблицы </w:t>
      </w:r>
      <w:r w:rsidR="00F74342">
        <w:rPr>
          <w:rFonts w:ascii="Times New Roman" w:hAnsi="Times New Roman"/>
          <w:bCs/>
          <w:sz w:val="28"/>
          <w:szCs w:val="28"/>
        </w:rPr>
        <w:t>46 местных</w:t>
      </w:r>
      <w:r w:rsidR="00120C57" w:rsidRPr="009B3E68">
        <w:rPr>
          <w:rFonts w:ascii="Times New Roman" w:hAnsi="Times New Roman"/>
          <w:bCs/>
          <w:sz w:val="28"/>
          <w:szCs w:val="28"/>
        </w:rPr>
        <w:t xml:space="preserve"> нормативов.</w:t>
      </w:r>
    </w:p>
    <w:p w:rsidR="00516B68" w:rsidRPr="00BA4AFF" w:rsidRDefault="00CF0E30" w:rsidP="00516B68">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w:t>
      </w:r>
      <w:r w:rsidR="00623EA6">
        <w:rPr>
          <w:rFonts w:ascii="Times New Roman" w:eastAsia="Times New Roman" w:hAnsi="Times New Roman"/>
          <w:sz w:val="28"/>
          <w:szCs w:val="28"/>
        </w:rPr>
        <w:t>.</w:t>
      </w:r>
      <w:r w:rsidR="00F82782">
        <w:rPr>
          <w:rFonts w:ascii="Times New Roman" w:eastAsia="Times New Roman" w:hAnsi="Times New Roman"/>
          <w:sz w:val="28"/>
          <w:szCs w:val="28"/>
        </w:rPr>
        <w:t>2.26</w:t>
      </w:r>
      <w:r w:rsidR="00516B68" w:rsidRPr="00BA4AFF">
        <w:rPr>
          <w:rFonts w:ascii="Times New Roman" w:eastAsia="Times New Roman" w:hAnsi="Times New Roman"/>
          <w:sz w:val="28"/>
          <w:szCs w:val="28"/>
        </w:rPr>
        <w:t>. В пределах жилых территорий и на придомовых тер</w:t>
      </w:r>
      <w:r w:rsidR="005418D2">
        <w:rPr>
          <w:rFonts w:ascii="Times New Roman" w:eastAsia="Times New Roman" w:hAnsi="Times New Roman"/>
          <w:sz w:val="28"/>
          <w:szCs w:val="28"/>
        </w:rPr>
        <w:t>риториях предусматриваются</w:t>
      </w:r>
      <w:r w:rsidR="00516B68" w:rsidRPr="00BA4AFF">
        <w:rPr>
          <w:rFonts w:ascii="Times New Roman" w:eastAsia="Times New Roman" w:hAnsi="Times New Roman"/>
          <w:sz w:val="28"/>
          <w:szCs w:val="28"/>
        </w:rPr>
        <w:t xml:space="preserve"> открытые площадки (</w:t>
      </w:r>
      <w:r w:rsidR="00516B68" w:rsidRPr="002D4755">
        <w:rPr>
          <w:rFonts w:ascii="Times New Roman" w:eastAsia="Times New Roman" w:hAnsi="Times New Roman"/>
          <w:bCs/>
          <w:sz w:val="28"/>
          <w:szCs w:val="28"/>
        </w:rPr>
        <w:t>гостевые автостоянки</w:t>
      </w:r>
      <w:r w:rsidR="00516B68" w:rsidRPr="00BA4AFF">
        <w:rPr>
          <w:rFonts w:ascii="Times New Roman" w:eastAsia="Times New Roman" w:hAnsi="Times New Roman"/>
          <w:sz w:val="28"/>
          <w:szCs w:val="28"/>
        </w:rPr>
        <w:t>) для временного хранения легковых автомобилей, удаленные от подъездов жилых зданий не более чем на 200 м.</w:t>
      </w:r>
      <w:r w:rsidR="00516B68" w:rsidRPr="00BA4AFF">
        <w:rPr>
          <w:rFonts w:ascii="Times New Roman" w:eastAsia="Times New Roman" w:hAnsi="Times New Roman"/>
          <w:spacing w:val="-2"/>
          <w:sz w:val="28"/>
          <w:szCs w:val="28"/>
        </w:rPr>
        <w:t xml:space="preserve"> </w:t>
      </w:r>
    </w:p>
    <w:p w:rsidR="00493273" w:rsidRPr="00005861" w:rsidRDefault="00DF07A5" w:rsidP="00005861">
      <w:pPr>
        <w:spacing w:line="239" w:lineRule="auto"/>
        <w:ind w:firstLine="709"/>
        <w:jc w:val="both"/>
        <w:rPr>
          <w:rFonts w:ascii="Times New Roman" w:hAnsi="Times New Roman"/>
          <w:bCs/>
          <w:sz w:val="28"/>
          <w:szCs w:val="28"/>
        </w:rPr>
      </w:pPr>
      <w:r>
        <w:rPr>
          <w:rFonts w:ascii="Times New Roman" w:eastAsia="Times New Roman" w:hAnsi="Times New Roman"/>
          <w:spacing w:val="-2"/>
          <w:sz w:val="28"/>
          <w:szCs w:val="28"/>
        </w:rPr>
        <w:t>2.3</w:t>
      </w:r>
      <w:r w:rsidR="006A1BBC">
        <w:rPr>
          <w:rFonts w:ascii="Times New Roman" w:eastAsia="Times New Roman" w:hAnsi="Times New Roman"/>
          <w:spacing w:val="-2"/>
          <w:sz w:val="28"/>
          <w:szCs w:val="28"/>
        </w:rPr>
        <w:t>.2.27</w:t>
      </w:r>
      <w:r w:rsidR="006A1BBC">
        <w:rPr>
          <w:rFonts w:ascii="Times New Roman" w:eastAsia="Times New Roman" w:hAnsi="Times New Roman"/>
          <w:sz w:val="28"/>
          <w:szCs w:val="28"/>
        </w:rPr>
        <w:t>.</w:t>
      </w:r>
      <w:r w:rsidR="00493273" w:rsidRPr="00430C40">
        <w:rPr>
          <w:rFonts w:ascii="Times New Roman" w:hAnsi="Times New Roman"/>
          <w:b/>
          <w:bCs/>
          <w:spacing w:val="-2"/>
          <w:sz w:val="28"/>
          <w:szCs w:val="28"/>
        </w:rPr>
        <w:t xml:space="preserve"> </w:t>
      </w:r>
      <w:r w:rsidR="00493273" w:rsidRPr="00005861">
        <w:rPr>
          <w:rFonts w:ascii="Times New Roman" w:hAnsi="Times New Roman"/>
          <w:bCs/>
          <w:spacing w:val="-2"/>
          <w:sz w:val="28"/>
          <w:szCs w:val="28"/>
        </w:rPr>
        <w:t>При размещении наземных автостоянок, паркингов на придомовой территории  должны быть соблюдены нормативные требования обеспеченности с необходимыми элементами благоустройства, в том числе площадками,</w:t>
      </w:r>
      <w:r w:rsidR="00493273" w:rsidRPr="00005861">
        <w:rPr>
          <w:rFonts w:ascii="Times New Roman" w:hAnsi="Times New Roman"/>
          <w:bCs/>
          <w:sz w:val="28"/>
          <w:szCs w:val="28"/>
        </w:rPr>
        <w:t xml:space="preserve"> указанными в таблице </w:t>
      </w:r>
      <w:r w:rsidR="00B85C93">
        <w:rPr>
          <w:rFonts w:ascii="Times New Roman" w:hAnsi="Times New Roman"/>
          <w:bCs/>
          <w:sz w:val="28"/>
          <w:szCs w:val="28"/>
        </w:rPr>
        <w:t>11 местных</w:t>
      </w:r>
      <w:r w:rsidR="00493273" w:rsidRPr="00005861">
        <w:rPr>
          <w:rFonts w:ascii="Times New Roman" w:hAnsi="Times New Roman"/>
          <w:bCs/>
          <w:sz w:val="28"/>
          <w:szCs w:val="28"/>
        </w:rPr>
        <w:t xml:space="preserve"> нормативов.</w:t>
      </w:r>
    </w:p>
    <w:p w:rsidR="00493273" w:rsidRPr="00005861" w:rsidRDefault="00493273" w:rsidP="00005861">
      <w:pPr>
        <w:spacing w:line="239" w:lineRule="auto"/>
        <w:ind w:firstLine="709"/>
        <w:jc w:val="both"/>
        <w:rPr>
          <w:rFonts w:ascii="Times New Roman" w:hAnsi="Times New Roman"/>
          <w:bCs/>
          <w:spacing w:val="-2"/>
          <w:sz w:val="28"/>
          <w:szCs w:val="28"/>
        </w:rPr>
      </w:pPr>
      <w:r w:rsidRPr="00005861">
        <w:rPr>
          <w:rFonts w:ascii="Times New Roman" w:hAnsi="Times New Roman"/>
          <w:bCs/>
          <w:sz w:val="28"/>
          <w:szCs w:val="28"/>
        </w:rPr>
        <w:t xml:space="preserve">Расчет площади открытых площадок для временного хранения легковых автомобилей, размещаемых на придомовой территории, следует осуществлять в соответствии с нормами, приведенными в таблице </w:t>
      </w:r>
      <w:r w:rsidR="00EF0021">
        <w:rPr>
          <w:rFonts w:ascii="Times New Roman" w:hAnsi="Times New Roman"/>
          <w:bCs/>
          <w:sz w:val="28"/>
          <w:szCs w:val="28"/>
        </w:rPr>
        <w:t>11 местных</w:t>
      </w:r>
      <w:r w:rsidRPr="00005861">
        <w:rPr>
          <w:rFonts w:ascii="Times New Roman" w:hAnsi="Times New Roman"/>
          <w:bCs/>
          <w:sz w:val="28"/>
          <w:szCs w:val="28"/>
        </w:rPr>
        <w:t xml:space="preserve"> нормативов (0,8 м</w:t>
      </w:r>
      <w:r w:rsidRPr="00005861">
        <w:rPr>
          <w:rFonts w:ascii="Times New Roman" w:hAnsi="Times New Roman"/>
          <w:bCs/>
          <w:sz w:val="28"/>
          <w:szCs w:val="28"/>
          <w:vertAlign w:val="superscript"/>
        </w:rPr>
        <w:t>2</w:t>
      </w:r>
      <w:r w:rsidRPr="00005861">
        <w:rPr>
          <w:rFonts w:ascii="Times New Roman" w:hAnsi="Times New Roman"/>
          <w:bCs/>
          <w:sz w:val="28"/>
          <w:szCs w:val="28"/>
        </w:rPr>
        <w:t>/чел.)</w:t>
      </w:r>
      <w:r w:rsidRPr="00005861">
        <w:rPr>
          <w:rFonts w:ascii="Times New Roman" w:hAnsi="Times New Roman"/>
          <w:bCs/>
          <w:spacing w:val="-2"/>
          <w:sz w:val="28"/>
          <w:szCs w:val="28"/>
        </w:rPr>
        <w:t>.</w:t>
      </w:r>
    </w:p>
    <w:p w:rsidR="00493273" w:rsidRPr="00005861" w:rsidRDefault="00493273" w:rsidP="00005861">
      <w:pPr>
        <w:spacing w:line="239" w:lineRule="auto"/>
        <w:ind w:firstLine="709"/>
        <w:jc w:val="both"/>
        <w:rPr>
          <w:rFonts w:ascii="Times New Roman" w:hAnsi="Times New Roman"/>
          <w:bCs/>
          <w:spacing w:val="-2"/>
          <w:sz w:val="28"/>
          <w:szCs w:val="28"/>
        </w:rPr>
      </w:pPr>
      <w:r w:rsidRPr="00005861">
        <w:rPr>
          <w:rFonts w:ascii="Times New Roman" w:hAnsi="Times New Roman"/>
          <w:bCs/>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93273" w:rsidRPr="00005861" w:rsidRDefault="00466554" w:rsidP="00005861">
      <w:pPr>
        <w:spacing w:line="239" w:lineRule="auto"/>
        <w:ind w:firstLine="709"/>
        <w:jc w:val="both"/>
        <w:rPr>
          <w:rFonts w:ascii="Times New Roman" w:hAnsi="Times New Roman"/>
          <w:bCs/>
          <w:spacing w:val="-2"/>
          <w:sz w:val="28"/>
          <w:szCs w:val="28"/>
        </w:rPr>
      </w:pPr>
      <w:r>
        <w:rPr>
          <w:rFonts w:ascii="Times New Roman" w:hAnsi="Times New Roman"/>
          <w:bCs/>
          <w:sz w:val="28"/>
          <w:szCs w:val="28"/>
        </w:rPr>
        <w:t>2.3.2.28</w:t>
      </w:r>
      <w:r w:rsidR="00493273" w:rsidRPr="00005861">
        <w:rPr>
          <w:rFonts w:ascii="Times New Roman" w:hAnsi="Times New Roman"/>
          <w:bCs/>
          <w:sz w:val="28"/>
          <w:szCs w:val="28"/>
        </w:rPr>
        <w:t xml:space="preserve">. </w:t>
      </w:r>
      <w:r w:rsidR="00493273" w:rsidRPr="00005861">
        <w:rPr>
          <w:rFonts w:ascii="Times New Roman" w:hAnsi="Times New Roman"/>
          <w:bCs/>
          <w:spacing w:val="-2"/>
          <w:sz w:val="28"/>
          <w:szCs w:val="28"/>
        </w:rPr>
        <w:t xml:space="preserve">При размещении открытых площадок для временного хранения легковых автомобилей в пределах жилых территорий (кварталов) следует соблюдать санитарные разрывы, указанные в таблице </w:t>
      </w:r>
      <w:r w:rsidR="002E1880">
        <w:rPr>
          <w:rFonts w:ascii="Times New Roman" w:hAnsi="Times New Roman"/>
          <w:bCs/>
          <w:spacing w:val="-2"/>
          <w:sz w:val="28"/>
          <w:szCs w:val="28"/>
        </w:rPr>
        <w:t>46 местных</w:t>
      </w:r>
      <w:r w:rsidR="00493273" w:rsidRPr="00005861">
        <w:rPr>
          <w:rFonts w:ascii="Times New Roman" w:hAnsi="Times New Roman"/>
          <w:bCs/>
          <w:spacing w:val="-2"/>
          <w:sz w:val="28"/>
          <w:szCs w:val="28"/>
        </w:rPr>
        <w:t xml:space="preserve"> нормативов.</w:t>
      </w:r>
    </w:p>
    <w:p w:rsidR="00493273" w:rsidRPr="00005861" w:rsidRDefault="00110445" w:rsidP="00005861">
      <w:pPr>
        <w:spacing w:line="239" w:lineRule="auto"/>
        <w:ind w:firstLine="720"/>
        <w:jc w:val="both"/>
        <w:rPr>
          <w:rFonts w:ascii="Times New Roman" w:hAnsi="Times New Roman"/>
          <w:bCs/>
          <w:sz w:val="28"/>
          <w:szCs w:val="28"/>
        </w:rPr>
      </w:pPr>
      <w:r>
        <w:rPr>
          <w:rFonts w:ascii="Times New Roman" w:hAnsi="Times New Roman"/>
          <w:bCs/>
          <w:spacing w:val="-4"/>
          <w:sz w:val="28"/>
          <w:szCs w:val="28"/>
        </w:rPr>
        <w:t>2.3.2.29</w:t>
      </w:r>
      <w:r w:rsidR="00493273" w:rsidRPr="00005861">
        <w:rPr>
          <w:rFonts w:ascii="Times New Roman" w:hAnsi="Times New Roman"/>
          <w:bCs/>
          <w:spacing w:val="-4"/>
          <w:sz w:val="28"/>
          <w:szCs w:val="28"/>
        </w:rPr>
        <w:t xml:space="preserve">. Открытые автостоянки </w:t>
      </w:r>
      <w:r w:rsidR="00493273" w:rsidRPr="00005861">
        <w:rPr>
          <w:rFonts w:ascii="Times New Roman" w:hAnsi="Times New Roman"/>
          <w:spacing w:val="-4"/>
          <w:sz w:val="28"/>
          <w:szCs w:val="28"/>
        </w:rPr>
        <w:t>для временного хранения</w:t>
      </w:r>
      <w:r w:rsidR="00493273" w:rsidRPr="00005861">
        <w:rPr>
          <w:rFonts w:ascii="Times New Roman" w:hAnsi="Times New Roman"/>
          <w:bCs/>
          <w:spacing w:val="-4"/>
          <w:sz w:val="28"/>
          <w:szCs w:val="28"/>
        </w:rPr>
        <w:t xml:space="preserve"> легковых</w:t>
      </w:r>
      <w:r w:rsidR="00493273" w:rsidRPr="00005861">
        <w:rPr>
          <w:rFonts w:ascii="Times New Roman" w:hAnsi="Times New Roman"/>
          <w:bCs/>
          <w:sz w:val="28"/>
          <w:szCs w:val="28"/>
        </w:rPr>
        <w:t xml:space="preserve"> автомоби</w:t>
      </w:r>
      <w:r>
        <w:rPr>
          <w:rFonts w:ascii="Times New Roman" w:hAnsi="Times New Roman"/>
          <w:bCs/>
          <w:sz w:val="28"/>
          <w:szCs w:val="28"/>
        </w:rPr>
        <w:t>лей предусматриваются</w:t>
      </w:r>
      <w:r w:rsidR="00493273" w:rsidRPr="00005861">
        <w:rPr>
          <w:rFonts w:ascii="Times New Roman" w:hAnsi="Times New Roman"/>
          <w:bCs/>
          <w:sz w:val="28"/>
          <w:szCs w:val="28"/>
        </w:rPr>
        <w:t xml:space="preserve"> из расчета не менее чем для 70 % расчетного парка индивидуальных легковых автомобилей, в том числе, %:</w:t>
      </w:r>
    </w:p>
    <w:p w:rsidR="00493273" w:rsidRPr="00005861" w:rsidRDefault="00493273" w:rsidP="00005861">
      <w:pPr>
        <w:spacing w:line="239" w:lineRule="auto"/>
        <w:ind w:firstLine="720"/>
        <w:jc w:val="both"/>
        <w:rPr>
          <w:rFonts w:ascii="Times New Roman" w:hAnsi="Times New Roman"/>
          <w:bCs/>
          <w:sz w:val="28"/>
          <w:szCs w:val="28"/>
        </w:rPr>
      </w:pPr>
      <w:r w:rsidRPr="00005861">
        <w:rPr>
          <w:rFonts w:ascii="Times New Roman" w:hAnsi="Times New Roman"/>
          <w:bCs/>
          <w:sz w:val="28"/>
          <w:szCs w:val="28"/>
        </w:rPr>
        <w:t>- жилые районы – 25;</w:t>
      </w:r>
    </w:p>
    <w:p w:rsidR="00493273" w:rsidRPr="00005861" w:rsidRDefault="00493273" w:rsidP="00005861">
      <w:pPr>
        <w:spacing w:line="239" w:lineRule="auto"/>
        <w:ind w:firstLine="720"/>
        <w:jc w:val="both"/>
        <w:rPr>
          <w:rFonts w:ascii="Times New Roman" w:hAnsi="Times New Roman"/>
          <w:bCs/>
          <w:sz w:val="28"/>
          <w:szCs w:val="28"/>
        </w:rPr>
      </w:pPr>
      <w:r w:rsidRPr="00005861">
        <w:rPr>
          <w:rFonts w:ascii="Times New Roman" w:hAnsi="Times New Roman"/>
          <w:bCs/>
          <w:sz w:val="28"/>
          <w:szCs w:val="28"/>
        </w:rPr>
        <w:t>- производствен</w:t>
      </w:r>
      <w:r w:rsidR="006C7E0F">
        <w:rPr>
          <w:rFonts w:ascii="Times New Roman" w:hAnsi="Times New Roman"/>
          <w:bCs/>
          <w:sz w:val="28"/>
          <w:szCs w:val="28"/>
        </w:rPr>
        <w:t>ные зоны  и зоны инженерной и транспортной инфраструктуры</w:t>
      </w:r>
      <w:r w:rsidRPr="00005861">
        <w:rPr>
          <w:rFonts w:ascii="Times New Roman" w:hAnsi="Times New Roman"/>
          <w:bCs/>
          <w:sz w:val="28"/>
          <w:szCs w:val="28"/>
        </w:rPr>
        <w:t xml:space="preserve"> – 25;</w:t>
      </w:r>
    </w:p>
    <w:p w:rsidR="00493273" w:rsidRPr="00005861" w:rsidRDefault="00493273" w:rsidP="00005861">
      <w:pPr>
        <w:spacing w:line="239" w:lineRule="auto"/>
        <w:ind w:firstLine="720"/>
        <w:jc w:val="both"/>
        <w:rPr>
          <w:rFonts w:ascii="Times New Roman" w:hAnsi="Times New Roman"/>
          <w:bCs/>
          <w:sz w:val="28"/>
          <w:szCs w:val="28"/>
        </w:rPr>
      </w:pPr>
      <w:r w:rsidRPr="00005861">
        <w:rPr>
          <w:rFonts w:ascii="Times New Roman" w:hAnsi="Times New Roman"/>
          <w:bCs/>
          <w:sz w:val="28"/>
          <w:szCs w:val="28"/>
        </w:rPr>
        <w:t>- общегородские и специализированные центры – 5;</w:t>
      </w:r>
    </w:p>
    <w:p w:rsidR="00493273" w:rsidRDefault="00493273" w:rsidP="00493273">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зоны массового кратковременного отдыха – 15.</w:t>
      </w:r>
    </w:p>
    <w:p w:rsidR="004355A2" w:rsidRPr="00430C40" w:rsidRDefault="00140999" w:rsidP="004355A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2.3.2.30.</w:t>
      </w:r>
      <w:r w:rsidR="004355A2" w:rsidRPr="00430C40">
        <w:rPr>
          <w:rFonts w:ascii="Times New Roman" w:hAnsi="Times New Roman" w:cs="Times New Roman"/>
          <w:sz w:val="28"/>
          <w:szCs w:val="28"/>
        </w:rPr>
        <w:t xml:space="preserve"> Общий удельный показатель территории для размещения временных стоянок легковых автомобилей на территории жилых кварталов (микрорайонов) составляет:</w:t>
      </w:r>
    </w:p>
    <w:p w:rsidR="004355A2" w:rsidRPr="00430C40" w:rsidRDefault="004355A2" w:rsidP="004355A2">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на среднесрочную перспективу (2020 год) – 2,0 м</w:t>
      </w:r>
      <w:r w:rsidRPr="00430C40">
        <w:rPr>
          <w:rFonts w:ascii="Times New Roman" w:hAnsi="Times New Roman" w:cs="Times New Roman"/>
          <w:sz w:val="28"/>
          <w:szCs w:val="28"/>
          <w:vertAlign w:val="superscript"/>
        </w:rPr>
        <w:t>2</w:t>
      </w:r>
      <w:r w:rsidRPr="00430C40">
        <w:rPr>
          <w:rFonts w:ascii="Times New Roman" w:hAnsi="Times New Roman" w:cs="Times New Roman"/>
          <w:sz w:val="28"/>
          <w:szCs w:val="28"/>
        </w:rPr>
        <w:t>/чел.;</w:t>
      </w:r>
    </w:p>
    <w:p w:rsidR="004355A2" w:rsidRPr="00430C40" w:rsidRDefault="004355A2" w:rsidP="004355A2">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на расчетный срок (2030 год) – 2,4 м</w:t>
      </w:r>
      <w:r w:rsidRPr="00430C40">
        <w:rPr>
          <w:rFonts w:ascii="Times New Roman" w:hAnsi="Times New Roman" w:cs="Times New Roman"/>
          <w:sz w:val="28"/>
          <w:szCs w:val="28"/>
          <w:vertAlign w:val="superscript"/>
        </w:rPr>
        <w:t>2</w:t>
      </w:r>
      <w:r w:rsidRPr="00430C40">
        <w:rPr>
          <w:rFonts w:ascii="Times New Roman" w:hAnsi="Times New Roman" w:cs="Times New Roman"/>
          <w:sz w:val="28"/>
          <w:szCs w:val="28"/>
        </w:rPr>
        <w:t>/чел.</w:t>
      </w:r>
    </w:p>
    <w:p w:rsidR="004A41AE" w:rsidRPr="00BA4AFF" w:rsidRDefault="00671662" w:rsidP="004A41AE">
      <w:pPr>
        <w:widowControl w:val="0"/>
        <w:spacing w:after="0" w:line="239"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2.3</w:t>
      </w:r>
      <w:r w:rsidR="00364B5E">
        <w:rPr>
          <w:rFonts w:ascii="Times New Roman" w:eastAsia="Times New Roman" w:hAnsi="Times New Roman"/>
          <w:spacing w:val="-2"/>
          <w:sz w:val="28"/>
          <w:szCs w:val="28"/>
        </w:rPr>
        <w:t>.</w:t>
      </w:r>
      <w:r w:rsidR="009C7D74">
        <w:rPr>
          <w:rFonts w:ascii="Times New Roman" w:eastAsia="Times New Roman" w:hAnsi="Times New Roman"/>
          <w:spacing w:val="-2"/>
          <w:sz w:val="28"/>
          <w:szCs w:val="28"/>
        </w:rPr>
        <w:t>2.31</w:t>
      </w:r>
      <w:r w:rsidR="004A41AE" w:rsidRPr="00BA4AFF">
        <w:rPr>
          <w:rFonts w:ascii="Times New Roman" w:eastAsia="Times New Roman" w:hAnsi="Times New Roman"/>
          <w:spacing w:val="-2"/>
          <w:sz w:val="28"/>
          <w:szCs w:val="28"/>
        </w:rPr>
        <w:t xml:space="preserve">. Требуемое расчетное количество </w:t>
      </w:r>
      <w:proofErr w:type="spellStart"/>
      <w:r w:rsidR="004A41AE" w:rsidRPr="00BA4AFF">
        <w:rPr>
          <w:rFonts w:ascii="Times New Roman" w:eastAsia="Times New Roman" w:hAnsi="Times New Roman"/>
          <w:spacing w:val="-2"/>
          <w:sz w:val="28"/>
          <w:szCs w:val="28"/>
        </w:rPr>
        <w:t>машино</w:t>
      </w:r>
      <w:proofErr w:type="spellEnd"/>
      <w:r w:rsidR="004A41AE" w:rsidRPr="00BA4AFF">
        <w:rPr>
          <w:rFonts w:ascii="Times New Roman" w:eastAsia="Times New Roman" w:hAnsi="Times New Roman"/>
          <w:spacing w:val="-2"/>
          <w:sz w:val="28"/>
          <w:szCs w:val="28"/>
        </w:rPr>
        <w:t xml:space="preserve">-мест для временного хранения легковых автомобилей на </w:t>
      </w:r>
      <w:proofErr w:type="spellStart"/>
      <w:r w:rsidR="004A41AE" w:rsidRPr="00BA4AFF">
        <w:rPr>
          <w:rFonts w:ascii="Times New Roman" w:eastAsia="Times New Roman" w:hAnsi="Times New Roman"/>
          <w:spacing w:val="-2"/>
          <w:sz w:val="28"/>
          <w:szCs w:val="28"/>
        </w:rPr>
        <w:t>приобъектных</w:t>
      </w:r>
      <w:proofErr w:type="spellEnd"/>
      <w:r w:rsidR="004A41AE" w:rsidRPr="00BA4AFF">
        <w:rPr>
          <w:rFonts w:ascii="Times New Roman" w:eastAsia="Times New Roman" w:hAnsi="Times New Roman"/>
          <w:spacing w:val="-2"/>
          <w:sz w:val="28"/>
          <w:szCs w:val="28"/>
        </w:rPr>
        <w:t xml:space="preserve"> стоянках у общественных</w:t>
      </w:r>
      <w:r w:rsidR="00CE5EE9">
        <w:rPr>
          <w:rFonts w:ascii="Times New Roman" w:eastAsia="Times New Roman" w:hAnsi="Times New Roman"/>
          <w:spacing w:val="-2"/>
          <w:sz w:val="28"/>
          <w:szCs w:val="28"/>
        </w:rPr>
        <w:t xml:space="preserve"> зданий, организаций</w:t>
      </w:r>
      <w:r w:rsidR="004A41AE" w:rsidRPr="00BA4AFF">
        <w:rPr>
          <w:rFonts w:ascii="Times New Roman" w:eastAsia="Times New Roman" w:hAnsi="Times New Roman"/>
          <w:spacing w:val="-2"/>
          <w:sz w:val="28"/>
          <w:szCs w:val="28"/>
        </w:rPr>
        <w:t>, вокзалов, на рекреационных те</w:t>
      </w:r>
      <w:r w:rsidR="001F6286">
        <w:rPr>
          <w:rFonts w:ascii="Times New Roman" w:eastAsia="Times New Roman" w:hAnsi="Times New Roman"/>
          <w:spacing w:val="-2"/>
          <w:sz w:val="28"/>
          <w:szCs w:val="28"/>
        </w:rPr>
        <w:t>рриториях определяется</w:t>
      </w:r>
      <w:r w:rsidR="004A41AE" w:rsidRPr="00BA4AFF">
        <w:rPr>
          <w:rFonts w:ascii="Times New Roman" w:eastAsia="Times New Roman" w:hAnsi="Times New Roman"/>
          <w:spacing w:val="-2"/>
          <w:sz w:val="28"/>
          <w:szCs w:val="28"/>
        </w:rPr>
        <w:t xml:space="preserve"> в соответст</w:t>
      </w:r>
      <w:r w:rsidR="008D7567">
        <w:rPr>
          <w:rFonts w:ascii="Times New Roman" w:eastAsia="Times New Roman" w:hAnsi="Times New Roman"/>
          <w:spacing w:val="-2"/>
          <w:sz w:val="28"/>
          <w:szCs w:val="28"/>
        </w:rPr>
        <w:t>вии с  таблицей</w:t>
      </w:r>
      <w:r w:rsidR="00712068">
        <w:rPr>
          <w:rFonts w:ascii="Times New Roman" w:eastAsia="Times New Roman" w:hAnsi="Times New Roman"/>
          <w:spacing w:val="-2"/>
          <w:sz w:val="28"/>
          <w:szCs w:val="28"/>
        </w:rPr>
        <w:t xml:space="preserve"> 48</w:t>
      </w:r>
      <w:r w:rsidR="009E1C73">
        <w:rPr>
          <w:rFonts w:ascii="Times New Roman" w:eastAsia="Times New Roman" w:hAnsi="Times New Roman"/>
          <w:spacing w:val="-2"/>
          <w:sz w:val="28"/>
          <w:szCs w:val="28"/>
        </w:rPr>
        <w:t>.</w:t>
      </w:r>
    </w:p>
    <w:p w:rsidR="004A41AE" w:rsidRPr="00BA4AFF" w:rsidRDefault="004A41AE" w:rsidP="004A41AE">
      <w:pPr>
        <w:widowControl w:val="0"/>
        <w:spacing w:after="0" w:line="239" w:lineRule="auto"/>
        <w:ind w:firstLine="709"/>
        <w:jc w:val="both"/>
        <w:rPr>
          <w:rFonts w:ascii="Times New Roman" w:eastAsia="Times New Roman" w:hAnsi="Times New Roman"/>
          <w:sz w:val="28"/>
          <w:szCs w:val="28"/>
        </w:rPr>
      </w:pPr>
    </w:p>
    <w:p w:rsidR="004A41AE" w:rsidRPr="00BA4AFF" w:rsidRDefault="006A402C" w:rsidP="004A41AE">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Таблица 48</w:t>
      </w:r>
    </w:p>
    <w:tbl>
      <w:tblPr>
        <w:tblW w:w="1020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796"/>
        <w:gridCol w:w="2681"/>
        <w:gridCol w:w="1363"/>
        <w:gridCol w:w="1363"/>
      </w:tblGrid>
      <w:tr w:rsidR="004A41AE" w:rsidRPr="00BA4AFF" w:rsidTr="006B1913">
        <w:trPr>
          <w:trHeight w:val="380"/>
          <w:jc w:val="center"/>
        </w:trPr>
        <w:tc>
          <w:tcPr>
            <w:tcW w:w="4796" w:type="dxa"/>
            <w:vMerge w:val="restart"/>
            <w:vAlign w:val="center"/>
          </w:tcPr>
          <w:p w:rsidR="004A41AE" w:rsidRPr="00BA4AFF" w:rsidRDefault="004A41AE" w:rsidP="006B1913">
            <w:pPr>
              <w:widowControl w:val="0"/>
              <w:suppressAutoHyphens/>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Здания и сооружения, </w:t>
            </w:r>
          </w:p>
          <w:p w:rsidR="004A41AE" w:rsidRPr="00BA4AFF" w:rsidRDefault="004A41AE" w:rsidP="006B1913">
            <w:pPr>
              <w:widowControl w:val="0"/>
              <w:suppressAutoHyphens/>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рекреационные территории и </w:t>
            </w:r>
          </w:p>
          <w:p w:rsidR="004A41AE" w:rsidRPr="00BA4AFF" w:rsidRDefault="004A41AE" w:rsidP="006B1913">
            <w:pPr>
              <w:widowControl w:val="0"/>
              <w:suppressAutoHyphens/>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объекты отдыха</w:t>
            </w:r>
          </w:p>
        </w:tc>
        <w:tc>
          <w:tcPr>
            <w:tcW w:w="2681" w:type="dxa"/>
            <w:vMerge w:val="restart"/>
            <w:vAlign w:val="center"/>
          </w:tcPr>
          <w:p w:rsidR="004A41AE" w:rsidRPr="00BA4AFF" w:rsidRDefault="004A41AE" w:rsidP="006B1913">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Расчетная единица</w:t>
            </w:r>
          </w:p>
        </w:tc>
        <w:tc>
          <w:tcPr>
            <w:tcW w:w="2726" w:type="dxa"/>
            <w:gridSpan w:val="2"/>
            <w:vAlign w:val="center"/>
          </w:tcPr>
          <w:p w:rsidR="004A41AE" w:rsidRPr="00BA4AFF" w:rsidRDefault="004A41AE" w:rsidP="006B1913">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Количество </w:t>
            </w:r>
            <w:proofErr w:type="spellStart"/>
            <w:r w:rsidRPr="00BA4AFF">
              <w:rPr>
                <w:rFonts w:ascii="Times New Roman" w:eastAsia="Times New Roman" w:hAnsi="Times New Roman"/>
                <w:b/>
                <w:bCs/>
                <w:sz w:val="28"/>
                <w:szCs w:val="28"/>
              </w:rPr>
              <w:t>машино</w:t>
            </w:r>
            <w:proofErr w:type="spellEnd"/>
            <w:r w:rsidRPr="00BA4AFF">
              <w:rPr>
                <w:rFonts w:ascii="Times New Roman" w:eastAsia="Times New Roman" w:hAnsi="Times New Roman"/>
                <w:b/>
                <w:bCs/>
                <w:sz w:val="28"/>
                <w:szCs w:val="28"/>
              </w:rPr>
              <w:t>-мест на расчетную единицу</w:t>
            </w:r>
          </w:p>
        </w:tc>
      </w:tr>
      <w:tr w:rsidR="004A41AE" w:rsidRPr="00BA4AFF" w:rsidTr="006B1913">
        <w:trPr>
          <w:trHeight w:val="128"/>
          <w:jc w:val="center"/>
        </w:trPr>
        <w:tc>
          <w:tcPr>
            <w:tcW w:w="4796" w:type="dxa"/>
            <w:vMerge/>
            <w:vAlign w:val="center"/>
          </w:tcPr>
          <w:p w:rsidR="004A41AE" w:rsidRPr="00BA4AFF" w:rsidRDefault="004A41AE" w:rsidP="006B1913">
            <w:pPr>
              <w:widowControl w:val="0"/>
              <w:suppressAutoHyphens/>
              <w:spacing w:after="0"/>
              <w:jc w:val="center"/>
              <w:rPr>
                <w:rFonts w:ascii="Times New Roman" w:eastAsia="Times New Roman" w:hAnsi="Times New Roman"/>
                <w:b/>
                <w:bCs/>
                <w:sz w:val="28"/>
                <w:szCs w:val="28"/>
              </w:rPr>
            </w:pPr>
          </w:p>
        </w:tc>
        <w:tc>
          <w:tcPr>
            <w:tcW w:w="2681" w:type="dxa"/>
            <w:vMerge/>
            <w:vAlign w:val="center"/>
          </w:tcPr>
          <w:p w:rsidR="004A41AE" w:rsidRPr="00BA4AFF" w:rsidRDefault="004A41AE" w:rsidP="006B1913">
            <w:pPr>
              <w:widowControl w:val="0"/>
              <w:spacing w:after="0"/>
              <w:jc w:val="center"/>
              <w:rPr>
                <w:rFonts w:ascii="Times New Roman" w:eastAsia="Times New Roman" w:hAnsi="Times New Roman"/>
                <w:b/>
                <w:bCs/>
                <w:sz w:val="28"/>
                <w:szCs w:val="28"/>
              </w:rPr>
            </w:pPr>
          </w:p>
        </w:tc>
        <w:tc>
          <w:tcPr>
            <w:tcW w:w="1363" w:type="dxa"/>
            <w:vAlign w:val="center"/>
          </w:tcPr>
          <w:p w:rsidR="004A41AE" w:rsidRPr="00BA4AFF" w:rsidRDefault="004A41AE" w:rsidP="006B1913">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2020 год</w:t>
            </w:r>
          </w:p>
        </w:tc>
        <w:tc>
          <w:tcPr>
            <w:tcW w:w="1363" w:type="dxa"/>
            <w:vAlign w:val="center"/>
          </w:tcPr>
          <w:p w:rsidR="004A41AE" w:rsidRPr="00BA4AFF" w:rsidRDefault="004A41AE" w:rsidP="006B1913">
            <w:pPr>
              <w:widowControl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2030 год</w:t>
            </w:r>
          </w:p>
        </w:tc>
      </w:tr>
    </w:tbl>
    <w:p w:rsidR="004A41AE" w:rsidRPr="00BA4AFF" w:rsidRDefault="004A41AE" w:rsidP="004A41AE">
      <w:pPr>
        <w:widowControl w:val="0"/>
        <w:spacing w:after="0" w:line="260" w:lineRule="auto"/>
        <w:ind w:firstLine="220"/>
        <w:jc w:val="both"/>
        <w:rPr>
          <w:rFonts w:ascii="Times New Roman" w:eastAsia="Times New Roman" w:hAnsi="Times New Roman"/>
          <w:bCs/>
          <w:sz w:val="28"/>
          <w:szCs w:val="28"/>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796"/>
        <w:gridCol w:w="2681"/>
        <w:gridCol w:w="1363"/>
        <w:gridCol w:w="1363"/>
      </w:tblGrid>
      <w:tr w:rsidR="004A41AE" w:rsidRPr="00BA4AFF" w:rsidTr="006B1913">
        <w:trPr>
          <w:trHeight w:val="170"/>
          <w:tblHeader/>
          <w:jc w:val="center"/>
        </w:trPr>
        <w:tc>
          <w:tcPr>
            <w:tcW w:w="4796" w:type="dxa"/>
            <w:tcBorders>
              <w:bottom w:val="nil"/>
            </w:tcBorders>
          </w:tcPr>
          <w:p w:rsidR="004A41AE" w:rsidRPr="00BA4AFF" w:rsidRDefault="004A41AE" w:rsidP="006B1913">
            <w:pPr>
              <w:widowControl w:val="0"/>
              <w:suppressAutoHyphens/>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1</w:t>
            </w:r>
          </w:p>
        </w:tc>
        <w:tc>
          <w:tcPr>
            <w:tcW w:w="2681" w:type="dxa"/>
            <w:tcBorders>
              <w:bottom w:val="nil"/>
            </w:tcBorders>
          </w:tcPr>
          <w:p w:rsidR="004A41AE" w:rsidRPr="00BA4AFF" w:rsidRDefault="004A41AE" w:rsidP="006B1913">
            <w:pPr>
              <w:widowControl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2</w:t>
            </w:r>
          </w:p>
        </w:tc>
        <w:tc>
          <w:tcPr>
            <w:tcW w:w="1363" w:type="dxa"/>
            <w:tcBorders>
              <w:bottom w:val="nil"/>
            </w:tcBorders>
          </w:tcPr>
          <w:p w:rsidR="004A41AE" w:rsidRPr="00BA4AFF" w:rsidRDefault="004A41AE" w:rsidP="006B1913">
            <w:pPr>
              <w:widowControl w:val="0"/>
              <w:suppressAutoHyphens/>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3</w:t>
            </w:r>
          </w:p>
        </w:tc>
        <w:tc>
          <w:tcPr>
            <w:tcW w:w="1363" w:type="dxa"/>
            <w:tcBorders>
              <w:bottom w:val="nil"/>
            </w:tcBorders>
          </w:tcPr>
          <w:p w:rsidR="004A41AE" w:rsidRPr="00BA4AFF" w:rsidRDefault="004A41AE" w:rsidP="006B1913">
            <w:pPr>
              <w:widowControl w:val="0"/>
              <w:suppressAutoHyphens/>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4</w:t>
            </w:r>
          </w:p>
        </w:tc>
      </w:tr>
      <w:tr w:rsidR="004A41AE" w:rsidRPr="00BA4AFF" w:rsidTr="006B1913">
        <w:trPr>
          <w:trHeight w:val="312"/>
          <w:jc w:val="center"/>
        </w:trPr>
        <w:tc>
          <w:tcPr>
            <w:tcW w:w="10203" w:type="dxa"/>
            <w:gridSpan w:val="4"/>
            <w:vAlign w:val="center"/>
          </w:tcPr>
          <w:p w:rsidR="004A41AE" w:rsidRPr="00BA4AFF" w:rsidRDefault="004A41AE" w:rsidP="006B1913">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Здания и сооружения</w:t>
            </w:r>
          </w:p>
        </w:tc>
      </w:tr>
      <w:tr w:rsidR="004A41AE" w:rsidRPr="00BA4AFF" w:rsidTr="006B1913">
        <w:trPr>
          <w:trHeight w:val="170"/>
          <w:jc w:val="center"/>
        </w:trPr>
        <w:tc>
          <w:tcPr>
            <w:tcW w:w="4796" w:type="dxa"/>
            <w:tcBorders>
              <w:bottom w:val="nil"/>
            </w:tcBorders>
          </w:tcPr>
          <w:p w:rsidR="004A41AE" w:rsidRPr="00BA4AFF" w:rsidRDefault="00301F6E" w:rsidP="006B1913">
            <w:pPr>
              <w:widowControl w:val="0"/>
              <w:suppressAutoHyphens/>
              <w:spacing w:after="0"/>
              <w:rPr>
                <w:rFonts w:ascii="Times New Roman" w:eastAsia="Times New Roman" w:hAnsi="Times New Roman"/>
                <w:sz w:val="28"/>
                <w:szCs w:val="28"/>
              </w:rPr>
            </w:pPr>
            <w:r>
              <w:rPr>
                <w:rFonts w:ascii="Times New Roman" w:eastAsia="Times New Roman" w:hAnsi="Times New Roman"/>
                <w:sz w:val="28"/>
                <w:szCs w:val="28"/>
              </w:rPr>
              <w:t xml:space="preserve">Организации </w:t>
            </w:r>
            <w:r w:rsidR="004A41AE" w:rsidRPr="00BA4AFF">
              <w:rPr>
                <w:rFonts w:ascii="Times New Roman" w:eastAsia="Times New Roman" w:hAnsi="Times New Roman"/>
                <w:sz w:val="28"/>
                <w:szCs w:val="28"/>
              </w:rPr>
              <w:t xml:space="preserve"> управления, кредитно-финансовые и юридические </w:t>
            </w:r>
            <w:r w:rsidR="00F403EF">
              <w:rPr>
                <w:rFonts w:ascii="Times New Roman" w:eastAsia="Times New Roman" w:hAnsi="Times New Roman"/>
                <w:sz w:val="28"/>
                <w:szCs w:val="28"/>
              </w:rPr>
              <w:t xml:space="preserve"> организации</w:t>
            </w:r>
          </w:p>
        </w:tc>
        <w:tc>
          <w:tcPr>
            <w:tcW w:w="2681" w:type="dxa"/>
            <w:tcBorders>
              <w:bottom w:val="nil"/>
            </w:tcBorders>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работающих</w:t>
            </w:r>
          </w:p>
        </w:tc>
        <w:tc>
          <w:tcPr>
            <w:tcW w:w="1363" w:type="dxa"/>
            <w:tcBorders>
              <w:bottom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p>
        </w:tc>
        <w:tc>
          <w:tcPr>
            <w:tcW w:w="1363" w:type="dxa"/>
            <w:tcBorders>
              <w:bottom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p>
        </w:tc>
      </w:tr>
      <w:tr w:rsidR="004A41AE" w:rsidRPr="00BA4AFF" w:rsidTr="006B1913">
        <w:trPr>
          <w:trHeight w:val="170"/>
          <w:jc w:val="center"/>
        </w:trPr>
        <w:tc>
          <w:tcPr>
            <w:tcW w:w="4796" w:type="dxa"/>
            <w:tcBorders>
              <w:top w:val="nil"/>
              <w:bottom w:val="nil"/>
            </w:tcBorders>
          </w:tcPr>
          <w:p w:rsidR="004A41AE" w:rsidRPr="00BA4AFF" w:rsidRDefault="004A41AE" w:rsidP="006B1913">
            <w:pPr>
              <w:widowControl w:val="0"/>
              <w:suppressAutoHyphens/>
              <w:spacing w:after="0"/>
              <w:ind w:left="170"/>
              <w:rPr>
                <w:rFonts w:ascii="Times New Roman" w:eastAsia="Times New Roman" w:hAnsi="Times New Roman"/>
                <w:sz w:val="28"/>
                <w:szCs w:val="28"/>
              </w:rPr>
            </w:pPr>
            <w:r w:rsidRPr="00BA4AFF">
              <w:rPr>
                <w:rFonts w:ascii="Times New Roman" w:eastAsia="Times New Roman" w:hAnsi="Times New Roman"/>
                <w:sz w:val="28"/>
                <w:szCs w:val="28"/>
              </w:rPr>
              <w:t>регионального значения</w:t>
            </w:r>
          </w:p>
        </w:tc>
        <w:tc>
          <w:tcPr>
            <w:tcW w:w="2681" w:type="dxa"/>
            <w:tcBorders>
              <w:top w:val="nil"/>
              <w:bottom w:val="nil"/>
            </w:tcBorders>
          </w:tcPr>
          <w:p w:rsidR="004A41AE" w:rsidRPr="00BA4AFF" w:rsidRDefault="004A41AE" w:rsidP="006B1913">
            <w:pPr>
              <w:widowControl w:val="0"/>
              <w:spacing w:after="0"/>
              <w:jc w:val="center"/>
              <w:rPr>
                <w:rFonts w:ascii="Times New Roman" w:eastAsia="Times New Roman" w:hAnsi="Times New Roman"/>
                <w:sz w:val="28"/>
                <w:szCs w:val="28"/>
              </w:rPr>
            </w:pPr>
          </w:p>
        </w:tc>
        <w:tc>
          <w:tcPr>
            <w:tcW w:w="1363" w:type="dxa"/>
            <w:tcBorders>
              <w:top w:val="nil"/>
              <w:bottom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26</w:t>
            </w:r>
          </w:p>
        </w:tc>
        <w:tc>
          <w:tcPr>
            <w:tcW w:w="1363" w:type="dxa"/>
            <w:tcBorders>
              <w:top w:val="nil"/>
              <w:bottom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32</w:t>
            </w:r>
          </w:p>
        </w:tc>
      </w:tr>
      <w:tr w:rsidR="004A41AE" w:rsidRPr="00BA4AFF" w:rsidTr="006B1913">
        <w:trPr>
          <w:trHeight w:val="170"/>
          <w:jc w:val="center"/>
        </w:trPr>
        <w:tc>
          <w:tcPr>
            <w:tcW w:w="4796" w:type="dxa"/>
            <w:tcBorders>
              <w:top w:val="nil"/>
            </w:tcBorders>
          </w:tcPr>
          <w:p w:rsidR="004A41AE" w:rsidRPr="00BA4AFF" w:rsidRDefault="004A41AE" w:rsidP="006B1913">
            <w:pPr>
              <w:widowControl w:val="0"/>
              <w:suppressAutoHyphens/>
              <w:spacing w:after="0"/>
              <w:ind w:left="170"/>
              <w:rPr>
                <w:rFonts w:ascii="Times New Roman" w:eastAsia="Times New Roman" w:hAnsi="Times New Roman"/>
                <w:sz w:val="28"/>
                <w:szCs w:val="28"/>
              </w:rPr>
            </w:pPr>
            <w:r w:rsidRPr="00BA4AFF">
              <w:rPr>
                <w:rFonts w:ascii="Times New Roman" w:eastAsia="Times New Roman" w:hAnsi="Times New Roman"/>
                <w:sz w:val="28"/>
                <w:szCs w:val="28"/>
              </w:rPr>
              <w:t>местного значения</w:t>
            </w:r>
          </w:p>
        </w:tc>
        <w:tc>
          <w:tcPr>
            <w:tcW w:w="2681" w:type="dxa"/>
            <w:tcBorders>
              <w:top w:val="nil"/>
            </w:tcBorders>
          </w:tcPr>
          <w:p w:rsidR="004A41AE" w:rsidRPr="00BA4AFF" w:rsidRDefault="004A41AE" w:rsidP="006B1913">
            <w:pPr>
              <w:widowControl w:val="0"/>
              <w:spacing w:after="0"/>
              <w:jc w:val="center"/>
              <w:rPr>
                <w:rFonts w:ascii="Times New Roman" w:eastAsia="Times New Roman" w:hAnsi="Times New Roman"/>
                <w:sz w:val="28"/>
                <w:szCs w:val="28"/>
              </w:rPr>
            </w:pPr>
          </w:p>
        </w:tc>
        <w:tc>
          <w:tcPr>
            <w:tcW w:w="1363" w:type="dxa"/>
            <w:tcBorders>
              <w:top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9</w:t>
            </w:r>
          </w:p>
        </w:tc>
        <w:tc>
          <w:tcPr>
            <w:tcW w:w="1363" w:type="dxa"/>
            <w:tcBorders>
              <w:top w:val="nil"/>
            </w:tcBorders>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ind w:right="-57"/>
              <w:rPr>
                <w:rFonts w:ascii="Times New Roman" w:eastAsia="Times New Roman" w:hAnsi="Times New Roman"/>
                <w:sz w:val="28"/>
                <w:szCs w:val="28"/>
              </w:rPr>
            </w:pPr>
            <w:r w:rsidRPr="00BA4AFF">
              <w:rPr>
                <w:rFonts w:ascii="Times New Roman" w:eastAsia="Times New Roman" w:hAnsi="Times New Roman"/>
                <w:sz w:val="28"/>
                <w:szCs w:val="28"/>
              </w:rPr>
              <w:t>Научны</w:t>
            </w:r>
            <w:r w:rsidR="0050075D">
              <w:rPr>
                <w:rFonts w:ascii="Times New Roman" w:eastAsia="Times New Roman" w:hAnsi="Times New Roman"/>
                <w:sz w:val="28"/>
                <w:szCs w:val="28"/>
              </w:rPr>
              <w:t>е и проектные организации, образовательные организации высшего и среднего профессионального образования</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Промышленные предприятия</w:t>
            </w:r>
          </w:p>
        </w:tc>
        <w:tc>
          <w:tcPr>
            <w:tcW w:w="2681" w:type="dxa"/>
          </w:tcPr>
          <w:p w:rsidR="004A41AE" w:rsidRPr="00BA4AFF" w:rsidRDefault="004A41AE" w:rsidP="006B1913">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100 работающих в двух смежных сменах</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16</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Дошкольные</w:t>
            </w:r>
            <w:r w:rsidR="00265927">
              <w:rPr>
                <w:rFonts w:ascii="Times New Roman" w:eastAsia="Times New Roman" w:hAnsi="Times New Roman"/>
                <w:sz w:val="28"/>
                <w:szCs w:val="28"/>
              </w:rPr>
              <w:t xml:space="preserve"> образовательные</w:t>
            </w:r>
            <w:r w:rsidRPr="00BA4AFF">
              <w:rPr>
                <w:rFonts w:ascii="Times New Roman" w:eastAsia="Times New Roman" w:hAnsi="Times New Roman"/>
                <w:sz w:val="28"/>
                <w:szCs w:val="28"/>
              </w:rPr>
              <w:t xml:space="preserve"> организации</w:t>
            </w:r>
          </w:p>
        </w:tc>
        <w:tc>
          <w:tcPr>
            <w:tcW w:w="2681" w:type="dxa"/>
          </w:tcPr>
          <w:p w:rsidR="004A41AE" w:rsidRPr="00BA4AFF" w:rsidRDefault="004A41AE" w:rsidP="006B1913">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 объект</w:t>
            </w:r>
          </w:p>
        </w:tc>
        <w:tc>
          <w:tcPr>
            <w:tcW w:w="2726" w:type="dxa"/>
            <w:gridSpan w:val="2"/>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По заданию </w:t>
            </w:r>
          </w:p>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на проектирование</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Общеобраз</w:t>
            </w:r>
            <w:r w:rsidR="006F0623">
              <w:rPr>
                <w:rFonts w:ascii="Times New Roman" w:eastAsia="Times New Roman" w:hAnsi="Times New Roman"/>
                <w:sz w:val="28"/>
                <w:szCs w:val="28"/>
              </w:rPr>
              <w:t>овательные  организации</w:t>
            </w:r>
            <w:r w:rsidRPr="00BA4AFF">
              <w:rPr>
                <w:rFonts w:ascii="Times New Roman" w:eastAsia="Times New Roman" w:hAnsi="Times New Roman"/>
                <w:sz w:val="28"/>
                <w:szCs w:val="28"/>
              </w:rPr>
              <w:t xml:space="preserve"> </w:t>
            </w:r>
          </w:p>
        </w:tc>
        <w:tc>
          <w:tcPr>
            <w:tcW w:w="2681" w:type="dxa"/>
          </w:tcPr>
          <w:p w:rsidR="004A41AE" w:rsidRPr="00BA4AFF" w:rsidRDefault="004A41AE" w:rsidP="006B1913">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2726" w:type="dxa"/>
            <w:gridSpan w:val="2"/>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Больницы</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коек</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7</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Поликлиники</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посещений</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r>
      <w:tr w:rsidR="004A41AE" w:rsidRPr="00BA4AFF" w:rsidTr="006B1913">
        <w:trPr>
          <w:trHeight w:val="170"/>
          <w:jc w:val="center"/>
        </w:trPr>
        <w:tc>
          <w:tcPr>
            <w:tcW w:w="4796" w:type="dxa"/>
          </w:tcPr>
          <w:p w:rsidR="004A41AE" w:rsidRPr="00BA4AFF" w:rsidRDefault="006D5B12" w:rsidP="006B1913">
            <w:pPr>
              <w:widowControl w:val="0"/>
              <w:suppressAutoHyphens/>
              <w:spacing w:after="0"/>
              <w:rPr>
                <w:rFonts w:ascii="Times New Roman" w:eastAsia="Times New Roman" w:hAnsi="Times New Roman"/>
                <w:sz w:val="28"/>
                <w:szCs w:val="28"/>
              </w:rPr>
            </w:pPr>
            <w:r>
              <w:rPr>
                <w:rFonts w:ascii="Times New Roman" w:eastAsia="Times New Roman" w:hAnsi="Times New Roman"/>
                <w:sz w:val="28"/>
                <w:szCs w:val="28"/>
              </w:rPr>
              <w:t>О</w:t>
            </w:r>
            <w:r w:rsidR="0098704B">
              <w:rPr>
                <w:rFonts w:ascii="Times New Roman" w:eastAsia="Times New Roman" w:hAnsi="Times New Roman"/>
                <w:sz w:val="28"/>
                <w:szCs w:val="28"/>
              </w:rPr>
              <w:t>бъекты</w:t>
            </w:r>
            <w:r w:rsidR="004A41AE" w:rsidRPr="00BA4AFF">
              <w:rPr>
                <w:rFonts w:ascii="Times New Roman" w:eastAsia="Times New Roman" w:hAnsi="Times New Roman"/>
                <w:sz w:val="28"/>
                <w:szCs w:val="28"/>
              </w:rPr>
              <w:t xml:space="preserve"> бытового обслуживания</w:t>
            </w:r>
          </w:p>
        </w:tc>
        <w:tc>
          <w:tcPr>
            <w:tcW w:w="2681" w:type="dxa"/>
          </w:tcPr>
          <w:p w:rsidR="004A41AE" w:rsidRPr="00BA4AFF" w:rsidRDefault="004A41AE" w:rsidP="006B1913">
            <w:pPr>
              <w:widowControl w:val="0"/>
              <w:spacing w:after="0"/>
              <w:ind w:left="-567" w:right="-567"/>
              <w:jc w:val="center"/>
              <w:rPr>
                <w:rFonts w:ascii="Times New Roman" w:eastAsia="Times New Roman" w:hAnsi="Times New Roman"/>
                <w:sz w:val="28"/>
                <w:szCs w:val="28"/>
              </w:rPr>
            </w:pPr>
            <w:r w:rsidRPr="00BA4AFF">
              <w:rPr>
                <w:rFonts w:ascii="Times New Roman" w:eastAsia="Times New Roman" w:hAnsi="Times New Roman"/>
                <w:sz w:val="28"/>
                <w:szCs w:val="28"/>
              </w:rPr>
              <w:t>30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16</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Спортивные здания и сооружения с трибунами вместимостью более 500 зрителей</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мест</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7</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Плавательные бассейны, аквапарки</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мест</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7</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Театры, цирки, кинотеатры, концертные залы, музеи, выставки</w:t>
            </w:r>
          </w:p>
        </w:tc>
        <w:tc>
          <w:tcPr>
            <w:tcW w:w="2681" w:type="dxa"/>
          </w:tcPr>
          <w:p w:rsidR="004A41AE" w:rsidRPr="00BA4AFF" w:rsidRDefault="004A41AE" w:rsidP="006B1913">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100 мест или единовременных посетителей</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Парки культуры и отдыха</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100 единовременных </w:t>
            </w:r>
          </w:p>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посетителей</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9</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w:t>
            </w:r>
          </w:p>
        </w:tc>
      </w:tr>
      <w:tr w:rsidR="004A41AE" w:rsidRPr="00BA4AFF" w:rsidTr="006B1913">
        <w:trPr>
          <w:trHeight w:val="170"/>
          <w:jc w:val="center"/>
        </w:trPr>
        <w:tc>
          <w:tcPr>
            <w:tcW w:w="4796" w:type="dxa"/>
          </w:tcPr>
          <w:p w:rsidR="004A41AE" w:rsidRPr="00BA4AFF" w:rsidRDefault="005F6D31" w:rsidP="006B1913">
            <w:pPr>
              <w:widowControl w:val="0"/>
              <w:suppressAutoHyphens/>
              <w:spacing w:after="0"/>
              <w:rPr>
                <w:rFonts w:ascii="Times New Roman" w:eastAsia="Times New Roman" w:hAnsi="Times New Roman"/>
                <w:sz w:val="28"/>
                <w:szCs w:val="28"/>
              </w:rPr>
            </w:pPr>
            <w:r>
              <w:rPr>
                <w:rFonts w:ascii="Times New Roman" w:eastAsia="Times New Roman" w:hAnsi="Times New Roman"/>
                <w:sz w:val="28"/>
                <w:szCs w:val="28"/>
              </w:rPr>
              <w:t xml:space="preserve">Торговые центры, торгово-развлекательные центры (комплексы), </w:t>
            </w:r>
            <w:r w:rsidR="004A41AE" w:rsidRPr="00BA4AFF">
              <w:rPr>
                <w:rFonts w:ascii="Times New Roman" w:eastAsia="Times New Roman" w:hAnsi="Times New Roman"/>
                <w:sz w:val="28"/>
                <w:szCs w:val="28"/>
              </w:rPr>
              <w:t>магазины с площадью торговых залов более 200 м</w:t>
            </w:r>
            <w:r w:rsidR="004A41AE" w:rsidRPr="00BA4AFF">
              <w:rPr>
                <w:rFonts w:ascii="Times New Roman" w:eastAsia="Times New Roman" w:hAnsi="Times New Roman"/>
                <w:sz w:val="28"/>
                <w:szCs w:val="28"/>
                <w:vertAlign w:val="superscript"/>
              </w:rPr>
              <w:t>2</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торговой площади</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9</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11</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Магазины с площадью торговых залов менее 200 м</w:t>
            </w:r>
            <w:r w:rsidRPr="00BA4AFF">
              <w:rPr>
                <w:rFonts w:ascii="Times New Roman" w:eastAsia="Times New Roman" w:hAnsi="Times New Roman"/>
                <w:sz w:val="28"/>
                <w:szCs w:val="28"/>
                <w:vertAlign w:val="superscript"/>
              </w:rPr>
              <w:t>2</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 объект</w:t>
            </w:r>
          </w:p>
        </w:tc>
        <w:tc>
          <w:tcPr>
            <w:tcW w:w="2726" w:type="dxa"/>
            <w:gridSpan w:val="2"/>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По заданию </w:t>
            </w:r>
          </w:p>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на проектирование</w:t>
            </w:r>
          </w:p>
        </w:tc>
      </w:tr>
      <w:tr w:rsidR="004A41AE" w:rsidRPr="00BA4AFF" w:rsidTr="006B1913">
        <w:trPr>
          <w:trHeight w:val="62"/>
          <w:jc w:val="center"/>
        </w:trPr>
        <w:tc>
          <w:tcPr>
            <w:tcW w:w="4796" w:type="dxa"/>
          </w:tcPr>
          <w:p w:rsidR="004A41AE" w:rsidRPr="00BA4AFF" w:rsidRDefault="004A41AE" w:rsidP="006B1913">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Рынки</w:t>
            </w:r>
          </w:p>
        </w:tc>
        <w:tc>
          <w:tcPr>
            <w:tcW w:w="2681" w:type="dxa"/>
          </w:tcPr>
          <w:p w:rsidR="004A41AE" w:rsidRPr="00BA4AFF" w:rsidRDefault="004A41AE" w:rsidP="006B1913">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 торговых мест</w:t>
            </w:r>
          </w:p>
        </w:tc>
        <w:tc>
          <w:tcPr>
            <w:tcW w:w="1363" w:type="dxa"/>
          </w:tcPr>
          <w:p w:rsidR="004A41AE" w:rsidRPr="00BA4AFF" w:rsidRDefault="004A41AE"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33</w:t>
            </w:r>
          </w:p>
        </w:tc>
        <w:tc>
          <w:tcPr>
            <w:tcW w:w="1363" w:type="dxa"/>
          </w:tcPr>
          <w:p w:rsidR="004A41AE" w:rsidRPr="00BA4AFF" w:rsidRDefault="00DE37DA" w:rsidP="006B1913">
            <w:pPr>
              <w:widowControl w:val="0"/>
              <w:suppressAutoHyphens/>
              <w:spacing w:after="0"/>
              <w:jc w:val="center"/>
              <w:rPr>
                <w:rFonts w:ascii="Times New Roman" w:eastAsia="Times New Roman" w:hAnsi="Times New Roman"/>
                <w:sz w:val="28"/>
                <w:szCs w:val="28"/>
              </w:rPr>
            </w:pPr>
            <w:r>
              <w:rPr>
                <w:rFonts w:ascii="Times New Roman" w:eastAsia="Times New Roman" w:hAnsi="Times New Roman"/>
                <w:sz w:val="28"/>
                <w:szCs w:val="28"/>
              </w:rPr>
              <w:t>40</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lastRenderedPageBreak/>
              <w:t>Рестораны и кафе общегородского значения, клубы</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 мест</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Гостиницы высшего разряда</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Прочие гостиницы</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11</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br w:type="page"/>
              <w:t>Вокзалы всех видов транспорта</w:t>
            </w:r>
          </w:p>
        </w:tc>
        <w:tc>
          <w:tcPr>
            <w:tcW w:w="2681" w:type="dxa"/>
          </w:tcPr>
          <w:p w:rsidR="004A41AE" w:rsidRPr="00BA4AFF" w:rsidRDefault="004A41AE" w:rsidP="006B1913">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100 пассажиров, прибывающих в час «пик»</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CE5EE9" w:rsidP="006B1913">
            <w:pPr>
              <w:widowControl w:val="0"/>
              <w:suppressAutoHyphens/>
              <w:spacing w:after="0" w:line="239" w:lineRule="auto"/>
              <w:jc w:val="both"/>
              <w:rPr>
                <w:rFonts w:ascii="Times New Roman" w:eastAsia="Times New Roman" w:hAnsi="Times New Roman"/>
                <w:sz w:val="28"/>
                <w:szCs w:val="28"/>
              </w:rPr>
            </w:pPr>
            <w:r>
              <w:rPr>
                <w:rFonts w:ascii="Times New Roman" w:eastAsia="Times New Roman" w:hAnsi="Times New Roman"/>
                <w:bCs/>
                <w:sz w:val="28"/>
                <w:szCs w:val="28"/>
              </w:rPr>
              <w:t>Объекты религиозного использования</w:t>
            </w:r>
          </w:p>
        </w:tc>
        <w:tc>
          <w:tcPr>
            <w:tcW w:w="2681" w:type="dxa"/>
          </w:tcPr>
          <w:p w:rsidR="004A41AE" w:rsidRPr="00BA4AFF" w:rsidRDefault="004A41AE" w:rsidP="006B1913">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100 мест </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6</w:t>
            </w:r>
          </w:p>
        </w:tc>
      </w:tr>
      <w:tr w:rsidR="004A41AE" w:rsidRPr="00BA4AFF" w:rsidTr="006B1913">
        <w:trPr>
          <w:trHeight w:val="312"/>
          <w:jc w:val="center"/>
        </w:trPr>
        <w:tc>
          <w:tcPr>
            <w:tcW w:w="10203" w:type="dxa"/>
            <w:gridSpan w:val="4"/>
            <w:vAlign w:val="center"/>
          </w:tcPr>
          <w:p w:rsidR="004A41AE" w:rsidRPr="00BA4AFF" w:rsidRDefault="00913D6B" w:rsidP="006B1913">
            <w:pPr>
              <w:widowControl w:val="0"/>
              <w:spacing w:after="0" w:line="239" w:lineRule="auto"/>
              <w:jc w:val="center"/>
              <w:rPr>
                <w:rFonts w:ascii="Times New Roman" w:eastAsia="Times New Roman" w:hAnsi="Times New Roman"/>
                <w:b/>
                <w:bCs/>
                <w:sz w:val="28"/>
                <w:szCs w:val="28"/>
              </w:rPr>
            </w:pPr>
            <w:r>
              <w:rPr>
                <w:rFonts w:ascii="Times New Roman" w:eastAsia="Times New Roman" w:hAnsi="Times New Roman"/>
                <w:b/>
                <w:bCs/>
                <w:sz w:val="28"/>
                <w:szCs w:val="28"/>
              </w:rPr>
              <w:t>Объекты отдыха (рекреации)</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Пляжи и парки в зонах отдыха</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100 единовременных </w:t>
            </w:r>
          </w:p>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посетителей</w:t>
            </w:r>
          </w:p>
        </w:tc>
        <w:tc>
          <w:tcPr>
            <w:tcW w:w="1363" w:type="dxa"/>
          </w:tcPr>
          <w:p w:rsidR="004A41AE" w:rsidRPr="00BA4AFF" w:rsidRDefault="00F84313" w:rsidP="006B1913">
            <w:pPr>
              <w:widowControl w:val="0"/>
              <w:suppressAutoHyphens/>
              <w:spacing w:after="0" w:line="239"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32</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Лесопарки и заповедники</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16</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Базы кратковременного отдыха </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br w:type="page"/>
              <w:t>Береговые базы маломерного флота</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24</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ind w:right="-57"/>
              <w:rPr>
                <w:rFonts w:ascii="Times New Roman" w:eastAsia="Times New Roman" w:hAnsi="Times New Roman"/>
                <w:sz w:val="28"/>
                <w:szCs w:val="28"/>
              </w:rPr>
            </w:pPr>
            <w:r w:rsidRPr="00BA4AFF">
              <w:rPr>
                <w:rFonts w:ascii="Times New Roman" w:eastAsia="Times New Roman" w:hAnsi="Times New Roman"/>
                <w:sz w:val="28"/>
                <w:szCs w:val="28"/>
              </w:rPr>
              <w:t>Дома отдыха и санатории, санатории-профилактории, базы отдыха предприятий и туристские базы</w:t>
            </w:r>
          </w:p>
        </w:tc>
        <w:tc>
          <w:tcPr>
            <w:tcW w:w="2681" w:type="dxa"/>
          </w:tcPr>
          <w:p w:rsidR="004A41AE" w:rsidRPr="00BA4AFF" w:rsidRDefault="004A41AE" w:rsidP="006B1913">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100 отдыхающих и обслуживающего персонала</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Гостиницы (туристские)</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9</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11</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Мотели и кемпинги</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2726" w:type="dxa"/>
            <w:gridSpan w:val="2"/>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По расчетной вместимости</w:t>
            </w:r>
          </w:p>
        </w:tc>
      </w:tr>
      <w:tr w:rsidR="004A41AE" w:rsidRPr="00BA4AFF" w:rsidTr="006B1913">
        <w:trPr>
          <w:trHeight w:val="170"/>
          <w:jc w:val="center"/>
        </w:trPr>
        <w:tc>
          <w:tcPr>
            <w:tcW w:w="4796" w:type="dxa"/>
          </w:tcPr>
          <w:p w:rsidR="004A41AE" w:rsidRPr="00BA4AFF" w:rsidRDefault="00C72EFC" w:rsidP="006B1913">
            <w:pPr>
              <w:widowControl w:val="0"/>
              <w:suppressAutoHyphens/>
              <w:spacing w:after="0" w:line="239" w:lineRule="auto"/>
              <w:rPr>
                <w:rFonts w:ascii="Times New Roman" w:eastAsia="Times New Roman" w:hAnsi="Times New Roman"/>
                <w:sz w:val="28"/>
                <w:szCs w:val="28"/>
              </w:rPr>
            </w:pPr>
            <w:r>
              <w:rPr>
                <w:rFonts w:ascii="Times New Roman" w:eastAsia="Times New Roman" w:hAnsi="Times New Roman"/>
                <w:sz w:val="28"/>
                <w:szCs w:val="28"/>
              </w:rPr>
              <w:t>Объекты</w:t>
            </w:r>
            <w:r w:rsidR="004A41AE" w:rsidRPr="00BA4AFF">
              <w:rPr>
                <w:rFonts w:ascii="Times New Roman" w:eastAsia="Times New Roman" w:hAnsi="Times New Roman"/>
                <w:sz w:val="28"/>
                <w:szCs w:val="28"/>
              </w:rPr>
              <w:t xml:space="preserve"> общественного питания,</w:t>
            </w:r>
            <w:r w:rsidR="004F0073">
              <w:rPr>
                <w:rFonts w:ascii="Times New Roman" w:eastAsia="Times New Roman" w:hAnsi="Times New Roman"/>
                <w:sz w:val="28"/>
                <w:szCs w:val="28"/>
              </w:rPr>
              <w:t xml:space="preserve"> торговли, коммунального и бытового</w:t>
            </w:r>
            <w:r w:rsidR="004A41AE" w:rsidRPr="00BA4AFF">
              <w:rPr>
                <w:rFonts w:ascii="Times New Roman" w:eastAsia="Times New Roman" w:hAnsi="Times New Roman"/>
                <w:sz w:val="28"/>
                <w:szCs w:val="28"/>
              </w:rPr>
              <w:t xml:space="preserve"> обслуживания в зонах отдыха</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 мест в залах или единовременных посетителей и персонала</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16</w:t>
            </w:r>
          </w:p>
        </w:tc>
      </w:tr>
      <w:tr w:rsidR="004A41AE" w:rsidRPr="00BA4AFF" w:rsidTr="006B1913">
        <w:trPr>
          <w:trHeight w:val="170"/>
          <w:jc w:val="center"/>
        </w:trPr>
        <w:tc>
          <w:tcPr>
            <w:tcW w:w="4796" w:type="dxa"/>
          </w:tcPr>
          <w:p w:rsidR="004A41AE" w:rsidRPr="00BA4AFF" w:rsidRDefault="004A41AE" w:rsidP="006B1913">
            <w:pPr>
              <w:widowControl w:val="0"/>
              <w:suppressAutoHyphens/>
              <w:spacing w:after="0" w:line="239" w:lineRule="auto"/>
              <w:ind w:right="-57"/>
              <w:rPr>
                <w:rFonts w:ascii="Times New Roman" w:eastAsia="Times New Roman" w:hAnsi="Times New Roman"/>
                <w:sz w:val="28"/>
                <w:szCs w:val="28"/>
              </w:rPr>
            </w:pPr>
            <w:r w:rsidRPr="00BA4AFF">
              <w:rPr>
                <w:rFonts w:ascii="Times New Roman" w:eastAsia="Times New Roman" w:hAnsi="Times New Roman"/>
                <w:sz w:val="28"/>
                <w:szCs w:val="28"/>
              </w:rPr>
              <w:t>Садоводческие, огороднические, дачные объединения</w:t>
            </w:r>
          </w:p>
        </w:tc>
        <w:tc>
          <w:tcPr>
            <w:tcW w:w="2681" w:type="dxa"/>
          </w:tcPr>
          <w:p w:rsidR="004A41AE" w:rsidRPr="00BA4AFF" w:rsidRDefault="004A41AE" w:rsidP="006B1913">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 участков</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13</w:t>
            </w:r>
          </w:p>
        </w:tc>
        <w:tc>
          <w:tcPr>
            <w:tcW w:w="1363" w:type="dxa"/>
          </w:tcPr>
          <w:p w:rsidR="004A41AE" w:rsidRPr="00BA4AFF" w:rsidRDefault="004A41AE" w:rsidP="006B1913">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16</w:t>
            </w:r>
          </w:p>
        </w:tc>
      </w:tr>
    </w:tbl>
    <w:p w:rsidR="004A41AE" w:rsidRPr="00BA4AFF" w:rsidRDefault="004A41AE" w:rsidP="004A41AE">
      <w:pPr>
        <w:widowControl w:val="0"/>
        <w:spacing w:before="120" w:after="0" w:line="239" w:lineRule="auto"/>
        <w:ind w:firstLine="720"/>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4A41AE" w:rsidRPr="00BA4AFF" w:rsidRDefault="004A41AE" w:rsidP="004A41AE">
      <w:pPr>
        <w:widowControl w:val="0"/>
        <w:autoSpaceDE w:val="0"/>
        <w:autoSpaceDN w:val="0"/>
        <w:adjustRightInd w:val="0"/>
        <w:spacing w:after="0" w:line="239" w:lineRule="auto"/>
        <w:ind w:firstLine="709"/>
        <w:jc w:val="both"/>
        <w:outlineLvl w:val="1"/>
        <w:rPr>
          <w:rFonts w:ascii="Times New Roman" w:eastAsia="Times New Roman" w:hAnsi="Times New Roman"/>
          <w:sz w:val="28"/>
          <w:szCs w:val="28"/>
        </w:rPr>
      </w:pPr>
      <w:r w:rsidRPr="00BA4AFF">
        <w:rPr>
          <w:rFonts w:ascii="Times New Roman" w:eastAsia="Times New Roman" w:hAnsi="Times New Roman"/>
          <w:sz w:val="28"/>
          <w:szCs w:val="28"/>
        </w:rPr>
        <w:t xml:space="preserve">1. Требуемое расчетное количество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-мест на среднесрочную перспективу (2020 год) и на расчетный срок (2030 год) принято с учетом уровня автомо</w:t>
      </w:r>
      <w:r w:rsidR="00AC646F">
        <w:rPr>
          <w:rFonts w:ascii="Times New Roman" w:eastAsia="Times New Roman" w:hAnsi="Times New Roman"/>
          <w:sz w:val="28"/>
          <w:szCs w:val="28"/>
        </w:rPr>
        <w:t>билизации (пункт 2.3.1.2. местных</w:t>
      </w:r>
      <w:r w:rsidRPr="00BA4AFF">
        <w:rPr>
          <w:rFonts w:ascii="Times New Roman" w:eastAsia="Times New Roman" w:hAnsi="Times New Roman"/>
          <w:sz w:val="28"/>
          <w:szCs w:val="28"/>
        </w:rPr>
        <w:t xml:space="preserve"> нормативов).</w:t>
      </w:r>
    </w:p>
    <w:p w:rsidR="004A41AE" w:rsidRPr="00BA4AFF" w:rsidRDefault="004A41AE" w:rsidP="004A41AE">
      <w:pPr>
        <w:widowControl w:val="0"/>
        <w:autoSpaceDE w:val="0"/>
        <w:autoSpaceDN w:val="0"/>
        <w:adjustRightInd w:val="0"/>
        <w:spacing w:after="0" w:line="239" w:lineRule="auto"/>
        <w:ind w:firstLine="709"/>
        <w:jc w:val="both"/>
        <w:outlineLvl w:val="1"/>
        <w:rPr>
          <w:rFonts w:ascii="Times New Roman" w:eastAsia="Times New Roman" w:hAnsi="Times New Roman"/>
          <w:sz w:val="28"/>
          <w:szCs w:val="28"/>
        </w:rPr>
      </w:pPr>
      <w:r w:rsidRPr="00BA4AFF">
        <w:rPr>
          <w:rFonts w:ascii="Times New Roman" w:eastAsia="Times New Roman" w:hAnsi="Times New Roman"/>
          <w:sz w:val="28"/>
          <w:szCs w:val="28"/>
        </w:rPr>
        <w:t xml:space="preserve">2. </w:t>
      </w:r>
      <w:r w:rsidRPr="00BA4AFF">
        <w:rPr>
          <w:rFonts w:ascii="Times New Roman" w:eastAsia="Times New Roman" w:hAnsi="Times New Roman"/>
          <w:bCs/>
          <w:sz w:val="28"/>
          <w:szCs w:val="28"/>
        </w:rPr>
        <w:t xml:space="preserve">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w:t>
      </w:r>
      <w:proofErr w:type="spellStart"/>
      <w:r w:rsidRPr="00BA4AFF">
        <w:rPr>
          <w:rFonts w:ascii="Times New Roman" w:eastAsia="Times New Roman" w:hAnsi="Times New Roman"/>
          <w:bCs/>
          <w:sz w:val="28"/>
          <w:szCs w:val="28"/>
        </w:rPr>
        <w:t>машино</w:t>
      </w:r>
      <w:proofErr w:type="spellEnd"/>
      <w:r w:rsidRPr="00BA4AFF">
        <w:rPr>
          <w:rFonts w:ascii="Times New Roman" w:eastAsia="Times New Roman" w:hAnsi="Times New Roman"/>
          <w:bCs/>
          <w:sz w:val="28"/>
          <w:szCs w:val="28"/>
        </w:rPr>
        <w:t>-мест и разгрузочно-погрузочной зоны в соответствии с назначением объекта</w:t>
      </w:r>
      <w:r w:rsidRPr="00BA4AFF">
        <w:rPr>
          <w:rFonts w:ascii="Times New Roman" w:eastAsia="Times New Roman" w:hAnsi="Times New Roman"/>
          <w:sz w:val="28"/>
          <w:szCs w:val="28"/>
        </w:rPr>
        <w:t>.</w:t>
      </w:r>
    </w:p>
    <w:p w:rsidR="004A41AE" w:rsidRPr="00BA4AFF" w:rsidRDefault="004A41AE" w:rsidP="004A41AE">
      <w:pPr>
        <w:widowControl w:val="0"/>
        <w:autoSpaceDE w:val="0"/>
        <w:autoSpaceDN w:val="0"/>
        <w:adjustRightInd w:val="0"/>
        <w:spacing w:after="0" w:line="239" w:lineRule="auto"/>
        <w:ind w:firstLine="709"/>
        <w:jc w:val="both"/>
        <w:outlineLvl w:val="1"/>
        <w:rPr>
          <w:rFonts w:ascii="Times New Roman" w:eastAsia="Times New Roman" w:hAnsi="Times New Roman"/>
          <w:sz w:val="28"/>
          <w:szCs w:val="28"/>
        </w:rPr>
      </w:pPr>
      <w:r w:rsidRPr="00BA4AFF">
        <w:rPr>
          <w:rFonts w:ascii="Times New Roman" w:eastAsia="Times New Roman" w:hAnsi="Times New Roman"/>
          <w:sz w:val="28"/>
          <w:szCs w:val="28"/>
        </w:rPr>
        <w:t xml:space="preserve">3. Для зданий с помещениями различного функционального назначения требуемое количество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-мест следует определять раздельно для каждого вида помещений, а затем суммировать.</w:t>
      </w:r>
    </w:p>
    <w:p w:rsidR="00EB69F8" w:rsidRDefault="004A41AE" w:rsidP="004A41AE">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4. При проектировании стоянок для обслуживания группы объектов с </w:t>
      </w:r>
      <w:r w:rsidRPr="00BA4AFF">
        <w:rPr>
          <w:rFonts w:ascii="Times New Roman" w:eastAsia="Times New Roman" w:hAnsi="Times New Roman"/>
          <w:sz w:val="28"/>
          <w:szCs w:val="28"/>
        </w:rPr>
        <w:lastRenderedPageBreak/>
        <w:t xml:space="preserve">различным режимом суточного функционирования допускается снижение расчетного количества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-мест по каждому объекту в отдельности на 10-15 %.</w:t>
      </w:r>
    </w:p>
    <w:p w:rsidR="00EB69F8" w:rsidRPr="00B81EF7" w:rsidRDefault="00EB69F8" w:rsidP="004A41AE">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w:t>
      </w:r>
      <w:r w:rsidR="00DE44E7" w:rsidRPr="00430C40">
        <w:rPr>
          <w:rFonts w:ascii="Times New Roman" w:hAnsi="Times New Roman"/>
          <w:b/>
          <w:bCs/>
          <w:sz w:val="28"/>
          <w:szCs w:val="28"/>
        </w:rPr>
        <w:t xml:space="preserve"> </w:t>
      </w:r>
      <w:proofErr w:type="spellStart"/>
      <w:r w:rsidR="00DE44E7" w:rsidRPr="00B81EF7">
        <w:rPr>
          <w:rFonts w:ascii="Times New Roman" w:hAnsi="Times New Roman"/>
          <w:bCs/>
          <w:sz w:val="28"/>
          <w:szCs w:val="28"/>
        </w:rPr>
        <w:t>Приобъектные</w:t>
      </w:r>
      <w:proofErr w:type="spellEnd"/>
      <w:r w:rsidR="00DE44E7" w:rsidRPr="00B81EF7">
        <w:rPr>
          <w:rFonts w:ascii="Times New Roman" w:hAnsi="Times New Roman"/>
          <w:bCs/>
          <w:sz w:val="28"/>
          <w:szCs w:val="28"/>
        </w:rPr>
        <w:t xml:space="preserve">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w:t>
      </w:r>
      <w:r w:rsidR="00D62880">
        <w:rPr>
          <w:rFonts w:ascii="Times New Roman" w:hAnsi="Times New Roman"/>
          <w:bCs/>
          <w:sz w:val="28"/>
          <w:szCs w:val="28"/>
        </w:rPr>
        <w:t>46 местных</w:t>
      </w:r>
      <w:r w:rsidR="00DE44E7" w:rsidRPr="00B81EF7">
        <w:rPr>
          <w:rFonts w:ascii="Times New Roman" w:hAnsi="Times New Roman"/>
          <w:bCs/>
          <w:sz w:val="28"/>
          <w:szCs w:val="28"/>
        </w:rPr>
        <w:t xml:space="preserve"> нормативов</w:t>
      </w:r>
      <w:r w:rsidR="007A42A0">
        <w:rPr>
          <w:rFonts w:ascii="Times New Roman" w:hAnsi="Times New Roman"/>
          <w:bCs/>
          <w:sz w:val="28"/>
          <w:szCs w:val="28"/>
        </w:rPr>
        <w:t>,</w:t>
      </w:r>
      <w:r w:rsidR="00DE44E7" w:rsidRPr="00B81EF7">
        <w:rPr>
          <w:rFonts w:ascii="Times New Roman" w:hAnsi="Times New Roman"/>
          <w:bCs/>
          <w:sz w:val="28"/>
          <w:szCs w:val="28"/>
        </w:rPr>
        <w:t xml:space="preserve"> исходя из количества </w:t>
      </w:r>
      <w:proofErr w:type="spellStart"/>
      <w:r w:rsidR="00DE44E7" w:rsidRPr="00B81EF7">
        <w:rPr>
          <w:rFonts w:ascii="Times New Roman" w:hAnsi="Times New Roman"/>
          <w:bCs/>
          <w:sz w:val="28"/>
          <w:szCs w:val="28"/>
        </w:rPr>
        <w:t>машино</w:t>
      </w:r>
      <w:proofErr w:type="spellEnd"/>
      <w:r w:rsidR="00DE44E7" w:rsidRPr="00B81EF7">
        <w:rPr>
          <w:rFonts w:ascii="Times New Roman" w:hAnsi="Times New Roman"/>
          <w:bCs/>
          <w:sz w:val="28"/>
          <w:szCs w:val="28"/>
        </w:rPr>
        <w:t>-мест</w:t>
      </w:r>
      <w:r w:rsidR="00D62880">
        <w:rPr>
          <w:rFonts w:ascii="Times New Roman" w:hAnsi="Times New Roman"/>
          <w:bCs/>
          <w:sz w:val="28"/>
          <w:szCs w:val="28"/>
        </w:rPr>
        <w:t>.</w:t>
      </w:r>
    </w:p>
    <w:p w:rsidR="004A41AE" w:rsidRPr="00BA4AFF" w:rsidRDefault="00AD4424" w:rsidP="004A41AE">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6</w:t>
      </w:r>
      <w:r w:rsidR="004A41AE" w:rsidRPr="00BA4AFF">
        <w:rPr>
          <w:rFonts w:ascii="Times New Roman" w:eastAsia="Times New Roman" w:hAnsi="Times New Roman"/>
          <w:sz w:val="28"/>
          <w:szCs w:val="28"/>
        </w:rPr>
        <w:t xml:space="preserve">. Расчет количества </w:t>
      </w:r>
      <w:proofErr w:type="spellStart"/>
      <w:r w:rsidR="004A41AE" w:rsidRPr="00BA4AFF">
        <w:rPr>
          <w:rFonts w:ascii="Times New Roman" w:eastAsia="Times New Roman" w:hAnsi="Times New Roman"/>
          <w:sz w:val="28"/>
          <w:szCs w:val="28"/>
        </w:rPr>
        <w:t>машино</w:t>
      </w:r>
      <w:proofErr w:type="spellEnd"/>
      <w:r w:rsidR="004A41AE" w:rsidRPr="00BA4AFF">
        <w:rPr>
          <w:rFonts w:ascii="Times New Roman" w:eastAsia="Times New Roman" w:hAnsi="Times New Roman"/>
          <w:sz w:val="28"/>
          <w:szCs w:val="28"/>
        </w:rPr>
        <w:t>-мест д</w:t>
      </w:r>
      <w:r w:rsidR="00BC0C95">
        <w:rPr>
          <w:rFonts w:ascii="Times New Roman" w:eastAsia="Times New Roman" w:hAnsi="Times New Roman"/>
          <w:sz w:val="28"/>
          <w:szCs w:val="28"/>
        </w:rPr>
        <w:t>ля объектов религиозного использования</w:t>
      </w:r>
      <w:r w:rsidR="004A41AE" w:rsidRPr="00BA4AFF">
        <w:rPr>
          <w:rFonts w:ascii="Times New Roman" w:eastAsia="Times New Roman" w:hAnsi="Times New Roman"/>
          <w:sz w:val="28"/>
          <w:szCs w:val="28"/>
        </w:rPr>
        <w:t xml:space="preserve"> следует производить для максимального по числу посетителей дня недели, но без учета дней основных (главных) религиозных праздников.</w:t>
      </w:r>
    </w:p>
    <w:p w:rsidR="004A41AE" w:rsidRPr="00BA4AFF" w:rsidRDefault="003E37C4" w:rsidP="004A41AE">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7</w:t>
      </w:r>
      <w:r w:rsidR="004A41AE" w:rsidRPr="00BA4AFF">
        <w:rPr>
          <w:rFonts w:ascii="Times New Roman" w:eastAsia="Times New Roman" w:hAnsi="Times New Roman"/>
          <w:sz w:val="28"/>
          <w:szCs w:val="28"/>
        </w:rPr>
        <w:t>. Дальность пешеходных подходов от стоянок для временного хранения легковых автомобилей до объектов в зонах массового отдыха не должна превышать 1000 м.</w:t>
      </w:r>
    </w:p>
    <w:p w:rsidR="004A41AE" w:rsidRPr="00BA4AFF" w:rsidRDefault="003A586F" w:rsidP="004A41AE">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8</w:t>
      </w:r>
      <w:r w:rsidR="004A41AE" w:rsidRPr="00BA4AFF">
        <w:rPr>
          <w:rFonts w:ascii="Times New Roman" w:eastAsia="Times New Roman" w:hAnsi="Times New Roman"/>
          <w:sz w:val="28"/>
          <w:szCs w:val="28"/>
        </w:rPr>
        <w:t xml:space="preserve">. На территории городского округа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окружающей среды. </w:t>
      </w:r>
    </w:p>
    <w:p w:rsidR="00BE03A1" w:rsidRPr="00BA4AFF" w:rsidRDefault="00474128" w:rsidP="00BE03A1">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spacing w:val="-2"/>
          <w:sz w:val="28"/>
          <w:szCs w:val="28"/>
        </w:rPr>
        <w:t>2.3</w:t>
      </w:r>
      <w:r w:rsidR="00E65DF8">
        <w:rPr>
          <w:rFonts w:ascii="Times New Roman" w:eastAsia="Times New Roman" w:hAnsi="Times New Roman"/>
          <w:spacing w:val="-2"/>
          <w:sz w:val="28"/>
          <w:szCs w:val="28"/>
        </w:rPr>
        <w:t>.2.32</w:t>
      </w:r>
      <w:r w:rsidR="00DE7CE2">
        <w:rPr>
          <w:rFonts w:ascii="Times New Roman" w:eastAsia="Times New Roman" w:hAnsi="Times New Roman"/>
          <w:spacing w:val="-2"/>
          <w:sz w:val="28"/>
          <w:szCs w:val="28"/>
        </w:rPr>
        <w:t>.</w:t>
      </w:r>
      <w:r w:rsidR="00BE03A1" w:rsidRPr="00BA4AFF">
        <w:rPr>
          <w:rFonts w:ascii="Times New Roman" w:eastAsia="Times New Roman" w:hAnsi="Times New Roman"/>
          <w:sz w:val="28"/>
          <w:szCs w:val="28"/>
        </w:rPr>
        <w:t xml:space="preserve"> </w:t>
      </w:r>
      <w:r w:rsidR="00BE03A1" w:rsidRPr="00BA4AFF">
        <w:rPr>
          <w:rFonts w:ascii="Times New Roman" w:eastAsia="Times New Roman" w:hAnsi="Times New Roman"/>
          <w:bCs/>
          <w:sz w:val="28"/>
          <w:szCs w:val="28"/>
        </w:rPr>
        <w:t>При проектировании автостоянок на участках около или внутри зданий объектов обслуживания следует выделять 10 % мест (но не менее одного места) для транспорта инвалидов, в том числе 5 % специализированных мест для автотранспорта инвалидов на креслах-колясках из расчета, при числе мест:</w:t>
      </w:r>
    </w:p>
    <w:p w:rsidR="00BE03A1" w:rsidRPr="00BA4AFF" w:rsidRDefault="00BE03A1" w:rsidP="00BE03A1">
      <w:pPr>
        <w:widowControl w:val="0"/>
        <w:tabs>
          <w:tab w:val="left" w:pos="2184"/>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до 100 включительно – 5 %, но не менее одного места;</w:t>
      </w:r>
    </w:p>
    <w:p w:rsidR="00BE03A1" w:rsidRPr="00BA4AFF" w:rsidRDefault="00BE03A1" w:rsidP="00BE03A1">
      <w:pPr>
        <w:widowControl w:val="0"/>
        <w:tabs>
          <w:tab w:val="left" w:pos="2184"/>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от 101 до 200 – 5 мест и дополнительно 3 %;</w:t>
      </w:r>
    </w:p>
    <w:p w:rsidR="00BE03A1" w:rsidRPr="00BA4AFF" w:rsidRDefault="00BE03A1" w:rsidP="00BE03A1">
      <w:pPr>
        <w:widowControl w:val="0"/>
        <w:tabs>
          <w:tab w:val="left" w:pos="2184"/>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от 201 до 1000 – 8 мест и дополнительно 2 %;</w:t>
      </w:r>
    </w:p>
    <w:p w:rsidR="00BE03A1" w:rsidRPr="00BA4AFF" w:rsidRDefault="00BE03A1" w:rsidP="00BE03A1">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- 1001 место и более – 24 места и дополнительно не менее 1 % на каждые 100 мест свыше.</w:t>
      </w:r>
    </w:p>
    <w:p w:rsidR="00BE03A1" w:rsidRPr="00BA4AFF" w:rsidRDefault="00BE03A1" w:rsidP="00BE03A1">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 xml:space="preserve">Показатели максимально допустимого уровня территориальной доступности </w:t>
      </w:r>
      <w:r w:rsidRPr="00BA4AFF">
        <w:rPr>
          <w:rFonts w:ascii="Times New Roman" w:eastAsia="Times New Roman" w:hAnsi="Times New Roman"/>
          <w:sz w:val="28"/>
          <w:szCs w:val="28"/>
        </w:rPr>
        <w:t>мест для стоянки транспорта инвалидов на открыты</w:t>
      </w:r>
      <w:r w:rsidR="000A0ADF">
        <w:rPr>
          <w:rFonts w:ascii="Times New Roman" w:eastAsia="Times New Roman" w:hAnsi="Times New Roman"/>
          <w:sz w:val="28"/>
          <w:szCs w:val="28"/>
        </w:rPr>
        <w:t>х автостоянках принимаются</w:t>
      </w:r>
      <w:r w:rsidRPr="00BA4AFF">
        <w:rPr>
          <w:rFonts w:ascii="Times New Roman" w:eastAsia="Times New Roman" w:hAnsi="Times New Roman"/>
          <w:sz w:val="28"/>
          <w:szCs w:val="28"/>
        </w:rPr>
        <w:t xml:space="preserve"> от входов, доступных для инвалидов и других маломобильных групп населения, м:</w:t>
      </w:r>
    </w:p>
    <w:p w:rsidR="00BE03A1" w:rsidRPr="00BA4AFF" w:rsidRDefault="00BE03A1" w:rsidP="00BE03A1">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- 50 – для общественных зданий, иных объектов социальной инфраструктуры, а также мест приложения труда;</w:t>
      </w:r>
    </w:p>
    <w:p w:rsidR="00BE03A1" w:rsidRPr="00BA4AFF" w:rsidRDefault="00BE03A1" w:rsidP="00BE03A1">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- 100 – для жилых зданий. </w:t>
      </w:r>
    </w:p>
    <w:p w:rsidR="00BE03A1" w:rsidRPr="00BA4AFF" w:rsidRDefault="00BE03A1" w:rsidP="00BE03A1">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На автомобильных стоянках при специализированных зданиях и сооружения</w:t>
      </w:r>
      <w:r w:rsidR="00B34C02">
        <w:rPr>
          <w:rFonts w:ascii="Times New Roman" w:eastAsia="Times New Roman" w:hAnsi="Times New Roman"/>
          <w:sz w:val="28"/>
          <w:szCs w:val="28"/>
        </w:rPr>
        <w:t>х для инвалидов выделяются</w:t>
      </w:r>
      <w:r w:rsidRPr="00BA4AFF">
        <w:rPr>
          <w:rFonts w:ascii="Times New Roman" w:eastAsia="Times New Roman" w:hAnsi="Times New Roman"/>
          <w:sz w:val="28"/>
          <w:szCs w:val="28"/>
        </w:rPr>
        <w:t xml:space="preserve"> для личных автомобилей инвалидов не мен</w:t>
      </w:r>
      <w:r w:rsidR="00B90F88">
        <w:rPr>
          <w:rFonts w:ascii="Times New Roman" w:eastAsia="Times New Roman" w:hAnsi="Times New Roman"/>
          <w:sz w:val="28"/>
          <w:szCs w:val="28"/>
        </w:rPr>
        <w:t>ее 20 % мест, а около медицинских организаций</w:t>
      </w:r>
      <w:r w:rsidRPr="00BA4AFF">
        <w:rPr>
          <w:rFonts w:ascii="Times New Roman" w:eastAsia="Times New Roman" w:hAnsi="Times New Roman"/>
          <w:sz w:val="28"/>
          <w:szCs w:val="28"/>
        </w:rPr>
        <w:t xml:space="preserve">, специализирующихся на лечении спинальных </w:t>
      </w:r>
      <w:r w:rsidR="009B687B">
        <w:rPr>
          <w:rFonts w:ascii="Times New Roman" w:eastAsia="Times New Roman" w:hAnsi="Times New Roman"/>
          <w:sz w:val="28"/>
          <w:szCs w:val="28"/>
        </w:rPr>
        <w:t xml:space="preserve">больных и восстановлении </w:t>
      </w:r>
      <w:proofErr w:type="spellStart"/>
      <w:r w:rsidR="009B687B">
        <w:rPr>
          <w:rFonts w:ascii="Times New Roman" w:eastAsia="Times New Roman" w:hAnsi="Times New Roman"/>
          <w:sz w:val="28"/>
          <w:szCs w:val="28"/>
        </w:rPr>
        <w:t>опорно</w:t>
      </w:r>
      <w:r w:rsidRPr="00BA4AFF">
        <w:rPr>
          <w:rFonts w:ascii="Times New Roman" w:eastAsia="Times New Roman" w:hAnsi="Times New Roman"/>
          <w:sz w:val="28"/>
          <w:szCs w:val="28"/>
        </w:rPr>
        <w:t>двиг</w:t>
      </w:r>
      <w:r w:rsidR="00C4113D">
        <w:rPr>
          <w:rFonts w:ascii="Times New Roman" w:eastAsia="Times New Roman" w:hAnsi="Times New Roman"/>
          <w:sz w:val="28"/>
          <w:szCs w:val="28"/>
        </w:rPr>
        <w:t>атель</w:t>
      </w:r>
      <w:r w:rsidRPr="00BA4AFF">
        <w:rPr>
          <w:rFonts w:ascii="Times New Roman" w:eastAsia="Times New Roman" w:hAnsi="Times New Roman"/>
          <w:sz w:val="28"/>
          <w:szCs w:val="28"/>
        </w:rPr>
        <w:t>ных</w:t>
      </w:r>
      <w:proofErr w:type="spellEnd"/>
      <w:r w:rsidRPr="00BA4AFF">
        <w:rPr>
          <w:rFonts w:ascii="Times New Roman" w:eastAsia="Times New Roman" w:hAnsi="Times New Roman"/>
          <w:sz w:val="28"/>
          <w:szCs w:val="28"/>
        </w:rPr>
        <w:t xml:space="preserve"> функций, – не менее 30 % мест.</w:t>
      </w:r>
    </w:p>
    <w:p w:rsidR="00BE03A1" w:rsidRPr="00BA4AFF" w:rsidRDefault="00BE03A1" w:rsidP="00BE03A1">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При наличии на стоянке мест для </w:t>
      </w:r>
      <w:r w:rsidRPr="00BA4AFF">
        <w:rPr>
          <w:rFonts w:ascii="Times New Roman" w:eastAsia="Times New Roman" w:hAnsi="Times New Roman"/>
          <w:bCs/>
          <w:sz w:val="28"/>
          <w:szCs w:val="28"/>
        </w:rPr>
        <w:t>временного хранения</w:t>
      </w:r>
      <w:r w:rsidRPr="00BA4AFF">
        <w:rPr>
          <w:rFonts w:ascii="Times New Roman" w:eastAsia="Times New Roman" w:hAnsi="Times New Roman"/>
          <w:sz w:val="28"/>
          <w:szCs w:val="28"/>
        </w:rPr>
        <w:t xml:space="preserve"> автомобилей, </w:t>
      </w:r>
      <w:r w:rsidRPr="00BA4AFF">
        <w:rPr>
          <w:rFonts w:ascii="Times New Roman" w:eastAsia="Times New Roman" w:hAnsi="Times New Roman"/>
          <w:sz w:val="28"/>
          <w:szCs w:val="28"/>
        </w:rPr>
        <w:lastRenderedPageBreak/>
        <w:t>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4A41AE" w:rsidRPr="00BA4AFF" w:rsidRDefault="009C71DD" w:rsidP="004A41AE">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2</w:t>
      </w:r>
      <w:r w:rsidR="0085794C">
        <w:rPr>
          <w:rFonts w:ascii="Times New Roman" w:eastAsia="Times New Roman" w:hAnsi="Times New Roman"/>
          <w:sz w:val="28"/>
          <w:szCs w:val="28"/>
        </w:rPr>
        <w:t>.3</w:t>
      </w:r>
      <w:r w:rsidR="007F510C">
        <w:rPr>
          <w:rFonts w:ascii="Times New Roman" w:eastAsia="Times New Roman" w:hAnsi="Times New Roman"/>
          <w:sz w:val="28"/>
          <w:szCs w:val="28"/>
        </w:rPr>
        <w:t>.2.33</w:t>
      </w:r>
      <w:r w:rsidR="004A41AE" w:rsidRPr="00BA4AFF">
        <w:rPr>
          <w:rFonts w:ascii="Times New Roman" w:eastAsia="Times New Roman" w:hAnsi="Times New Roman"/>
          <w:sz w:val="28"/>
          <w:szCs w:val="28"/>
        </w:rPr>
        <w:t xml:space="preserve">. При устройстве открытой автостоянки для временного хранения автомобилей на отдельном участке ее размеры определяются средней площадью, </w:t>
      </w:r>
      <w:r w:rsidR="004A41AE" w:rsidRPr="00BA4AFF">
        <w:rPr>
          <w:rFonts w:ascii="Times New Roman" w:eastAsia="Times New Roman" w:hAnsi="Times New Roman"/>
          <w:spacing w:val="-4"/>
          <w:sz w:val="28"/>
          <w:szCs w:val="28"/>
        </w:rPr>
        <w:t>занимаемой одним автомобилем, с учетом ширины разрывов и проездов</w:t>
      </w:r>
      <w:r w:rsidR="004A41AE" w:rsidRPr="00BA4AFF">
        <w:rPr>
          <w:rFonts w:ascii="Times New Roman" w:eastAsia="Times New Roman" w:hAnsi="Times New Roman"/>
          <w:sz w:val="28"/>
          <w:szCs w:val="28"/>
        </w:rPr>
        <w:t>.</w:t>
      </w:r>
    </w:p>
    <w:p w:rsidR="004A41AE" w:rsidRPr="00BA4AFF" w:rsidRDefault="004A41AE" w:rsidP="004A41A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Площадь участка для временной стоянки одного автотранспортного средства следует принимать на одно </w:t>
      </w:r>
      <w:proofErr w:type="spellStart"/>
      <w:r w:rsidRPr="00BA4AFF">
        <w:rPr>
          <w:rFonts w:ascii="Times New Roman" w:eastAsia="Times New Roman" w:hAnsi="Times New Roman"/>
          <w:sz w:val="28"/>
          <w:szCs w:val="28"/>
        </w:rPr>
        <w:t>машино</w:t>
      </w:r>
      <w:proofErr w:type="spellEnd"/>
      <w:r w:rsidRPr="00BA4AFF">
        <w:rPr>
          <w:rFonts w:ascii="Times New Roman" w:eastAsia="Times New Roman" w:hAnsi="Times New Roman"/>
          <w:sz w:val="28"/>
          <w:szCs w:val="28"/>
        </w:rPr>
        <w:t>-место,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w:t>
      </w:r>
    </w:p>
    <w:p w:rsidR="004A41AE" w:rsidRPr="00BA4AFF" w:rsidRDefault="004A41AE" w:rsidP="004A41A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легковых автомобилей – 25 (22,5)*;</w:t>
      </w:r>
    </w:p>
    <w:p w:rsidR="004A41AE" w:rsidRPr="00BA4AFF" w:rsidRDefault="004A41AE" w:rsidP="004A41A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грузовых автомобилей – 40;</w:t>
      </w:r>
    </w:p>
    <w:p w:rsidR="004A41AE" w:rsidRPr="00BA4AFF" w:rsidRDefault="004A41AE" w:rsidP="004A41AE">
      <w:pPr>
        <w:widowControl w:val="0"/>
        <w:spacing w:after="0" w:line="239" w:lineRule="auto"/>
        <w:ind w:firstLine="709"/>
        <w:jc w:val="both"/>
        <w:rPr>
          <w:rFonts w:ascii="Times New Roman" w:eastAsia="Times New Roman" w:hAnsi="Times New Roman"/>
          <w:i/>
          <w:iCs/>
          <w:sz w:val="28"/>
          <w:szCs w:val="28"/>
        </w:rPr>
      </w:pPr>
      <w:r w:rsidRPr="00BA4AFF">
        <w:rPr>
          <w:rFonts w:ascii="Times New Roman" w:eastAsia="Times New Roman" w:hAnsi="Times New Roman"/>
          <w:sz w:val="28"/>
          <w:szCs w:val="28"/>
        </w:rPr>
        <w:t>- автобусов – 40;</w:t>
      </w:r>
    </w:p>
    <w:p w:rsidR="004A41AE" w:rsidRPr="00BA4AFF" w:rsidRDefault="004A41AE" w:rsidP="004A41AE">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велосипедов – 0,9.</w:t>
      </w:r>
    </w:p>
    <w:p w:rsidR="004A41AE" w:rsidRDefault="004A41AE" w:rsidP="004A41AE">
      <w:pPr>
        <w:widowControl w:val="0"/>
        <w:spacing w:before="120" w:after="12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В скобках – при примыкании участков для стоянки к проезжей части улиц и проездов.</w:t>
      </w:r>
    </w:p>
    <w:p w:rsidR="007F510C" w:rsidRPr="007F510C" w:rsidRDefault="00180C39" w:rsidP="007F510C">
      <w:pPr>
        <w:spacing w:line="239" w:lineRule="auto"/>
        <w:ind w:firstLine="709"/>
        <w:jc w:val="both"/>
        <w:rPr>
          <w:rFonts w:ascii="Times New Roman" w:hAnsi="Times New Roman"/>
          <w:bCs/>
          <w:sz w:val="28"/>
          <w:szCs w:val="28"/>
        </w:rPr>
      </w:pPr>
      <w:r>
        <w:rPr>
          <w:rFonts w:ascii="Times New Roman" w:hAnsi="Times New Roman"/>
          <w:bCs/>
          <w:sz w:val="28"/>
          <w:szCs w:val="28"/>
        </w:rPr>
        <w:t>2.3.2.34</w:t>
      </w:r>
      <w:r w:rsidR="007F510C" w:rsidRPr="007F510C">
        <w:rPr>
          <w:rFonts w:ascii="Times New Roman" w:hAnsi="Times New Roman"/>
          <w:bCs/>
          <w:sz w:val="28"/>
          <w:szCs w:val="28"/>
        </w:rPr>
        <w:t xml:space="preserve">. Допускается проектировать открытые наземные стоянки для временного хранения автомобилей в пределах улиц и дорог, ограничивающих жилые </w:t>
      </w:r>
      <w:r w:rsidR="007F510C" w:rsidRPr="007F510C">
        <w:rPr>
          <w:rFonts w:ascii="Times New Roman" w:hAnsi="Times New Roman"/>
          <w:sz w:val="28"/>
          <w:szCs w:val="28"/>
        </w:rPr>
        <w:t>кварталы (микрорайоны)</w:t>
      </w:r>
      <w:r w:rsidR="007F510C" w:rsidRPr="007F510C">
        <w:rPr>
          <w:rFonts w:ascii="Times New Roman" w:hAnsi="Times New Roman"/>
          <w:bCs/>
          <w:sz w:val="28"/>
          <w:szCs w:val="28"/>
        </w:rPr>
        <w:t>, и на специально отведенных участках вблизи зданий и сооружений, объектов отдыха и рекреационных территорий.</w:t>
      </w:r>
    </w:p>
    <w:p w:rsidR="007F510C" w:rsidRPr="007F510C" w:rsidRDefault="000871B6" w:rsidP="007F510C">
      <w:pPr>
        <w:spacing w:line="239" w:lineRule="auto"/>
        <w:ind w:firstLine="709"/>
        <w:jc w:val="both"/>
        <w:rPr>
          <w:rFonts w:ascii="Times New Roman" w:hAnsi="Times New Roman"/>
          <w:bCs/>
          <w:sz w:val="28"/>
          <w:szCs w:val="28"/>
        </w:rPr>
      </w:pPr>
      <w:r>
        <w:rPr>
          <w:rFonts w:ascii="Times New Roman" w:hAnsi="Times New Roman"/>
          <w:bCs/>
          <w:spacing w:val="-2"/>
          <w:sz w:val="28"/>
          <w:szCs w:val="28"/>
        </w:rPr>
        <w:t>2.3.2.35</w:t>
      </w:r>
      <w:r w:rsidR="007F510C" w:rsidRPr="007F510C">
        <w:rPr>
          <w:rFonts w:ascii="Times New Roman" w:hAnsi="Times New Roman"/>
          <w:bCs/>
          <w:spacing w:val="-2"/>
          <w:sz w:val="28"/>
          <w:szCs w:val="28"/>
        </w:rPr>
        <w:t>. Открытые наземные автостоянки проектируются в виде дополнительных полос</w:t>
      </w:r>
      <w:r w:rsidR="007F510C" w:rsidRPr="007F510C">
        <w:rPr>
          <w:rFonts w:ascii="Times New Roman" w:hAnsi="Times New Roman"/>
          <w:bCs/>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w:t>
      </w:r>
      <w:r w:rsidR="00F221BF">
        <w:rPr>
          <w:rFonts w:ascii="Times New Roman" w:hAnsi="Times New Roman"/>
          <w:bCs/>
          <w:sz w:val="28"/>
          <w:szCs w:val="28"/>
        </w:rPr>
        <w:t xml:space="preserve"> зонах</w:t>
      </w:r>
      <w:r w:rsidR="00060543">
        <w:rPr>
          <w:rFonts w:ascii="Times New Roman" w:hAnsi="Times New Roman"/>
          <w:bCs/>
          <w:sz w:val="28"/>
          <w:szCs w:val="28"/>
        </w:rPr>
        <w:t xml:space="preserve"> и</w:t>
      </w:r>
      <w:r w:rsidR="007F510C" w:rsidRPr="007F510C">
        <w:rPr>
          <w:rFonts w:ascii="Times New Roman" w:hAnsi="Times New Roman"/>
          <w:bCs/>
          <w:sz w:val="28"/>
          <w:szCs w:val="28"/>
        </w:rPr>
        <w:t xml:space="preserve"> зонах</w:t>
      </w:r>
      <w:r w:rsidR="00794088">
        <w:rPr>
          <w:rFonts w:ascii="Times New Roman" w:hAnsi="Times New Roman"/>
          <w:bCs/>
          <w:sz w:val="28"/>
          <w:szCs w:val="28"/>
        </w:rPr>
        <w:t xml:space="preserve"> инженерной и транспортной инфраструктур</w:t>
      </w:r>
      <w:r w:rsidR="007F510C" w:rsidRPr="007F510C">
        <w:rPr>
          <w:rFonts w:ascii="Times New Roman" w:hAnsi="Times New Roman"/>
          <w:bCs/>
          <w:sz w:val="28"/>
          <w:szCs w:val="28"/>
        </w:rPr>
        <w:t>, магистральных улиц с регулируемым движением транспорта.</w:t>
      </w:r>
    </w:p>
    <w:p w:rsidR="007F510C" w:rsidRPr="007F510C" w:rsidRDefault="007F510C" w:rsidP="007F510C">
      <w:pPr>
        <w:spacing w:line="239" w:lineRule="auto"/>
        <w:ind w:firstLine="709"/>
        <w:jc w:val="both"/>
        <w:rPr>
          <w:rFonts w:ascii="Times New Roman" w:hAnsi="Times New Roman"/>
          <w:bCs/>
          <w:sz w:val="28"/>
          <w:szCs w:val="28"/>
        </w:rPr>
      </w:pPr>
      <w:r w:rsidRPr="007F510C">
        <w:rPr>
          <w:rFonts w:ascii="Times New Roman" w:hAnsi="Times New Roman"/>
          <w:bCs/>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7F510C" w:rsidRPr="007F510C" w:rsidRDefault="00D9342D" w:rsidP="007F510C">
      <w:pPr>
        <w:spacing w:line="239" w:lineRule="auto"/>
        <w:ind w:firstLine="709"/>
        <w:jc w:val="both"/>
        <w:rPr>
          <w:rFonts w:ascii="Times New Roman" w:hAnsi="Times New Roman"/>
          <w:bCs/>
          <w:sz w:val="28"/>
          <w:szCs w:val="28"/>
        </w:rPr>
      </w:pPr>
      <w:r>
        <w:rPr>
          <w:rFonts w:ascii="Times New Roman" w:hAnsi="Times New Roman"/>
          <w:bCs/>
          <w:sz w:val="28"/>
          <w:szCs w:val="28"/>
        </w:rPr>
        <w:t>2.3.2.36</w:t>
      </w:r>
      <w:r w:rsidR="007F510C" w:rsidRPr="007F510C">
        <w:rPr>
          <w:rFonts w:ascii="Times New Roman" w:hAnsi="Times New Roman"/>
          <w:bCs/>
          <w:sz w:val="28"/>
          <w:szCs w:val="28"/>
        </w:rPr>
        <w:t>. Ширина проездов на автостоянке при двухстороннем движении должна быть не менее 6 м, при одностороннем – не менее 3 м.</w:t>
      </w:r>
    </w:p>
    <w:p w:rsidR="00FE2052" w:rsidRPr="00BA4AFF" w:rsidRDefault="00001B7E" w:rsidP="00FE2052">
      <w:pPr>
        <w:widowControl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2.3</w:t>
      </w:r>
      <w:r w:rsidR="001A7B65">
        <w:rPr>
          <w:rFonts w:ascii="Times New Roman" w:eastAsia="Times New Roman" w:hAnsi="Times New Roman"/>
          <w:sz w:val="28"/>
          <w:szCs w:val="28"/>
        </w:rPr>
        <w:t>.2.37</w:t>
      </w:r>
      <w:r w:rsidR="00FE2052" w:rsidRPr="00BA4AFF">
        <w:rPr>
          <w:rFonts w:ascii="Times New Roman" w:eastAsia="Times New Roman" w:hAnsi="Times New Roman"/>
          <w:sz w:val="28"/>
          <w:szCs w:val="28"/>
        </w:rPr>
        <w:t>. Дальность пешеходных подходов от автостоянок для временного хранения легковых автомобилей следует принимать, м, не более:</w:t>
      </w:r>
    </w:p>
    <w:p w:rsidR="00FE2052" w:rsidRPr="00BA4AFF" w:rsidRDefault="00FE2052" w:rsidP="00FE205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до входов в жилые здания – 100; </w:t>
      </w:r>
    </w:p>
    <w:p w:rsidR="00FE2052" w:rsidRPr="00BA4AFF" w:rsidRDefault="00FE2052" w:rsidP="00FE205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до пассажирских помещений вокзалов, в</w:t>
      </w:r>
      <w:r w:rsidR="00FB5694">
        <w:rPr>
          <w:rFonts w:ascii="Times New Roman" w:eastAsia="Times New Roman" w:hAnsi="Times New Roman"/>
          <w:sz w:val="28"/>
          <w:szCs w:val="28"/>
        </w:rPr>
        <w:t>ходов в места крупных объектов</w:t>
      </w:r>
      <w:r w:rsidRPr="00BA4AFF">
        <w:rPr>
          <w:rFonts w:ascii="Times New Roman" w:eastAsia="Times New Roman" w:hAnsi="Times New Roman"/>
          <w:sz w:val="28"/>
          <w:szCs w:val="28"/>
        </w:rPr>
        <w:t xml:space="preserve"> торговли и общественного питания – 150; </w:t>
      </w:r>
    </w:p>
    <w:p w:rsidR="00FE2052" w:rsidRPr="00BA4AFF" w:rsidRDefault="00FE2052" w:rsidP="00FE205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до</w:t>
      </w:r>
      <w:r w:rsidR="00D557D9">
        <w:rPr>
          <w:rFonts w:ascii="Times New Roman" w:eastAsia="Times New Roman" w:hAnsi="Times New Roman"/>
          <w:sz w:val="28"/>
          <w:szCs w:val="28"/>
        </w:rPr>
        <w:t xml:space="preserve"> прочих объектов</w:t>
      </w:r>
      <w:r w:rsidRPr="00BA4AFF">
        <w:rPr>
          <w:rFonts w:ascii="Times New Roman" w:eastAsia="Times New Roman" w:hAnsi="Times New Roman"/>
          <w:sz w:val="28"/>
          <w:szCs w:val="28"/>
        </w:rPr>
        <w:t xml:space="preserve"> обслуживания населения и административных зданий – 250; </w:t>
      </w:r>
    </w:p>
    <w:p w:rsidR="00FE2052" w:rsidRDefault="00FE2052" w:rsidP="00FE2052">
      <w:pPr>
        <w:widowControl w:val="0"/>
        <w:spacing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до входов в парки, на выставки и стадионы – 400.</w:t>
      </w:r>
    </w:p>
    <w:p w:rsidR="002E4FC6" w:rsidRPr="00430C40" w:rsidRDefault="008D7C57" w:rsidP="002E4FC6">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bCs/>
          <w:sz w:val="28"/>
          <w:szCs w:val="28"/>
        </w:rPr>
        <w:t>2.3.2.38</w:t>
      </w:r>
      <w:r w:rsidR="002E4FC6" w:rsidRPr="00430C40">
        <w:rPr>
          <w:rFonts w:ascii="Times New Roman" w:hAnsi="Times New Roman" w:cs="Times New Roman"/>
          <w:bCs/>
          <w:sz w:val="28"/>
          <w:szCs w:val="28"/>
        </w:rPr>
        <w:t xml:space="preserve">. </w:t>
      </w:r>
      <w:r w:rsidR="002E4FC6" w:rsidRPr="00430C40">
        <w:rPr>
          <w:rFonts w:ascii="Times New Roman" w:hAnsi="Times New Roman" w:cs="Times New Roman"/>
          <w:sz w:val="28"/>
          <w:szCs w:val="28"/>
        </w:rPr>
        <w:t>Хран</w:t>
      </w:r>
      <w:r w:rsidR="009106F8">
        <w:rPr>
          <w:rFonts w:ascii="Times New Roman" w:hAnsi="Times New Roman" w:cs="Times New Roman"/>
          <w:sz w:val="28"/>
          <w:szCs w:val="28"/>
        </w:rPr>
        <w:t xml:space="preserve">ение и техническое обслуживание </w:t>
      </w:r>
      <w:r w:rsidR="002E4FC6" w:rsidRPr="00430C40">
        <w:rPr>
          <w:rFonts w:ascii="Times New Roman" w:hAnsi="Times New Roman" w:cs="Times New Roman"/>
          <w:sz w:val="28"/>
          <w:szCs w:val="28"/>
        </w:rPr>
        <w:t xml:space="preserve"> </w:t>
      </w:r>
      <w:r w:rsidR="00C73962">
        <w:rPr>
          <w:rFonts w:ascii="Times New Roman" w:hAnsi="Times New Roman" w:cs="Times New Roman"/>
          <w:sz w:val="28"/>
          <w:szCs w:val="28"/>
        </w:rPr>
        <w:t>осуществляется</w:t>
      </w:r>
      <w:r w:rsidR="00AD7DAB">
        <w:rPr>
          <w:rFonts w:ascii="Times New Roman" w:hAnsi="Times New Roman" w:cs="Times New Roman"/>
          <w:sz w:val="28"/>
          <w:szCs w:val="28"/>
        </w:rPr>
        <w:t xml:space="preserve"> в соответствии с программой комплексного развития транспортной инфраструктуры городского округа</w:t>
      </w:r>
      <w:proofErr w:type="gramStart"/>
      <w:r w:rsidR="00AD7DAB">
        <w:rPr>
          <w:rFonts w:ascii="Times New Roman" w:hAnsi="Times New Roman" w:cs="Times New Roman"/>
          <w:sz w:val="28"/>
          <w:szCs w:val="28"/>
        </w:rPr>
        <w:t>.</w:t>
      </w:r>
      <w:r w:rsidR="002E4FC6" w:rsidRPr="00430C40">
        <w:rPr>
          <w:rFonts w:ascii="Times New Roman" w:hAnsi="Times New Roman" w:cs="Times New Roman"/>
          <w:sz w:val="28"/>
          <w:szCs w:val="28"/>
        </w:rPr>
        <w:t>.</w:t>
      </w:r>
      <w:proofErr w:type="gramEnd"/>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lastRenderedPageBreak/>
        <w:t>Для обеспечения эксплуатации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При размещении эксплуатационно-технических устройств пассажирского транспорта необходимо учитывать возможности их перспективного развития, санитарно-гигиенические и противопожарные требования.</w:t>
      </w:r>
    </w:p>
    <w:p w:rsidR="002E4FC6" w:rsidRPr="00430C40" w:rsidRDefault="00F27882" w:rsidP="002E4FC6">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2.3.2.39</w:t>
      </w:r>
      <w:r w:rsidR="002E4FC6" w:rsidRPr="00430C40">
        <w:rPr>
          <w:rFonts w:ascii="Times New Roman" w:hAnsi="Times New Roman" w:cs="Times New Roman"/>
          <w:sz w:val="28"/>
          <w:szCs w:val="28"/>
        </w:rPr>
        <w:t>. Хранение подвижного состава автобусного транспорта следует предусматривать как открытым, так и закрытым. Площадь земельного участка для автобусных гар</w:t>
      </w:r>
      <w:r w:rsidR="00D15997">
        <w:rPr>
          <w:rFonts w:ascii="Times New Roman" w:hAnsi="Times New Roman" w:cs="Times New Roman"/>
          <w:sz w:val="28"/>
          <w:szCs w:val="28"/>
        </w:rPr>
        <w:t>ажей и стоянок принимается</w:t>
      </w:r>
      <w:r w:rsidR="002E4FC6" w:rsidRPr="00430C40">
        <w:rPr>
          <w:rFonts w:ascii="Times New Roman" w:hAnsi="Times New Roman" w:cs="Times New Roman"/>
          <w:sz w:val="28"/>
          <w:szCs w:val="28"/>
        </w:rPr>
        <w:t xml:space="preserve"> из расчета 0,035 га на единицу подвижного состава при вместимости от 30 до 50 машин.</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xml:space="preserve">Вместимость автобусных парков должна учитывать возможность расстановки всего подвижного состава за вычетом необходимого количества смотровых и ремонтных </w:t>
      </w:r>
      <w:proofErr w:type="spellStart"/>
      <w:r w:rsidRPr="00430C40">
        <w:rPr>
          <w:rFonts w:ascii="Times New Roman" w:hAnsi="Times New Roman" w:cs="Times New Roman"/>
          <w:sz w:val="28"/>
          <w:szCs w:val="28"/>
        </w:rPr>
        <w:t>машино</w:t>
      </w:r>
      <w:proofErr w:type="spellEnd"/>
      <w:r w:rsidRPr="00430C40">
        <w:rPr>
          <w:rFonts w:ascii="Times New Roman" w:hAnsi="Times New Roman" w:cs="Times New Roman"/>
          <w:sz w:val="28"/>
          <w:szCs w:val="28"/>
        </w:rPr>
        <w:t xml:space="preserve">-мест, имеющихся в парке, и количества подвижного состава, находящегося по </w:t>
      </w:r>
      <w:r w:rsidR="00D15997">
        <w:rPr>
          <w:rFonts w:ascii="Times New Roman" w:hAnsi="Times New Roman" w:cs="Times New Roman"/>
          <w:sz w:val="28"/>
          <w:szCs w:val="28"/>
        </w:rPr>
        <w:t>плану в ремонте в иных организациях</w:t>
      </w:r>
      <w:r w:rsidRPr="00430C40">
        <w:rPr>
          <w:rFonts w:ascii="Times New Roman" w:hAnsi="Times New Roman" w:cs="Times New Roman"/>
          <w:sz w:val="28"/>
          <w:szCs w:val="28"/>
        </w:rPr>
        <w:t>.</w:t>
      </w:r>
    </w:p>
    <w:p w:rsidR="002E4FC6" w:rsidRPr="00430C40" w:rsidRDefault="00D15997" w:rsidP="002E4FC6">
      <w:pPr>
        <w:pStyle w:val="ConsPlusNormal"/>
        <w:spacing w:line="239" w:lineRule="auto"/>
        <w:ind w:firstLine="709"/>
        <w:jc w:val="both"/>
        <w:rPr>
          <w:rFonts w:ascii="Times New Roman" w:hAnsi="Times New Roman" w:cs="Times New Roman"/>
          <w:sz w:val="28"/>
          <w:szCs w:val="28"/>
        </w:rPr>
      </w:pPr>
      <w:r>
        <w:rPr>
          <w:rFonts w:ascii="Times New Roman" w:hAnsi="Times New Roman" w:cs="Times New Roman"/>
          <w:sz w:val="28"/>
          <w:szCs w:val="28"/>
        </w:rPr>
        <w:t>2.3.2.40</w:t>
      </w:r>
      <w:r w:rsidR="002E4FC6" w:rsidRPr="00430C40">
        <w:rPr>
          <w:rFonts w:ascii="Times New Roman" w:hAnsi="Times New Roman" w:cs="Times New Roman"/>
          <w:sz w:val="28"/>
          <w:szCs w:val="28"/>
        </w:rPr>
        <w:t xml:space="preserve">. Для хранения подвижного состава электрического пассажирского </w:t>
      </w:r>
      <w:r w:rsidR="00857539">
        <w:rPr>
          <w:rFonts w:ascii="Times New Roman" w:hAnsi="Times New Roman" w:cs="Times New Roman"/>
          <w:sz w:val="28"/>
          <w:szCs w:val="28"/>
        </w:rPr>
        <w:t>транспорта предусматриваются</w:t>
      </w:r>
      <w:r w:rsidR="002E4FC6" w:rsidRPr="00430C40">
        <w:rPr>
          <w:rFonts w:ascii="Times New Roman" w:hAnsi="Times New Roman" w:cs="Times New Roman"/>
          <w:sz w:val="28"/>
          <w:szCs w:val="28"/>
        </w:rPr>
        <w:t xml:space="preserve"> 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 </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xml:space="preserve">Вместимость депо должна учитывать возможность расстановки всего подвижного состава за вычетом необходимого количества смотровых и ремонтных </w:t>
      </w:r>
      <w:proofErr w:type="spellStart"/>
      <w:r w:rsidRPr="00430C40">
        <w:rPr>
          <w:rFonts w:ascii="Times New Roman" w:hAnsi="Times New Roman" w:cs="Times New Roman"/>
          <w:sz w:val="28"/>
          <w:szCs w:val="28"/>
        </w:rPr>
        <w:t>машино</w:t>
      </w:r>
      <w:proofErr w:type="spellEnd"/>
      <w:r w:rsidRPr="00430C40">
        <w:rPr>
          <w:rFonts w:ascii="Times New Roman" w:hAnsi="Times New Roman" w:cs="Times New Roman"/>
          <w:sz w:val="28"/>
          <w:szCs w:val="28"/>
        </w:rPr>
        <w:t xml:space="preserve">-мест, имеющихся в депо, и количества подвижного состава, находящегося по плану </w:t>
      </w:r>
      <w:r w:rsidR="00CA1AA1">
        <w:rPr>
          <w:rFonts w:ascii="Times New Roman" w:hAnsi="Times New Roman" w:cs="Times New Roman"/>
          <w:sz w:val="28"/>
          <w:szCs w:val="28"/>
        </w:rPr>
        <w:t>в ремонте в других организациях</w:t>
      </w:r>
      <w:r w:rsidRPr="00430C40">
        <w:rPr>
          <w:rFonts w:ascii="Times New Roman" w:hAnsi="Times New Roman" w:cs="Times New Roman"/>
          <w:sz w:val="28"/>
          <w:szCs w:val="28"/>
        </w:rPr>
        <w:t>.</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Депо, ремонтные мастерские, парки и стоянки для хранения подвижного состава, как правило, следует размещать на одном земельном участке.</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Ориентировочно площадь земельного участка для эксплуатационно-технических устройств следует принимать:</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для трамвая – из расчета 0,06 га на единицу подвижного состава при вместимости до 50 машин;</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 для троллейбуса – из расчета 0,04 га на единицу подвижного состава при вместимости до 80 машин.</w:t>
      </w:r>
    </w:p>
    <w:p w:rsidR="002E4FC6" w:rsidRPr="00430C40" w:rsidRDefault="002E4FC6" w:rsidP="002E4FC6">
      <w:pPr>
        <w:pStyle w:val="ConsPlusNormal"/>
        <w:spacing w:line="239" w:lineRule="auto"/>
        <w:ind w:firstLine="709"/>
        <w:jc w:val="both"/>
        <w:rPr>
          <w:rFonts w:ascii="Times New Roman" w:hAnsi="Times New Roman" w:cs="Times New Roman"/>
          <w:sz w:val="28"/>
          <w:szCs w:val="28"/>
        </w:rPr>
      </w:pPr>
      <w:r w:rsidRPr="00430C40">
        <w:rPr>
          <w:rFonts w:ascii="Times New Roman" w:hAnsi="Times New Roman" w:cs="Times New Roman"/>
          <w:sz w:val="28"/>
          <w:szCs w:val="28"/>
        </w:rPr>
        <w:t>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p w:rsidR="002E4FC6" w:rsidRPr="002E4FC6" w:rsidRDefault="000428FD" w:rsidP="002E4FC6">
      <w:pPr>
        <w:tabs>
          <w:tab w:val="left" w:pos="6663"/>
        </w:tabs>
        <w:spacing w:line="239" w:lineRule="auto"/>
        <w:ind w:firstLine="709"/>
        <w:jc w:val="both"/>
        <w:rPr>
          <w:rFonts w:ascii="Times New Roman" w:hAnsi="Times New Roman"/>
          <w:bCs/>
          <w:sz w:val="28"/>
          <w:szCs w:val="28"/>
        </w:rPr>
      </w:pPr>
      <w:r>
        <w:rPr>
          <w:rFonts w:ascii="Times New Roman" w:hAnsi="Times New Roman"/>
          <w:bCs/>
          <w:sz w:val="28"/>
          <w:szCs w:val="28"/>
        </w:rPr>
        <w:t>2.3.2.41</w:t>
      </w:r>
      <w:r w:rsidR="002E4FC6" w:rsidRPr="002E4FC6">
        <w:rPr>
          <w:rFonts w:ascii="Times New Roman" w:hAnsi="Times New Roman"/>
          <w:bCs/>
          <w:sz w:val="28"/>
          <w:szCs w:val="28"/>
        </w:rPr>
        <w:t xml:space="preserve">. </w:t>
      </w:r>
      <w:r w:rsidR="002E4FC6" w:rsidRPr="002E4FC6">
        <w:rPr>
          <w:rFonts w:ascii="Times New Roman" w:hAnsi="Times New Roman"/>
          <w:sz w:val="28"/>
          <w:szCs w:val="28"/>
        </w:rPr>
        <w:t>Автостоянки ведомственных автомобилей</w:t>
      </w:r>
      <w:r w:rsidR="002E4FC6" w:rsidRPr="002E4FC6">
        <w:rPr>
          <w:rFonts w:ascii="Times New Roman" w:hAnsi="Times New Roman"/>
          <w:bCs/>
          <w:sz w:val="28"/>
          <w:szCs w:val="28"/>
        </w:rPr>
        <w:t xml:space="preserve">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w:t>
      </w:r>
      <w:r w:rsidR="00A95927">
        <w:rPr>
          <w:rFonts w:ascii="Times New Roman" w:hAnsi="Times New Roman"/>
          <w:bCs/>
          <w:sz w:val="28"/>
          <w:szCs w:val="28"/>
        </w:rPr>
        <w:t>билей размещаются</w:t>
      </w:r>
      <w:r w:rsidR="002E4FC6" w:rsidRPr="002E4FC6">
        <w:rPr>
          <w:rFonts w:ascii="Times New Roman" w:hAnsi="Times New Roman"/>
          <w:bCs/>
          <w:sz w:val="28"/>
          <w:szCs w:val="28"/>
        </w:rPr>
        <w:t xml:space="preserve"> в </w:t>
      </w:r>
      <w:r w:rsidR="002E4FC6" w:rsidRPr="002E4FC6">
        <w:rPr>
          <w:rFonts w:ascii="Times New Roman" w:hAnsi="Times New Roman"/>
          <w:bCs/>
          <w:sz w:val="28"/>
          <w:szCs w:val="28"/>
        </w:rPr>
        <w:lastRenderedPageBreak/>
        <w:t>производственных зонах, принимая размеры их земельных</w:t>
      </w:r>
      <w:r w:rsidR="008B21E1">
        <w:rPr>
          <w:rFonts w:ascii="Times New Roman" w:hAnsi="Times New Roman"/>
          <w:bCs/>
          <w:sz w:val="28"/>
          <w:szCs w:val="28"/>
        </w:rPr>
        <w:t xml:space="preserve"> участков согласно таблице</w:t>
      </w:r>
      <w:r w:rsidR="002E4FC6" w:rsidRPr="002E4FC6">
        <w:rPr>
          <w:rFonts w:ascii="Times New Roman" w:hAnsi="Times New Roman"/>
          <w:bCs/>
          <w:sz w:val="28"/>
          <w:szCs w:val="28"/>
        </w:rPr>
        <w:t xml:space="preserve"> </w:t>
      </w:r>
      <w:r w:rsidR="00620BFD">
        <w:rPr>
          <w:rFonts w:ascii="Times New Roman" w:hAnsi="Times New Roman"/>
          <w:bCs/>
          <w:sz w:val="28"/>
          <w:szCs w:val="28"/>
        </w:rPr>
        <w:t>49</w:t>
      </w:r>
      <w:r w:rsidR="002E4FC6" w:rsidRPr="002E4FC6">
        <w:rPr>
          <w:rFonts w:ascii="Times New Roman" w:hAnsi="Times New Roman"/>
          <w:bCs/>
          <w:sz w:val="28"/>
          <w:szCs w:val="28"/>
        </w:rPr>
        <w:t>.</w:t>
      </w:r>
    </w:p>
    <w:p w:rsidR="002E4FC6" w:rsidRPr="002E4FC6" w:rsidRDefault="00722A64" w:rsidP="002E4FC6">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2E4FC6" w:rsidRPr="002E4FC6">
        <w:rPr>
          <w:rFonts w:ascii="Times New Roman" w:hAnsi="Times New Roman"/>
          <w:bCs/>
          <w:sz w:val="28"/>
          <w:szCs w:val="28"/>
        </w:rPr>
        <w:t xml:space="preserve">Таблица </w:t>
      </w:r>
      <w:r w:rsidR="00B549B7">
        <w:rPr>
          <w:rFonts w:ascii="Times New Roman" w:hAnsi="Times New Roman"/>
          <w:bCs/>
          <w:sz w:val="28"/>
          <w:szCs w:val="28"/>
        </w:rPr>
        <w:t>49</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76"/>
        <w:gridCol w:w="1605"/>
        <w:gridCol w:w="1797"/>
        <w:gridCol w:w="2320"/>
      </w:tblGrid>
      <w:tr w:rsidR="002E4FC6" w:rsidRPr="002E4FC6" w:rsidTr="00963A59">
        <w:trPr>
          <w:trHeight w:val="439"/>
          <w:jc w:val="center"/>
        </w:trPr>
        <w:tc>
          <w:tcPr>
            <w:tcW w:w="4376" w:type="dxa"/>
            <w:vAlign w:val="center"/>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Объекты</w:t>
            </w:r>
          </w:p>
        </w:tc>
        <w:tc>
          <w:tcPr>
            <w:tcW w:w="1605" w:type="dxa"/>
            <w:vAlign w:val="center"/>
          </w:tcPr>
          <w:p w:rsidR="002E4FC6" w:rsidRPr="002E4FC6" w:rsidRDefault="002E4FC6" w:rsidP="002E4FC6">
            <w:pPr>
              <w:suppressAutoHyphens/>
              <w:spacing w:line="238" w:lineRule="auto"/>
              <w:jc w:val="both"/>
              <w:rPr>
                <w:rFonts w:ascii="Times New Roman" w:hAnsi="Times New Roman"/>
                <w:sz w:val="28"/>
                <w:szCs w:val="28"/>
              </w:rPr>
            </w:pPr>
            <w:r w:rsidRPr="002E4FC6">
              <w:rPr>
                <w:rFonts w:ascii="Times New Roman" w:hAnsi="Times New Roman"/>
                <w:sz w:val="28"/>
                <w:szCs w:val="28"/>
              </w:rPr>
              <w:t>Расчетная единица</w:t>
            </w:r>
          </w:p>
        </w:tc>
        <w:tc>
          <w:tcPr>
            <w:tcW w:w="1797" w:type="dxa"/>
            <w:vAlign w:val="center"/>
          </w:tcPr>
          <w:p w:rsidR="002E4FC6" w:rsidRPr="002E4FC6" w:rsidRDefault="002E4FC6" w:rsidP="002E4FC6">
            <w:pPr>
              <w:suppressAutoHyphens/>
              <w:spacing w:line="238" w:lineRule="auto"/>
              <w:jc w:val="both"/>
              <w:rPr>
                <w:rFonts w:ascii="Times New Roman" w:hAnsi="Times New Roman"/>
                <w:sz w:val="28"/>
                <w:szCs w:val="28"/>
              </w:rPr>
            </w:pPr>
            <w:r w:rsidRPr="002E4FC6">
              <w:rPr>
                <w:rFonts w:ascii="Times New Roman" w:hAnsi="Times New Roman"/>
                <w:sz w:val="28"/>
                <w:szCs w:val="28"/>
              </w:rPr>
              <w:t>Вместимость объекта</w:t>
            </w:r>
          </w:p>
        </w:tc>
        <w:tc>
          <w:tcPr>
            <w:tcW w:w="2320" w:type="dxa"/>
            <w:vAlign w:val="center"/>
          </w:tcPr>
          <w:p w:rsidR="002E4FC6" w:rsidRPr="002E4FC6" w:rsidRDefault="002E4FC6" w:rsidP="002E4FC6">
            <w:pPr>
              <w:suppressAutoHyphens/>
              <w:spacing w:line="238" w:lineRule="auto"/>
              <w:jc w:val="both"/>
              <w:rPr>
                <w:rFonts w:ascii="Times New Roman" w:hAnsi="Times New Roman"/>
                <w:sz w:val="28"/>
                <w:szCs w:val="28"/>
              </w:rPr>
            </w:pPr>
            <w:r w:rsidRPr="002E4FC6">
              <w:rPr>
                <w:rFonts w:ascii="Times New Roman" w:hAnsi="Times New Roman"/>
                <w:sz w:val="28"/>
                <w:szCs w:val="28"/>
              </w:rPr>
              <w:t xml:space="preserve">Площадь участка </w:t>
            </w:r>
          </w:p>
          <w:p w:rsidR="002E4FC6" w:rsidRPr="002E4FC6" w:rsidRDefault="002E4FC6" w:rsidP="002E4FC6">
            <w:pPr>
              <w:suppressAutoHyphens/>
              <w:spacing w:line="238" w:lineRule="auto"/>
              <w:jc w:val="both"/>
              <w:rPr>
                <w:rFonts w:ascii="Times New Roman" w:hAnsi="Times New Roman"/>
                <w:sz w:val="28"/>
                <w:szCs w:val="28"/>
              </w:rPr>
            </w:pPr>
            <w:r w:rsidRPr="002E4FC6">
              <w:rPr>
                <w:rFonts w:ascii="Times New Roman" w:hAnsi="Times New Roman"/>
                <w:sz w:val="28"/>
                <w:szCs w:val="28"/>
              </w:rPr>
              <w:t>на объект, га</w:t>
            </w:r>
          </w:p>
        </w:tc>
      </w:tr>
      <w:tr w:rsidR="002E4FC6" w:rsidRPr="002E4FC6" w:rsidTr="00963A59">
        <w:tblPrEx>
          <w:tblBorders>
            <w:bottom w:val="single" w:sz="4" w:space="0" w:color="auto"/>
          </w:tblBorders>
        </w:tblPrEx>
        <w:trPr>
          <w:jc w:val="center"/>
        </w:trPr>
        <w:tc>
          <w:tcPr>
            <w:tcW w:w="4376" w:type="dxa"/>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t>Многоэтажные стоянки для легковых таксомоторов и базы проката</w:t>
            </w:r>
            <w:r w:rsidR="00F30ABB">
              <w:rPr>
                <w:rFonts w:ascii="Times New Roman" w:hAnsi="Times New Roman"/>
                <w:bCs/>
                <w:sz w:val="28"/>
                <w:szCs w:val="28"/>
              </w:rPr>
              <w:t xml:space="preserve"> </w:t>
            </w:r>
            <w:r w:rsidRPr="002E4FC6">
              <w:rPr>
                <w:rFonts w:ascii="Times New Roman" w:hAnsi="Times New Roman"/>
                <w:bCs/>
                <w:sz w:val="28"/>
                <w:szCs w:val="28"/>
              </w:rPr>
              <w:t xml:space="preserve"> легковых автомобилей </w:t>
            </w:r>
          </w:p>
        </w:tc>
        <w:tc>
          <w:tcPr>
            <w:tcW w:w="1605"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таксомотор, автомобиль проката </w:t>
            </w:r>
          </w:p>
        </w:tc>
        <w:tc>
          <w:tcPr>
            <w:tcW w:w="1797"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100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300 </w:t>
            </w:r>
          </w:p>
        </w:tc>
        <w:tc>
          <w:tcPr>
            <w:tcW w:w="2320"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0,5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1,2 </w:t>
            </w:r>
          </w:p>
        </w:tc>
      </w:tr>
      <w:tr w:rsidR="002E4FC6" w:rsidRPr="002E4FC6" w:rsidTr="00963A59">
        <w:tblPrEx>
          <w:tblBorders>
            <w:bottom w:val="single" w:sz="4" w:space="0" w:color="auto"/>
          </w:tblBorders>
        </w:tblPrEx>
        <w:trPr>
          <w:trHeight w:val="433"/>
          <w:jc w:val="center"/>
        </w:trPr>
        <w:tc>
          <w:tcPr>
            <w:tcW w:w="4376" w:type="dxa"/>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t>Стоянки грузовых автомобилей</w:t>
            </w:r>
          </w:p>
        </w:tc>
        <w:tc>
          <w:tcPr>
            <w:tcW w:w="1605"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автомобиль</w:t>
            </w:r>
          </w:p>
        </w:tc>
        <w:tc>
          <w:tcPr>
            <w:tcW w:w="1797"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100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200 </w:t>
            </w:r>
          </w:p>
        </w:tc>
        <w:tc>
          <w:tcPr>
            <w:tcW w:w="2320"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2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3,5 </w:t>
            </w:r>
          </w:p>
        </w:tc>
      </w:tr>
      <w:tr w:rsidR="002E4FC6" w:rsidRPr="002E4FC6" w:rsidTr="00963A59">
        <w:tblPrEx>
          <w:tblBorders>
            <w:bottom w:val="single" w:sz="4" w:space="0" w:color="auto"/>
          </w:tblBorders>
        </w:tblPrEx>
        <w:trPr>
          <w:jc w:val="center"/>
        </w:trPr>
        <w:tc>
          <w:tcPr>
            <w:tcW w:w="4376" w:type="dxa"/>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t>Автобусные парки (стоянки)</w:t>
            </w:r>
          </w:p>
        </w:tc>
        <w:tc>
          <w:tcPr>
            <w:tcW w:w="1605"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машина</w:t>
            </w:r>
          </w:p>
        </w:tc>
        <w:tc>
          <w:tcPr>
            <w:tcW w:w="1797"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50</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100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200 </w:t>
            </w:r>
          </w:p>
        </w:tc>
        <w:tc>
          <w:tcPr>
            <w:tcW w:w="2320" w:type="dxa"/>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1,8</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2,3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3,5 </w:t>
            </w:r>
          </w:p>
        </w:tc>
      </w:tr>
      <w:tr w:rsidR="002E4FC6" w:rsidRPr="002E4FC6" w:rsidTr="00963A59">
        <w:tblPrEx>
          <w:tblBorders>
            <w:bottom w:val="single" w:sz="4" w:space="0" w:color="auto"/>
          </w:tblBorders>
        </w:tblPrEx>
        <w:trPr>
          <w:jc w:val="center"/>
        </w:trPr>
        <w:tc>
          <w:tcPr>
            <w:tcW w:w="4376" w:type="dxa"/>
            <w:tcBorders>
              <w:top w:val="single" w:sz="4" w:space="0" w:color="auto"/>
              <w:left w:val="single" w:sz="4" w:space="0" w:color="auto"/>
              <w:bottom w:val="nil"/>
              <w:right w:val="single" w:sz="4" w:space="0" w:color="auto"/>
            </w:tcBorders>
          </w:tcPr>
          <w:p w:rsidR="002E4FC6" w:rsidRPr="002E4FC6" w:rsidRDefault="002E4FC6" w:rsidP="002E4FC6">
            <w:pPr>
              <w:suppressAutoHyphens/>
              <w:ind w:left="57"/>
              <w:jc w:val="both"/>
              <w:rPr>
                <w:rFonts w:ascii="Times New Roman" w:hAnsi="Times New Roman"/>
                <w:sz w:val="28"/>
                <w:szCs w:val="28"/>
              </w:rPr>
            </w:pPr>
            <w:r w:rsidRPr="002E4FC6">
              <w:rPr>
                <w:rFonts w:ascii="Times New Roman" w:hAnsi="Times New Roman"/>
                <w:sz w:val="28"/>
                <w:szCs w:val="28"/>
              </w:rPr>
              <w:t>Трамвайные депо:</w:t>
            </w:r>
          </w:p>
        </w:tc>
        <w:tc>
          <w:tcPr>
            <w:tcW w:w="1605" w:type="dxa"/>
            <w:tcBorders>
              <w:top w:val="single" w:sz="4" w:space="0" w:color="auto"/>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p>
        </w:tc>
        <w:tc>
          <w:tcPr>
            <w:tcW w:w="1797" w:type="dxa"/>
            <w:tcBorders>
              <w:top w:val="single" w:sz="4" w:space="0" w:color="auto"/>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p>
        </w:tc>
        <w:tc>
          <w:tcPr>
            <w:tcW w:w="2320" w:type="dxa"/>
            <w:tcBorders>
              <w:top w:val="single" w:sz="4" w:space="0" w:color="auto"/>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p>
        </w:tc>
      </w:tr>
      <w:tr w:rsidR="002E4FC6" w:rsidRPr="002E4FC6" w:rsidTr="00963A59">
        <w:tblPrEx>
          <w:tblBorders>
            <w:bottom w:val="single" w:sz="4" w:space="0" w:color="auto"/>
          </w:tblBorders>
        </w:tblPrEx>
        <w:trPr>
          <w:jc w:val="center"/>
        </w:trPr>
        <w:tc>
          <w:tcPr>
            <w:tcW w:w="4376" w:type="dxa"/>
            <w:tcBorders>
              <w:top w:val="nil"/>
              <w:left w:val="single" w:sz="4" w:space="0" w:color="auto"/>
              <w:bottom w:val="nil"/>
              <w:right w:val="single" w:sz="4" w:space="0" w:color="auto"/>
            </w:tcBorders>
          </w:tcPr>
          <w:p w:rsidR="002E4FC6" w:rsidRPr="002E4FC6" w:rsidRDefault="002E4FC6" w:rsidP="002E4FC6">
            <w:pPr>
              <w:suppressAutoHyphens/>
              <w:ind w:left="57"/>
              <w:jc w:val="both"/>
              <w:rPr>
                <w:rFonts w:ascii="Times New Roman" w:hAnsi="Times New Roman"/>
                <w:sz w:val="28"/>
                <w:szCs w:val="28"/>
              </w:rPr>
            </w:pPr>
            <w:r w:rsidRPr="002E4FC6">
              <w:rPr>
                <w:rFonts w:ascii="Times New Roman" w:hAnsi="Times New Roman"/>
                <w:sz w:val="28"/>
                <w:szCs w:val="28"/>
              </w:rPr>
              <w:t>без ремонтных мастерских</w:t>
            </w:r>
          </w:p>
        </w:tc>
        <w:tc>
          <w:tcPr>
            <w:tcW w:w="1605" w:type="dxa"/>
            <w:tcBorders>
              <w:top w:val="nil"/>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вагон</w:t>
            </w:r>
          </w:p>
        </w:tc>
        <w:tc>
          <w:tcPr>
            <w:tcW w:w="1797" w:type="dxa"/>
            <w:tcBorders>
              <w:top w:val="nil"/>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50</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100</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150</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200</w:t>
            </w:r>
          </w:p>
        </w:tc>
        <w:tc>
          <w:tcPr>
            <w:tcW w:w="2320" w:type="dxa"/>
            <w:tcBorders>
              <w:top w:val="nil"/>
              <w:left w:val="single" w:sz="4" w:space="0" w:color="auto"/>
              <w:bottom w:val="nil"/>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3</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6</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7,5</w:t>
            </w:r>
          </w:p>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8</w:t>
            </w:r>
          </w:p>
        </w:tc>
      </w:tr>
      <w:tr w:rsidR="002E4FC6" w:rsidRPr="002E4FC6" w:rsidTr="00963A59">
        <w:tblPrEx>
          <w:tblBorders>
            <w:bottom w:val="single" w:sz="4" w:space="0" w:color="auto"/>
          </w:tblBorders>
        </w:tblPrEx>
        <w:trPr>
          <w:jc w:val="center"/>
        </w:trPr>
        <w:tc>
          <w:tcPr>
            <w:tcW w:w="4376" w:type="dxa"/>
            <w:tcBorders>
              <w:top w:val="nil"/>
              <w:left w:val="single" w:sz="4" w:space="0" w:color="auto"/>
              <w:bottom w:val="single" w:sz="4" w:space="0" w:color="auto"/>
              <w:right w:val="single" w:sz="4" w:space="0" w:color="auto"/>
            </w:tcBorders>
          </w:tcPr>
          <w:p w:rsidR="002E4FC6" w:rsidRPr="002E4FC6" w:rsidRDefault="002E4FC6" w:rsidP="002E4FC6">
            <w:pPr>
              <w:suppressAutoHyphens/>
              <w:ind w:left="57"/>
              <w:jc w:val="both"/>
              <w:rPr>
                <w:rFonts w:ascii="Times New Roman" w:hAnsi="Times New Roman"/>
                <w:sz w:val="28"/>
                <w:szCs w:val="28"/>
              </w:rPr>
            </w:pPr>
            <w:r w:rsidRPr="002E4FC6">
              <w:rPr>
                <w:rFonts w:ascii="Times New Roman" w:hAnsi="Times New Roman"/>
                <w:sz w:val="28"/>
                <w:szCs w:val="28"/>
              </w:rPr>
              <w:t>с ремонтными мастерскими</w:t>
            </w:r>
          </w:p>
        </w:tc>
        <w:tc>
          <w:tcPr>
            <w:tcW w:w="1605" w:type="dxa"/>
            <w:tcBorders>
              <w:top w:val="nil"/>
              <w:left w:val="single" w:sz="4" w:space="0" w:color="auto"/>
              <w:bottom w:val="single" w:sz="4" w:space="0" w:color="auto"/>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вагон</w:t>
            </w:r>
          </w:p>
        </w:tc>
        <w:tc>
          <w:tcPr>
            <w:tcW w:w="1797" w:type="dxa"/>
            <w:tcBorders>
              <w:top w:val="nil"/>
              <w:left w:val="single" w:sz="4" w:space="0" w:color="auto"/>
              <w:bottom w:val="single" w:sz="4" w:space="0" w:color="auto"/>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100</w:t>
            </w:r>
          </w:p>
        </w:tc>
        <w:tc>
          <w:tcPr>
            <w:tcW w:w="2320" w:type="dxa"/>
            <w:tcBorders>
              <w:top w:val="nil"/>
              <w:left w:val="single" w:sz="4" w:space="0" w:color="auto"/>
              <w:bottom w:val="single" w:sz="4" w:space="0" w:color="auto"/>
              <w:right w:val="single" w:sz="4" w:space="0" w:color="auto"/>
            </w:tcBorders>
          </w:tcPr>
          <w:p w:rsidR="002E4FC6" w:rsidRPr="002E4FC6" w:rsidRDefault="002E4FC6" w:rsidP="002E4FC6">
            <w:pPr>
              <w:suppressAutoHyphens/>
              <w:jc w:val="both"/>
              <w:rPr>
                <w:rFonts w:ascii="Times New Roman" w:hAnsi="Times New Roman"/>
                <w:sz w:val="28"/>
                <w:szCs w:val="28"/>
              </w:rPr>
            </w:pPr>
            <w:r w:rsidRPr="002E4FC6">
              <w:rPr>
                <w:rFonts w:ascii="Times New Roman" w:hAnsi="Times New Roman"/>
                <w:sz w:val="28"/>
                <w:szCs w:val="28"/>
              </w:rPr>
              <w:t>6,5</w:t>
            </w:r>
          </w:p>
        </w:tc>
      </w:tr>
      <w:tr w:rsidR="002E4FC6" w:rsidRPr="002E4FC6" w:rsidTr="00963A59">
        <w:tblPrEx>
          <w:tblBorders>
            <w:bottom w:val="single" w:sz="4" w:space="0" w:color="auto"/>
          </w:tblBorders>
        </w:tblPrEx>
        <w:trPr>
          <w:jc w:val="center"/>
        </w:trPr>
        <w:tc>
          <w:tcPr>
            <w:tcW w:w="4376" w:type="dxa"/>
            <w:tcBorders>
              <w:bottom w:val="nil"/>
            </w:tcBorders>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br w:type="page"/>
              <w:t>Троллейбусные парки</w:t>
            </w:r>
          </w:p>
        </w:tc>
        <w:tc>
          <w:tcPr>
            <w:tcW w:w="1605" w:type="dxa"/>
            <w:tcBorders>
              <w:bottom w:val="nil"/>
            </w:tcBorders>
          </w:tcPr>
          <w:p w:rsidR="002E4FC6" w:rsidRPr="002E4FC6" w:rsidRDefault="002E4FC6" w:rsidP="002E4FC6">
            <w:pPr>
              <w:suppressAutoHyphens/>
              <w:spacing w:line="238" w:lineRule="auto"/>
              <w:jc w:val="both"/>
              <w:rPr>
                <w:rFonts w:ascii="Times New Roman" w:hAnsi="Times New Roman"/>
                <w:bCs/>
                <w:sz w:val="28"/>
                <w:szCs w:val="28"/>
              </w:rPr>
            </w:pPr>
          </w:p>
        </w:tc>
        <w:tc>
          <w:tcPr>
            <w:tcW w:w="1797" w:type="dxa"/>
            <w:tcBorders>
              <w:bottom w:val="nil"/>
            </w:tcBorders>
          </w:tcPr>
          <w:p w:rsidR="002E4FC6" w:rsidRPr="002E4FC6" w:rsidRDefault="002E4FC6" w:rsidP="002E4FC6">
            <w:pPr>
              <w:suppressAutoHyphens/>
              <w:spacing w:line="238" w:lineRule="auto"/>
              <w:jc w:val="both"/>
              <w:rPr>
                <w:rFonts w:ascii="Times New Roman" w:hAnsi="Times New Roman"/>
                <w:bCs/>
                <w:sz w:val="28"/>
                <w:szCs w:val="28"/>
              </w:rPr>
            </w:pPr>
          </w:p>
        </w:tc>
        <w:tc>
          <w:tcPr>
            <w:tcW w:w="2320" w:type="dxa"/>
            <w:tcBorders>
              <w:bottom w:val="nil"/>
            </w:tcBorders>
          </w:tcPr>
          <w:p w:rsidR="002E4FC6" w:rsidRPr="002E4FC6" w:rsidRDefault="002E4FC6" w:rsidP="002E4FC6">
            <w:pPr>
              <w:suppressAutoHyphens/>
              <w:spacing w:line="238" w:lineRule="auto"/>
              <w:jc w:val="both"/>
              <w:rPr>
                <w:rFonts w:ascii="Times New Roman" w:hAnsi="Times New Roman"/>
                <w:bCs/>
                <w:sz w:val="28"/>
                <w:szCs w:val="28"/>
              </w:rPr>
            </w:pPr>
          </w:p>
        </w:tc>
      </w:tr>
      <w:tr w:rsidR="002E4FC6" w:rsidRPr="002E4FC6" w:rsidTr="00963A59">
        <w:tblPrEx>
          <w:tblBorders>
            <w:bottom w:val="single" w:sz="4" w:space="0" w:color="auto"/>
          </w:tblBorders>
        </w:tblPrEx>
        <w:trPr>
          <w:jc w:val="center"/>
        </w:trPr>
        <w:tc>
          <w:tcPr>
            <w:tcW w:w="4376" w:type="dxa"/>
            <w:tcBorders>
              <w:top w:val="nil"/>
              <w:bottom w:val="nil"/>
            </w:tcBorders>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t>без ремонтных мастерских</w:t>
            </w:r>
          </w:p>
        </w:tc>
        <w:tc>
          <w:tcPr>
            <w:tcW w:w="1605" w:type="dxa"/>
            <w:tcBorders>
              <w:top w:val="nil"/>
              <w:bottom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машина</w:t>
            </w:r>
          </w:p>
        </w:tc>
        <w:tc>
          <w:tcPr>
            <w:tcW w:w="1797" w:type="dxa"/>
            <w:tcBorders>
              <w:top w:val="nil"/>
              <w:bottom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50</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100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200</w:t>
            </w:r>
          </w:p>
        </w:tc>
        <w:tc>
          <w:tcPr>
            <w:tcW w:w="2320" w:type="dxa"/>
            <w:tcBorders>
              <w:top w:val="nil"/>
              <w:bottom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2,0</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 xml:space="preserve">3,5 </w:t>
            </w:r>
          </w:p>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6</w:t>
            </w:r>
          </w:p>
        </w:tc>
      </w:tr>
      <w:tr w:rsidR="002E4FC6" w:rsidRPr="002E4FC6" w:rsidTr="00963A59">
        <w:tblPrEx>
          <w:tblBorders>
            <w:bottom w:val="single" w:sz="4" w:space="0" w:color="auto"/>
          </w:tblBorders>
        </w:tblPrEx>
        <w:trPr>
          <w:jc w:val="center"/>
        </w:trPr>
        <w:tc>
          <w:tcPr>
            <w:tcW w:w="4376" w:type="dxa"/>
            <w:tcBorders>
              <w:top w:val="nil"/>
            </w:tcBorders>
          </w:tcPr>
          <w:p w:rsidR="002E4FC6" w:rsidRPr="002E4FC6" w:rsidRDefault="002E4FC6" w:rsidP="002E4FC6">
            <w:pPr>
              <w:suppressAutoHyphens/>
              <w:ind w:left="57"/>
              <w:jc w:val="both"/>
              <w:rPr>
                <w:rFonts w:ascii="Times New Roman" w:hAnsi="Times New Roman"/>
                <w:bCs/>
                <w:sz w:val="28"/>
                <w:szCs w:val="28"/>
              </w:rPr>
            </w:pPr>
            <w:r w:rsidRPr="002E4FC6">
              <w:rPr>
                <w:rFonts w:ascii="Times New Roman" w:hAnsi="Times New Roman"/>
                <w:bCs/>
                <w:sz w:val="28"/>
                <w:szCs w:val="28"/>
              </w:rPr>
              <w:t>с ремонтными мастерскими</w:t>
            </w:r>
          </w:p>
        </w:tc>
        <w:tc>
          <w:tcPr>
            <w:tcW w:w="1605" w:type="dxa"/>
            <w:tcBorders>
              <w:top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машина</w:t>
            </w:r>
          </w:p>
        </w:tc>
        <w:tc>
          <w:tcPr>
            <w:tcW w:w="1797" w:type="dxa"/>
            <w:tcBorders>
              <w:top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100</w:t>
            </w:r>
          </w:p>
        </w:tc>
        <w:tc>
          <w:tcPr>
            <w:tcW w:w="2320" w:type="dxa"/>
            <w:tcBorders>
              <w:top w:val="nil"/>
            </w:tcBorders>
          </w:tcPr>
          <w:p w:rsidR="002E4FC6" w:rsidRPr="002E4FC6" w:rsidRDefault="002E4FC6" w:rsidP="002E4FC6">
            <w:pPr>
              <w:suppressAutoHyphens/>
              <w:spacing w:line="238" w:lineRule="auto"/>
              <w:jc w:val="both"/>
              <w:rPr>
                <w:rFonts w:ascii="Times New Roman" w:hAnsi="Times New Roman"/>
                <w:bCs/>
                <w:sz w:val="28"/>
                <w:szCs w:val="28"/>
              </w:rPr>
            </w:pPr>
            <w:r w:rsidRPr="002E4FC6">
              <w:rPr>
                <w:rFonts w:ascii="Times New Roman" w:hAnsi="Times New Roman"/>
                <w:bCs/>
                <w:sz w:val="28"/>
                <w:szCs w:val="28"/>
              </w:rPr>
              <w:t>5</w:t>
            </w:r>
          </w:p>
        </w:tc>
      </w:tr>
    </w:tbl>
    <w:p w:rsidR="002E4FC6" w:rsidRPr="002E4FC6" w:rsidRDefault="002E4FC6" w:rsidP="002E4FC6">
      <w:pPr>
        <w:spacing w:before="100" w:line="239" w:lineRule="auto"/>
        <w:ind w:firstLine="720"/>
        <w:jc w:val="both"/>
        <w:rPr>
          <w:rFonts w:ascii="Times New Roman" w:hAnsi="Times New Roman"/>
          <w:bCs/>
          <w:sz w:val="28"/>
          <w:szCs w:val="28"/>
        </w:rPr>
      </w:pPr>
      <w:r w:rsidRPr="002E4FC6">
        <w:rPr>
          <w:rFonts w:ascii="Times New Roman" w:hAnsi="Times New Roman"/>
          <w:bCs/>
          <w:i/>
          <w:iCs/>
          <w:spacing w:val="40"/>
          <w:sz w:val="28"/>
          <w:szCs w:val="28"/>
        </w:rPr>
        <w:t>Примечание</w:t>
      </w:r>
      <w:r w:rsidRPr="002E4FC6">
        <w:rPr>
          <w:rFonts w:ascii="Times New Roman" w:hAnsi="Times New Roman"/>
          <w:bCs/>
          <w:i/>
          <w:iCs/>
          <w:sz w:val="28"/>
          <w:szCs w:val="28"/>
        </w:rPr>
        <w:t>:</w:t>
      </w:r>
      <w:r w:rsidRPr="002E4FC6">
        <w:rPr>
          <w:rFonts w:ascii="Times New Roman" w:hAnsi="Times New Roman"/>
          <w:bCs/>
          <w:sz w:val="28"/>
          <w:szCs w:val="28"/>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2E4FC6" w:rsidRPr="002E4FC6" w:rsidRDefault="00857229" w:rsidP="002E4FC6">
      <w:pPr>
        <w:overflowPunct w:val="0"/>
        <w:autoSpaceDE w:val="0"/>
        <w:autoSpaceDN w:val="0"/>
        <w:adjustRightInd w:val="0"/>
        <w:spacing w:line="239" w:lineRule="auto"/>
        <w:ind w:firstLine="709"/>
        <w:jc w:val="both"/>
        <w:rPr>
          <w:rFonts w:ascii="Times New Roman" w:hAnsi="Times New Roman"/>
          <w:bCs/>
          <w:spacing w:val="-2"/>
          <w:sz w:val="28"/>
          <w:szCs w:val="28"/>
        </w:rPr>
      </w:pPr>
      <w:r>
        <w:rPr>
          <w:rFonts w:ascii="Times New Roman" w:hAnsi="Times New Roman"/>
          <w:bCs/>
          <w:spacing w:val="-2"/>
          <w:sz w:val="28"/>
          <w:szCs w:val="28"/>
        </w:rPr>
        <w:t>2.3.2.42</w:t>
      </w:r>
      <w:r w:rsidR="002E4FC6" w:rsidRPr="002E4FC6">
        <w:rPr>
          <w:rFonts w:ascii="Times New Roman" w:hAnsi="Times New Roman"/>
          <w:bCs/>
          <w:spacing w:val="-2"/>
          <w:sz w:val="28"/>
          <w:szCs w:val="28"/>
        </w:rPr>
        <w:t>.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2E4FC6" w:rsidRPr="002E4FC6" w:rsidRDefault="002E4FC6" w:rsidP="002E4FC6">
      <w:pPr>
        <w:spacing w:line="239" w:lineRule="auto"/>
        <w:ind w:firstLine="709"/>
        <w:jc w:val="both"/>
        <w:rPr>
          <w:rFonts w:ascii="Times New Roman" w:hAnsi="Times New Roman"/>
          <w:bCs/>
          <w:sz w:val="28"/>
          <w:szCs w:val="28"/>
        </w:rPr>
      </w:pPr>
      <w:r w:rsidRPr="002E4FC6">
        <w:rPr>
          <w:rFonts w:ascii="Times New Roman" w:hAnsi="Times New Roman"/>
          <w:bCs/>
          <w:sz w:val="28"/>
          <w:szCs w:val="28"/>
        </w:rPr>
        <w:t>Для хранения грузовых автомобилей следует предусматривать открытые площадки в соответствии с требованиями СП 37.13330.2012.</w:t>
      </w:r>
    </w:p>
    <w:p w:rsidR="002E4FC6" w:rsidRPr="002E4FC6" w:rsidRDefault="002E4FC6" w:rsidP="002E4FC6">
      <w:pPr>
        <w:overflowPunct w:val="0"/>
        <w:autoSpaceDE w:val="0"/>
        <w:autoSpaceDN w:val="0"/>
        <w:adjustRightInd w:val="0"/>
        <w:spacing w:line="239" w:lineRule="auto"/>
        <w:ind w:firstLine="709"/>
        <w:jc w:val="both"/>
        <w:rPr>
          <w:rFonts w:ascii="Times New Roman" w:hAnsi="Times New Roman"/>
          <w:bCs/>
          <w:spacing w:val="-4"/>
          <w:sz w:val="28"/>
          <w:szCs w:val="28"/>
        </w:rPr>
      </w:pPr>
      <w:r w:rsidRPr="002E4FC6">
        <w:rPr>
          <w:rFonts w:ascii="Times New Roman" w:hAnsi="Times New Roman"/>
          <w:bCs/>
          <w:spacing w:val="-4"/>
          <w:sz w:val="28"/>
          <w:szCs w:val="28"/>
        </w:rPr>
        <w:t>Закрытые автостоянки (отапл</w:t>
      </w:r>
      <w:r w:rsidR="00006C71">
        <w:rPr>
          <w:rFonts w:ascii="Times New Roman" w:hAnsi="Times New Roman"/>
          <w:bCs/>
          <w:spacing w:val="-4"/>
          <w:sz w:val="28"/>
          <w:szCs w:val="28"/>
        </w:rPr>
        <w:t>иваемые) предусматриваются</w:t>
      </w:r>
      <w:r w:rsidRPr="002E4FC6">
        <w:rPr>
          <w:rFonts w:ascii="Times New Roman" w:hAnsi="Times New Roman"/>
          <w:bCs/>
          <w:spacing w:val="-4"/>
          <w:sz w:val="28"/>
          <w:szCs w:val="28"/>
        </w:rPr>
        <w:t xml:space="preserve"> для хранения автомобилей (пожарных, медицинской помощи, аварийны</w:t>
      </w:r>
      <w:r w:rsidR="00522791">
        <w:rPr>
          <w:rFonts w:ascii="Times New Roman" w:hAnsi="Times New Roman"/>
          <w:bCs/>
          <w:spacing w:val="-4"/>
          <w:sz w:val="28"/>
          <w:szCs w:val="28"/>
        </w:rPr>
        <w:t>х</w:t>
      </w:r>
      <w:r w:rsidRPr="002E4FC6">
        <w:rPr>
          <w:rFonts w:ascii="Times New Roman" w:hAnsi="Times New Roman"/>
          <w:bCs/>
          <w:spacing w:val="-4"/>
          <w:sz w:val="28"/>
          <w:szCs w:val="28"/>
        </w:rPr>
        <w:t xml:space="preserve"> служб), которые </w:t>
      </w:r>
      <w:r w:rsidRPr="002E4FC6">
        <w:rPr>
          <w:rFonts w:ascii="Times New Roman" w:hAnsi="Times New Roman"/>
          <w:bCs/>
          <w:spacing w:val="-4"/>
          <w:sz w:val="28"/>
          <w:szCs w:val="28"/>
        </w:rPr>
        <w:lastRenderedPageBreak/>
        <w:t xml:space="preserve">должны быть всегда готовы к </w:t>
      </w:r>
      <w:r w:rsidRPr="002E4FC6">
        <w:rPr>
          <w:rFonts w:ascii="Times New Roman" w:hAnsi="Times New Roman"/>
          <w:bCs/>
          <w:spacing w:val="-2"/>
          <w:sz w:val="28"/>
          <w:szCs w:val="28"/>
        </w:rPr>
        <w:t>эксплуатации на линии, а также автобусов и грузовых автомобилей, оборудованных для перевозки людей</w:t>
      </w:r>
      <w:r w:rsidRPr="002E4FC6">
        <w:rPr>
          <w:rFonts w:ascii="Times New Roman" w:hAnsi="Times New Roman"/>
          <w:bCs/>
          <w:spacing w:val="-4"/>
          <w:sz w:val="28"/>
          <w:szCs w:val="28"/>
        </w:rPr>
        <w:t>.</w:t>
      </w:r>
    </w:p>
    <w:p w:rsidR="002E4FC6" w:rsidRPr="002E4FC6" w:rsidRDefault="002E4FC6" w:rsidP="002E4FC6">
      <w:pPr>
        <w:overflowPunct w:val="0"/>
        <w:autoSpaceDE w:val="0"/>
        <w:autoSpaceDN w:val="0"/>
        <w:adjustRightInd w:val="0"/>
        <w:spacing w:line="239" w:lineRule="auto"/>
        <w:ind w:firstLine="709"/>
        <w:jc w:val="both"/>
        <w:rPr>
          <w:rFonts w:ascii="Times New Roman" w:hAnsi="Times New Roman"/>
          <w:bCs/>
          <w:sz w:val="28"/>
          <w:szCs w:val="28"/>
        </w:rPr>
      </w:pPr>
      <w:r w:rsidRPr="002E4FC6">
        <w:rPr>
          <w:rFonts w:ascii="Times New Roman" w:hAnsi="Times New Roman"/>
          <w:bCs/>
          <w:sz w:val="28"/>
          <w:szCs w:val="28"/>
        </w:rPr>
        <w:t>В остальных случаях устройство закрытых автостоянок должно быть обосновано технико-экономическими расчетами.</w:t>
      </w:r>
    </w:p>
    <w:p w:rsidR="002E4FC6" w:rsidRPr="002E4FC6" w:rsidRDefault="002D3C19" w:rsidP="002E4FC6">
      <w:pPr>
        <w:spacing w:line="239" w:lineRule="auto"/>
        <w:ind w:firstLine="720"/>
        <w:jc w:val="both"/>
        <w:rPr>
          <w:rFonts w:ascii="Times New Roman" w:hAnsi="Times New Roman"/>
          <w:bCs/>
          <w:sz w:val="28"/>
          <w:szCs w:val="28"/>
        </w:rPr>
      </w:pPr>
      <w:r>
        <w:rPr>
          <w:rFonts w:ascii="Times New Roman" w:hAnsi="Times New Roman"/>
          <w:bCs/>
          <w:spacing w:val="-2"/>
          <w:sz w:val="28"/>
          <w:szCs w:val="28"/>
        </w:rPr>
        <w:t>2.3.2.43</w:t>
      </w:r>
      <w:r w:rsidR="002E4FC6" w:rsidRPr="002E4FC6">
        <w:rPr>
          <w:rFonts w:ascii="Times New Roman" w:hAnsi="Times New Roman"/>
          <w:bCs/>
          <w:spacing w:val="-2"/>
          <w:sz w:val="28"/>
          <w:szCs w:val="28"/>
        </w:rPr>
        <w:t xml:space="preserve">. </w:t>
      </w:r>
      <w:r w:rsidR="001F0319">
        <w:rPr>
          <w:rFonts w:ascii="Times New Roman" w:hAnsi="Times New Roman"/>
          <w:bCs/>
          <w:spacing w:val="-2"/>
          <w:sz w:val="28"/>
          <w:szCs w:val="28"/>
        </w:rPr>
        <w:t xml:space="preserve">Для </w:t>
      </w:r>
      <w:r w:rsidR="00D67D0F">
        <w:rPr>
          <w:rFonts w:ascii="Times New Roman" w:hAnsi="Times New Roman"/>
          <w:sz w:val="28"/>
          <w:szCs w:val="28"/>
        </w:rPr>
        <w:t>объектов</w:t>
      </w:r>
      <w:r w:rsidR="002E4FC6" w:rsidRPr="002E4FC6">
        <w:rPr>
          <w:rFonts w:ascii="Times New Roman" w:hAnsi="Times New Roman"/>
          <w:sz w:val="28"/>
          <w:szCs w:val="28"/>
        </w:rPr>
        <w:t xml:space="preserve"> по техническому обслуживанию, в том числе для технического осмотра </w:t>
      </w:r>
      <w:r w:rsidR="002E4FC6" w:rsidRPr="002E4FC6">
        <w:rPr>
          <w:rFonts w:ascii="Times New Roman" w:hAnsi="Times New Roman"/>
          <w:bCs/>
          <w:sz w:val="28"/>
          <w:szCs w:val="28"/>
        </w:rPr>
        <w:t>из расчета один пост на 200 легковых авто</w:t>
      </w:r>
      <w:r w:rsidR="0095795E">
        <w:rPr>
          <w:rFonts w:ascii="Times New Roman" w:hAnsi="Times New Roman"/>
          <w:bCs/>
          <w:sz w:val="28"/>
          <w:szCs w:val="28"/>
        </w:rPr>
        <w:t>мобилей, принимаются следующие</w:t>
      </w:r>
      <w:r w:rsidR="001D0E0B">
        <w:rPr>
          <w:rFonts w:ascii="Times New Roman" w:hAnsi="Times New Roman"/>
          <w:bCs/>
          <w:sz w:val="28"/>
          <w:szCs w:val="28"/>
        </w:rPr>
        <w:t xml:space="preserve"> размеры </w:t>
      </w:r>
      <w:r w:rsidR="002E4FC6" w:rsidRPr="002E4FC6">
        <w:rPr>
          <w:rFonts w:ascii="Times New Roman" w:hAnsi="Times New Roman"/>
          <w:bCs/>
          <w:sz w:val="28"/>
          <w:szCs w:val="28"/>
        </w:rPr>
        <w:t xml:space="preserve"> земельных уча</w:t>
      </w:r>
      <w:r w:rsidR="00D67D0F">
        <w:rPr>
          <w:rFonts w:ascii="Times New Roman" w:hAnsi="Times New Roman"/>
          <w:bCs/>
          <w:sz w:val="28"/>
          <w:szCs w:val="28"/>
        </w:rPr>
        <w:t>стков, га</w:t>
      </w:r>
      <w:r w:rsidR="002E4FC6" w:rsidRPr="002E4FC6">
        <w:rPr>
          <w:rFonts w:ascii="Times New Roman" w:hAnsi="Times New Roman"/>
          <w:bCs/>
          <w:sz w:val="28"/>
          <w:szCs w:val="28"/>
        </w:rPr>
        <w:t>:</w:t>
      </w:r>
    </w:p>
    <w:p w:rsidR="002E4FC6" w:rsidRPr="002E4FC6" w:rsidRDefault="002E4FC6" w:rsidP="002E4FC6">
      <w:pPr>
        <w:ind w:firstLine="720"/>
        <w:jc w:val="both"/>
        <w:rPr>
          <w:rFonts w:ascii="Times New Roman" w:hAnsi="Times New Roman"/>
          <w:bCs/>
          <w:sz w:val="28"/>
          <w:szCs w:val="28"/>
        </w:rPr>
      </w:pPr>
      <w:r w:rsidRPr="002E4FC6">
        <w:rPr>
          <w:rFonts w:ascii="Times New Roman" w:hAnsi="Times New Roman"/>
          <w:bCs/>
          <w:sz w:val="28"/>
          <w:szCs w:val="28"/>
        </w:rPr>
        <w:t>- на 5 технологических постов – 0,5;</w:t>
      </w:r>
    </w:p>
    <w:p w:rsidR="002E4FC6" w:rsidRPr="002E4FC6" w:rsidRDefault="002E4FC6" w:rsidP="002E4FC6">
      <w:pPr>
        <w:ind w:firstLine="720"/>
        <w:jc w:val="both"/>
        <w:rPr>
          <w:rFonts w:ascii="Times New Roman" w:hAnsi="Times New Roman"/>
          <w:bCs/>
          <w:sz w:val="28"/>
          <w:szCs w:val="28"/>
        </w:rPr>
      </w:pPr>
      <w:r w:rsidRPr="002E4FC6">
        <w:rPr>
          <w:rFonts w:ascii="Times New Roman" w:hAnsi="Times New Roman"/>
          <w:bCs/>
          <w:sz w:val="28"/>
          <w:szCs w:val="28"/>
        </w:rPr>
        <w:t>- на 10 технологических постов – 1,0;</w:t>
      </w:r>
    </w:p>
    <w:p w:rsidR="002E4FC6" w:rsidRPr="002E4FC6" w:rsidRDefault="002E4FC6" w:rsidP="002E4FC6">
      <w:pPr>
        <w:spacing w:line="239" w:lineRule="auto"/>
        <w:ind w:firstLine="720"/>
        <w:jc w:val="both"/>
        <w:rPr>
          <w:rFonts w:ascii="Times New Roman" w:hAnsi="Times New Roman"/>
          <w:bCs/>
          <w:sz w:val="28"/>
          <w:szCs w:val="28"/>
        </w:rPr>
      </w:pPr>
      <w:r w:rsidRPr="002E4FC6">
        <w:rPr>
          <w:rFonts w:ascii="Times New Roman" w:hAnsi="Times New Roman"/>
          <w:bCs/>
          <w:sz w:val="28"/>
          <w:szCs w:val="28"/>
        </w:rPr>
        <w:t>- на 15 технологических постов – 1,5;</w:t>
      </w:r>
    </w:p>
    <w:p w:rsidR="002E4FC6" w:rsidRPr="002E4FC6" w:rsidRDefault="002E4FC6" w:rsidP="002E4FC6">
      <w:pPr>
        <w:spacing w:line="239" w:lineRule="auto"/>
        <w:ind w:firstLine="720"/>
        <w:jc w:val="both"/>
        <w:rPr>
          <w:rFonts w:ascii="Times New Roman" w:hAnsi="Times New Roman"/>
          <w:bCs/>
          <w:sz w:val="28"/>
          <w:szCs w:val="28"/>
        </w:rPr>
      </w:pPr>
      <w:r w:rsidRPr="002E4FC6">
        <w:rPr>
          <w:rFonts w:ascii="Times New Roman" w:hAnsi="Times New Roman"/>
          <w:bCs/>
          <w:sz w:val="28"/>
          <w:szCs w:val="28"/>
        </w:rPr>
        <w:t>- на 25 технологических постов – 2,0.</w:t>
      </w:r>
    </w:p>
    <w:p w:rsidR="002E4FC6" w:rsidRPr="002E4FC6" w:rsidRDefault="006149C0" w:rsidP="002E4FC6">
      <w:pPr>
        <w:ind w:firstLine="709"/>
        <w:jc w:val="both"/>
        <w:rPr>
          <w:rFonts w:ascii="Times New Roman" w:hAnsi="Times New Roman"/>
          <w:sz w:val="28"/>
          <w:szCs w:val="28"/>
        </w:rPr>
      </w:pPr>
      <w:r>
        <w:rPr>
          <w:rFonts w:ascii="Times New Roman" w:hAnsi="Times New Roman"/>
          <w:sz w:val="28"/>
          <w:szCs w:val="28"/>
        </w:rPr>
        <w:t>2.3.2.44</w:t>
      </w:r>
      <w:r w:rsidR="002E4FC6" w:rsidRPr="002E4FC6">
        <w:rPr>
          <w:rFonts w:ascii="Times New Roman" w:hAnsi="Times New Roman"/>
          <w:sz w:val="28"/>
          <w:szCs w:val="28"/>
        </w:rPr>
        <w:t>. Расчетные показатели минималь</w:t>
      </w:r>
      <w:r w:rsidR="000362BC">
        <w:rPr>
          <w:rFonts w:ascii="Times New Roman" w:hAnsi="Times New Roman"/>
          <w:sz w:val="28"/>
          <w:szCs w:val="28"/>
        </w:rPr>
        <w:t>ной обеспеченности населения городского округа</w:t>
      </w:r>
      <w:r w:rsidR="002E4FC6" w:rsidRPr="002E4FC6">
        <w:rPr>
          <w:rFonts w:ascii="Times New Roman" w:hAnsi="Times New Roman"/>
          <w:sz w:val="28"/>
          <w:szCs w:val="28"/>
        </w:rPr>
        <w:t xml:space="preserve"> пунктами технического осмотра транспортных средств в соответствии с требованиями Федерального закона от 01.07.2011 № 170-ФЗ «О техническом осмотре транспортных средств и о внесении изменений в отдельные законодательные акты Российск</w:t>
      </w:r>
      <w:r>
        <w:rPr>
          <w:rFonts w:ascii="Times New Roman" w:hAnsi="Times New Roman"/>
          <w:sz w:val="28"/>
          <w:szCs w:val="28"/>
        </w:rPr>
        <w:t>ой Федерации»</w:t>
      </w:r>
      <w:r w:rsidR="00F74EC9">
        <w:rPr>
          <w:rFonts w:ascii="Times New Roman" w:hAnsi="Times New Roman"/>
          <w:sz w:val="28"/>
          <w:szCs w:val="28"/>
        </w:rPr>
        <w:t xml:space="preserve"> определяются</w:t>
      </w:r>
      <w:r w:rsidR="002E4FC6" w:rsidRPr="002E4FC6">
        <w:rPr>
          <w:rFonts w:ascii="Times New Roman" w:hAnsi="Times New Roman"/>
          <w:sz w:val="28"/>
          <w:szCs w:val="28"/>
        </w:rPr>
        <w:t xml:space="preserve">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Саратовской области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w:t>
      </w:r>
      <w:r w:rsidR="002E4FC6" w:rsidRPr="002E4FC6">
        <w:rPr>
          <w:rFonts w:ascii="Times New Roman" w:hAnsi="Times New Roman"/>
          <w:spacing w:val="-2"/>
          <w:sz w:val="28"/>
          <w:szCs w:val="28"/>
        </w:rPr>
        <w:t>образований», утвержденной Постановлением Правительства Российской Федерации от 22.12.2011 № 1108.</w:t>
      </w:r>
    </w:p>
    <w:p w:rsidR="00AC055C" w:rsidRDefault="0088442F" w:rsidP="00AC055C">
      <w:pPr>
        <w:spacing w:line="239" w:lineRule="auto"/>
        <w:ind w:firstLine="720"/>
        <w:jc w:val="both"/>
        <w:rPr>
          <w:rFonts w:ascii="Times New Roman" w:hAnsi="Times New Roman"/>
          <w:bCs/>
          <w:spacing w:val="-2"/>
          <w:sz w:val="28"/>
          <w:szCs w:val="28"/>
        </w:rPr>
      </w:pPr>
      <w:r>
        <w:rPr>
          <w:rFonts w:ascii="Times New Roman" w:hAnsi="Times New Roman"/>
          <w:bCs/>
          <w:spacing w:val="-2"/>
          <w:sz w:val="28"/>
          <w:szCs w:val="28"/>
        </w:rPr>
        <w:t>2.3.2.45</w:t>
      </w:r>
      <w:r w:rsidR="002E4FC6" w:rsidRPr="002E4FC6">
        <w:rPr>
          <w:rFonts w:ascii="Times New Roman" w:hAnsi="Times New Roman"/>
          <w:bCs/>
          <w:spacing w:val="-2"/>
          <w:sz w:val="28"/>
          <w:szCs w:val="28"/>
        </w:rPr>
        <w:t>. Санитарные разрывы от объектов по обслуживанию автомобилей до жилых, общественных зданий, а также до участков дошкольных</w:t>
      </w:r>
      <w:r w:rsidR="004730B1">
        <w:rPr>
          <w:rFonts w:ascii="Times New Roman" w:hAnsi="Times New Roman"/>
          <w:bCs/>
          <w:spacing w:val="-2"/>
          <w:sz w:val="28"/>
          <w:szCs w:val="28"/>
        </w:rPr>
        <w:t xml:space="preserve"> образовательных</w:t>
      </w:r>
      <w:r w:rsidR="002E4FC6" w:rsidRPr="002E4FC6">
        <w:rPr>
          <w:rFonts w:ascii="Times New Roman" w:hAnsi="Times New Roman"/>
          <w:bCs/>
          <w:spacing w:val="-2"/>
          <w:sz w:val="28"/>
          <w:szCs w:val="28"/>
        </w:rPr>
        <w:t xml:space="preserve"> </w:t>
      </w:r>
      <w:r w:rsidR="002E4FC6" w:rsidRPr="002E4FC6">
        <w:rPr>
          <w:rFonts w:ascii="Times New Roman" w:hAnsi="Times New Roman"/>
          <w:bCs/>
          <w:sz w:val="28"/>
          <w:szCs w:val="28"/>
        </w:rPr>
        <w:t>организаций</w:t>
      </w:r>
      <w:r w:rsidR="002E4FC6" w:rsidRPr="002E4FC6">
        <w:rPr>
          <w:rFonts w:ascii="Times New Roman" w:hAnsi="Times New Roman"/>
          <w:bCs/>
          <w:spacing w:val="-2"/>
          <w:sz w:val="28"/>
          <w:szCs w:val="28"/>
        </w:rPr>
        <w:t>, общеобразоват</w:t>
      </w:r>
      <w:r w:rsidR="00EB2004">
        <w:rPr>
          <w:rFonts w:ascii="Times New Roman" w:hAnsi="Times New Roman"/>
          <w:bCs/>
          <w:spacing w:val="-2"/>
          <w:sz w:val="28"/>
          <w:szCs w:val="28"/>
        </w:rPr>
        <w:t>ельных школ, медицинских организаций</w:t>
      </w:r>
      <w:r w:rsidR="002E4FC6" w:rsidRPr="002E4FC6">
        <w:rPr>
          <w:rFonts w:ascii="Times New Roman" w:hAnsi="Times New Roman"/>
          <w:bCs/>
          <w:spacing w:val="-2"/>
          <w:sz w:val="28"/>
          <w:szCs w:val="28"/>
        </w:rPr>
        <w:t xml:space="preserve"> стационарного типа, размещаемых на территориях жилых и общественн</w:t>
      </w:r>
      <w:r w:rsidR="000F6262">
        <w:rPr>
          <w:rFonts w:ascii="Times New Roman" w:hAnsi="Times New Roman"/>
          <w:bCs/>
          <w:spacing w:val="-2"/>
          <w:sz w:val="28"/>
          <w:szCs w:val="28"/>
        </w:rPr>
        <w:t>о-деловых зон, пр</w:t>
      </w:r>
      <w:r w:rsidR="00C654FA">
        <w:rPr>
          <w:rFonts w:ascii="Times New Roman" w:hAnsi="Times New Roman"/>
          <w:bCs/>
          <w:spacing w:val="-2"/>
          <w:sz w:val="28"/>
          <w:szCs w:val="28"/>
        </w:rPr>
        <w:t>и</w:t>
      </w:r>
      <w:r w:rsidR="000F6262">
        <w:rPr>
          <w:rFonts w:ascii="Times New Roman" w:hAnsi="Times New Roman"/>
          <w:bCs/>
          <w:spacing w:val="-2"/>
          <w:sz w:val="28"/>
          <w:szCs w:val="28"/>
        </w:rPr>
        <w:t>нимаются</w:t>
      </w:r>
      <w:r w:rsidR="002E4FC6" w:rsidRPr="002E4FC6">
        <w:rPr>
          <w:rFonts w:ascii="Times New Roman" w:hAnsi="Times New Roman"/>
          <w:bCs/>
          <w:spacing w:val="-2"/>
          <w:sz w:val="28"/>
          <w:szCs w:val="28"/>
        </w:rPr>
        <w:t xml:space="preserve"> в соответствии с требованиями СанПиН 2.2.1/2.1.1.1200-03 по таблице</w:t>
      </w:r>
      <w:r w:rsidR="00B27524">
        <w:rPr>
          <w:rFonts w:ascii="Times New Roman" w:hAnsi="Times New Roman"/>
          <w:bCs/>
          <w:spacing w:val="-2"/>
          <w:sz w:val="28"/>
          <w:szCs w:val="28"/>
        </w:rPr>
        <w:t xml:space="preserve"> 50</w:t>
      </w:r>
      <w:r w:rsidR="00E53F1A">
        <w:rPr>
          <w:rFonts w:ascii="Times New Roman" w:hAnsi="Times New Roman"/>
          <w:bCs/>
          <w:spacing w:val="-2"/>
          <w:sz w:val="28"/>
          <w:szCs w:val="28"/>
        </w:rPr>
        <w:t>.</w:t>
      </w:r>
    </w:p>
    <w:p w:rsidR="002E4FC6" w:rsidRPr="00AC055C" w:rsidRDefault="00E80B31" w:rsidP="00AC055C">
      <w:pPr>
        <w:spacing w:line="239" w:lineRule="auto"/>
        <w:ind w:firstLine="720"/>
        <w:jc w:val="both"/>
        <w:rPr>
          <w:rFonts w:ascii="Times New Roman" w:hAnsi="Times New Roman"/>
          <w:bCs/>
          <w:spacing w:val="-2"/>
          <w:sz w:val="28"/>
          <w:szCs w:val="28"/>
        </w:rPr>
      </w:pPr>
      <w:r>
        <w:rPr>
          <w:rFonts w:ascii="Times New Roman" w:hAnsi="Times New Roman"/>
          <w:bCs/>
          <w:sz w:val="28"/>
          <w:szCs w:val="28"/>
        </w:rPr>
        <w:t xml:space="preserve">                                                                          </w:t>
      </w:r>
      <w:r w:rsidR="00DD57F2">
        <w:rPr>
          <w:rFonts w:ascii="Times New Roman" w:hAnsi="Times New Roman"/>
          <w:bCs/>
          <w:sz w:val="28"/>
          <w:szCs w:val="28"/>
        </w:rPr>
        <w:t xml:space="preserve">                       Таблица 50</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18"/>
        <w:gridCol w:w="2876"/>
      </w:tblGrid>
      <w:tr w:rsidR="002E4FC6" w:rsidRPr="002E4FC6" w:rsidTr="00963A59">
        <w:trPr>
          <w:trHeight w:val="284"/>
          <w:jc w:val="center"/>
        </w:trPr>
        <w:tc>
          <w:tcPr>
            <w:tcW w:w="7218" w:type="dxa"/>
            <w:vAlign w:val="center"/>
          </w:tcPr>
          <w:p w:rsidR="002E4FC6" w:rsidRPr="002E4FC6" w:rsidRDefault="002E4FC6" w:rsidP="002E4FC6">
            <w:pPr>
              <w:jc w:val="both"/>
              <w:rPr>
                <w:rFonts w:ascii="Times New Roman" w:hAnsi="Times New Roman"/>
                <w:sz w:val="28"/>
                <w:szCs w:val="28"/>
              </w:rPr>
            </w:pPr>
            <w:r w:rsidRPr="002E4FC6">
              <w:rPr>
                <w:rFonts w:ascii="Times New Roman" w:hAnsi="Times New Roman"/>
                <w:sz w:val="28"/>
                <w:szCs w:val="28"/>
              </w:rPr>
              <w:t>Объекты по обслуживанию и техническому осмотру автомобилей</w:t>
            </w:r>
          </w:p>
        </w:tc>
        <w:tc>
          <w:tcPr>
            <w:tcW w:w="2876" w:type="dxa"/>
            <w:vAlign w:val="center"/>
          </w:tcPr>
          <w:p w:rsidR="002E4FC6" w:rsidRPr="002E4FC6" w:rsidRDefault="002E4FC6" w:rsidP="002E4FC6">
            <w:pPr>
              <w:jc w:val="both"/>
              <w:rPr>
                <w:rFonts w:ascii="Times New Roman" w:hAnsi="Times New Roman"/>
                <w:sz w:val="28"/>
                <w:szCs w:val="28"/>
              </w:rPr>
            </w:pPr>
            <w:r w:rsidRPr="002E4FC6">
              <w:rPr>
                <w:rFonts w:ascii="Times New Roman" w:hAnsi="Times New Roman"/>
                <w:sz w:val="28"/>
                <w:szCs w:val="28"/>
              </w:rPr>
              <w:t>Расстояние, м, не менее</w:t>
            </w:r>
          </w:p>
        </w:tc>
      </w:tr>
      <w:tr w:rsidR="002E4FC6" w:rsidRPr="002E4FC6" w:rsidTr="00963A59">
        <w:trPr>
          <w:jc w:val="center"/>
        </w:trPr>
        <w:tc>
          <w:tcPr>
            <w:tcW w:w="7218" w:type="dxa"/>
          </w:tcPr>
          <w:p w:rsidR="002E4FC6" w:rsidRPr="002E4FC6" w:rsidRDefault="002E4FC6" w:rsidP="002E4FC6">
            <w:pPr>
              <w:ind w:left="57"/>
              <w:jc w:val="both"/>
              <w:rPr>
                <w:rFonts w:ascii="Times New Roman" w:hAnsi="Times New Roman"/>
                <w:bCs/>
                <w:sz w:val="28"/>
                <w:szCs w:val="28"/>
              </w:rPr>
            </w:pPr>
            <w:r w:rsidRPr="002E4FC6">
              <w:rPr>
                <w:rFonts w:ascii="Times New Roman" w:hAnsi="Times New Roman"/>
                <w:bCs/>
                <w:sz w:val="28"/>
                <w:szCs w:val="28"/>
              </w:rPr>
              <w:t>Легковых автомобилей до 5 постов (без малярно-жестяных работ)</w:t>
            </w:r>
          </w:p>
        </w:tc>
        <w:tc>
          <w:tcPr>
            <w:tcW w:w="2876" w:type="dxa"/>
            <w:vAlign w:val="center"/>
          </w:tcPr>
          <w:p w:rsidR="002E4FC6" w:rsidRPr="002E4FC6" w:rsidRDefault="002E4FC6" w:rsidP="002E4FC6">
            <w:pPr>
              <w:jc w:val="both"/>
              <w:rPr>
                <w:rFonts w:ascii="Times New Roman" w:hAnsi="Times New Roman"/>
                <w:bCs/>
                <w:sz w:val="28"/>
                <w:szCs w:val="28"/>
              </w:rPr>
            </w:pPr>
            <w:r w:rsidRPr="002E4FC6">
              <w:rPr>
                <w:rFonts w:ascii="Times New Roman" w:hAnsi="Times New Roman"/>
                <w:bCs/>
                <w:sz w:val="28"/>
                <w:szCs w:val="28"/>
              </w:rPr>
              <w:t>50</w:t>
            </w:r>
          </w:p>
        </w:tc>
      </w:tr>
      <w:tr w:rsidR="002E4FC6" w:rsidRPr="002E4FC6" w:rsidTr="00963A59">
        <w:trPr>
          <w:jc w:val="center"/>
        </w:trPr>
        <w:tc>
          <w:tcPr>
            <w:tcW w:w="7218" w:type="dxa"/>
          </w:tcPr>
          <w:p w:rsidR="002E4FC6" w:rsidRPr="002E4FC6" w:rsidRDefault="002E4FC6" w:rsidP="002E4FC6">
            <w:pPr>
              <w:ind w:left="57"/>
              <w:jc w:val="both"/>
              <w:rPr>
                <w:rFonts w:ascii="Times New Roman" w:hAnsi="Times New Roman"/>
                <w:bCs/>
                <w:sz w:val="28"/>
                <w:szCs w:val="28"/>
              </w:rPr>
            </w:pPr>
            <w:r w:rsidRPr="002E4FC6">
              <w:rPr>
                <w:rFonts w:ascii="Times New Roman" w:hAnsi="Times New Roman"/>
                <w:bCs/>
                <w:sz w:val="28"/>
                <w:szCs w:val="28"/>
              </w:rPr>
              <w:t>Легковых, грузовых автомобилей, не более 10 постов</w:t>
            </w:r>
          </w:p>
        </w:tc>
        <w:tc>
          <w:tcPr>
            <w:tcW w:w="2876" w:type="dxa"/>
            <w:vAlign w:val="center"/>
          </w:tcPr>
          <w:p w:rsidR="002E4FC6" w:rsidRPr="002E4FC6" w:rsidRDefault="002E4FC6" w:rsidP="002E4FC6">
            <w:pPr>
              <w:jc w:val="both"/>
              <w:rPr>
                <w:rFonts w:ascii="Times New Roman" w:hAnsi="Times New Roman"/>
                <w:bCs/>
                <w:sz w:val="28"/>
                <w:szCs w:val="28"/>
              </w:rPr>
            </w:pPr>
            <w:r w:rsidRPr="002E4FC6">
              <w:rPr>
                <w:rFonts w:ascii="Times New Roman" w:hAnsi="Times New Roman"/>
                <w:bCs/>
                <w:sz w:val="28"/>
                <w:szCs w:val="28"/>
              </w:rPr>
              <w:t>100</w:t>
            </w:r>
          </w:p>
        </w:tc>
      </w:tr>
      <w:tr w:rsidR="002E4FC6" w:rsidRPr="002E4FC6" w:rsidTr="00963A59">
        <w:trPr>
          <w:jc w:val="center"/>
        </w:trPr>
        <w:tc>
          <w:tcPr>
            <w:tcW w:w="7218" w:type="dxa"/>
          </w:tcPr>
          <w:p w:rsidR="002E4FC6" w:rsidRPr="002E4FC6" w:rsidRDefault="002E4FC6" w:rsidP="002E4FC6">
            <w:pPr>
              <w:ind w:left="57"/>
              <w:jc w:val="both"/>
              <w:rPr>
                <w:rFonts w:ascii="Times New Roman" w:hAnsi="Times New Roman"/>
                <w:bCs/>
                <w:sz w:val="28"/>
                <w:szCs w:val="28"/>
              </w:rPr>
            </w:pPr>
            <w:r w:rsidRPr="002E4FC6">
              <w:rPr>
                <w:rFonts w:ascii="Times New Roman" w:hAnsi="Times New Roman"/>
                <w:bCs/>
                <w:sz w:val="28"/>
                <w:szCs w:val="28"/>
              </w:rPr>
              <w:t>Грузовых автомобилей</w:t>
            </w:r>
          </w:p>
        </w:tc>
        <w:tc>
          <w:tcPr>
            <w:tcW w:w="2876" w:type="dxa"/>
          </w:tcPr>
          <w:p w:rsidR="002E4FC6" w:rsidRPr="002E4FC6" w:rsidRDefault="002E4FC6" w:rsidP="002E4FC6">
            <w:pPr>
              <w:jc w:val="both"/>
              <w:rPr>
                <w:rFonts w:ascii="Times New Roman" w:hAnsi="Times New Roman"/>
                <w:bCs/>
                <w:sz w:val="28"/>
                <w:szCs w:val="28"/>
              </w:rPr>
            </w:pPr>
            <w:r w:rsidRPr="002E4FC6">
              <w:rPr>
                <w:rFonts w:ascii="Times New Roman" w:hAnsi="Times New Roman"/>
                <w:bCs/>
                <w:sz w:val="28"/>
                <w:szCs w:val="28"/>
              </w:rPr>
              <w:t>300</w:t>
            </w:r>
          </w:p>
        </w:tc>
      </w:tr>
      <w:tr w:rsidR="002E4FC6" w:rsidRPr="002E4FC6" w:rsidTr="00963A59">
        <w:trPr>
          <w:jc w:val="center"/>
        </w:trPr>
        <w:tc>
          <w:tcPr>
            <w:tcW w:w="7218" w:type="dxa"/>
          </w:tcPr>
          <w:p w:rsidR="002E4FC6" w:rsidRPr="002E4FC6" w:rsidRDefault="002E4FC6" w:rsidP="002E4FC6">
            <w:pPr>
              <w:ind w:left="57"/>
              <w:jc w:val="both"/>
              <w:rPr>
                <w:rFonts w:ascii="Times New Roman" w:hAnsi="Times New Roman"/>
                <w:bCs/>
                <w:sz w:val="28"/>
                <w:szCs w:val="28"/>
              </w:rPr>
            </w:pPr>
            <w:r w:rsidRPr="002E4FC6">
              <w:rPr>
                <w:rFonts w:ascii="Times New Roman" w:hAnsi="Times New Roman"/>
                <w:bCs/>
                <w:sz w:val="28"/>
                <w:szCs w:val="28"/>
              </w:rPr>
              <w:t>Грузовых автомобилей и сельскохозяйственной техники</w:t>
            </w:r>
          </w:p>
        </w:tc>
        <w:tc>
          <w:tcPr>
            <w:tcW w:w="2876" w:type="dxa"/>
          </w:tcPr>
          <w:p w:rsidR="002E4FC6" w:rsidRPr="002E4FC6" w:rsidRDefault="002E4FC6" w:rsidP="002E4FC6">
            <w:pPr>
              <w:jc w:val="both"/>
              <w:rPr>
                <w:rFonts w:ascii="Times New Roman" w:hAnsi="Times New Roman"/>
                <w:bCs/>
                <w:sz w:val="28"/>
                <w:szCs w:val="28"/>
              </w:rPr>
            </w:pPr>
            <w:r w:rsidRPr="002E4FC6">
              <w:rPr>
                <w:rFonts w:ascii="Times New Roman" w:hAnsi="Times New Roman"/>
                <w:bCs/>
                <w:sz w:val="28"/>
                <w:szCs w:val="28"/>
              </w:rPr>
              <w:t>300</w:t>
            </w:r>
          </w:p>
        </w:tc>
      </w:tr>
    </w:tbl>
    <w:p w:rsidR="002E4FC6" w:rsidRPr="002E4FC6" w:rsidRDefault="00C00720" w:rsidP="002E4FC6">
      <w:pPr>
        <w:spacing w:line="239" w:lineRule="auto"/>
        <w:ind w:firstLine="720"/>
        <w:jc w:val="both"/>
        <w:rPr>
          <w:rFonts w:ascii="Times New Roman" w:hAnsi="Times New Roman"/>
          <w:bCs/>
          <w:sz w:val="28"/>
          <w:szCs w:val="28"/>
        </w:rPr>
      </w:pPr>
      <w:r>
        <w:rPr>
          <w:rFonts w:ascii="Times New Roman" w:hAnsi="Times New Roman"/>
          <w:bCs/>
          <w:sz w:val="28"/>
          <w:szCs w:val="28"/>
        </w:rPr>
        <w:lastRenderedPageBreak/>
        <w:t>2.3.2.46</w:t>
      </w:r>
      <w:r w:rsidR="002E4FC6" w:rsidRPr="002E4FC6">
        <w:rPr>
          <w:rFonts w:ascii="Times New Roman" w:hAnsi="Times New Roman"/>
          <w:bCs/>
          <w:sz w:val="28"/>
          <w:szCs w:val="28"/>
        </w:rPr>
        <w:t xml:space="preserve">. </w:t>
      </w:r>
      <w:r w:rsidR="002E4FC6" w:rsidRPr="002E4FC6">
        <w:rPr>
          <w:rFonts w:ascii="Times New Roman" w:hAnsi="Times New Roman"/>
          <w:sz w:val="28"/>
          <w:szCs w:val="28"/>
        </w:rPr>
        <w:t xml:space="preserve">Противопожарные расстояния </w:t>
      </w:r>
      <w:r w:rsidR="002E4FC6" w:rsidRPr="002E4FC6">
        <w:rPr>
          <w:rFonts w:ascii="Times New Roman" w:hAnsi="Times New Roman"/>
          <w:bCs/>
          <w:sz w:val="28"/>
          <w:szCs w:val="28"/>
        </w:rPr>
        <w:t xml:space="preserve">от объектов по обслуживанию автомобилей </w:t>
      </w:r>
      <w:r w:rsidR="002E4FC6" w:rsidRPr="002E4FC6">
        <w:rPr>
          <w:rFonts w:ascii="Times New Roman" w:hAnsi="Times New Roman"/>
          <w:sz w:val="28"/>
          <w:szCs w:val="28"/>
        </w:rPr>
        <w:t>должны обеспечивать нераспространение пожара на соседние здания, сооружения</w:t>
      </w:r>
      <w:r w:rsidR="002E4FC6" w:rsidRPr="002E4FC6">
        <w:rPr>
          <w:sz w:val="28"/>
          <w:szCs w:val="28"/>
        </w:rPr>
        <w:t xml:space="preserve"> </w:t>
      </w:r>
      <w:r w:rsidR="002E4FC6" w:rsidRPr="002E4FC6">
        <w:rPr>
          <w:rFonts w:ascii="Times New Roman" w:hAnsi="Times New Roman"/>
          <w:bCs/>
          <w:sz w:val="28"/>
          <w:szCs w:val="28"/>
        </w:rPr>
        <w:t xml:space="preserve">в соответствии с </w:t>
      </w:r>
      <w:r w:rsidR="002E4FC6" w:rsidRPr="002E4FC6">
        <w:rPr>
          <w:rFonts w:ascii="Times New Roman" w:hAnsi="Times New Roman"/>
          <w:bCs/>
          <w:spacing w:val="-2"/>
          <w:sz w:val="28"/>
          <w:szCs w:val="28"/>
        </w:rPr>
        <w:t xml:space="preserve">требованиями </w:t>
      </w:r>
      <w:r w:rsidR="002E4FC6" w:rsidRPr="002E4FC6">
        <w:rPr>
          <w:rFonts w:ascii="Times New Roman" w:hAnsi="Times New Roman"/>
          <w:bCs/>
          <w:sz w:val="28"/>
          <w:szCs w:val="28"/>
        </w:rPr>
        <w:t>Федерального закона от 22.07.2008 № 123-ФЗ «Технический регламент о требованиях пожарной безопасности» и СП 4.13130.2013</w:t>
      </w:r>
      <w:r w:rsidR="002E4FC6" w:rsidRPr="002E4FC6">
        <w:rPr>
          <w:rFonts w:ascii="Times New Roman" w:hAnsi="Times New Roman"/>
          <w:bCs/>
          <w:spacing w:val="-2"/>
          <w:sz w:val="28"/>
          <w:szCs w:val="28"/>
        </w:rPr>
        <w:t>.</w:t>
      </w:r>
    </w:p>
    <w:p w:rsidR="002E4FC6" w:rsidRPr="002E4FC6" w:rsidRDefault="00862261" w:rsidP="002E4FC6">
      <w:pPr>
        <w:spacing w:line="239" w:lineRule="auto"/>
        <w:ind w:firstLine="720"/>
        <w:jc w:val="both"/>
        <w:rPr>
          <w:rFonts w:ascii="Times New Roman" w:hAnsi="Times New Roman"/>
          <w:bCs/>
          <w:sz w:val="28"/>
          <w:szCs w:val="28"/>
        </w:rPr>
      </w:pPr>
      <w:r>
        <w:rPr>
          <w:rFonts w:ascii="Times New Roman" w:hAnsi="Times New Roman"/>
          <w:bCs/>
          <w:sz w:val="28"/>
          <w:szCs w:val="28"/>
        </w:rPr>
        <w:t>2.3.2.47</w:t>
      </w:r>
      <w:r w:rsidR="002E4FC6" w:rsidRPr="002E4FC6">
        <w:rPr>
          <w:rFonts w:ascii="Times New Roman" w:hAnsi="Times New Roman"/>
          <w:bCs/>
          <w:sz w:val="28"/>
          <w:szCs w:val="28"/>
        </w:rPr>
        <w:t xml:space="preserve">. </w:t>
      </w:r>
      <w:r w:rsidR="002E4FC6" w:rsidRPr="002E4FC6">
        <w:rPr>
          <w:rFonts w:ascii="Times New Roman" w:hAnsi="Times New Roman"/>
          <w:sz w:val="28"/>
          <w:szCs w:val="28"/>
        </w:rPr>
        <w:t>Автозаправочные станции</w:t>
      </w:r>
      <w:r w:rsidR="00963A59">
        <w:rPr>
          <w:rFonts w:ascii="Times New Roman" w:hAnsi="Times New Roman"/>
          <w:bCs/>
          <w:sz w:val="28"/>
          <w:szCs w:val="28"/>
        </w:rPr>
        <w:t xml:space="preserve"> (АЗС) проектируются</w:t>
      </w:r>
      <w:r w:rsidR="002E4FC6" w:rsidRPr="002E4FC6">
        <w:rPr>
          <w:rFonts w:ascii="Times New Roman" w:hAnsi="Times New Roman"/>
          <w:bCs/>
          <w:sz w:val="28"/>
          <w:szCs w:val="28"/>
        </w:rPr>
        <w:t xml:space="preserve"> из расчета одна топливораздаточная колонка на 1200 легковых автомобилей, принимая размеры их земельных участков, га, для станций:</w:t>
      </w:r>
    </w:p>
    <w:p w:rsidR="002E4FC6" w:rsidRPr="002E4FC6" w:rsidRDefault="002E4FC6" w:rsidP="002E4FC6">
      <w:pPr>
        <w:spacing w:line="239" w:lineRule="auto"/>
        <w:ind w:firstLine="720"/>
        <w:jc w:val="both"/>
        <w:rPr>
          <w:rFonts w:ascii="Times New Roman" w:hAnsi="Times New Roman"/>
          <w:bCs/>
          <w:sz w:val="28"/>
          <w:szCs w:val="28"/>
        </w:rPr>
      </w:pPr>
      <w:r w:rsidRPr="002E4FC6">
        <w:rPr>
          <w:rFonts w:ascii="Times New Roman" w:hAnsi="Times New Roman"/>
          <w:bCs/>
          <w:sz w:val="28"/>
          <w:szCs w:val="28"/>
        </w:rPr>
        <w:t>- на 2 колонки – 0,1;</w:t>
      </w:r>
    </w:p>
    <w:p w:rsidR="002E4FC6" w:rsidRPr="002E4FC6" w:rsidRDefault="002E4FC6" w:rsidP="002E4FC6">
      <w:pPr>
        <w:spacing w:line="239" w:lineRule="auto"/>
        <w:ind w:firstLine="720"/>
        <w:jc w:val="both"/>
        <w:rPr>
          <w:rFonts w:ascii="Times New Roman" w:hAnsi="Times New Roman"/>
          <w:bCs/>
          <w:sz w:val="28"/>
          <w:szCs w:val="28"/>
        </w:rPr>
      </w:pPr>
      <w:r w:rsidRPr="002E4FC6">
        <w:rPr>
          <w:rFonts w:ascii="Times New Roman" w:hAnsi="Times New Roman"/>
          <w:bCs/>
          <w:sz w:val="28"/>
          <w:szCs w:val="28"/>
        </w:rPr>
        <w:t>- на 5 колонок – 0,2;</w:t>
      </w:r>
    </w:p>
    <w:p w:rsidR="002E4FC6" w:rsidRPr="002E4FC6" w:rsidRDefault="002E4FC6" w:rsidP="002E4FC6">
      <w:pPr>
        <w:spacing w:line="239" w:lineRule="auto"/>
        <w:ind w:firstLine="720"/>
        <w:jc w:val="both"/>
        <w:rPr>
          <w:rFonts w:ascii="Times New Roman" w:hAnsi="Times New Roman"/>
          <w:bCs/>
          <w:sz w:val="28"/>
          <w:szCs w:val="28"/>
        </w:rPr>
      </w:pPr>
      <w:r w:rsidRPr="002E4FC6">
        <w:rPr>
          <w:rFonts w:ascii="Times New Roman" w:hAnsi="Times New Roman"/>
          <w:bCs/>
          <w:sz w:val="28"/>
          <w:szCs w:val="28"/>
        </w:rPr>
        <w:t>- на 7 колонок – 0,3.</w:t>
      </w:r>
    </w:p>
    <w:p w:rsidR="002E4FC6" w:rsidRPr="002E4FC6" w:rsidRDefault="00EA0390" w:rsidP="002E4FC6">
      <w:pPr>
        <w:spacing w:line="239" w:lineRule="auto"/>
        <w:ind w:firstLine="709"/>
        <w:jc w:val="both"/>
        <w:rPr>
          <w:rFonts w:ascii="Times New Roman" w:hAnsi="Times New Roman"/>
          <w:bCs/>
          <w:sz w:val="28"/>
          <w:szCs w:val="28"/>
        </w:rPr>
      </w:pPr>
      <w:r>
        <w:rPr>
          <w:rFonts w:ascii="Times New Roman" w:hAnsi="Times New Roman"/>
          <w:bCs/>
          <w:sz w:val="28"/>
          <w:szCs w:val="28"/>
        </w:rPr>
        <w:t>2.3.2.48</w:t>
      </w:r>
      <w:r w:rsidR="002E4FC6" w:rsidRPr="002E4FC6">
        <w:rPr>
          <w:rFonts w:ascii="Times New Roman" w:hAnsi="Times New Roman"/>
          <w:bCs/>
          <w:sz w:val="28"/>
          <w:szCs w:val="28"/>
        </w:rPr>
        <w:t xml:space="preserve">.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002E4FC6" w:rsidRPr="002E4FC6">
        <w:rPr>
          <w:rFonts w:ascii="Times New Roman" w:hAnsi="Times New Roman"/>
          <w:bCs/>
          <w:sz w:val="28"/>
          <w:szCs w:val="28"/>
        </w:rPr>
        <w:t>машино</w:t>
      </w:r>
      <w:proofErr w:type="spellEnd"/>
      <w:r w:rsidR="00BF4E62">
        <w:rPr>
          <w:rFonts w:ascii="Times New Roman" w:hAnsi="Times New Roman"/>
          <w:bCs/>
          <w:sz w:val="28"/>
          <w:szCs w:val="28"/>
        </w:rPr>
        <w:t>-мест с учетом требований СП 156.13130.2014 «Станции автомобильные заправочные. Требования пожарной безопасности».</w:t>
      </w:r>
    </w:p>
    <w:p w:rsidR="002E4FC6" w:rsidRPr="002E4FC6" w:rsidRDefault="00004194" w:rsidP="002E4FC6">
      <w:pPr>
        <w:spacing w:line="239" w:lineRule="auto"/>
        <w:ind w:firstLine="720"/>
        <w:jc w:val="both"/>
        <w:rPr>
          <w:rFonts w:ascii="Times New Roman" w:hAnsi="Times New Roman"/>
          <w:bCs/>
          <w:sz w:val="28"/>
          <w:szCs w:val="28"/>
        </w:rPr>
      </w:pPr>
      <w:r>
        <w:rPr>
          <w:rFonts w:ascii="Times New Roman" w:hAnsi="Times New Roman"/>
          <w:bCs/>
          <w:spacing w:val="-2"/>
          <w:sz w:val="28"/>
          <w:szCs w:val="28"/>
        </w:rPr>
        <w:t>2.3.2.48.</w:t>
      </w:r>
      <w:r w:rsidR="002E4FC6" w:rsidRPr="002E4FC6">
        <w:rPr>
          <w:rFonts w:ascii="Times New Roman" w:hAnsi="Times New Roman"/>
          <w:bCs/>
          <w:spacing w:val="-2"/>
          <w:sz w:val="28"/>
          <w:szCs w:val="28"/>
        </w:rPr>
        <w:t xml:space="preserve"> </w:t>
      </w:r>
      <w:r w:rsidR="002E4FC6" w:rsidRPr="002E4FC6">
        <w:rPr>
          <w:rFonts w:ascii="Times New Roman" w:hAnsi="Times New Roman"/>
          <w:spacing w:val="-2"/>
          <w:sz w:val="28"/>
          <w:szCs w:val="28"/>
        </w:rPr>
        <w:t>Моечные пункты</w:t>
      </w:r>
      <w:r w:rsidR="002E4FC6" w:rsidRPr="002E4FC6">
        <w:rPr>
          <w:rFonts w:ascii="Times New Roman" w:hAnsi="Times New Roman"/>
          <w:bCs/>
          <w:spacing w:val="-2"/>
          <w:sz w:val="28"/>
          <w:szCs w:val="28"/>
        </w:rPr>
        <w:t xml:space="preserve"> автотранспор</w:t>
      </w:r>
      <w:r>
        <w:rPr>
          <w:rFonts w:ascii="Times New Roman" w:hAnsi="Times New Roman"/>
          <w:bCs/>
          <w:spacing w:val="-2"/>
          <w:sz w:val="28"/>
          <w:szCs w:val="28"/>
        </w:rPr>
        <w:t>та размещаются в составе организаций</w:t>
      </w:r>
      <w:r w:rsidR="002E4FC6" w:rsidRPr="002E4FC6">
        <w:rPr>
          <w:rFonts w:ascii="Times New Roman" w:hAnsi="Times New Roman"/>
          <w:bCs/>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002E4FC6" w:rsidRPr="002E4FC6">
        <w:rPr>
          <w:rFonts w:ascii="Times New Roman" w:hAnsi="Times New Roman"/>
          <w:bCs/>
          <w:spacing w:val="-2"/>
          <w:sz w:val="28"/>
          <w:szCs w:val="28"/>
        </w:rPr>
        <w:t>венные и эксплуатационные филиалы, базы централизованного технического обслуживания,</w:t>
      </w:r>
      <w:r w:rsidR="002E4FC6" w:rsidRPr="002E4FC6">
        <w:rPr>
          <w:rFonts w:ascii="Times New Roman" w:hAnsi="Times New Roman"/>
          <w:bCs/>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8D7F3B" w:rsidRDefault="00F32BEB" w:rsidP="00FE2052">
      <w:pPr>
        <w:widowControl w:val="0"/>
        <w:spacing w:after="0" w:line="239"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2.4</w:t>
      </w:r>
      <w:r w:rsidR="008D7F3B" w:rsidRPr="00AF64F9">
        <w:rPr>
          <w:rFonts w:ascii="Times New Roman" w:eastAsia="Times New Roman" w:hAnsi="Times New Roman"/>
          <w:b/>
          <w:sz w:val="28"/>
          <w:szCs w:val="28"/>
        </w:rPr>
        <w:t>. Расчетные</w:t>
      </w:r>
      <w:r w:rsidR="001D1C79">
        <w:rPr>
          <w:rFonts w:ascii="Times New Roman" w:eastAsia="Times New Roman" w:hAnsi="Times New Roman"/>
          <w:b/>
          <w:sz w:val="28"/>
          <w:szCs w:val="28"/>
        </w:rPr>
        <w:t xml:space="preserve"> показатели в области</w:t>
      </w:r>
      <w:r w:rsidR="008D7F3B" w:rsidRPr="00AF64F9">
        <w:rPr>
          <w:rFonts w:ascii="Times New Roman" w:eastAsia="Times New Roman" w:hAnsi="Times New Roman"/>
          <w:b/>
          <w:sz w:val="28"/>
          <w:szCs w:val="28"/>
        </w:rPr>
        <w:t xml:space="preserve"> создания условий для предоставления транспортных услуг населению и организации  транспортного обслуживания в границах городского округа</w:t>
      </w:r>
    </w:p>
    <w:p w:rsidR="0048340D" w:rsidRPr="00E942E9" w:rsidRDefault="007570B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sidR="0048340D" w:rsidRPr="00E942E9">
        <w:rPr>
          <w:rFonts w:ascii="Times New Roman" w:hAnsi="Times New Roman" w:cs="Times New Roman"/>
          <w:sz w:val="28"/>
          <w:szCs w:val="28"/>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Основными направлениями развития общественного пассажирского транспорта в городском округе являются:</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модернизация трамвайного движения, создание сети скоростного рельсового транспорта, в том числе с использованием высвобождающихся железнодорожных линий;</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расширение троллейбусной сети в центральной части города, создание новых троллейбусных маршрутов для обеспечения транспортных связей периферийных районов с центром города и между собой.</w:t>
      </w:r>
    </w:p>
    <w:p w:rsidR="0048340D" w:rsidRPr="00E942E9" w:rsidRDefault="00935007" w:rsidP="00E942E9">
      <w:pPr>
        <w:pStyle w:val="aff2"/>
        <w:widowControl w:val="0"/>
        <w:spacing w:before="0" w:beforeAutospacing="0" w:after="0" w:afterAutospacing="0" w:line="239"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2.4.2</w:t>
      </w:r>
      <w:r w:rsidR="0048340D" w:rsidRPr="00E942E9">
        <w:rPr>
          <w:rFonts w:ascii="Times New Roman" w:hAnsi="Times New Roman" w:cs="Times New Roman"/>
          <w:sz w:val="28"/>
          <w:szCs w:val="28"/>
        </w:rPr>
        <w:t>. Вид общественного пассажирского транспорта (автобус, троллейбус, трамвай</w:t>
      </w:r>
      <w:r w:rsidR="00527376">
        <w:rPr>
          <w:rFonts w:ascii="Times New Roman" w:hAnsi="Times New Roman" w:cs="Times New Roman"/>
          <w:sz w:val="28"/>
          <w:szCs w:val="28"/>
        </w:rPr>
        <w:t>) выбирается</w:t>
      </w:r>
      <w:r w:rsidR="0048340D" w:rsidRPr="00E942E9">
        <w:rPr>
          <w:rFonts w:ascii="Times New Roman" w:hAnsi="Times New Roman" w:cs="Times New Roman"/>
          <w:sz w:val="28"/>
          <w:szCs w:val="28"/>
        </w:rPr>
        <w:t xml:space="preserve"> на основании расчетных пассажиропотоков </w:t>
      </w:r>
      <w:r w:rsidR="0048340D" w:rsidRPr="00E942E9">
        <w:rPr>
          <w:rFonts w:ascii="Times New Roman" w:hAnsi="Times New Roman" w:cs="Times New Roman"/>
          <w:sz w:val="28"/>
          <w:szCs w:val="28"/>
        </w:rPr>
        <w:lastRenderedPageBreak/>
        <w:t xml:space="preserve">и дальностей поездок пассажиров. Провозная способность различных видов транспорта, параметры устройств и сооружений (платформы, </w:t>
      </w:r>
      <w:r w:rsidR="0048340D" w:rsidRPr="00E942E9">
        <w:rPr>
          <w:rFonts w:ascii="Times New Roman" w:hAnsi="Times New Roman" w:cs="Times New Roman"/>
          <w:spacing w:val="-2"/>
          <w:sz w:val="28"/>
          <w:szCs w:val="28"/>
        </w:rPr>
        <w:t>посадочные площадки) определяются на расчетный период по норме наполнения подвижного состава:</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- 4 чел. на 1 м</w:t>
      </w:r>
      <w:r w:rsidRPr="00E942E9">
        <w:rPr>
          <w:rFonts w:ascii="Times New Roman" w:hAnsi="Times New Roman" w:cs="Times New Roman"/>
          <w:sz w:val="28"/>
          <w:szCs w:val="28"/>
          <w:vertAlign w:val="superscript"/>
        </w:rPr>
        <w:t>2</w:t>
      </w:r>
      <w:r w:rsidRPr="00E942E9">
        <w:rPr>
          <w:rFonts w:ascii="Times New Roman" w:hAnsi="Times New Roman" w:cs="Times New Roman"/>
          <w:sz w:val="28"/>
          <w:szCs w:val="28"/>
        </w:rPr>
        <w:t xml:space="preserve"> свободной площади пола пассажирского салона – для обычных видов наземного транспорта;</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- 3 чел. на 1 м</w:t>
      </w:r>
      <w:r w:rsidRPr="00E942E9">
        <w:rPr>
          <w:rFonts w:ascii="Times New Roman" w:hAnsi="Times New Roman" w:cs="Times New Roman"/>
          <w:sz w:val="28"/>
          <w:szCs w:val="28"/>
          <w:vertAlign w:val="superscript"/>
        </w:rPr>
        <w:t>2</w:t>
      </w:r>
      <w:r w:rsidRPr="00E942E9">
        <w:rPr>
          <w:rFonts w:ascii="Times New Roman" w:hAnsi="Times New Roman" w:cs="Times New Roman"/>
          <w:sz w:val="28"/>
          <w:szCs w:val="28"/>
        </w:rPr>
        <w:t xml:space="preserve"> свободной площади пола пассажирского салона – для скоростного транспорта.</w:t>
      </w:r>
    </w:p>
    <w:p w:rsidR="0048340D" w:rsidRPr="00E942E9" w:rsidRDefault="007B216D" w:rsidP="00E942E9">
      <w:pPr>
        <w:spacing w:line="239" w:lineRule="auto"/>
        <w:ind w:firstLine="720"/>
        <w:jc w:val="both"/>
        <w:rPr>
          <w:rFonts w:ascii="Times New Roman" w:hAnsi="Times New Roman"/>
          <w:sz w:val="28"/>
          <w:szCs w:val="28"/>
        </w:rPr>
      </w:pPr>
      <w:r>
        <w:rPr>
          <w:rFonts w:ascii="Times New Roman" w:hAnsi="Times New Roman"/>
          <w:sz w:val="28"/>
          <w:szCs w:val="28"/>
        </w:rPr>
        <w:t>2.4.3</w:t>
      </w:r>
      <w:r w:rsidR="0048340D" w:rsidRPr="00E942E9">
        <w:rPr>
          <w:rFonts w:ascii="Times New Roman" w:hAnsi="Times New Roman"/>
          <w:sz w:val="28"/>
          <w:szCs w:val="28"/>
        </w:rPr>
        <w:t xml:space="preserve">. Средние затраты времени на одну поездку от мест проживания до мест приложения труда </w:t>
      </w:r>
      <w:r>
        <w:rPr>
          <w:rFonts w:ascii="Times New Roman" w:hAnsi="Times New Roman"/>
          <w:bCs/>
          <w:sz w:val="28"/>
          <w:szCs w:val="28"/>
        </w:rPr>
        <w:t>для 90 % работающего населения</w:t>
      </w:r>
      <w:r w:rsidR="0048340D" w:rsidRPr="00E942E9">
        <w:rPr>
          <w:rFonts w:ascii="Times New Roman" w:hAnsi="Times New Roman"/>
          <w:bCs/>
          <w:sz w:val="28"/>
          <w:szCs w:val="28"/>
        </w:rPr>
        <w:t xml:space="preserve"> не должны превышать 40 мин</w:t>
      </w:r>
      <w:r w:rsidR="0048340D" w:rsidRPr="00E942E9">
        <w:rPr>
          <w:rFonts w:ascii="Times New Roman" w:hAnsi="Times New Roman"/>
          <w:sz w:val="28"/>
          <w:szCs w:val="28"/>
        </w:rPr>
        <w:t>.</w:t>
      </w:r>
    </w:p>
    <w:p w:rsidR="0048340D" w:rsidRPr="00E942E9" w:rsidRDefault="007E5E0F" w:rsidP="00E942E9">
      <w:pPr>
        <w:spacing w:line="239" w:lineRule="auto"/>
        <w:ind w:firstLine="720"/>
        <w:jc w:val="both"/>
        <w:rPr>
          <w:rFonts w:ascii="Times New Roman" w:hAnsi="Times New Roman"/>
          <w:sz w:val="28"/>
          <w:szCs w:val="28"/>
        </w:rPr>
      </w:pPr>
      <w:r>
        <w:rPr>
          <w:rFonts w:ascii="Times New Roman" w:hAnsi="Times New Roman"/>
          <w:sz w:val="28"/>
          <w:szCs w:val="28"/>
        </w:rPr>
        <w:t>2.4.4</w:t>
      </w:r>
      <w:r w:rsidR="0048340D" w:rsidRPr="00E942E9">
        <w:rPr>
          <w:rFonts w:ascii="Times New Roman" w:hAnsi="Times New Roman"/>
          <w:sz w:val="28"/>
          <w:szCs w:val="28"/>
        </w:rPr>
        <w:t xml:space="preserve">. В пересадочных узлах независимо от величины расчетных пассажиропотоков время передвижения на пересадку пассажиров не должно превышать 3 мин. без учета времени ожидания транспорта. </w:t>
      </w:r>
    </w:p>
    <w:p w:rsidR="0048340D" w:rsidRPr="00E942E9" w:rsidRDefault="0048340D" w:rsidP="00E942E9">
      <w:pPr>
        <w:spacing w:line="239" w:lineRule="auto"/>
        <w:ind w:firstLine="720"/>
        <w:jc w:val="both"/>
        <w:rPr>
          <w:rFonts w:ascii="Times New Roman" w:hAnsi="Times New Roman"/>
          <w:sz w:val="28"/>
          <w:szCs w:val="28"/>
        </w:rPr>
      </w:pPr>
      <w:r w:rsidRPr="00E942E9">
        <w:rPr>
          <w:rFonts w:ascii="Times New Roman" w:hAnsi="Times New Roman"/>
          <w:sz w:val="28"/>
          <w:szCs w:val="28"/>
        </w:rPr>
        <w:t>Коммуникационные элементы пересадочных узлов, разгрузочные площадки перед объектами массового</w:t>
      </w:r>
      <w:r w:rsidR="00D620D6">
        <w:rPr>
          <w:rFonts w:ascii="Times New Roman" w:hAnsi="Times New Roman"/>
          <w:sz w:val="28"/>
          <w:szCs w:val="28"/>
        </w:rPr>
        <w:t xml:space="preserve"> посещения проектируются</w:t>
      </w:r>
      <w:r w:rsidRPr="00E942E9">
        <w:rPr>
          <w:rFonts w:ascii="Times New Roman" w:hAnsi="Times New Roman"/>
          <w:sz w:val="28"/>
          <w:szCs w:val="28"/>
        </w:rPr>
        <w:t xml:space="preserve"> из условий обеспечения расчетной плотности движения потоков, чел./м</w:t>
      </w:r>
      <w:r w:rsidRPr="00E942E9">
        <w:rPr>
          <w:rFonts w:ascii="Times New Roman" w:hAnsi="Times New Roman"/>
          <w:sz w:val="28"/>
          <w:szCs w:val="28"/>
          <w:vertAlign w:val="superscript"/>
        </w:rPr>
        <w:t>2</w:t>
      </w:r>
      <w:r w:rsidRPr="00E942E9">
        <w:rPr>
          <w:rFonts w:ascii="Times New Roman" w:hAnsi="Times New Roman"/>
          <w:sz w:val="28"/>
          <w:szCs w:val="28"/>
        </w:rPr>
        <w:t>, не более: 1,0 – при одностороннем движении; 0,8 – при встречном движении: 0,5 – при устройстве распределительных площадок в местах пересечения и 0,3 – в центральных и конечных пересадочных узлах.</w:t>
      </w:r>
    </w:p>
    <w:p w:rsidR="0048340D" w:rsidRPr="00E942E9" w:rsidRDefault="007115B2" w:rsidP="00E942E9">
      <w:pPr>
        <w:spacing w:line="239" w:lineRule="auto"/>
        <w:ind w:firstLine="720"/>
        <w:jc w:val="both"/>
        <w:rPr>
          <w:rFonts w:ascii="Times New Roman" w:hAnsi="Times New Roman"/>
          <w:bCs/>
          <w:sz w:val="28"/>
          <w:szCs w:val="28"/>
        </w:rPr>
      </w:pPr>
      <w:r>
        <w:rPr>
          <w:rFonts w:ascii="Times New Roman" w:hAnsi="Times New Roman"/>
          <w:sz w:val="28"/>
          <w:szCs w:val="28"/>
        </w:rPr>
        <w:t>2.4.5</w:t>
      </w:r>
      <w:r w:rsidR="0048340D" w:rsidRPr="00E942E9">
        <w:rPr>
          <w:rFonts w:ascii="Times New Roman" w:hAnsi="Times New Roman"/>
          <w:sz w:val="28"/>
          <w:szCs w:val="28"/>
        </w:rPr>
        <w:t xml:space="preserve">. </w:t>
      </w:r>
      <w:r w:rsidR="0048340D" w:rsidRPr="00E942E9">
        <w:rPr>
          <w:rFonts w:ascii="Times New Roman" w:hAnsi="Times New Roman"/>
          <w:bCs/>
          <w:sz w:val="28"/>
          <w:szCs w:val="28"/>
        </w:rPr>
        <w:t>Линии общественного пассажирс</w:t>
      </w:r>
      <w:r w:rsidR="00931E8D">
        <w:rPr>
          <w:rFonts w:ascii="Times New Roman" w:hAnsi="Times New Roman"/>
          <w:bCs/>
          <w:sz w:val="28"/>
          <w:szCs w:val="28"/>
        </w:rPr>
        <w:t>кого транспорта предусматриваются</w:t>
      </w:r>
      <w:r w:rsidR="0048340D" w:rsidRPr="00E942E9">
        <w:rPr>
          <w:rFonts w:ascii="Times New Roman" w:hAnsi="Times New Roman"/>
          <w:bCs/>
          <w:sz w:val="28"/>
          <w:szCs w:val="28"/>
        </w:rPr>
        <w:t xml:space="preserve">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8340D" w:rsidRPr="00E942E9" w:rsidRDefault="00206532" w:rsidP="00E942E9">
      <w:pPr>
        <w:spacing w:line="239" w:lineRule="auto"/>
        <w:ind w:firstLine="720"/>
        <w:jc w:val="both"/>
        <w:rPr>
          <w:rFonts w:ascii="Times New Roman" w:hAnsi="Times New Roman"/>
          <w:bCs/>
          <w:sz w:val="28"/>
          <w:szCs w:val="28"/>
        </w:rPr>
      </w:pPr>
      <w:r>
        <w:rPr>
          <w:rFonts w:ascii="Times New Roman" w:hAnsi="Times New Roman"/>
          <w:bCs/>
          <w:sz w:val="28"/>
          <w:szCs w:val="28"/>
        </w:rPr>
        <w:t>2.4.6</w:t>
      </w:r>
      <w:r w:rsidR="0048340D" w:rsidRPr="00E942E9">
        <w:rPr>
          <w:rFonts w:ascii="Times New Roman" w:hAnsi="Times New Roman"/>
          <w:bCs/>
          <w:sz w:val="28"/>
          <w:szCs w:val="28"/>
        </w:rPr>
        <w:t xml:space="preserve">. 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0048340D" w:rsidRPr="00E942E9">
        <w:rPr>
          <w:rFonts w:ascii="Times New Roman" w:hAnsi="Times New Roman"/>
          <w:bCs/>
          <w:sz w:val="28"/>
          <w:szCs w:val="28"/>
        </w:rPr>
        <w:t>пешеходно</w:t>
      </w:r>
      <w:proofErr w:type="spellEnd"/>
      <w:r w:rsidR="0048340D" w:rsidRPr="00E942E9">
        <w:rPr>
          <w:rFonts w:ascii="Times New Roman" w:hAnsi="Times New Roman"/>
          <w:bCs/>
          <w:sz w:val="28"/>
          <w:szCs w:val="28"/>
        </w:rPr>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48340D" w:rsidRPr="00E942E9" w:rsidRDefault="009B1E98" w:rsidP="00E942E9">
      <w:pPr>
        <w:spacing w:line="239" w:lineRule="auto"/>
        <w:ind w:firstLine="720"/>
        <w:jc w:val="both"/>
        <w:rPr>
          <w:rFonts w:ascii="Times New Roman" w:hAnsi="Times New Roman"/>
          <w:bCs/>
          <w:sz w:val="28"/>
          <w:szCs w:val="28"/>
        </w:rPr>
      </w:pPr>
      <w:r>
        <w:rPr>
          <w:rFonts w:ascii="Times New Roman" w:hAnsi="Times New Roman"/>
          <w:bCs/>
          <w:sz w:val="28"/>
          <w:szCs w:val="28"/>
        </w:rPr>
        <w:t>2.4.7</w:t>
      </w:r>
      <w:r w:rsidR="0048340D" w:rsidRPr="00E942E9">
        <w:rPr>
          <w:rFonts w:ascii="Times New Roman" w:hAnsi="Times New Roman"/>
          <w:bCs/>
          <w:sz w:val="28"/>
          <w:szCs w:val="28"/>
        </w:rPr>
        <w:t xml:space="preserve">. Плотность сети линий общественного пассажирского транспорта на </w:t>
      </w:r>
      <w:r w:rsidR="0048340D" w:rsidRPr="00E942E9">
        <w:rPr>
          <w:rFonts w:ascii="Times New Roman" w:hAnsi="Times New Roman"/>
          <w:bCs/>
          <w:spacing w:val="-2"/>
          <w:sz w:val="28"/>
          <w:szCs w:val="28"/>
        </w:rPr>
        <w:t>застроенных те</w:t>
      </w:r>
      <w:r w:rsidR="002D611A">
        <w:rPr>
          <w:rFonts w:ascii="Times New Roman" w:hAnsi="Times New Roman"/>
          <w:bCs/>
          <w:spacing w:val="-2"/>
          <w:sz w:val="28"/>
          <w:szCs w:val="28"/>
        </w:rPr>
        <w:t>рриториях принимается</w:t>
      </w:r>
      <w:r w:rsidR="0048340D" w:rsidRPr="00E942E9">
        <w:rPr>
          <w:rFonts w:ascii="Times New Roman" w:hAnsi="Times New Roman"/>
          <w:bCs/>
          <w:spacing w:val="-2"/>
          <w:sz w:val="28"/>
          <w:szCs w:val="28"/>
        </w:rPr>
        <w:t xml:space="preserve"> в зависимости от функционального</w:t>
      </w:r>
      <w:r w:rsidR="0048340D" w:rsidRPr="00E942E9">
        <w:rPr>
          <w:rFonts w:ascii="Times New Roman" w:hAnsi="Times New Roman"/>
          <w:bCs/>
          <w:sz w:val="28"/>
          <w:szCs w:val="28"/>
        </w:rPr>
        <w:t xml:space="preserve"> использования и интенсивности пассажиропотоков в</w:t>
      </w:r>
      <w:r w:rsidR="0048340D" w:rsidRPr="00E942E9">
        <w:rPr>
          <w:rFonts w:ascii="Times New Roman" w:hAnsi="Times New Roman"/>
          <w:bCs/>
          <w:smallCaps/>
          <w:sz w:val="28"/>
          <w:szCs w:val="28"/>
        </w:rPr>
        <w:t xml:space="preserve"> </w:t>
      </w:r>
      <w:r w:rsidR="0048340D" w:rsidRPr="00E942E9">
        <w:rPr>
          <w:rFonts w:ascii="Times New Roman" w:hAnsi="Times New Roman"/>
          <w:bCs/>
          <w:sz w:val="28"/>
          <w:szCs w:val="28"/>
        </w:rPr>
        <w:t>пределах 1,5-2,5 км/км</w:t>
      </w:r>
      <w:r w:rsidR="0048340D" w:rsidRPr="00E942E9">
        <w:rPr>
          <w:rFonts w:ascii="Times New Roman" w:hAnsi="Times New Roman"/>
          <w:bCs/>
          <w:sz w:val="28"/>
          <w:szCs w:val="28"/>
          <w:vertAlign w:val="superscript"/>
        </w:rPr>
        <w:t>2</w:t>
      </w:r>
      <w:r w:rsidR="0048340D" w:rsidRPr="00E942E9">
        <w:rPr>
          <w:rFonts w:ascii="Times New Roman" w:hAnsi="Times New Roman"/>
          <w:bCs/>
          <w:sz w:val="28"/>
          <w:szCs w:val="28"/>
        </w:rPr>
        <w:t>.</w:t>
      </w:r>
    </w:p>
    <w:p w:rsidR="0048340D" w:rsidRPr="00E942E9" w:rsidRDefault="0048340D" w:rsidP="00E942E9">
      <w:pPr>
        <w:spacing w:line="239" w:lineRule="auto"/>
        <w:ind w:firstLine="720"/>
        <w:jc w:val="both"/>
        <w:rPr>
          <w:rFonts w:ascii="Times New Roman" w:hAnsi="Times New Roman"/>
          <w:bCs/>
          <w:sz w:val="28"/>
          <w:szCs w:val="28"/>
        </w:rPr>
      </w:pPr>
      <w:r w:rsidRPr="00E942E9">
        <w:rPr>
          <w:rFonts w:ascii="Times New Roman" w:hAnsi="Times New Roman"/>
          <w:bCs/>
          <w:sz w:val="28"/>
          <w:szCs w:val="28"/>
        </w:rPr>
        <w:t xml:space="preserve">В центральных районах </w:t>
      </w:r>
      <w:r w:rsidRPr="00E942E9">
        <w:rPr>
          <w:rFonts w:ascii="Times New Roman" w:hAnsi="Times New Roman"/>
          <w:sz w:val="28"/>
          <w:szCs w:val="28"/>
        </w:rPr>
        <w:t>городского округа</w:t>
      </w:r>
      <w:r w:rsidRPr="00E942E9">
        <w:rPr>
          <w:rFonts w:ascii="Times New Roman" w:hAnsi="Times New Roman"/>
          <w:bCs/>
          <w:sz w:val="28"/>
          <w:szCs w:val="28"/>
        </w:rPr>
        <w:t xml:space="preserve"> плотность этой сети допускается увеличивать до 4,5 км/км</w:t>
      </w:r>
      <w:r w:rsidRPr="00E942E9">
        <w:rPr>
          <w:rFonts w:ascii="Times New Roman" w:hAnsi="Times New Roman"/>
          <w:bCs/>
          <w:sz w:val="28"/>
          <w:szCs w:val="28"/>
          <w:vertAlign w:val="superscript"/>
        </w:rPr>
        <w:t>2</w:t>
      </w:r>
      <w:r w:rsidRPr="00E942E9">
        <w:rPr>
          <w:rFonts w:ascii="Times New Roman" w:hAnsi="Times New Roman"/>
          <w:bCs/>
          <w:sz w:val="28"/>
          <w:szCs w:val="28"/>
        </w:rPr>
        <w:t>.</w:t>
      </w:r>
    </w:p>
    <w:p w:rsidR="0048340D" w:rsidRPr="00E942E9" w:rsidRDefault="00B10112" w:rsidP="00E942E9">
      <w:pPr>
        <w:spacing w:line="239" w:lineRule="auto"/>
        <w:ind w:firstLine="720"/>
        <w:jc w:val="both"/>
        <w:rPr>
          <w:rFonts w:ascii="Times New Roman" w:hAnsi="Times New Roman"/>
          <w:bCs/>
          <w:sz w:val="28"/>
          <w:szCs w:val="28"/>
        </w:rPr>
      </w:pPr>
      <w:r>
        <w:rPr>
          <w:rFonts w:ascii="Times New Roman" w:hAnsi="Times New Roman"/>
          <w:sz w:val="28"/>
          <w:szCs w:val="28"/>
        </w:rPr>
        <w:t>2.4.8</w:t>
      </w:r>
      <w:r w:rsidR="0048340D" w:rsidRPr="00E942E9">
        <w:rPr>
          <w:rFonts w:ascii="Times New Roman" w:hAnsi="Times New Roman"/>
          <w:sz w:val="28"/>
          <w:szCs w:val="28"/>
        </w:rPr>
        <w:t xml:space="preserve">. Трамвайные линии следует предусматривать, как правило, на обособленном полотне шириной не менее 11 м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15 м. Допускается сооружение трамвайного полотна по оси проезжей части и сбоку от нее. </w:t>
      </w:r>
      <w:r w:rsidR="0048340D" w:rsidRPr="00E942E9">
        <w:rPr>
          <w:rFonts w:ascii="Times New Roman" w:hAnsi="Times New Roman"/>
          <w:sz w:val="28"/>
          <w:szCs w:val="28"/>
        </w:rPr>
        <w:lastRenderedPageBreak/>
        <w:t>Расстояние от трамвайных линий до жилой застройки определяется с учетом шумовых характеристик транспорта и количества проходящих трамваев.</w:t>
      </w:r>
    </w:p>
    <w:p w:rsidR="0048340D" w:rsidRPr="00E942E9" w:rsidRDefault="00AB1A84" w:rsidP="00E942E9">
      <w:pPr>
        <w:spacing w:line="239" w:lineRule="auto"/>
        <w:ind w:firstLine="709"/>
        <w:jc w:val="both"/>
        <w:rPr>
          <w:rFonts w:ascii="Times New Roman" w:hAnsi="Times New Roman"/>
          <w:bCs/>
          <w:sz w:val="28"/>
          <w:szCs w:val="28"/>
        </w:rPr>
      </w:pPr>
      <w:r>
        <w:rPr>
          <w:rFonts w:ascii="Times New Roman" w:hAnsi="Times New Roman"/>
          <w:bCs/>
          <w:sz w:val="28"/>
          <w:szCs w:val="28"/>
        </w:rPr>
        <w:t>2.4.9</w:t>
      </w:r>
      <w:r w:rsidR="0048340D" w:rsidRPr="00E942E9">
        <w:rPr>
          <w:rFonts w:ascii="Times New Roman" w:hAnsi="Times New Roman"/>
          <w:bCs/>
          <w:sz w:val="28"/>
          <w:szCs w:val="28"/>
        </w:rPr>
        <w:t xml:space="preserve">. Расстояния между остановочными пунктами общественного пассажирского транспорта (автобуса, троллейбуса, трамвая) в пределах </w:t>
      </w:r>
      <w:r w:rsidR="0048340D" w:rsidRPr="00E942E9">
        <w:rPr>
          <w:rFonts w:ascii="Times New Roman" w:hAnsi="Times New Roman"/>
          <w:sz w:val="28"/>
          <w:szCs w:val="28"/>
        </w:rPr>
        <w:t>городского округа</w:t>
      </w:r>
      <w:r w:rsidR="0048340D" w:rsidRPr="00E942E9">
        <w:rPr>
          <w:rFonts w:ascii="Times New Roman" w:hAnsi="Times New Roman"/>
          <w:bCs/>
          <w:sz w:val="28"/>
          <w:szCs w:val="28"/>
        </w:rPr>
        <w:t xml:space="preserve"> </w:t>
      </w:r>
      <w:r w:rsidR="00203725">
        <w:rPr>
          <w:rFonts w:ascii="Times New Roman" w:hAnsi="Times New Roman"/>
          <w:bCs/>
          <w:sz w:val="28"/>
          <w:szCs w:val="28"/>
        </w:rPr>
        <w:t>принимается</w:t>
      </w:r>
      <w:r w:rsidR="0048340D" w:rsidRPr="00E942E9">
        <w:rPr>
          <w:rFonts w:ascii="Times New Roman" w:hAnsi="Times New Roman"/>
          <w:bCs/>
          <w:sz w:val="28"/>
          <w:szCs w:val="28"/>
        </w:rPr>
        <w:t xml:space="preserve"> 400-600 м, в пределах центрального ядра </w:t>
      </w:r>
      <w:r w:rsidR="0048340D" w:rsidRPr="00E942E9">
        <w:rPr>
          <w:rFonts w:ascii="Times New Roman" w:hAnsi="Times New Roman"/>
          <w:sz w:val="28"/>
          <w:szCs w:val="28"/>
        </w:rPr>
        <w:t>городского округа</w:t>
      </w:r>
      <w:r w:rsidR="0048340D" w:rsidRPr="00E942E9">
        <w:rPr>
          <w:rFonts w:ascii="Times New Roman" w:hAnsi="Times New Roman"/>
          <w:bCs/>
          <w:sz w:val="28"/>
          <w:szCs w:val="28"/>
        </w:rPr>
        <w:t xml:space="preserve"> – 300 м, на линиях скоростного трамвая – 800-1200 м.</w:t>
      </w:r>
    </w:p>
    <w:p w:rsidR="0048340D" w:rsidRPr="00E942E9" w:rsidRDefault="00C81A74" w:rsidP="00E942E9">
      <w:pPr>
        <w:spacing w:line="239" w:lineRule="auto"/>
        <w:ind w:firstLine="720"/>
        <w:jc w:val="both"/>
        <w:rPr>
          <w:rFonts w:ascii="Times New Roman" w:hAnsi="Times New Roman"/>
          <w:bCs/>
          <w:sz w:val="28"/>
          <w:szCs w:val="28"/>
        </w:rPr>
      </w:pPr>
      <w:r>
        <w:rPr>
          <w:rFonts w:ascii="Times New Roman" w:hAnsi="Times New Roman"/>
          <w:bCs/>
          <w:sz w:val="28"/>
          <w:szCs w:val="28"/>
        </w:rPr>
        <w:t>2.4.10</w:t>
      </w:r>
      <w:r w:rsidR="0048340D" w:rsidRPr="00E942E9">
        <w:rPr>
          <w:rFonts w:ascii="Times New Roman" w:hAnsi="Times New Roman"/>
          <w:bCs/>
          <w:sz w:val="28"/>
          <w:szCs w:val="28"/>
        </w:rPr>
        <w:t>. Дальность пешеходных подходов до ближайшей остановки общественного пассажирского транспорта следует принимать не более:</w:t>
      </w:r>
    </w:p>
    <w:p w:rsidR="0048340D" w:rsidRPr="00E942E9" w:rsidRDefault="0048340D" w:rsidP="00E942E9">
      <w:pPr>
        <w:spacing w:line="239" w:lineRule="auto"/>
        <w:ind w:firstLine="720"/>
        <w:jc w:val="both"/>
        <w:rPr>
          <w:rFonts w:ascii="Times New Roman" w:hAnsi="Times New Roman"/>
          <w:bCs/>
          <w:sz w:val="28"/>
          <w:szCs w:val="28"/>
        </w:rPr>
      </w:pPr>
      <w:r w:rsidRPr="00E942E9">
        <w:rPr>
          <w:rFonts w:ascii="Times New Roman" w:hAnsi="Times New Roman"/>
          <w:bCs/>
          <w:sz w:val="28"/>
          <w:szCs w:val="28"/>
        </w:rPr>
        <w:t xml:space="preserve">- от мест проживания и мест приложения труда – 500 м; </w:t>
      </w:r>
    </w:p>
    <w:p w:rsidR="0048340D" w:rsidRPr="00E942E9" w:rsidRDefault="0048340D" w:rsidP="00E942E9">
      <w:pPr>
        <w:spacing w:line="239" w:lineRule="auto"/>
        <w:ind w:firstLine="720"/>
        <w:jc w:val="both"/>
        <w:rPr>
          <w:rFonts w:ascii="Times New Roman" w:hAnsi="Times New Roman"/>
          <w:bCs/>
          <w:spacing w:val="-2"/>
          <w:sz w:val="28"/>
          <w:szCs w:val="28"/>
        </w:rPr>
      </w:pPr>
      <w:r w:rsidRPr="00E942E9">
        <w:rPr>
          <w:rFonts w:ascii="Times New Roman" w:hAnsi="Times New Roman"/>
          <w:bCs/>
          <w:spacing w:val="-2"/>
          <w:sz w:val="28"/>
          <w:szCs w:val="28"/>
        </w:rPr>
        <w:t>- от объектов массового посещения (торговых центров, гостиниц, поликлиник и др.) – 250 м;</w:t>
      </w:r>
    </w:p>
    <w:p w:rsidR="0048340D" w:rsidRPr="00E942E9" w:rsidRDefault="0048340D" w:rsidP="00E942E9">
      <w:pPr>
        <w:spacing w:line="239" w:lineRule="auto"/>
        <w:ind w:firstLine="720"/>
        <w:jc w:val="both"/>
        <w:rPr>
          <w:rFonts w:ascii="Times New Roman" w:hAnsi="Times New Roman"/>
          <w:bCs/>
          <w:sz w:val="28"/>
          <w:szCs w:val="28"/>
        </w:rPr>
      </w:pPr>
      <w:r w:rsidRPr="00E942E9">
        <w:rPr>
          <w:rFonts w:ascii="Times New Roman" w:hAnsi="Times New Roman"/>
          <w:bCs/>
          <w:sz w:val="28"/>
          <w:szCs w:val="28"/>
        </w:rPr>
        <w:t>- в производственн</w:t>
      </w:r>
      <w:r w:rsidR="004C2203">
        <w:rPr>
          <w:rFonts w:ascii="Times New Roman" w:hAnsi="Times New Roman"/>
          <w:bCs/>
          <w:sz w:val="28"/>
          <w:szCs w:val="28"/>
        </w:rPr>
        <w:t>ых зонах и зонах инженерной и транспортной инфраструктур</w:t>
      </w:r>
      <w:r w:rsidRPr="00E942E9">
        <w:rPr>
          <w:rFonts w:ascii="Times New Roman" w:hAnsi="Times New Roman"/>
          <w:bCs/>
          <w:sz w:val="28"/>
          <w:szCs w:val="28"/>
        </w:rPr>
        <w:t xml:space="preserve"> – 400 м от проходных предприятий;</w:t>
      </w:r>
    </w:p>
    <w:p w:rsidR="0048340D" w:rsidRPr="00E942E9" w:rsidRDefault="0048340D" w:rsidP="00E942E9">
      <w:pPr>
        <w:spacing w:line="239" w:lineRule="auto"/>
        <w:ind w:firstLine="720"/>
        <w:jc w:val="both"/>
        <w:rPr>
          <w:rFonts w:ascii="Times New Roman" w:hAnsi="Times New Roman"/>
          <w:bCs/>
          <w:sz w:val="28"/>
          <w:szCs w:val="28"/>
        </w:rPr>
      </w:pPr>
      <w:r w:rsidRPr="00E942E9">
        <w:rPr>
          <w:rFonts w:ascii="Times New Roman" w:hAnsi="Times New Roman"/>
          <w:bCs/>
          <w:sz w:val="28"/>
          <w:szCs w:val="28"/>
        </w:rPr>
        <w:t>- в зонах массового отдыха и спорта – 800 м от главного входа.</w:t>
      </w:r>
    </w:p>
    <w:p w:rsidR="0048340D" w:rsidRPr="00E942E9" w:rsidRDefault="0048340D" w:rsidP="00E942E9">
      <w:pPr>
        <w:spacing w:line="239" w:lineRule="auto"/>
        <w:ind w:firstLine="720"/>
        <w:jc w:val="both"/>
        <w:rPr>
          <w:rFonts w:ascii="Times New Roman" w:hAnsi="Times New Roman"/>
          <w:bCs/>
          <w:sz w:val="28"/>
          <w:szCs w:val="28"/>
        </w:rPr>
      </w:pPr>
      <w:r w:rsidRPr="00E942E9">
        <w:rPr>
          <w:rFonts w:ascii="Times New Roman" w:hAnsi="Times New Roman"/>
          <w:bCs/>
          <w:sz w:val="28"/>
          <w:szCs w:val="28"/>
        </w:rPr>
        <w:t>В условиях сложного рельефа указанные расстояния следует уменьшать на 50 м на каждые 10 м преодолеваемого перепада рельефа.</w:t>
      </w:r>
    </w:p>
    <w:p w:rsidR="0048340D" w:rsidRPr="00E942E9" w:rsidRDefault="007A379E" w:rsidP="00E942E9">
      <w:pPr>
        <w:spacing w:line="239" w:lineRule="auto"/>
        <w:ind w:firstLine="720"/>
        <w:jc w:val="both"/>
        <w:rPr>
          <w:rFonts w:ascii="Times New Roman" w:hAnsi="Times New Roman"/>
          <w:bCs/>
          <w:sz w:val="28"/>
          <w:szCs w:val="28"/>
        </w:rPr>
      </w:pPr>
      <w:r>
        <w:rPr>
          <w:rFonts w:ascii="Times New Roman" w:hAnsi="Times New Roman"/>
          <w:bCs/>
          <w:sz w:val="28"/>
          <w:szCs w:val="28"/>
        </w:rPr>
        <w:t>2.4.11</w:t>
      </w:r>
      <w:r w:rsidR="0048340D" w:rsidRPr="00E942E9">
        <w:rPr>
          <w:rFonts w:ascii="Times New Roman" w:hAnsi="Times New Roman"/>
          <w:bCs/>
          <w:sz w:val="28"/>
          <w:szCs w:val="28"/>
        </w:rPr>
        <w:t>. В историческом центре городского округа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48340D" w:rsidRPr="00E942E9" w:rsidRDefault="004C004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2.4.12</w:t>
      </w:r>
      <w:r w:rsidR="0048340D" w:rsidRPr="00E942E9">
        <w:rPr>
          <w:rFonts w:ascii="Times New Roman" w:hAnsi="Times New Roman" w:cs="Times New Roman"/>
          <w:sz w:val="28"/>
          <w:szCs w:val="28"/>
        </w:rPr>
        <w:t xml:space="preserve">. Остановочные пункты общественного пассажирского </w:t>
      </w:r>
      <w:r w:rsidR="000C6F93">
        <w:rPr>
          <w:rFonts w:ascii="Times New Roman" w:hAnsi="Times New Roman" w:cs="Times New Roman"/>
          <w:sz w:val="28"/>
          <w:szCs w:val="28"/>
        </w:rPr>
        <w:t>транспорта проектируются</w:t>
      </w:r>
      <w:r w:rsidR="0048340D" w:rsidRPr="00E942E9">
        <w:rPr>
          <w:rFonts w:ascii="Times New Roman" w:hAnsi="Times New Roman" w:cs="Times New Roman"/>
          <w:sz w:val="28"/>
          <w:szCs w:val="28"/>
        </w:rPr>
        <w:t xml:space="preserve"> с обеспечением следующих требований: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на магистральных улицах, дорогах общегородского значения – с устройством переходно-скоростных полос;</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на других магистральных улицах – в габаритах проезжей части;</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в зонах транспортных развязок и пересечений – вне элементов развязок (съездов, въездов и др.);</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в случае если стоящие на остановочных пунктах троллейбусы и автобусы </w:t>
      </w:r>
      <w:r w:rsidRPr="00E942E9">
        <w:rPr>
          <w:rFonts w:ascii="Times New Roman" w:hAnsi="Times New Roman" w:cs="Times New Roman"/>
          <w:spacing w:val="-2"/>
          <w:sz w:val="28"/>
          <w:szCs w:val="28"/>
        </w:rPr>
        <w:t>создают помехи движению транспортных потоков, следует предусматривать заезд</w:t>
      </w:r>
      <w:r w:rsidRPr="00E942E9">
        <w:rPr>
          <w:rFonts w:ascii="Times New Roman" w:hAnsi="Times New Roman" w:cs="Times New Roman"/>
          <w:sz w:val="28"/>
          <w:szCs w:val="28"/>
        </w:rPr>
        <w:t>ные карманы.</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Посадочные </w:t>
      </w:r>
      <w:r w:rsidR="00EE05E0">
        <w:rPr>
          <w:rFonts w:ascii="Times New Roman" w:hAnsi="Times New Roman" w:cs="Times New Roman"/>
          <w:sz w:val="28"/>
          <w:szCs w:val="28"/>
        </w:rPr>
        <w:t>площадки предусматриваются</w:t>
      </w:r>
      <w:r w:rsidRPr="00E942E9">
        <w:rPr>
          <w:rFonts w:ascii="Times New Roman" w:hAnsi="Times New Roman" w:cs="Times New Roman"/>
          <w:sz w:val="28"/>
          <w:szCs w:val="28"/>
        </w:rPr>
        <w:t xml:space="preserve"> вне проезжей части.</w:t>
      </w:r>
    </w:p>
    <w:p w:rsidR="0048340D" w:rsidRPr="00E942E9" w:rsidRDefault="00EA0BB4"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2.4.13</w:t>
      </w:r>
      <w:r w:rsidR="0048340D" w:rsidRPr="00E942E9">
        <w:rPr>
          <w:rFonts w:ascii="Times New Roman" w:hAnsi="Times New Roman" w:cs="Times New Roman"/>
          <w:sz w:val="28"/>
          <w:szCs w:val="28"/>
        </w:rPr>
        <w:t xml:space="preserve">. Остановочные пункты на линиях автобуса и троллейбуса на магистральных улицах общегородского значения (с регулируемым движением) и на магистралях районного значения </w:t>
      </w:r>
      <w:r w:rsidR="001A29A5">
        <w:rPr>
          <w:rFonts w:ascii="Times New Roman" w:hAnsi="Times New Roman" w:cs="Times New Roman"/>
          <w:sz w:val="28"/>
          <w:szCs w:val="28"/>
        </w:rPr>
        <w:t>размещаются</w:t>
      </w:r>
      <w:r w:rsidR="0048340D" w:rsidRPr="00E942E9">
        <w:rPr>
          <w:rFonts w:ascii="Times New Roman" w:hAnsi="Times New Roman" w:cs="Times New Roman"/>
          <w:sz w:val="28"/>
          <w:szCs w:val="28"/>
        </w:rPr>
        <w:t xml:space="preserve"> за перекрестком, на расстоянии не менее 25 м от него.</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Допускается размещение остановочных пунктов автобуса и троллейбуса перед перекрестком – на расстоянии не менее 40 м в случае, если:</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до перекрестка расположен крупный </w:t>
      </w:r>
      <w:proofErr w:type="spellStart"/>
      <w:r w:rsidRPr="00E942E9">
        <w:rPr>
          <w:rFonts w:ascii="Times New Roman" w:hAnsi="Times New Roman" w:cs="Times New Roman"/>
          <w:sz w:val="28"/>
          <w:szCs w:val="28"/>
        </w:rPr>
        <w:t>пассажирообразующий</w:t>
      </w:r>
      <w:proofErr w:type="spellEnd"/>
      <w:r w:rsidRPr="00E942E9">
        <w:rPr>
          <w:rFonts w:ascii="Times New Roman" w:hAnsi="Times New Roman" w:cs="Times New Roman"/>
          <w:sz w:val="28"/>
          <w:szCs w:val="28"/>
        </w:rPr>
        <w:t xml:space="preserve"> пункт или вход в подземный переход;</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пропускная способность улицы до перекрестка больше, чем за </w:t>
      </w:r>
      <w:r w:rsidRPr="00E942E9">
        <w:rPr>
          <w:rFonts w:ascii="Times New Roman" w:hAnsi="Times New Roman" w:cs="Times New Roman"/>
          <w:sz w:val="28"/>
          <w:szCs w:val="28"/>
        </w:rPr>
        <w:lastRenderedPageBreak/>
        <w:t>перекрестком;</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Расстояние до остановочного пункта исчисляется от «стоп - линии». </w:t>
      </w:r>
    </w:p>
    <w:p w:rsidR="0048340D" w:rsidRPr="00E942E9" w:rsidRDefault="007954B3" w:rsidP="00E942E9">
      <w:pPr>
        <w:shd w:val="clear" w:color="auto" w:fill="FFFFFF"/>
        <w:spacing w:line="239" w:lineRule="auto"/>
        <w:ind w:firstLine="709"/>
        <w:jc w:val="both"/>
        <w:rPr>
          <w:rFonts w:ascii="Times New Roman" w:hAnsi="Times New Roman"/>
          <w:bCs/>
          <w:sz w:val="28"/>
          <w:szCs w:val="28"/>
        </w:rPr>
      </w:pPr>
      <w:r>
        <w:rPr>
          <w:rFonts w:ascii="Times New Roman" w:hAnsi="Times New Roman"/>
          <w:bCs/>
          <w:sz w:val="28"/>
          <w:szCs w:val="28"/>
        </w:rPr>
        <w:t>2.4.14</w:t>
      </w:r>
      <w:r w:rsidR="0048340D" w:rsidRPr="00E942E9">
        <w:rPr>
          <w:rFonts w:ascii="Times New Roman" w:hAnsi="Times New Roman"/>
          <w:bCs/>
          <w:sz w:val="28"/>
          <w:szCs w:val="28"/>
        </w:rPr>
        <w:t>. 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8340D" w:rsidRPr="00E942E9" w:rsidRDefault="0048340D" w:rsidP="00E942E9">
      <w:pPr>
        <w:shd w:val="clear" w:color="auto" w:fill="FFFFFF"/>
        <w:spacing w:line="239" w:lineRule="auto"/>
        <w:ind w:firstLine="709"/>
        <w:jc w:val="both"/>
        <w:rPr>
          <w:rFonts w:ascii="Times New Roman" w:hAnsi="Times New Roman"/>
          <w:bCs/>
          <w:spacing w:val="-2"/>
          <w:sz w:val="28"/>
          <w:szCs w:val="28"/>
        </w:rPr>
      </w:pPr>
      <w:r w:rsidRPr="00E942E9">
        <w:rPr>
          <w:rFonts w:ascii="Times New Roman" w:hAnsi="Times New Roman"/>
          <w:bCs/>
          <w:sz w:val="28"/>
          <w:szCs w:val="28"/>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E942E9">
        <w:rPr>
          <w:rFonts w:ascii="Times New Roman" w:hAnsi="Times New Roman"/>
          <w:bCs/>
          <w:spacing w:val="-2"/>
          <w:sz w:val="28"/>
          <w:szCs w:val="28"/>
        </w:rPr>
        <w:t>их габаритов по длине, но не менее 13 м. Длину участков въезда и выезда принимают равной 15 м.</w:t>
      </w:r>
    </w:p>
    <w:p w:rsidR="0048340D" w:rsidRPr="00E942E9" w:rsidRDefault="00390BFC" w:rsidP="00E942E9">
      <w:pPr>
        <w:shd w:val="clear" w:color="auto" w:fill="FFFFFF"/>
        <w:spacing w:line="239" w:lineRule="auto"/>
        <w:ind w:firstLine="709"/>
        <w:jc w:val="both"/>
        <w:rPr>
          <w:rFonts w:ascii="Times New Roman" w:hAnsi="Times New Roman"/>
          <w:sz w:val="28"/>
          <w:szCs w:val="28"/>
        </w:rPr>
      </w:pPr>
      <w:r>
        <w:rPr>
          <w:rFonts w:ascii="Times New Roman" w:hAnsi="Times New Roman"/>
          <w:bCs/>
          <w:sz w:val="28"/>
          <w:szCs w:val="28"/>
        </w:rPr>
        <w:t>2.4.15</w:t>
      </w:r>
      <w:r w:rsidR="0048340D" w:rsidRPr="00E942E9">
        <w:rPr>
          <w:rFonts w:ascii="Times New Roman" w:hAnsi="Times New Roman"/>
          <w:bCs/>
          <w:sz w:val="28"/>
          <w:szCs w:val="28"/>
        </w:rPr>
        <w:t xml:space="preserve">. </w:t>
      </w:r>
      <w:r w:rsidR="0048340D" w:rsidRPr="00E942E9">
        <w:rPr>
          <w:rFonts w:ascii="Times New Roman" w:hAnsi="Times New Roman"/>
          <w:sz w:val="28"/>
          <w:szCs w:val="28"/>
        </w:rPr>
        <w:t>При размещении остановочных пунктов в заездны</w:t>
      </w:r>
      <w:r w:rsidR="00846D1F">
        <w:rPr>
          <w:rFonts w:ascii="Times New Roman" w:hAnsi="Times New Roman"/>
          <w:sz w:val="28"/>
          <w:szCs w:val="28"/>
        </w:rPr>
        <w:t>х карманах устраиваются</w:t>
      </w:r>
      <w:r w:rsidR="0048340D" w:rsidRPr="00E942E9">
        <w:rPr>
          <w:rFonts w:ascii="Times New Roman" w:hAnsi="Times New Roman"/>
          <w:sz w:val="28"/>
          <w:szCs w:val="28"/>
        </w:rPr>
        <w:t xml:space="preserve"> переходно-скоростные полосы для замедления и ускорения движения общей длиной, включая остановочную площадку – 70-90 м.</w:t>
      </w:r>
    </w:p>
    <w:p w:rsidR="0048340D" w:rsidRPr="00E942E9" w:rsidRDefault="0048340D" w:rsidP="00E942E9">
      <w:pPr>
        <w:shd w:val="clear" w:color="auto" w:fill="FFFFFF"/>
        <w:spacing w:line="239" w:lineRule="auto"/>
        <w:ind w:firstLine="709"/>
        <w:jc w:val="both"/>
        <w:rPr>
          <w:rFonts w:ascii="Times New Roman" w:hAnsi="Times New Roman"/>
          <w:bCs/>
          <w:sz w:val="28"/>
          <w:szCs w:val="28"/>
        </w:rPr>
      </w:pPr>
      <w:r w:rsidRPr="00E942E9">
        <w:rPr>
          <w:rFonts w:ascii="Times New Roman" w:hAnsi="Times New Roman"/>
          <w:sz w:val="28"/>
          <w:szCs w:val="28"/>
        </w:rPr>
        <w:t>Полосы замедления</w:t>
      </w:r>
      <w:r w:rsidR="00D17D34">
        <w:rPr>
          <w:rFonts w:ascii="Times New Roman" w:hAnsi="Times New Roman"/>
          <w:sz w:val="28"/>
          <w:szCs w:val="28"/>
        </w:rPr>
        <w:t xml:space="preserve"> и ускорения отделяются</w:t>
      </w:r>
      <w:r w:rsidRPr="00E942E9">
        <w:rPr>
          <w:rFonts w:ascii="Times New Roman" w:hAnsi="Times New Roman"/>
          <w:sz w:val="28"/>
          <w:szCs w:val="28"/>
        </w:rPr>
        <w:t xml:space="preserve"> от основных полос движения разделительной полосой, ширину которой следует принимать не менее 0,75 м, или разметкой.</w:t>
      </w:r>
    </w:p>
    <w:p w:rsidR="0048340D" w:rsidRPr="00E942E9" w:rsidRDefault="00655D17" w:rsidP="00E942E9">
      <w:pPr>
        <w:shd w:val="clear" w:color="auto" w:fill="FFFFFF"/>
        <w:spacing w:line="239" w:lineRule="auto"/>
        <w:ind w:firstLine="709"/>
        <w:jc w:val="both"/>
        <w:rPr>
          <w:rFonts w:ascii="Times New Roman" w:hAnsi="Times New Roman"/>
          <w:bCs/>
          <w:sz w:val="28"/>
          <w:szCs w:val="28"/>
        </w:rPr>
      </w:pPr>
      <w:r>
        <w:rPr>
          <w:rFonts w:ascii="Times New Roman" w:hAnsi="Times New Roman"/>
          <w:bCs/>
          <w:sz w:val="28"/>
          <w:szCs w:val="28"/>
        </w:rPr>
        <w:t>2.4.16</w:t>
      </w:r>
      <w:r w:rsidR="0048340D" w:rsidRPr="00E942E9">
        <w:rPr>
          <w:rFonts w:ascii="Times New Roman" w:hAnsi="Times New Roman"/>
          <w:bCs/>
          <w:sz w:val="28"/>
          <w:szCs w:val="28"/>
        </w:rPr>
        <w:t>. На магистральных улицах с проезжей частью, имеющей две и менее полосы движения в одном направлении, остановочные пункт</w:t>
      </w:r>
      <w:r w:rsidR="001B7D40">
        <w:rPr>
          <w:rFonts w:ascii="Times New Roman" w:hAnsi="Times New Roman"/>
          <w:bCs/>
          <w:sz w:val="28"/>
          <w:szCs w:val="28"/>
        </w:rPr>
        <w:t>ы троллейбусов размещаются</w:t>
      </w:r>
      <w:r w:rsidR="0048340D" w:rsidRPr="00E942E9">
        <w:rPr>
          <w:rFonts w:ascii="Times New Roman" w:hAnsi="Times New Roman"/>
          <w:bCs/>
          <w:sz w:val="28"/>
          <w:szCs w:val="28"/>
        </w:rPr>
        <w:t xml:space="preserve"> в </w:t>
      </w:r>
      <w:proofErr w:type="spellStart"/>
      <w:r w:rsidR="0048340D" w:rsidRPr="00E942E9">
        <w:rPr>
          <w:rFonts w:ascii="Times New Roman" w:hAnsi="Times New Roman"/>
          <w:bCs/>
          <w:sz w:val="28"/>
          <w:szCs w:val="28"/>
        </w:rPr>
        <w:t>уширениях</w:t>
      </w:r>
      <w:proofErr w:type="spellEnd"/>
      <w:r w:rsidR="0048340D" w:rsidRPr="00E942E9">
        <w:rPr>
          <w:rFonts w:ascii="Times New Roman" w:hAnsi="Times New Roman"/>
          <w:bCs/>
          <w:sz w:val="28"/>
          <w:szCs w:val="28"/>
        </w:rPr>
        <w:t xml:space="preserve"> проезжей части. Ширина площадки стоянки принимается 3 м при длине не более 40 м.</w:t>
      </w:r>
    </w:p>
    <w:p w:rsidR="0048340D" w:rsidRPr="00E942E9" w:rsidRDefault="009F7E7B"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2.4.17</w:t>
      </w:r>
      <w:r w:rsidR="009272AB">
        <w:rPr>
          <w:rFonts w:ascii="Times New Roman" w:hAnsi="Times New Roman" w:cs="Times New Roman"/>
          <w:sz w:val="28"/>
          <w:szCs w:val="28"/>
        </w:rPr>
        <w:t>. Длина</w:t>
      </w:r>
      <w:r w:rsidR="0048340D" w:rsidRPr="00E942E9">
        <w:rPr>
          <w:rFonts w:ascii="Times New Roman" w:hAnsi="Times New Roman" w:cs="Times New Roman"/>
          <w:sz w:val="28"/>
          <w:szCs w:val="28"/>
        </w:rPr>
        <w:t xml:space="preserve"> посадочной площадки на остановках автобусных и троллейбу</w:t>
      </w:r>
      <w:r w:rsidR="00FD3D44">
        <w:rPr>
          <w:rFonts w:ascii="Times New Roman" w:hAnsi="Times New Roman" w:cs="Times New Roman"/>
          <w:sz w:val="28"/>
          <w:szCs w:val="28"/>
        </w:rPr>
        <w:t>сных маршрутов принимается</w:t>
      </w:r>
      <w:r w:rsidR="0048340D" w:rsidRPr="00E942E9">
        <w:rPr>
          <w:rFonts w:ascii="Times New Roman" w:hAnsi="Times New Roman" w:cs="Times New Roman"/>
          <w:sz w:val="28"/>
          <w:szCs w:val="28"/>
        </w:rPr>
        <w:t xml:space="preserve"> не менее длины остановочной площадки. При этом длину посадочной </w:t>
      </w:r>
      <w:r w:rsidR="007728A6">
        <w:rPr>
          <w:rFonts w:ascii="Times New Roman" w:hAnsi="Times New Roman" w:cs="Times New Roman"/>
          <w:sz w:val="28"/>
          <w:szCs w:val="28"/>
        </w:rPr>
        <w:t>площадки принимается</w:t>
      </w:r>
      <w:r w:rsidR="0048340D" w:rsidRPr="00E942E9">
        <w:rPr>
          <w:rFonts w:ascii="Times New Roman" w:hAnsi="Times New Roman" w:cs="Times New Roman"/>
          <w:sz w:val="28"/>
          <w:szCs w:val="28"/>
        </w:rPr>
        <w:t>:</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при общей частоте движения не более 30 ед. в час – не менее 30 м;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при частоте движения от 30 до 50 ед. в час – на 10 м более длины двух единиц подвижного состава особо большой вместимости.</w:t>
      </w:r>
    </w:p>
    <w:p w:rsidR="0048340D" w:rsidRPr="00E942E9" w:rsidRDefault="00316B0B"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r w:rsidR="004415FC">
        <w:rPr>
          <w:rFonts w:ascii="Times New Roman" w:hAnsi="Times New Roman" w:cs="Times New Roman"/>
          <w:sz w:val="28"/>
          <w:szCs w:val="28"/>
        </w:rPr>
        <w:t xml:space="preserve"> посадочной площадки принимается</w:t>
      </w:r>
      <w:r w:rsidR="0048340D" w:rsidRPr="00E942E9">
        <w:rPr>
          <w:rFonts w:ascii="Times New Roman" w:hAnsi="Times New Roman" w:cs="Times New Roman"/>
          <w:sz w:val="28"/>
          <w:szCs w:val="28"/>
        </w:rPr>
        <w:t xml:space="preserve"> не менее 3 м; для установки павильона </w:t>
      </w:r>
      <w:r w:rsidR="00A338FE">
        <w:rPr>
          <w:rFonts w:ascii="Times New Roman" w:hAnsi="Times New Roman" w:cs="Times New Roman"/>
          <w:sz w:val="28"/>
          <w:szCs w:val="28"/>
        </w:rPr>
        <w:t xml:space="preserve">ожидания предусматривается </w:t>
      </w:r>
      <w:r w:rsidR="0048340D" w:rsidRPr="00E942E9">
        <w:rPr>
          <w:rFonts w:ascii="Times New Roman" w:hAnsi="Times New Roman" w:cs="Times New Roman"/>
          <w:sz w:val="28"/>
          <w:szCs w:val="28"/>
        </w:rPr>
        <w:t xml:space="preserve"> уширение до 5 м.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E942E9">
        <w:rPr>
          <w:rFonts w:ascii="Times New Roman" w:hAnsi="Times New Roman" w:cs="Times New Roman"/>
          <w:sz w:val="28"/>
          <w:szCs w:val="28"/>
          <w:vertAlign w:val="superscript"/>
        </w:rPr>
        <w:t>2</w:t>
      </w:r>
      <w:r w:rsidRPr="00E942E9">
        <w:rPr>
          <w:rFonts w:ascii="Times New Roman" w:hAnsi="Times New Roman" w:cs="Times New Roman"/>
          <w:sz w:val="28"/>
          <w:szCs w:val="28"/>
        </w:rPr>
        <w:t>. Ближайшая грань павильона должна быть расположена не ближе 3 м от кромки остановочной площадки.</w:t>
      </w:r>
    </w:p>
    <w:p w:rsidR="0048340D" w:rsidRPr="00E942E9" w:rsidRDefault="002A4D41"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2.4.18</w:t>
      </w:r>
      <w:r w:rsidR="0048340D" w:rsidRPr="00E942E9">
        <w:rPr>
          <w:rFonts w:ascii="Times New Roman" w:hAnsi="Times New Roman" w:cs="Times New Roman"/>
          <w:sz w:val="28"/>
          <w:szCs w:val="28"/>
        </w:rPr>
        <w:t xml:space="preserve">. Остановочные </w:t>
      </w:r>
      <w:r w:rsidR="006E0101">
        <w:rPr>
          <w:rFonts w:ascii="Times New Roman" w:hAnsi="Times New Roman" w:cs="Times New Roman"/>
          <w:sz w:val="28"/>
          <w:szCs w:val="28"/>
        </w:rPr>
        <w:t>пункты трамвая размещаются</w:t>
      </w:r>
      <w:r w:rsidR="0048340D" w:rsidRPr="00E942E9">
        <w:rPr>
          <w:rFonts w:ascii="Times New Roman" w:hAnsi="Times New Roman" w:cs="Times New Roman"/>
          <w:sz w:val="28"/>
          <w:szCs w:val="28"/>
        </w:rPr>
        <w:t xml:space="preserve"> до перекрестка (по ходу движения) на расстоянии от него не менее 5 м. Расстояние до остановочного пункта исчисляется от «стоп – линии».</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pacing w:val="-2"/>
          <w:sz w:val="28"/>
          <w:szCs w:val="28"/>
        </w:rPr>
      </w:pPr>
      <w:r w:rsidRPr="00E942E9">
        <w:rPr>
          <w:rFonts w:ascii="Times New Roman" w:hAnsi="Times New Roman" w:cs="Times New Roman"/>
          <w:spacing w:val="-2"/>
          <w:sz w:val="28"/>
          <w:szCs w:val="28"/>
        </w:rPr>
        <w:t xml:space="preserve">Допускается размещение остановочных пунктов трамвая за </w:t>
      </w:r>
      <w:r w:rsidRPr="00E942E9">
        <w:rPr>
          <w:rFonts w:ascii="Times New Roman" w:hAnsi="Times New Roman" w:cs="Times New Roman"/>
          <w:spacing w:val="-2"/>
          <w:sz w:val="28"/>
          <w:szCs w:val="28"/>
        </w:rPr>
        <w:lastRenderedPageBreak/>
        <w:t>перекрестком – в случаях, если:</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за перекрестком находится крупный </w:t>
      </w:r>
      <w:proofErr w:type="spellStart"/>
      <w:r w:rsidRPr="00E942E9">
        <w:rPr>
          <w:rFonts w:ascii="Times New Roman" w:hAnsi="Times New Roman" w:cs="Times New Roman"/>
          <w:sz w:val="28"/>
          <w:szCs w:val="28"/>
        </w:rPr>
        <w:t>пассажирообразующий</w:t>
      </w:r>
      <w:proofErr w:type="spellEnd"/>
      <w:r w:rsidRPr="00E942E9">
        <w:rPr>
          <w:rFonts w:ascii="Times New Roman" w:hAnsi="Times New Roman" w:cs="Times New Roman"/>
          <w:sz w:val="28"/>
          <w:szCs w:val="28"/>
        </w:rPr>
        <w:t xml:space="preserve"> пункт;</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пропускная способность улицы за перекрестком больше, чем до перекрестка.</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Остановочные пункт</w:t>
      </w:r>
      <w:r w:rsidR="00694883">
        <w:rPr>
          <w:rFonts w:ascii="Times New Roman" w:hAnsi="Times New Roman" w:cs="Times New Roman"/>
          <w:sz w:val="28"/>
          <w:szCs w:val="28"/>
        </w:rPr>
        <w:t>ы и разъезды располагаются</w:t>
      </w:r>
      <w:r w:rsidRPr="00E942E9">
        <w:rPr>
          <w:rFonts w:ascii="Times New Roman" w:hAnsi="Times New Roman" w:cs="Times New Roman"/>
          <w:sz w:val="28"/>
          <w:szCs w:val="28"/>
        </w:rPr>
        <w:t xml:space="preserve"> на прямых участках пути с продольным уклоном не более 30 ‰.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w:t>
      </w:r>
    </w:p>
    <w:p w:rsidR="0048340D" w:rsidRPr="00E942E9" w:rsidRDefault="00BA5D5A"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2.4.19. Длина</w:t>
      </w:r>
      <w:r w:rsidR="0048340D" w:rsidRPr="00E942E9">
        <w:rPr>
          <w:rFonts w:ascii="Times New Roman" w:hAnsi="Times New Roman" w:cs="Times New Roman"/>
          <w:sz w:val="28"/>
          <w:szCs w:val="28"/>
        </w:rPr>
        <w:t xml:space="preserve"> посадочной площадки трамвая при частоте движения не более 30</w:t>
      </w:r>
      <w:r w:rsidR="005D0110">
        <w:rPr>
          <w:rFonts w:ascii="Times New Roman" w:hAnsi="Times New Roman" w:cs="Times New Roman"/>
          <w:sz w:val="28"/>
          <w:szCs w:val="28"/>
        </w:rPr>
        <w:t xml:space="preserve"> поездов в час принимается</w:t>
      </w:r>
      <w:r w:rsidR="0048340D" w:rsidRPr="00E942E9">
        <w:rPr>
          <w:rFonts w:ascii="Times New Roman" w:hAnsi="Times New Roman" w:cs="Times New Roman"/>
          <w:sz w:val="28"/>
          <w:szCs w:val="28"/>
        </w:rPr>
        <w:t xml:space="preserve">: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при </w:t>
      </w:r>
      <w:proofErr w:type="spellStart"/>
      <w:r w:rsidRPr="00E942E9">
        <w:rPr>
          <w:rFonts w:ascii="Times New Roman" w:hAnsi="Times New Roman" w:cs="Times New Roman"/>
          <w:sz w:val="28"/>
          <w:szCs w:val="28"/>
        </w:rPr>
        <w:t>одновагонном</w:t>
      </w:r>
      <w:proofErr w:type="spellEnd"/>
      <w:r w:rsidRPr="00E942E9">
        <w:rPr>
          <w:rFonts w:ascii="Times New Roman" w:hAnsi="Times New Roman" w:cs="Times New Roman"/>
          <w:sz w:val="28"/>
          <w:szCs w:val="28"/>
        </w:rPr>
        <w:t xml:space="preserve"> составе – на 5 м более длины расчетного состава;</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при </w:t>
      </w:r>
      <w:proofErr w:type="spellStart"/>
      <w:r w:rsidRPr="00E942E9">
        <w:rPr>
          <w:rFonts w:ascii="Times New Roman" w:hAnsi="Times New Roman" w:cs="Times New Roman"/>
          <w:sz w:val="28"/>
          <w:szCs w:val="28"/>
        </w:rPr>
        <w:t>двухвагонном</w:t>
      </w:r>
      <w:proofErr w:type="spellEnd"/>
      <w:r w:rsidRPr="00E942E9">
        <w:rPr>
          <w:rFonts w:ascii="Times New Roman" w:hAnsi="Times New Roman" w:cs="Times New Roman"/>
          <w:sz w:val="28"/>
          <w:szCs w:val="28"/>
        </w:rPr>
        <w:t xml:space="preserve"> составе – 40 м.</w:t>
      </w:r>
    </w:p>
    <w:p w:rsidR="0048340D" w:rsidRPr="00E942E9" w:rsidRDefault="005E5578"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Ширина</w:t>
      </w:r>
      <w:r w:rsidR="0048340D" w:rsidRPr="00E942E9">
        <w:rPr>
          <w:rFonts w:ascii="Times New Roman" w:hAnsi="Times New Roman" w:cs="Times New Roman"/>
          <w:sz w:val="28"/>
          <w:szCs w:val="28"/>
        </w:rPr>
        <w:t xml:space="preserve"> посадочной пл</w:t>
      </w:r>
      <w:r w:rsidR="00DE63CE">
        <w:rPr>
          <w:rFonts w:ascii="Times New Roman" w:hAnsi="Times New Roman" w:cs="Times New Roman"/>
          <w:sz w:val="28"/>
          <w:szCs w:val="28"/>
        </w:rPr>
        <w:t>ощадки трамвая принимается</w:t>
      </w:r>
      <w:r w:rsidR="0048340D" w:rsidRPr="00E942E9">
        <w:rPr>
          <w:rFonts w:ascii="Times New Roman" w:hAnsi="Times New Roman" w:cs="Times New Roman"/>
          <w:sz w:val="28"/>
          <w:szCs w:val="28"/>
        </w:rPr>
        <w:t xml:space="preserve"> в зависимости от ожидаемого пассажирооборота, но не менее:</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- 3 м – при наличии лестничных сходов в пешеходные тоннели;</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- 1,5 м – при отсутствии лестничных сходов.</w:t>
      </w:r>
    </w:p>
    <w:p w:rsidR="0048340D" w:rsidRPr="00E942E9" w:rsidRDefault="00514E46"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2.4.20</w:t>
      </w:r>
      <w:r w:rsidR="0048340D" w:rsidRPr="00E942E9">
        <w:rPr>
          <w:rFonts w:ascii="Times New Roman" w:hAnsi="Times New Roman" w:cs="Times New Roman"/>
          <w:sz w:val="28"/>
          <w:szCs w:val="28"/>
        </w:rPr>
        <w:t>. Остановочные пункты общественного пассажирского запрещается проектировать в охранных зонах высоковольтных линий электропередачи.</w:t>
      </w:r>
    </w:p>
    <w:p w:rsidR="0048340D" w:rsidRPr="00E942E9" w:rsidRDefault="00E85226"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2.4.21</w:t>
      </w:r>
      <w:r w:rsidR="0048340D" w:rsidRPr="00E942E9">
        <w:rPr>
          <w:rFonts w:ascii="Times New Roman" w:hAnsi="Times New Roman" w:cs="Times New Roman"/>
          <w:sz w:val="28"/>
          <w:szCs w:val="28"/>
        </w:rPr>
        <w:t>. На конечных пунктах маршрутной сети общественного пассажирского тр</w:t>
      </w:r>
      <w:r w:rsidR="00FC28F9">
        <w:rPr>
          <w:rFonts w:ascii="Times New Roman" w:hAnsi="Times New Roman" w:cs="Times New Roman"/>
          <w:sz w:val="28"/>
          <w:szCs w:val="28"/>
        </w:rPr>
        <w:t>анспорта предусматриваются</w:t>
      </w:r>
      <w:r w:rsidR="0048340D" w:rsidRPr="00E942E9">
        <w:rPr>
          <w:rFonts w:ascii="Times New Roman" w:hAnsi="Times New Roman" w:cs="Times New Roman"/>
          <w:sz w:val="28"/>
          <w:szCs w:val="28"/>
        </w:rPr>
        <w:t xml:space="preserve"> </w:t>
      </w:r>
      <w:proofErr w:type="spellStart"/>
      <w:r w:rsidR="0048340D" w:rsidRPr="00E942E9">
        <w:rPr>
          <w:rFonts w:ascii="Times New Roman" w:hAnsi="Times New Roman" w:cs="Times New Roman"/>
          <w:sz w:val="28"/>
          <w:szCs w:val="28"/>
        </w:rPr>
        <w:t>отстойно</w:t>
      </w:r>
      <w:proofErr w:type="spellEnd"/>
      <w:r w:rsidR="0048340D" w:rsidRPr="00E942E9">
        <w:rPr>
          <w:rFonts w:ascii="Times New Roman" w:hAnsi="Times New Roman" w:cs="Times New Roman"/>
          <w:sz w:val="28"/>
          <w:szCs w:val="28"/>
        </w:rPr>
        <w:t xml:space="preserve">-разворотные площадки с учетом необходимости снятия с линии в межпиковый период около 30 % подвижного состава.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Для автобусов и троллейбусов площадь </w:t>
      </w:r>
      <w:proofErr w:type="spellStart"/>
      <w:r w:rsidRPr="00E942E9">
        <w:rPr>
          <w:rFonts w:ascii="Times New Roman" w:hAnsi="Times New Roman" w:cs="Times New Roman"/>
          <w:sz w:val="28"/>
          <w:szCs w:val="28"/>
        </w:rPr>
        <w:t>отстойно</w:t>
      </w:r>
      <w:proofErr w:type="spellEnd"/>
      <w:r w:rsidRPr="00E942E9">
        <w:rPr>
          <w:rFonts w:ascii="Times New Roman" w:hAnsi="Times New Roman" w:cs="Times New Roman"/>
          <w:sz w:val="28"/>
          <w:szCs w:val="28"/>
        </w:rPr>
        <w:t>-разворотной площадки должна определяться расчетом, в зависимости от количества маршрутов и частоты движения, исходя из норматива 100-200 м</w:t>
      </w:r>
      <w:r w:rsidRPr="00E942E9">
        <w:rPr>
          <w:rFonts w:ascii="Times New Roman" w:hAnsi="Times New Roman" w:cs="Times New Roman"/>
          <w:sz w:val="28"/>
          <w:szCs w:val="28"/>
          <w:vertAlign w:val="superscript"/>
        </w:rPr>
        <w:t>2</w:t>
      </w:r>
      <w:r w:rsidRPr="00E942E9">
        <w:rPr>
          <w:rFonts w:ascii="Times New Roman" w:hAnsi="Times New Roman" w:cs="Times New Roman"/>
          <w:sz w:val="28"/>
          <w:szCs w:val="28"/>
        </w:rPr>
        <w:t xml:space="preserve"> на одно </w:t>
      </w:r>
      <w:proofErr w:type="spellStart"/>
      <w:r w:rsidRPr="00E942E9">
        <w:rPr>
          <w:rFonts w:ascii="Times New Roman" w:hAnsi="Times New Roman" w:cs="Times New Roman"/>
          <w:sz w:val="28"/>
          <w:szCs w:val="28"/>
        </w:rPr>
        <w:t>машино</w:t>
      </w:r>
      <w:proofErr w:type="spellEnd"/>
      <w:r w:rsidRPr="00E942E9">
        <w:rPr>
          <w:rFonts w:ascii="Times New Roman" w:hAnsi="Times New Roman" w:cs="Times New Roman"/>
          <w:sz w:val="28"/>
          <w:szCs w:val="28"/>
        </w:rPr>
        <w:t>-место.</w:t>
      </w:r>
    </w:p>
    <w:p w:rsidR="0048340D" w:rsidRPr="00E942E9" w:rsidRDefault="005E572F" w:rsidP="00E942E9">
      <w:pPr>
        <w:pStyle w:val="aff2"/>
        <w:widowControl w:val="0"/>
        <w:spacing w:before="0" w:beforeAutospacing="0" w:after="0" w:afterAutospacing="0" w:line="239" w:lineRule="auto"/>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Ширина</w:t>
      </w:r>
      <w:r w:rsidR="0048340D" w:rsidRPr="00E942E9">
        <w:rPr>
          <w:rFonts w:ascii="Times New Roman" w:hAnsi="Times New Roman" w:cs="Times New Roman"/>
          <w:spacing w:val="-5"/>
          <w:sz w:val="28"/>
          <w:szCs w:val="28"/>
        </w:rPr>
        <w:t xml:space="preserve"> </w:t>
      </w:r>
      <w:proofErr w:type="spellStart"/>
      <w:r w:rsidR="0048340D" w:rsidRPr="00E942E9">
        <w:rPr>
          <w:rFonts w:ascii="Times New Roman" w:hAnsi="Times New Roman" w:cs="Times New Roman"/>
          <w:spacing w:val="-5"/>
          <w:sz w:val="28"/>
          <w:szCs w:val="28"/>
        </w:rPr>
        <w:t>отстойно</w:t>
      </w:r>
      <w:proofErr w:type="spellEnd"/>
      <w:r w:rsidR="0048340D" w:rsidRPr="00E942E9">
        <w:rPr>
          <w:rFonts w:ascii="Times New Roman" w:hAnsi="Times New Roman" w:cs="Times New Roman"/>
          <w:spacing w:val="-5"/>
          <w:sz w:val="28"/>
          <w:szCs w:val="28"/>
        </w:rPr>
        <w:t>-разворотной площадки для автобуса и тро</w:t>
      </w:r>
      <w:r w:rsidR="00AD2D9D">
        <w:rPr>
          <w:rFonts w:ascii="Times New Roman" w:hAnsi="Times New Roman" w:cs="Times New Roman"/>
          <w:spacing w:val="-5"/>
          <w:sz w:val="28"/>
          <w:szCs w:val="28"/>
        </w:rPr>
        <w:t>ллейбуса предусматривается</w:t>
      </w:r>
      <w:r w:rsidR="0048340D" w:rsidRPr="00E942E9">
        <w:rPr>
          <w:rFonts w:ascii="Times New Roman" w:hAnsi="Times New Roman" w:cs="Times New Roman"/>
          <w:spacing w:val="-5"/>
          <w:sz w:val="28"/>
          <w:szCs w:val="28"/>
        </w:rPr>
        <w:t xml:space="preserve"> не менее 30 м, для трамваев – не менее 50 м.</w:t>
      </w:r>
    </w:p>
    <w:p w:rsidR="0048340D" w:rsidRPr="00E942E9" w:rsidRDefault="0048340D" w:rsidP="00E942E9">
      <w:pPr>
        <w:overflowPunct w:val="0"/>
        <w:autoSpaceDE w:val="0"/>
        <w:autoSpaceDN w:val="0"/>
        <w:adjustRightInd w:val="0"/>
        <w:spacing w:line="239" w:lineRule="auto"/>
        <w:ind w:firstLine="709"/>
        <w:jc w:val="both"/>
        <w:rPr>
          <w:rFonts w:ascii="Times New Roman" w:hAnsi="Times New Roman"/>
          <w:bCs/>
          <w:spacing w:val="-2"/>
          <w:sz w:val="28"/>
          <w:szCs w:val="28"/>
        </w:rPr>
      </w:pPr>
      <w:r w:rsidRPr="00E942E9">
        <w:rPr>
          <w:rFonts w:ascii="Times New Roman" w:hAnsi="Times New Roman"/>
          <w:bCs/>
          <w:spacing w:val="-2"/>
          <w:sz w:val="28"/>
          <w:szCs w:val="28"/>
        </w:rPr>
        <w:t xml:space="preserve">Границы </w:t>
      </w:r>
      <w:proofErr w:type="spellStart"/>
      <w:r w:rsidRPr="00E942E9">
        <w:rPr>
          <w:rFonts w:ascii="Times New Roman" w:hAnsi="Times New Roman"/>
          <w:bCs/>
          <w:spacing w:val="-2"/>
          <w:sz w:val="28"/>
          <w:szCs w:val="28"/>
        </w:rPr>
        <w:t>отстойно</w:t>
      </w:r>
      <w:proofErr w:type="spellEnd"/>
      <w:r w:rsidRPr="00E942E9">
        <w:rPr>
          <w:rFonts w:ascii="Times New Roman" w:hAnsi="Times New Roman"/>
          <w:bCs/>
          <w:spacing w:val="-2"/>
          <w:sz w:val="28"/>
          <w:szCs w:val="28"/>
        </w:rPr>
        <w:t>-разворотных пло</w:t>
      </w:r>
      <w:r w:rsidR="001C1FB4">
        <w:rPr>
          <w:rFonts w:ascii="Times New Roman" w:hAnsi="Times New Roman"/>
          <w:bCs/>
          <w:spacing w:val="-2"/>
          <w:sz w:val="28"/>
          <w:szCs w:val="28"/>
        </w:rPr>
        <w:t xml:space="preserve">щадок должны быть отражены в чертежах проекта планировки соответствующей территории городского округа, на которых отображаются красные линии. </w:t>
      </w:r>
    </w:p>
    <w:p w:rsidR="0048340D" w:rsidRPr="00E942E9" w:rsidRDefault="00B3232C" w:rsidP="00E942E9">
      <w:pPr>
        <w:pStyle w:val="aff2"/>
        <w:widowControl w:val="0"/>
        <w:spacing w:before="0" w:beforeAutospacing="0" w:after="0" w:afterAutospacing="0" w:line="239" w:lineRule="auto"/>
        <w:ind w:firstLine="709"/>
        <w:jc w:val="both"/>
        <w:rPr>
          <w:rFonts w:ascii="Times New Roman" w:hAnsi="Times New Roman" w:cs="Times New Roman"/>
          <w:bCs/>
          <w:sz w:val="28"/>
          <w:szCs w:val="28"/>
        </w:rPr>
      </w:pPr>
      <w:r>
        <w:rPr>
          <w:rFonts w:ascii="Times New Roman" w:hAnsi="Times New Roman" w:cs="Times New Roman"/>
          <w:bCs/>
          <w:spacing w:val="-2"/>
          <w:sz w:val="28"/>
          <w:szCs w:val="28"/>
        </w:rPr>
        <w:t>2.4.22</w:t>
      </w:r>
      <w:r w:rsidR="0048340D" w:rsidRPr="00E942E9">
        <w:rPr>
          <w:rFonts w:ascii="Times New Roman" w:hAnsi="Times New Roman" w:cs="Times New Roman"/>
          <w:bCs/>
          <w:spacing w:val="-2"/>
          <w:sz w:val="28"/>
          <w:szCs w:val="28"/>
        </w:rPr>
        <w:t>. На трамвайных линиях протяженностью более 10 км через каждые 6-8 км</w:t>
      </w:r>
      <w:r>
        <w:rPr>
          <w:rFonts w:ascii="Times New Roman" w:hAnsi="Times New Roman" w:cs="Times New Roman"/>
          <w:bCs/>
          <w:spacing w:val="-2"/>
          <w:sz w:val="28"/>
          <w:szCs w:val="28"/>
        </w:rPr>
        <w:t xml:space="preserve"> предусматриваются </w:t>
      </w:r>
      <w:r w:rsidR="0048340D" w:rsidRPr="00E942E9">
        <w:rPr>
          <w:rFonts w:ascii="Times New Roman" w:hAnsi="Times New Roman" w:cs="Times New Roman"/>
          <w:bCs/>
          <w:spacing w:val="-2"/>
          <w:sz w:val="28"/>
          <w:szCs w:val="28"/>
        </w:rPr>
        <w:t xml:space="preserve"> кольца (петли) для разворота поездов (вагонов).</w:t>
      </w:r>
    </w:p>
    <w:p w:rsidR="0048340D" w:rsidRPr="00E942E9" w:rsidRDefault="00016C11" w:rsidP="00E942E9">
      <w:pPr>
        <w:overflowPunct w:val="0"/>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2.4.23</w:t>
      </w:r>
      <w:r w:rsidR="0048340D" w:rsidRPr="00E942E9">
        <w:rPr>
          <w:rFonts w:ascii="Times New Roman" w:hAnsi="Times New Roman"/>
          <w:bCs/>
          <w:sz w:val="28"/>
          <w:szCs w:val="28"/>
        </w:rPr>
        <w:t>. Разворотные кольца для общественного пасса</w:t>
      </w:r>
      <w:r w:rsidR="00804869">
        <w:rPr>
          <w:rFonts w:ascii="Times New Roman" w:hAnsi="Times New Roman"/>
          <w:bCs/>
          <w:sz w:val="28"/>
          <w:szCs w:val="28"/>
        </w:rPr>
        <w:t>жирского транспорта пр</w:t>
      </w:r>
      <w:r w:rsidR="00D80708">
        <w:rPr>
          <w:rFonts w:ascii="Times New Roman" w:hAnsi="Times New Roman"/>
          <w:bCs/>
          <w:sz w:val="28"/>
          <w:szCs w:val="28"/>
        </w:rPr>
        <w:t>о</w:t>
      </w:r>
      <w:r w:rsidR="00804869">
        <w:rPr>
          <w:rFonts w:ascii="Times New Roman" w:hAnsi="Times New Roman"/>
          <w:bCs/>
          <w:sz w:val="28"/>
          <w:szCs w:val="28"/>
        </w:rPr>
        <w:t>ектируются</w:t>
      </w:r>
      <w:r w:rsidR="0048340D" w:rsidRPr="00E942E9">
        <w:rPr>
          <w:rFonts w:ascii="Times New Roman" w:hAnsi="Times New Roman"/>
          <w:bCs/>
          <w:sz w:val="28"/>
          <w:szCs w:val="28"/>
        </w:rPr>
        <w:t xml:space="preserve"> с учетом следующих требований: </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bCs/>
          <w:spacing w:val="-2"/>
          <w:sz w:val="28"/>
          <w:szCs w:val="28"/>
        </w:rPr>
        <w:t xml:space="preserve">- радиус траектории движения троллейбуса </w:t>
      </w:r>
      <w:r w:rsidRPr="00E942E9">
        <w:rPr>
          <w:rFonts w:ascii="Times New Roman" w:hAnsi="Times New Roman" w:cs="Times New Roman"/>
          <w:bCs/>
          <w:spacing w:val="-3"/>
          <w:sz w:val="28"/>
          <w:szCs w:val="28"/>
        </w:rPr>
        <w:t>должен быть на 3 м больше радиуса поворота по наружной кривой контакт</w:t>
      </w:r>
      <w:r w:rsidRPr="00E942E9">
        <w:rPr>
          <w:rFonts w:ascii="Times New Roman" w:hAnsi="Times New Roman" w:cs="Times New Roman"/>
          <w:bCs/>
          <w:sz w:val="28"/>
          <w:szCs w:val="28"/>
        </w:rPr>
        <w:t>ной сети; наименьший радиус по внутреннему контактному проводу для одиночного троллейбуса – принимается 12-14 м, для спаренного троллейбуса – 17 м;</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 xml:space="preserve">- наименьший радиус поворота для автобуса должен составлять в плане </w:t>
      </w:r>
      <w:r w:rsidRPr="00E942E9">
        <w:rPr>
          <w:rFonts w:ascii="Times New Roman" w:hAnsi="Times New Roman" w:cs="Times New Roman"/>
          <w:sz w:val="28"/>
          <w:szCs w:val="28"/>
        </w:rPr>
        <w:lastRenderedPageBreak/>
        <w:t>12 м;</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pacing w:val="-3"/>
          <w:sz w:val="28"/>
          <w:szCs w:val="28"/>
        </w:rPr>
      </w:pPr>
      <w:r w:rsidRPr="00E942E9">
        <w:rPr>
          <w:rFonts w:ascii="Times New Roman" w:hAnsi="Times New Roman" w:cs="Times New Roman"/>
          <w:spacing w:val="-3"/>
          <w:sz w:val="28"/>
          <w:szCs w:val="28"/>
        </w:rPr>
        <w:t>- наименьший радиус на разворотных кольцах трамвайных линий должны составлять в плане:</w:t>
      </w:r>
    </w:p>
    <w:p w:rsidR="0048340D" w:rsidRPr="00E942E9" w:rsidRDefault="0048340D" w:rsidP="00E942E9">
      <w:pPr>
        <w:pStyle w:val="aff2"/>
        <w:widowControl w:val="0"/>
        <w:spacing w:before="0" w:beforeAutospacing="0" w:after="0" w:afterAutospacing="0" w:line="239" w:lineRule="auto"/>
        <w:ind w:firstLine="1134"/>
        <w:jc w:val="both"/>
        <w:rPr>
          <w:rFonts w:ascii="Times New Roman" w:hAnsi="Times New Roman" w:cs="Times New Roman"/>
          <w:sz w:val="28"/>
          <w:szCs w:val="28"/>
        </w:rPr>
      </w:pPr>
      <w:r w:rsidRPr="00E942E9">
        <w:rPr>
          <w:rFonts w:ascii="Times New Roman" w:hAnsi="Times New Roman" w:cs="Times New Roman"/>
          <w:sz w:val="28"/>
          <w:szCs w:val="28"/>
        </w:rPr>
        <w:t>- в нормальных условиях – 25 м;</w:t>
      </w:r>
    </w:p>
    <w:p w:rsidR="0048340D" w:rsidRPr="00E942E9" w:rsidRDefault="0048340D" w:rsidP="00E942E9">
      <w:pPr>
        <w:pStyle w:val="aff2"/>
        <w:widowControl w:val="0"/>
        <w:spacing w:before="0" w:beforeAutospacing="0" w:after="0" w:afterAutospacing="0" w:line="239" w:lineRule="auto"/>
        <w:ind w:firstLine="1134"/>
        <w:jc w:val="both"/>
        <w:rPr>
          <w:rFonts w:ascii="Times New Roman" w:hAnsi="Times New Roman" w:cs="Times New Roman"/>
          <w:sz w:val="28"/>
          <w:szCs w:val="28"/>
        </w:rPr>
      </w:pPr>
      <w:r w:rsidRPr="00E942E9">
        <w:rPr>
          <w:rFonts w:ascii="Times New Roman" w:hAnsi="Times New Roman" w:cs="Times New Roman"/>
          <w:sz w:val="28"/>
          <w:szCs w:val="28"/>
        </w:rPr>
        <w:t>- в стесненных условиях – 20 м.</w:t>
      </w:r>
    </w:p>
    <w:p w:rsidR="0048340D" w:rsidRPr="00E942E9" w:rsidRDefault="00F13F7D" w:rsidP="00E942E9">
      <w:pPr>
        <w:pStyle w:val="aff2"/>
        <w:widowControl w:val="0"/>
        <w:spacing w:before="0" w:beforeAutospacing="0" w:after="0" w:afterAutospacing="0" w:line="239"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2.4.24</w:t>
      </w:r>
      <w:r w:rsidR="0048340D" w:rsidRPr="00E942E9">
        <w:rPr>
          <w:rFonts w:ascii="Times New Roman" w:hAnsi="Times New Roman" w:cs="Times New Roman"/>
          <w:spacing w:val="-2"/>
          <w:sz w:val="28"/>
          <w:szCs w:val="28"/>
        </w:rPr>
        <w:t xml:space="preserve">. </w:t>
      </w:r>
      <w:proofErr w:type="spellStart"/>
      <w:r w:rsidR="0048340D" w:rsidRPr="00E942E9">
        <w:rPr>
          <w:rFonts w:ascii="Times New Roman" w:hAnsi="Times New Roman" w:cs="Times New Roman"/>
          <w:spacing w:val="-2"/>
          <w:sz w:val="28"/>
          <w:szCs w:val="28"/>
        </w:rPr>
        <w:t>Отстойно</w:t>
      </w:r>
      <w:proofErr w:type="spellEnd"/>
      <w:r w:rsidR="0048340D" w:rsidRPr="00E942E9">
        <w:rPr>
          <w:rFonts w:ascii="Times New Roman" w:hAnsi="Times New Roman" w:cs="Times New Roman"/>
          <w:spacing w:val="-2"/>
          <w:sz w:val="28"/>
          <w:szCs w:val="28"/>
        </w:rPr>
        <w:t>-разворотные площадки общественного пассажирского транспорта, в зависимости о</w:t>
      </w:r>
      <w:r w:rsidR="009C7D6E">
        <w:rPr>
          <w:rFonts w:ascii="Times New Roman" w:hAnsi="Times New Roman" w:cs="Times New Roman"/>
          <w:spacing w:val="-2"/>
          <w:sz w:val="28"/>
          <w:szCs w:val="28"/>
        </w:rPr>
        <w:t>т их емкости размещаются</w:t>
      </w:r>
      <w:r w:rsidR="0048340D" w:rsidRPr="00E942E9">
        <w:rPr>
          <w:rFonts w:ascii="Times New Roman" w:hAnsi="Times New Roman" w:cs="Times New Roman"/>
          <w:spacing w:val="-2"/>
          <w:sz w:val="28"/>
          <w:szCs w:val="28"/>
        </w:rPr>
        <w:t xml:space="preserve"> в удалении от жилой застройки не менее чем на 50 м. </w:t>
      </w:r>
    </w:p>
    <w:p w:rsidR="0048340D" w:rsidRPr="00E942E9" w:rsidRDefault="00B4060B"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2.4.25</w:t>
      </w:r>
      <w:r w:rsidR="0048340D" w:rsidRPr="00E942E9">
        <w:rPr>
          <w:rFonts w:ascii="Times New Roman" w:hAnsi="Times New Roman" w:cs="Times New Roman"/>
          <w:sz w:val="28"/>
          <w:szCs w:val="28"/>
        </w:rPr>
        <w:t xml:space="preserve">. На конечных станциях общественного пассажирского транспорта на городских и </w:t>
      </w:r>
      <w:proofErr w:type="spellStart"/>
      <w:r w:rsidR="0048340D" w:rsidRPr="00E942E9">
        <w:rPr>
          <w:rFonts w:ascii="Times New Roman" w:hAnsi="Times New Roman" w:cs="Times New Roman"/>
          <w:sz w:val="28"/>
          <w:szCs w:val="28"/>
        </w:rPr>
        <w:t>пригородно</w:t>
      </w:r>
      <w:proofErr w:type="spellEnd"/>
      <w:r w:rsidR="0048340D" w:rsidRPr="00E942E9">
        <w:rPr>
          <w:rFonts w:ascii="Times New Roman" w:hAnsi="Times New Roman" w:cs="Times New Roman"/>
          <w:sz w:val="28"/>
          <w:szCs w:val="28"/>
        </w:rPr>
        <w:t>-городских ма</w:t>
      </w:r>
      <w:r w:rsidR="00E56E14">
        <w:rPr>
          <w:rFonts w:ascii="Times New Roman" w:hAnsi="Times New Roman" w:cs="Times New Roman"/>
          <w:sz w:val="28"/>
          <w:szCs w:val="28"/>
        </w:rPr>
        <w:t>ршрутах предусматривается</w:t>
      </w:r>
      <w:r w:rsidR="0048340D" w:rsidRPr="00E942E9">
        <w:rPr>
          <w:rFonts w:ascii="Times New Roman" w:hAnsi="Times New Roman" w:cs="Times New Roman"/>
          <w:sz w:val="28"/>
          <w:szCs w:val="28"/>
        </w:rPr>
        <w:t xml:space="preserve"> устройство помещений для водителей и обслуживающего персонала.</w:t>
      </w:r>
    </w:p>
    <w:p w:rsidR="0048340D" w:rsidRPr="00E942E9" w:rsidRDefault="0048340D" w:rsidP="00E942E9">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E942E9">
        <w:rPr>
          <w:rFonts w:ascii="Times New Roman" w:hAnsi="Times New Roman" w:cs="Times New Roman"/>
          <w:sz w:val="28"/>
          <w:szCs w:val="28"/>
        </w:rPr>
        <w:t>Площадь участков для устройства служебных помещений определяет</w:t>
      </w:r>
      <w:r w:rsidR="001C0094">
        <w:rPr>
          <w:rFonts w:ascii="Times New Roman" w:hAnsi="Times New Roman" w:cs="Times New Roman"/>
          <w:sz w:val="28"/>
          <w:szCs w:val="28"/>
        </w:rPr>
        <w:t>ся в соответствии с таблицей  51</w:t>
      </w:r>
      <w:r w:rsidRPr="00E942E9">
        <w:rPr>
          <w:rFonts w:ascii="Times New Roman" w:hAnsi="Times New Roman" w:cs="Times New Roman"/>
          <w:sz w:val="28"/>
          <w:szCs w:val="28"/>
        </w:rPr>
        <w:t>.</w:t>
      </w:r>
    </w:p>
    <w:p w:rsidR="0048340D" w:rsidRPr="00E942E9" w:rsidRDefault="007220F7" w:rsidP="00E942E9">
      <w:pPr>
        <w:spacing w:line="239" w:lineRule="auto"/>
        <w:ind w:firstLine="720"/>
        <w:jc w:val="both"/>
        <w:rPr>
          <w:rFonts w:ascii="Times New Roman" w:hAnsi="Times New Roman"/>
          <w:bCs/>
          <w:sz w:val="28"/>
          <w:szCs w:val="28"/>
        </w:rPr>
      </w:pPr>
      <w:r>
        <w:rPr>
          <w:rFonts w:ascii="Times New Roman" w:hAnsi="Times New Roman"/>
          <w:bCs/>
          <w:sz w:val="28"/>
          <w:szCs w:val="28"/>
        </w:rPr>
        <w:t xml:space="preserve">                                                                                 </w:t>
      </w:r>
      <w:r w:rsidR="00A15B91">
        <w:rPr>
          <w:rFonts w:ascii="Times New Roman" w:hAnsi="Times New Roman"/>
          <w:bCs/>
          <w:sz w:val="28"/>
          <w:szCs w:val="28"/>
        </w:rPr>
        <w:t xml:space="preserve">                 </w:t>
      </w:r>
      <w:r w:rsidR="005C35B1">
        <w:rPr>
          <w:rFonts w:ascii="Times New Roman" w:hAnsi="Times New Roman"/>
          <w:bCs/>
          <w:sz w:val="28"/>
          <w:szCs w:val="28"/>
        </w:rPr>
        <w:t>Таблица  51</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7"/>
        <w:gridCol w:w="1495"/>
        <w:gridCol w:w="1440"/>
        <w:gridCol w:w="1441"/>
      </w:tblGrid>
      <w:tr w:rsidR="0048340D" w:rsidRPr="00E942E9" w:rsidTr="00BC3712">
        <w:trPr>
          <w:trHeight w:val="170"/>
          <w:jc w:val="center"/>
        </w:trPr>
        <w:tc>
          <w:tcPr>
            <w:tcW w:w="5747" w:type="dxa"/>
            <w:vMerge w:val="restart"/>
            <w:vAlign w:val="center"/>
          </w:tcPr>
          <w:p w:rsidR="0048340D" w:rsidRPr="00E942E9" w:rsidRDefault="0048340D" w:rsidP="00E942E9">
            <w:pPr>
              <w:jc w:val="both"/>
              <w:rPr>
                <w:rFonts w:ascii="Times New Roman" w:hAnsi="Times New Roman"/>
                <w:sz w:val="28"/>
                <w:szCs w:val="28"/>
              </w:rPr>
            </w:pPr>
            <w:r w:rsidRPr="00E942E9">
              <w:rPr>
                <w:rFonts w:ascii="Times New Roman" w:hAnsi="Times New Roman"/>
                <w:sz w:val="28"/>
                <w:szCs w:val="28"/>
              </w:rPr>
              <w:t>Наименование показателя</w:t>
            </w:r>
          </w:p>
        </w:tc>
        <w:tc>
          <w:tcPr>
            <w:tcW w:w="1495" w:type="dxa"/>
            <w:vMerge w:val="restart"/>
            <w:vAlign w:val="center"/>
          </w:tcPr>
          <w:p w:rsidR="0048340D" w:rsidRPr="00E942E9" w:rsidRDefault="0048340D" w:rsidP="00E942E9">
            <w:pPr>
              <w:ind w:left="-57" w:right="-57"/>
              <w:jc w:val="both"/>
              <w:rPr>
                <w:rFonts w:ascii="Times New Roman" w:hAnsi="Times New Roman"/>
                <w:sz w:val="28"/>
                <w:szCs w:val="28"/>
              </w:rPr>
            </w:pPr>
            <w:r w:rsidRPr="00E942E9">
              <w:rPr>
                <w:rFonts w:ascii="Times New Roman" w:hAnsi="Times New Roman"/>
                <w:sz w:val="28"/>
                <w:szCs w:val="28"/>
              </w:rPr>
              <w:t xml:space="preserve">Единица </w:t>
            </w:r>
          </w:p>
          <w:p w:rsidR="0048340D" w:rsidRPr="00E942E9" w:rsidRDefault="0048340D" w:rsidP="00E942E9">
            <w:pPr>
              <w:ind w:left="-57" w:right="-57"/>
              <w:jc w:val="both"/>
              <w:rPr>
                <w:rFonts w:ascii="Times New Roman" w:hAnsi="Times New Roman"/>
                <w:sz w:val="28"/>
                <w:szCs w:val="28"/>
              </w:rPr>
            </w:pPr>
            <w:r w:rsidRPr="00E942E9">
              <w:rPr>
                <w:rFonts w:ascii="Times New Roman" w:hAnsi="Times New Roman"/>
                <w:sz w:val="28"/>
                <w:szCs w:val="28"/>
              </w:rPr>
              <w:t>измерения</w:t>
            </w:r>
          </w:p>
        </w:tc>
        <w:tc>
          <w:tcPr>
            <w:tcW w:w="2881" w:type="dxa"/>
            <w:gridSpan w:val="2"/>
            <w:vAlign w:val="center"/>
          </w:tcPr>
          <w:p w:rsidR="0048340D" w:rsidRPr="00E942E9" w:rsidRDefault="0048340D" w:rsidP="00E942E9">
            <w:pPr>
              <w:jc w:val="both"/>
              <w:rPr>
                <w:rFonts w:ascii="Times New Roman" w:hAnsi="Times New Roman"/>
                <w:sz w:val="28"/>
                <w:szCs w:val="28"/>
              </w:rPr>
            </w:pPr>
            <w:r w:rsidRPr="00E942E9">
              <w:rPr>
                <w:rFonts w:ascii="Times New Roman" w:hAnsi="Times New Roman"/>
                <w:sz w:val="28"/>
                <w:szCs w:val="28"/>
              </w:rPr>
              <w:t>Количество маршрутов</w:t>
            </w:r>
          </w:p>
        </w:tc>
      </w:tr>
      <w:tr w:rsidR="0048340D" w:rsidRPr="00E942E9" w:rsidTr="00BC3712">
        <w:trPr>
          <w:trHeight w:val="170"/>
          <w:jc w:val="center"/>
        </w:trPr>
        <w:tc>
          <w:tcPr>
            <w:tcW w:w="5747" w:type="dxa"/>
            <w:vMerge/>
          </w:tcPr>
          <w:p w:rsidR="0048340D" w:rsidRPr="00E942E9" w:rsidRDefault="0048340D" w:rsidP="00E942E9">
            <w:pPr>
              <w:jc w:val="both"/>
              <w:rPr>
                <w:rFonts w:ascii="Times New Roman" w:hAnsi="Times New Roman"/>
                <w:bCs/>
                <w:sz w:val="28"/>
                <w:szCs w:val="28"/>
              </w:rPr>
            </w:pPr>
          </w:p>
        </w:tc>
        <w:tc>
          <w:tcPr>
            <w:tcW w:w="1495" w:type="dxa"/>
            <w:vMerge/>
          </w:tcPr>
          <w:p w:rsidR="0048340D" w:rsidRPr="00E942E9" w:rsidRDefault="0048340D" w:rsidP="00E942E9">
            <w:pPr>
              <w:jc w:val="both"/>
              <w:rPr>
                <w:rFonts w:ascii="Times New Roman" w:hAnsi="Times New Roman"/>
                <w:bCs/>
                <w:sz w:val="28"/>
                <w:szCs w:val="28"/>
              </w:rPr>
            </w:pPr>
          </w:p>
        </w:tc>
        <w:tc>
          <w:tcPr>
            <w:tcW w:w="1440"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2</w:t>
            </w:r>
          </w:p>
        </w:tc>
        <w:tc>
          <w:tcPr>
            <w:tcW w:w="1441"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3 - 4</w:t>
            </w:r>
          </w:p>
        </w:tc>
      </w:tr>
      <w:tr w:rsidR="0048340D" w:rsidRPr="00E942E9" w:rsidTr="00BC3712">
        <w:trPr>
          <w:trHeight w:val="170"/>
          <w:jc w:val="center"/>
        </w:trPr>
        <w:tc>
          <w:tcPr>
            <w:tcW w:w="5747" w:type="dxa"/>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Площадь участка</w:t>
            </w:r>
          </w:p>
        </w:tc>
        <w:tc>
          <w:tcPr>
            <w:tcW w:w="1495" w:type="dxa"/>
            <w:vAlign w:val="center"/>
          </w:tcPr>
          <w:p w:rsidR="0048340D" w:rsidRPr="00E942E9" w:rsidRDefault="0048340D" w:rsidP="00E942E9">
            <w:pPr>
              <w:jc w:val="both"/>
              <w:rPr>
                <w:rFonts w:ascii="Times New Roman" w:hAnsi="Times New Roman"/>
                <w:bCs/>
                <w:sz w:val="28"/>
                <w:szCs w:val="28"/>
                <w:vertAlign w:val="superscript"/>
              </w:rPr>
            </w:pPr>
            <w:r w:rsidRPr="00E942E9">
              <w:rPr>
                <w:rFonts w:ascii="Times New Roman" w:hAnsi="Times New Roman"/>
                <w:bCs/>
                <w:sz w:val="28"/>
                <w:szCs w:val="28"/>
              </w:rPr>
              <w:t>м</w:t>
            </w:r>
            <w:r w:rsidRPr="00E942E9">
              <w:rPr>
                <w:rFonts w:ascii="Times New Roman" w:hAnsi="Times New Roman"/>
                <w:bCs/>
                <w:sz w:val="28"/>
                <w:szCs w:val="28"/>
                <w:vertAlign w:val="superscript"/>
              </w:rPr>
              <w:t>2</w:t>
            </w:r>
          </w:p>
        </w:tc>
        <w:tc>
          <w:tcPr>
            <w:tcW w:w="1440"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225</w:t>
            </w:r>
          </w:p>
        </w:tc>
        <w:tc>
          <w:tcPr>
            <w:tcW w:w="1441"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256</w:t>
            </w:r>
          </w:p>
        </w:tc>
      </w:tr>
      <w:tr w:rsidR="0048340D" w:rsidRPr="00E942E9" w:rsidTr="00BC3712">
        <w:trPr>
          <w:trHeight w:val="170"/>
          <w:jc w:val="center"/>
        </w:trPr>
        <w:tc>
          <w:tcPr>
            <w:tcW w:w="5747" w:type="dxa"/>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 xml:space="preserve">Размеры участка под размещение типового объекта с </w:t>
            </w:r>
          </w:p>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помещениями для обслуживающего персонала</w:t>
            </w:r>
          </w:p>
        </w:tc>
        <w:tc>
          <w:tcPr>
            <w:tcW w:w="1495"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м</w:t>
            </w:r>
          </w:p>
        </w:tc>
        <w:tc>
          <w:tcPr>
            <w:tcW w:w="1440"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15×15</w:t>
            </w:r>
          </w:p>
        </w:tc>
        <w:tc>
          <w:tcPr>
            <w:tcW w:w="1441"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16×16</w:t>
            </w:r>
          </w:p>
        </w:tc>
      </w:tr>
      <w:tr w:rsidR="0048340D" w:rsidRPr="00E942E9" w:rsidTr="00BC3712">
        <w:trPr>
          <w:trHeight w:val="170"/>
          <w:jc w:val="center"/>
        </w:trPr>
        <w:tc>
          <w:tcPr>
            <w:tcW w:w="5747" w:type="dxa"/>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Этажность здания</w:t>
            </w:r>
          </w:p>
        </w:tc>
        <w:tc>
          <w:tcPr>
            <w:tcW w:w="1495"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этаж</w:t>
            </w:r>
          </w:p>
        </w:tc>
        <w:tc>
          <w:tcPr>
            <w:tcW w:w="1440"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1</w:t>
            </w:r>
          </w:p>
        </w:tc>
        <w:tc>
          <w:tcPr>
            <w:tcW w:w="1441" w:type="dxa"/>
            <w:vAlign w:val="center"/>
          </w:tcPr>
          <w:p w:rsidR="0048340D" w:rsidRPr="00E942E9" w:rsidRDefault="0048340D" w:rsidP="00E942E9">
            <w:pPr>
              <w:jc w:val="both"/>
              <w:rPr>
                <w:rFonts w:ascii="Times New Roman" w:hAnsi="Times New Roman"/>
                <w:bCs/>
                <w:sz w:val="28"/>
                <w:szCs w:val="28"/>
              </w:rPr>
            </w:pPr>
            <w:r w:rsidRPr="00E942E9">
              <w:rPr>
                <w:rFonts w:ascii="Times New Roman" w:hAnsi="Times New Roman"/>
                <w:bCs/>
                <w:sz w:val="28"/>
                <w:szCs w:val="28"/>
              </w:rPr>
              <w:t>1</w:t>
            </w:r>
          </w:p>
        </w:tc>
      </w:tr>
    </w:tbl>
    <w:p w:rsidR="0048340D" w:rsidRPr="00E942E9" w:rsidRDefault="0048340D" w:rsidP="00E942E9">
      <w:pPr>
        <w:spacing w:line="239" w:lineRule="auto"/>
        <w:ind w:firstLine="709"/>
        <w:jc w:val="both"/>
        <w:rPr>
          <w:rFonts w:ascii="Times New Roman" w:hAnsi="Times New Roman"/>
          <w:bCs/>
          <w:sz w:val="28"/>
          <w:szCs w:val="28"/>
        </w:rPr>
      </w:pPr>
    </w:p>
    <w:p w:rsidR="0048340D" w:rsidRPr="00E942E9" w:rsidRDefault="004C7FEB" w:rsidP="00E942E9">
      <w:pPr>
        <w:spacing w:line="239" w:lineRule="auto"/>
        <w:ind w:firstLine="709"/>
        <w:jc w:val="both"/>
        <w:rPr>
          <w:rFonts w:ascii="Times New Roman" w:hAnsi="Times New Roman"/>
          <w:bCs/>
          <w:sz w:val="28"/>
          <w:szCs w:val="28"/>
        </w:rPr>
      </w:pPr>
      <w:r>
        <w:rPr>
          <w:rFonts w:ascii="Times New Roman" w:hAnsi="Times New Roman"/>
          <w:bCs/>
          <w:sz w:val="28"/>
          <w:szCs w:val="28"/>
        </w:rPr>
        <w:t>2.4.26</w:t>
      </w:r>
      <w:r w:rsidR="0048340D" w:rsidRPr="00E942E9">
        <w:rPr>
          <w:rFonts w:ascii="Times New Roman" w:hAnsi="Times New Roman"/>
          <w:bCs/>
          <w:sz w:val="28"/>
          <w:szCs w:val="28"/>
        </w:rPr>
        <w:t>. Проектирование троллейбусных и трамв</w:t>
      </w:r>
      <w:r w:rsidR="008F327D">
        <w:rPr>
          <w:rFonts w:ascii="Times New Roman" w:hAnsi="Times New Roman"/>
          <w:bCs/>
          <w:sz w:val="28"/>
          <w:szCs w:val="28"/>
        </w:rPr>
        <w:t>айных линий осуществляется</w:t>
      </w:r>
      <w:r w:rsidR="0048340D" w:rsidRPr="00E942E9">
        <w:rPr>
          <w:rFonts w:ascii="Times New Roman" w:hAnsi="Times New Roman"/>
          <w:bCs/>
          <w:sz w:val="28"/>
          <w:szCs w:val="28"/>
        </w:rPr>
        <w:t xml:space="preserve"> в соответствии с требованиями СП 98.13330.2012.</w:t>
      </w:r>
    </w:p>
    <w:p w:rsidR="00DE7411" w:rsidRPr="00E942E9" w:rsidRDefault="00CD55DE" w:rsidP="00E942E9">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sz w:val="28"/>
          <w:szCs w:val="28"/>
        </w:rPr>
        <w:t>2.4.27</w:t>
      </w:r>
      <w:r w:rsidR="00DE7411" w:rsidRPr="00E942E9">
        <w:rPr>
          <w:rFonts w:ascii="Times New Roman" w:eastAsia="Times New Roman" w:hAnsi="Times New Roman"/>
          <w:sz w:val="28"/>
          <w:szCs w:val="28"/>
        </w:rPr>
        <w:t xml:space="preserve">. Показатели максимально допустимого уровня территориальной доступности </w:t>
      </w:r>
      <w:r w:rsidR="00DE7411" w:rsidRPr="00E942E9">
        <w:rPr>
          <w:rFonts w:ascii="Times New Roman" w:eastAsia="Times New Roman" w:hAnsi="Times New Roman"/>
          <w:bCs/>
          <w:sz w:val="28"/>
          <w:szCs w:val="28"/>
        </w:rPr>
        <w:t>от остановок специализированных средств общественного транспорта</w:t>
      </w:r>
      <w:r w:rsidR="00C07DCA">
        <w:rPr>
          <w:rFonts w:ascii="Times New Roman" w:eastAsia="Times New Roman" w:hAnsi="Times New Roman"/>
          <w:bCs/>
          <w:sz w:val="28"/>
          <w:szCs w:val="28"/>
        </w:rPr>
        <w:t xml:space="preserve"> (социальных такси)</w:t>
      </w:r>
      <w:r w:rsidR="00DE7411" w:rsidRPr="00E942E9">
        <w:rPr>
          <w:rFonts w:ascii="Times New Roman" w:eastAsia="Times New Roman" w:hAnsi="Times New Roman"/>
          <w:bCs/>
          <w:sz w:val="28"/>
          <w:szCs w:val="28"/>
        </w:rPr>
        <w:t>, перевозящих только инвалидов принимаются, м:</w:t>
      </w:r>
    </w:p>
    <w:p w:rsidR="00DE7411" w:rsidRPr="00E942E9" w:rsidRDefault="00DE7411" w:rsidP="00E942E9">
      <w:pPr>
        <w:widowControl w:val="0"/>
        <w:spacing w:after="0" w:line="239" w:lineRule="auto"/>
        <w:ind w:firstLine="709"/>
        <w:jc w:val="both"/>
        <w:rPr>
          <w:rFonts w:ascii="Times New Roman" w:eastAsia="Times New Roman" w:hAnsi="Times New Roman"/>
          <w:bCs/>
          <w:sz w:val="28"/>
          <w:szCs w:val="28"/>
        </w:rPr>
      </w:pPr>
      <w:r w:rsidRPr="00E942E9">
        <w:rPr>
          <w:rFonts w:ascii="Times New Roman" w:eastAsia="Times New Roman" w:hAnsi="Times New Roman"/>
          <w:bCs/>
          <w:sz w:val="28"/>
          <w:szCs w:val="28"/>
        </w:rPr>
        <w:t xml:space="preserve">- до входов в общественные здания – 100 м; </w:t>
      </w:r>
    </w:p>
    <w:p w:rsidR="00DE7411" w:rsidRPr="00E942E9" w:rsidRDefault="00DE7411" w:rsidP="00E942E9">
      <w:pPr>
        <w:widowControl w:val="0"/>
        <w:spacing w:after="0" w:line="239" w:lineRule="auto"/>
        <w:ind w:firstLine="709"/>
        <w:jc w:val="both"/>
        <w:rPr>
          <w:rFonts w:ascii="Times New Roman" w:eastAsia="Times New Roman" w:hAnsi="Times New Roman"/>
          <w:bCs/>
          <w:sz w:val="28"/>
          <w:szCs w:val="28"/>
        </w:rPr>
      </w:pPr>
      <w:r w:rsidRPr="00E942E9">
        <w:rPr>
          <w:rFonts w:ascii="Times New Roman" w:eastAsia="Times New Roman" w:hAnsi="Times New Roman"/>
          <w:bCs/>
          <w:sz w:val="28"/>
          <w:szCs w:val="28"/>
        </w:rPr>
        <w:t>- до входов в жилые здания, в которых проживают инвалиды, – 300.</w:t>
      </w:r>
    </w:p>
    <w:p w:rsidR="006A0767" w:rsidRPr="00EB4656" w:rsidRDefault="006A25F5" w:rsidP="00AF64F9">
      <w:pPr>
        <w:widowControl w:val="0"/>
        <w:spacing w:after="0" w:line="239"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2.5</w:t>
      </w:r>
      <w:r w:rsidR="006A0767" w:rsidRPr="00EB4656">
        <w:rPr>
          <w:rFonts w:ascii="Times New Roman" w:eastAsia="Times New Roman" w:hAnsi="Times New Roman"/>
          <w:b/>
          <w:sz w:val="28"/>
          <w:szCs w:val="28"/>
        </w:rPr>
        <w:t xml:space="preserve">.Расчетные </w:t>
      </w:r>
      <w:r w:rsidR="00B2402F" w:rsidRPr="00EB4656">
        <w:rPr>
          <w:rFonts w:ascii="Times New Roman" w:eastAsia="Times New Roman" w:hAnsi="Times New Roman"/>
          <w:b/>
          <w:sz w:val="28"/>
          <w:szCs w:val="28"/>
        </w:rPr>
        <w:t>показатели в области охраны окружающей среды в границах городского округа.</w:t>
      </w:r>
    </w:p>
    <w:p w:rsidR="00297A41" w:rsidRPr="00BA4AFF" w:rsidRDefault="00297A41" w:rsidP="00297A41">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709B">
        <w:rPr>
          <w:rFonts w:ascii="Times New Roman" w:eastAsia="Times New Roman" w:hAnsi="Times New Roman"/>
          <w:sz w:val="28"/>
          <w:szCs w:val="28"/>
        </w:rPr>
        <w:t>5</w:t>
      </w:r>
      <w:r>
        <w:rPr>
          <w:rFonts w:ascii="Times New Roman" w:eastAsia="Times New Roman" w:hAnsi="Times New Roman"/>
          <w:sz w:val="28"/>
          <w:szCs w:val="28"/>
        </w:rPr>
        <w:t>.1</w:t>
      </w:r>
      <w:r w:rsidRPr="00BA4AFF">
        <w:rPr>
          <w:rFonts w:ascii="Times New Roman" w:eastAsia="Times New Roman" w:hAnsi="Times New Roman"/>
          <w:sz w:val="28"/>
          <w:szCs w:val="28"/>
        </w:rPr>
        <w:t xml:space="preserve">. </w:t>
      </w:r>
      <w:r w:rsidRPr="00BA4AFF">
        <w:rPr>
          <w:rFonts w:ascii="Times New Roman" w:eastAsia="Times New Roman" w:hAnsi="Times New Roman"/>
          <w:bCs/>
          <w:sz w:val="28"/>
          <w:szCs w:val="28"/>
        </w:rPr>
        <w:t>В городском о</w:t>
      </w:r>
      <w:r>
        <w:rPr>
          <w:rFonts w:ascii="Times New Roman" w:eastAsia="Times New Roman" w:hAnsi="Times New Roman"/>
          <w:bCs/>
          <w:sz w:val="28"/>
          <w:szCs w:val="28"/>
        </w:rPr>
        <w:t>круге предусматривается</w:t>
      </w:r>
      <w:r w:rsidRPr="00BA4AFF">
        <w:rPr>
          <w:rFonts w:ascii="Times New Roman" w:eastAsia="Times New Roman" w:hAnsi="Times New Roman"/>
          <w:bCs/>
          <w:sz w:val="28"/>
          <w:szCs w:val="28"/>
        </w:rPr>
        <w:t xml:space="preserve"> непрерывную систему озелененных территорий и других открытых пространств.</w:t>
      </w:r>
    </w:p>
    <w:p w:rsidR="00297A41" w:rsidRPr="00BA4AFF" w:rsidRDefault="00297A41" w:rsidP="00297A41">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Удельный вес озелененных территорий различного назначения в пределах застройки городско</w:t>
      </w:r>
      <w:r>
        <w:rPr>
          <w:rFonts w:ascii="Times New Roman" w:eastAsia="Times New Roman" w:hAnsi="Times New Roman"/>
          <w:sz w:val="28"/>
          <w:szCs w:val="28"/>
        </w:rPr>
        <w:t>го округа (уровень озеленения</w:t>
      </w:r>
      <w:r w:rsidRPr="00BA4AFF">
        <w:rPr>
          <w:rFonts w:ascii="Times New Roman" w:eastAsia="Times New Roman" w:hAnsi="Times New Roman"/>
          <w:sz w:val="28"/>
          <w:szCs w:val="28"/>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w:t>
      </w:r>
      <w:r w:rsidRPr="00BA4AFF">
        <w:rPr>
          <w:rFonts w:ascii="Times New Roman" w:eastAsia="Times New Roman" w:hAnsi="Times New Roman"/>
          <w:bCs/>
          <w:sz w:val="28"/>
          <w:szCs w:val="28"/>
        </w:rPr>
        <w:lastRenderedPageBreak/>
        <w:t>квартала (микрорайона)</w:t>
      </w:r>
      <w:r w:rsidRPr="00BA4AFF">
        <w:rPr>
          <w:rFonts w:ascii="Times New Roman" w:eastAsia="Times New Roman" w:hAnsi="Times New Roman"/>
          <w:sz w:val="28"/>
          <w:szCs w:val="28"/>
        </w:rPr>
        <w:t>.</w:t>
      </w:r>
    </w:p>
    <w:p w:rsidR="00297A41" w:rsidRPr="00BA4AFF" w:rsidRDefault="00DC075F" w:rsidP="00297A41">
      <w:pPr>
        <w:widowControl w:val="0"/>
        <w:spacing w:before="120" w:after="120" w:line="239" w:lineRule="auto"/>
        <w:ind w:firstLine="709"/>
        <w:jc w:val="both"/>
        <w:rPr>
          <w:rFonts w:ascii="Times New Roman" w:eastAsia="Times New Roman" w:hAnsi="Times New Roman"/>
          <w:sz w:val="28"/>
          <w:szCs w:val="28"/>
        </w:rPr>
      </w:pPr>
      <w:r>
        <w:rPr>
          <w:rFonts w:ascii="Times New Roman" w:eastAsia="Times New Roman" w:hAnsi="Times New Roman"/>
          <w:spacing w:val="40"/>
          <w:sz w:val="28"/>
          <w:szCs w:val="28"/>
        </w:rPr>
        <w:t>2.5</w:t>
      </w:r>
      <w:r w:rsidR="00297A41">
        <w:rPr>
          <w:rFonts w:ascii="Times New Roman" w:eastAsia="Times New Roman" w:hAnsi="Times New Roman"/>
          <w:spacing w:val="40"/>
          <w:sz w:val="28"/>
          <w:szCs w:val="28"/>
        </w:rPr>
        <w:t>.2.</w:t>
      </w:r>
      <w:r w:rsidR="00297A41" w:rsidRPr="00BA4AFF">
        <w:rPr>
          <w:rFonts w:ascii="Times New Roman" w:eastAsia="Times New Roman" w:hAnsi="Times New Roman"/>
          <w:sz w:val="28"/>
          <w:szCs w:val="28"/>
        </w:rPr>
        <w:t xml:space="preserve"> На территориях с предприятиями, требующими устройства санитарно-защитных зон шириной более 1 000 м</w:t>
      </w:r>
      <w:r w:rsidR="00297A41">
        <w:rPr>
          <w:rFonts w:ascii="Times New Roman" w:eastAsia="Times New Roman" w:hAnsi="Times New Roman"/>
          <w:sz w:val="28"/>
          <w:szCs w:val="28"/>
        </w:rPr>
        <w:t>, уровень озеленения</w:t>
      </w:r>
      <w:r w:rsidR="00297A41" w:rsidRPr="00BA4AFF">
        <w:rPr>
          <w:rFonts w:ascii="Times New Roman" w:eastAsia="Times New Roman" w:hAnsi="Times New Roman"/>
          <w:sz w:val="28"/>
          <w:szCs w:val="28"/>
        </w:rPr>
        <w:t xml:space="preserve"> территории застройки следует увеличивать не менее чем на 15 %.</w:t>
      </w:r>
    </w:p>
    <w:p w:rsidR="00297A41" w:rsidRPr="00BA4AFF" w:rsidRDefault="003C60B3" w:rsidP="00297A41">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bCs/>
          <w:sz w:val="28"/>
          <w:szCs w:val="28"/>
          <w:shd w:val="clear" w:color="auto" w:fill="FFFFFF"/>
        </w:rPr>
        <w:t>2.5</w:t>
      </w:r>
      <w:r w:rsidR="00297A41">
        <w:rPr>
          <w:rFonts w:ascii="Times New Roman" w:eastAsia="Times New Roman" w:hAnsi="Times New Roman"/>
          <w:bCs/>
          <w:sz w:val="28"/>
          <w:szCs w:val="28"/>
          <w:shd w:val="clear" w:color="auto" w:fill="FFFFFF"/>
        </w:rPr>
        <w:t>.3</w:t>
      </w:r>
      <w:r w:rsidR="00297A41" w:rsidRPr="00BA4AFF">
        <w:rPr>
          <w:rFonts w:ascii="Times New Roman" w:eastAsia="Times New Roman" w:hAnsi="Times New Roman"/>
          <w:bCs/>
          <w:sz w:val="28"/>
          <w:szCs w:val="28"/>
          <w:shd w:val="clear" w:color="auto" w:fill="FFFFFF"/>
        </w:rPr>
        <w:t>. Площадь озелененной территории квартала (микрорайона) многоквартирной застройки жилой зоны (без учета участков</w:t>
      </w:r>
      <w:r w:rsidR="00297A41">
        <w:rPr>
          <w:rFonts w:ascii="Times New Roman" w:eastAsia="Times New Roman" w:hAnsi="Times New Roman"/>
          <w:bCs/>
          <w:sz w:val="28"/>
          <w:szCs w:val="28"/>
          <w:shd w:val="clear" w:color="auto" w:fill="FFFFFF"/>
        </w:rPr>
        <w:t xml:space="preserve"> общеобразовательных</w:t>
      </w:r>
      <w:r w:rsidR="00297A41" w:rsidRPr="00BA4AFF">
        <w:rPr>
          <w:rFonts w:ascii="Times New Roman" w:eastAsia="Times New Roman" w:hAnsi="Times New Roman"/>
          <w:bCs/>
          <w:sz w:val="28"/>
          <w:szCs w:val="28"/>
          <w:shd w:val="clear" w:color="auto" w:fill="FFFFFF"/>
        </w:rPr>
        <w:t xml:space="preserve"> школ</w:t>
      </w:r>
      <w:r w:rsidR="00297A41">
        <w:rPr>
          <w:rFonts w:ascii="Times New Roman" w:eastAsia="Times New Roman" w:hAnsi="Times New Roman"/>
          <w:bCs/>
          <w:sz w:val="28"/>
          <w:szCs w:val="28"/>
          <w:shd w:val="clear" w:color="auto" w:fill="FFFFFF"/>
        </w:rPr>
        <w:t xml:space="preserve"> и дошкольных образовательных организаций</w:t>
      </w:r>
      <w:r w:rsidR="00297A41" w:rsidRPr="00BA4AFF">
        <w:rPr>
          <w:rFonts w:ascii="Times New Roman" w:eastAsia="Times New Roman" w:hAnsi="Times New Roman"/>
          <w:bCs/>
          <w:sz w:val="28"/>
          <w:szCs w:val="28"/>
          <w:shd w:val="clear" w:color="auto" w:fill="FFFFFF"/>
        </w:rPr>
        <w:t xml:space="preserve">) должна </w:t>
      </w:r>
      <w:r w:rsidR="00297A41">
        <w:rPr>
          <w:rFonts w:ascii="Times New Roman" w:eastAsia="Times New Roman" w:hAnsi="Times New Roman"/>
          <w:bCs/>
          <w:sz w:val="28"/>
          <w:szCs w:val="28"/>
          <w:shd w:val="clear" w:color="auto" w:fill="FFFFFF"/>
        </w:rPr>
        <w:t>составлять</w:t>
      </w:r>
      <w:r w:rsidR="00297A41" w:rsidRPr="00BA4AFF">
        <w:rPr>
          <w:rFonts w:ascii="Times New Roman" w:eastAsia="Times New Roman" w:hAnsi="Times New Roman"/>
          <w:bCs/>
          <w:sz w:val="28"/>
          <w:szCs w:val="28"/>
          <w:shd w:val="clear" w:color="auto" w:fill="FFFFFF"/>
        </w:rPr>
        <w:t xml:space="preserve"> не менее 25 % площади территории квартала</w:t>
      </w:r>
      <w:r w:rsidR="00297A41" w:rsidRPr="00BA4AFF">
        <w:rPr>
          <w:rFonts w:ascii="Times New Roman" w:eastAsia="Times New Roman" w:hAnsi="Times New Roman"/>
          <w:bCs/>
          <w:sz w:val="28"/>
          <w:szCs w:val="28"/>
        </w:rPr>
        <w:t>.</w:t>
      </w:r>
    </w:p>
    <w:p w:rsidR="00297A41" w:rsidRPr="00BA4AFF" w:rsidRDefault="00173347" w:rsidP="00297A41">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2.5</w:t>
      </w:r>
      <w:r w:rsidR="00297A41">
        <w:rPr>
          <w:rFonts w:ascii="Times New Roman" w:eastAsia="Times New Roman" w:hAnsi="Times New Roman"/>
          <w:sz w:val="28"/>
          <w:szCs w:val="28"/>
        </w:rPr>
        <w:t>.4</w:t>
      </w:r>
      <w:r w:rsidR="00297A41" w:rsidRPr="00BA4AFF">
        <w:rPr>
          <w:rFonts w:ascii="Times New Roman" w:eastAsia="Times New Roman" w:hAnsi="Times New Roman"/>
          <w:sz w:val="28"/>
          <w:szCs w:val="28"/>
        </w:rPr>
        <w:t xml:space="preserve">. Параметры общего баланса озелененной территории рекомендуется принимать </w:t>
      </w:r>
      <w:r w:rsidR="003A7EE1">
        <w:rPr>
          <w:rFonts w:ascii="Times New Roman" w:eastAsia="Times New Roman" w:hAnsi="Times New Roman"/>
          <w:sz w:val="28"/>
          <w:szCs w:val="28"/>
        </w:rPr>
        <w:t>по таблице</w:t>
      </w:r>
      <w:r w:rsidR="00092A7A">
        <w:rPr>
          <w:rFonts w:ascii="Times New Roman" w:eastAsia="Times New Roman" w:hAnsi="Times New Roman"/>
          <w:sz w:val="28"/>
          <w:szCs w:val="28"/>
        </w:rPr>
        <w:t xml:space="preserve"> 52</w:t>
      </w:r>
      <w:r w:rsidR="00815A83">
        <w:rPr>
          <w:rFonts w:ascii="Times New Roman" w:eastAsia="Times New Roman" w:hAnsi="Times New Roman"/>
          <w:sz w:val="28"/>
          <w:szCs w:val="28"/>
        </w:rPr>
        <w:t>.</w:t>
      </w:r>
    </w:p>
    <w:p w:rsidR="00297A41" w:rsidRPr="00BA4AFF" w:rsidRDefault="008B4D21" w:rsidP="00297A41">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1E73D3">
        <w:rPr>
          <w:rFonts w:ascii="Times New Roman" w:eastAsia="Times New Roman" w:hAnsi="Times New Roman"/>
          <w:sz w:val="28"/>
          <w:szCs w:val="28"/>
        </w:rPr>
        <w:t xml:space="preserve"> 52</w:t>
      </w:r>
      <w:r>
        <w:rPr>
          <w:rFonts w:ascii="Times New Roman" w:eastAsia="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5418"/>
        <w:gridCol w:w="2400"/>
      </w:tblGrid>
      <w:tr w:rsidR="00297A41" w:rsidRPr="00BA4AFF" w:rsidTr="006B1913">
        <w:trPr>
          <w:trHeight w:val="312"/>
          <w:jc w:val="center"/>
        </w:trPr>
        <w:tc>
          <w:tcPr>
            <w:tcW w:w="7625" w:type="dxa"/>
            <w:gridSpan w:val="2"/>
            <w:shd w:val="clear" w:color="auto" w:fill="auto"/>
            <w:vAlign w:val="center"/>
          </w:tcPr>
          <w:p w:rsidR="00297A41" w:rsidRPr="00BA4AFF" w:rsidRDefault="00297A41" w:rsidP="006B1913">
            <w:pPr>
              <w:widowControl w:val="0"/>
              <w:spacing w:after="0"/>
              <w:ind w:firstLine="22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Территории</w:t>
            </w:r>
          </w:p>
        </w:tc>
        <w:tc>
          <w:tcPr>
            <w:tcW w:w="2549" w:type="dxa"/>
            <w:shd w:val="clear" w:color="auto" w:fill="auto"/>
            <w:vAlign w:val="center"/>
          </w:tcPr>
          <w:p w:rsidR="00297A41" w:rsidRPr="00BA4AFF" w:rsidRDefault="00297A41" w:rsidP="006B1913">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Баланс территории, %</w:t>
            </w:r>
          </w:p>
        </w:tc>
      </w:tr>
      <w:tr w:rsidR="00297A41" w:rsidRPr="00BA4AFF" w:rsidTr="006B1913">
        <w:trPr>
          <w:trHeight w:val="20"/>
          <w:jc w:val="center"/>
        </w:trPr>
        <w:tc>
          <w:tcPr>
            <w:tcW w:w="1440" w:type="dxa"/>
            <w:vMerge w:val="restart"/>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 xml:space="preserve">Открытые </w:t>
            </w:r>
          </w:p>
          <w:p w:rsidR="00297A41" w:rsidRPr="00BA4AFF" w:rsidRDefault="00297A41" w:rsidP="006B1913">
            <w:pPr>
              <w:widowControl w:val="0"/>
              <w:spacing w:after="0"/>
              <w:ind w:right="-57"/>
              <w:rPr>
                <w:rFonts w:ascii="Times New Roman" w:eastAsia="Times New Roman" w:hAnsi="Times New Roman"/>
                <w:bCs/>
                <w:sz w:val="28"/>
                <w:szCs w:val="28"/>
              </w:rPr>
            </w:pPr>
            <w:r w:rsidRPr="00BA4AFF">
              <w:rPr>
                <w:rFonts w:ascii="Times New Roman" w:eastAsia="Times New Roman" w:hAnsi="Times New Roman"/>
                <w:bCs/>
                <w:sz w:val="28"/>
                <w:szCs w:val="28"/>
              </w:rPr>
              <w:t>пространства</w:t>
            </w: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зеленые насаждения</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65 - 75</w:t>
            </w:r>
          </w:p>
        </w:tc>
      </w:tr>
      <w:tr w:rsidR="00297A41" w:rsidRPr="00BA4AFF" w:rsidTr="006B1913">
        <w:trPr>
          <w:trHeight w:val="20"/>
          <w:jc w:val="center"/>
        </w:trPr>
        <w:tc>
          <w:tcPr>
            <w:tcW w:w="1440" w:type="dxa"/>
            <w:vMerge/>
            <w:shd w:val="clear" w:color="auto" w:fill="auto"/>
          </w:tcPr>
          <w:p w:rsidR="00297A41" w:rsidRPr="00BA4AFF" w:rsidRDefault="00297A41" w:rsidP="006B1913">
            <w:pPr>
              <w:widowControl w:val="0"/>
              <w:spacing w:after="0"/>
              <w:rPr>
                <w:rFonts w:ascii="Times New Roman" w:eastAsia="Times New Roman" w:hAnsi="Times New Roman"/>
                <w:bCs/>
                <w:sz w:val="28"/>
                <w:szCs w:val="28"/>
              </w:rPr>
            </w:pP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аллеи и дороги</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10 - 15</w:t>
            </w:r>
          </w:p>
        </w:tc>
      </w:tr>
      <w:tr w:rsidR="00297A41" w:rsidRPr="00BA4AFF" w:rsidTr="006B1913">
        <w:trPr>
          <w:trHeight w:val="20"/>
          <w:jc w:val="center"/>
        </w:trPr>
        <w:tc>
          <w:tcPr>
            <w:tcW w:w="1440" w:type="dxa"/>
            <w:vMerge/>
            <w:shd w:val="clear" w:color="auto" w:fill="auto"/>
          </w:tcPr>
          <w:p w:rsidR="00297A41" w:rsidRPr="00BA4AFF" w:rsidRDefault="00297A41" w:rsidP="006B1913">
            <w:pPr>
              <w:widowControl w:val="0"/>
              <w:spacing w:after="0"/>
              <w:rPr>
                <w:rFonts w:ascii="Times New Roman" w:eastAsia="Times New Roman" w:hAnsi="Times New Roman"/>
                <w:bCs/>
                <w:sz w:val="28"/>
                <w:szCs w:val="28"/>
              </w:rPr>
            </w:pP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площадки</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8 - 12</w:t>
            </w:r>
          </w:p>
        </w:tc>
      </w:tr>
      <w:tr w:rsidR="00297A41" w:rsidRPr="00BA4AFF" w:rsidTr="006B1913">
        <w:trPr>
          <w:trHeight w:val="20"/>
          <w:jc w:val="center"/>
        </w:trPr>
        <w:tc>
          <w:tcPr>
            <w:tcW w:w="1440" w:type="dxa"/>
            <w:vMerge/>
            <w:shd w:val="clear" w:color="auto" w:fill="auto"/>
          </w:tcPr>
          <w:p w:rsidR="00297A41" w:rsidRPr="00BA4AFF" w:rsidRDefault="00297A41" w:rsidP="006B1913">
            <w:pPr>
              <w:widowControl w:val="0"/>
              <w:spacing w:after="0"/>
              <w:rPr>
                <w:rFonts w:ascii="Times New Roman" w:eastAsia="Times New Roman" w:hAnsi="Times New Roman"/>
                <w:bCs/>
                <w:sz w:val="28"/>
                <w:szCs w:val="28"/>
              </w:rPr>
            </w:pP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сооружения</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5 - 7</w:t>
            </w:r>
          </w:p>
        </w:tc>
      </w:tr>
      <w:tr w:rsidR="00297A41" w:rsidRPr="00BA4AFF" w:rsidTr="006B1913">
        <w:trPr>
          <w:trHeight w:val="20"/>
          <w:jc w:val="center"/>
        </w:trPr>
        <w:tc>
          <w:tcPr>
            <w:tcW w:w="1440" w:type="dxa"/>
            <w:vMerge w:val="restart"/>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 xml:space="preserve">Зона </w:t>
            </w:r>
          </w:p>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 xml:space="preserve">природных </w:t>
            </w:r>
          </w:p>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ландшафтов</w:t>
            </w:r>
          </w:p>
        </w:tc>
        <w:tc>
          <w:tcPr>
            <w:tcW w:w="6185" w:type="dxa"/>
            <w:shd w:val="clear" w:color="auto" w:fill="auto"/>
          </w:tcPr>
          <w:p w:rsidR="00297A41" w:rsidRPr="00BA4AFF" w:rsidRDefault="00297A41" w:rsidP="006B1913">
            <w:pPr>
              <w:widowControl w:val="0"/>
              <w:suppressAutoHyphens/>
              <w:spacing w:after="0"/>
              <w:rPr>
                <w:rFonts w:ascii="Times New Roman" w:eastAsia="Times New Roman" w:hAnsi="Times New Roman"/>
                <w:bCs/>
                <w:sz w:val="28"/>
                <w:szCs w:val="28"/>
              </w:rPr>
            </w:pPr>
            <w:r w:rsidRPr="00BA4AFF">
              <w:rPr>
                <w:rFonts w:ascii="Times New Roman" w:eastAsia="Times New Roman" w:hAnsi="Times New Roman"/>
                <w:bCs/>
                <w:sz w:val="28"/>
                <w:szCs w:val="28"/>
              </w:rPr>
              <w:t>древесно-кустарниковые насаждения, открытые луговые  пространства и водоемы</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93 - 97</w:t>
            </w:r>
          </w:p>
        </w:tc>
      </w:tr>
      <w:tr w:rsidR="00297A41" w:rsidRPr="00BA4AFF" w:rsidTr="006B1913">
        <w:trPr>
          <w:trHeight w:val="20"/>
          <w:jc w:val="center"/>
        </w:trPr>
        <w:tc>
          <w:tcPr>
            <w:tcW w:w="1440" w:type="dxa"/>
            <w:vMerge/>
            <w:shd w:val="clear" w:color="auto" w:fill="auto"/>
          </w:tcPr>
          <w:p w:rsidR="00297A41" w:rsidRPr="00BA4AFF" w:rsidRDefault="00297A41" w:rsidP="006B1913">
            <w:pPr>
              <w:widowControl w:val="0"/>
              <w:spacing w:after="0"/>
              <w:ind w:left="170" w:firstLine="57"/>
              <w:jc w:val="both"/>
              <w:rPr>
                <w:rFonts w:ascii="Times New Roman" w:eastAsia="Times New Roman" w:hAnsi="Times New Roman"/>
                <w:bCs/>
                <w:sz w:val="28"/>
                <w:szCs w:val="28"/>
              </w:rPr>
            </w:pP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дорожно-транспортная сеть, спортивные и игровые площадки</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2 - 5</w:t>
            </w:r>
          </w:p>
        </w:tc>
      </w:tr>
      <w:tr w:rsidR="00297A41" w:rsidRPr="00BA4AFF" w:rsidTr="006B1913">
        <w:trPr>
          <w:trHeight w:val="20"/>
          <w:jc w:val="center"/>
        </w:trPr>
        <w:tc>
          <w:tcPr>
            <w:tcW w:w="1440" w:type="dxa"/>
            <w:vMerge/>
            <w:shd w:val="clear" w:color="auto" w:fill="auto"/>
          </w:tcPr>
          <w:p w:rsidR="00297A41" w:rsidRPr="00BA4AFF" w:rsidRDefault="00297A41" w:rsidP="006B1913">
            <w:pPr>
              <w:widowControl w:val="0"/>
              <w:spacing w:after="0"/>
              <w:ind w:left="170" w:firstLine="57"/>
              <w:jc w:val="both"/>
              <w:rPr>
                <w:rFonts w:ascii="Times New Roman" w:eastAsia="Times New Roman" w:hAnsi="Times New Roman"/>
                <w:bCs/>
                <w:sz w:val="28"/>
                <w:szCs w:val="28"/>
              </w:rPr>
            </w:pPr>
          </w:p>
        </w:tc>
        <w:tc>
          <w:tcPr>
            <w:tcW w:w="6185" w:type="dxa"/>
            <w:shd w:val="clear" w:color="auto" w:fill="auto"/>
          </w:tcPr>
          <w:p w:rsidR="00297A41" w:rsidRPr="00BA4AFF" w:rsidRDefault="00297A41" w:rsidP="006B1913">
            <w:pPr>
              <w:widowControl w:val="0"/>
              <w:spacing w:after="0"/>
              <w:rPr>
                <w:rFonts w:ascii="Times New Roman" w:eastAsia="Times New Roman" w:hAnsi="Times New Roman"/>
                <w:bCs/>
                <w:sz w:val="28"/>
                <w:szCs w:val="28"/>
              </w:rPr>
            </w:pPr>
            <w:r w:rsidRPr="00BA4AFF">
              <w:rPr>
                <w:rFonts w:ascii="Times New Roman" w:eastAsia="Times New Roman" w:hAnsi="Times New Roman"/>
                <w:bCs/>
                <w:sz w:val="28"/>
                <w:szCs w:val="28"/>
              </w:rPr>
              <w:t>обслуживающие сооружения и хозяйственные постройки</w:t>
            </w:r>
          </w:p>
        </w:tc>
        <w:tc>
          <w:tcPr>
            <w:tcW w:w="2549" w:type="dxa"/>
            <w:shd w:val="clear" w:color="auto" w:fill="auto"/>
          </w:tcPr>
          <w:p w:rsidR="00297A41" w:rsidRPr="00BA4AFF" w:rsidRDefault="00297A41" w:rsidP="006B1913">
            <w:pPr>
              <w:widowControl w:val="0"/>
              <w:spacing w:after="0"/>
              <w:jc w:val="center"/>
              <w:rPr>
                <w:rFonts w:ascii="Times New Roman" w:eastAsia="Times New Roman" w:hAnsi="Times New Roman"/>
                <w:bCs/>
                <w:sz w:val="28"/>
                <w:szCs w:val="28"/>
              </w:rPr>
            </w:pPr>
            <w:r w:rsidRPr="00BA4AFF">
              <w:rPr>
                <w:rFonts w:ascii="Times New Roman" w:eastAsia="Times New Roman" w:hAnsi="Times New Roman"/>
                <w:bCs/>
                <w:sz w:val="28"/>
                <w:szCs w:val="28"/>
              </w:rPr>
              <w:t>2</w:t>
            </w:r>
          </w:p>
        </w:tc>
      </w:tr>
    </w:tbl>
    <w:p w:rsidR="00297A41" w:rsidRPr="00BA4AFF" w:rsidRDefault="00297A41" w:rsidP="00297A41">
      <w:pPr>
        <w:widowControl w:val="0"/>
        <w:spacing w:after="0" w:line="239" w:lineRule="auto"/>
        <w:ind w:firstLine="709"/>
        <w:jc w:val="both"/>
        <w:rPr>
          <w:rFonts w:ascii="Times New Roman" w:eastAsia="Times New Roman" w:hAnsi="Times New Roman"/>
          <w:sz w:val="28"/>
          <w:szCs w:val="28"/>
        </w:rPr>
      </w:pPr>
    </w:p>
    <w:p w:rsidR="00297A41" w:rsidRPr="00BA4AFF" w:rsidRDefault="00262BE6" w:rsidP="00297A41">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2.5</w:t>
      </w:r>
      <w:r w:rsidR="00297A41">
        <w:rPr>
          <w:rFonts w:ascii="Times New Roman" w:eastAsia="Times New Roman" w:hAnsi="Times New Roman"/>
          <w:sz w:val="28"/>
          <w:szCs w:val="28"/>
        </w:rPr>
        <w:t>.5</w:t>
      </w:r>
      <w:r w:rsidR="00297A41" w:rsidRPr="00BA4AFF">
        <w:rPr>
          <w:rFonts w:ascii="Times New Roman" w:eastAsia="Times New Roman" w:hAnsi="Times New Roman"/>
          <w:sz w:val="28"/>
          <w:szCs w:val="28"/>
        </w:rPr>
        <w:t xml:space="preserve">. </w:t>
      </w:r>
      <w:r w:rsidR="00297A41" w:rsidRPr="00BA4AFF">
        <w:rPr>
          <w:rFonts w:ascii="Times New Roman" w:eastAsia="Times New Roman" w:hAnsi="Times New Roman"/>
          <w:b/>
          <w:bCs/>
          <w:sz w:val="28"/>
          <w:szCs w:val="28"/>
        </w:rPr>
        <w:t>Площадь озелененных территорий общего пользования</w:t>
      </w:r>
      <w:r w:rsidR="00297A41" w:rsidRPr="00BA4AFF">
        <w:rPr>
          <w:rFonts w:ascii="Times New Roman" w:eastAsia="Times New Roman" w:hAnsi="Times New Roman"/>
          <w:sz w:val="28"/>
          <w:szCs w:val="28"/>
        </w:rPr>
        <w:t xml:space="preserve"> – парков, садов, бульваров, скверов, размещаемых на территории горо</w:t>
      </w:r>
      <w:r w:rsidR="00297A41">
        <w:rPr>
          <w:rFonts w:ascii="Times New Roman" w:eastAsia="Times New Roman" w:hAnsi="Times New Roman"/>
          <w:sz w:val="28"/>
          <w:szCs w:val="28"/>
        </w:rPr>
        <w:t>дского округа, принимается</w:t>
      </w:r>
      <w:r w:rsidR="00297A41" w:rsidRPr="00BA4AFF">
        <w:rPr>
          <w:rFonts w:ascii="Times New Roman" w:eastAsia="Times New Roman" w:hAnsi="Times New Roman"/>
          <w:sz w:val="28"/>
          <w:szCs w:val="28"/>
        </w:rPr>
        <w:t xml:space="preserve"> н</w:t>
      </w:r>
      <w:r w:rsidR="00533CCD">
        <w:rPr>
          <w:rFonts w:ascii="Times New Roman" w:eastAsia="Times New Roman" w:hAnsi="Times New Roman"/>
          <w:sz w:val="28"/>
          <w:szCs w:val="28"/>
        </w:rPr>
        <w:t>е менее приведенной в таблице 53</w:t>
      </w:r>
      <w:r w:rsidR="00297A41" w:rsidRPr="00BA4AFF">
        <w:rPr>
          <w:rFonts w:ascii="Times New Roman" w:eastAsia="Times New Roman" w:hAnsi="Times New Roman"/>
          <w:sz w:val="28"/>
          <w:szCs w:val="28"/>
        </w:rPr>
        <w:t>.</w:t>
      </w:r>
    </w:p>
    <w:p w:rsidR="00297A41" w:rsidRPr="00BA4AFF" w:rsidRDefault="00297A41" w:rsidP="00297A41">
      <w:pPr>
        <w:widowControl w:val="0"/>
        <w:spacing w:after="0" w:line="239" w:lineRule="auto"/>
        <w:ind w:firstLine="709"/>
        <w:jc w:val="both"/>
        <w:rPr>
          <w:rFonts w:ascii="Times New Roman" w:eastAsia="Times New Roman" w:hAnsi="Times New Roman"/>
          <w:sz w:val="28"/>
          <w:szCs w:val="28"/>
        </w:rPr>
      </w:pPr>
    </w:p>
    <w:p w:rsidR="00297A41" w:rsidRPr="00BA4AFF" w:rsidRDefault="00A94303" w:rsidP="00297A41">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w:t>
      </w:r>
      <w:r w:rsidR="006E521D">
        <w:rPr>
          <w:rFonts w:ascii="Times New Roman" w:eastAsia="Times New Roman" w:hAnsi="Times New Roman"/>
          <w:sz w:val="28"/>
          <w:szCs w:val="28"/>
        </w:rPr>
        <w:t xml:space="preserve"> 53</w:t>
      </w:r>
      <w:r>
        <w:rPr>
          <w:rFonts w:ascii="Times New Roman" w:eastAsia="Times New Roman" w:hAnsi="Times New Roman"/>
          <w:sz w:val="28"/>
          <w:szCs w:val="28"/>
        </w:rPr>
        <w:t xml:space="preserve">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58"/>
        <w:gridCol w:w="4674"/>
      </w:tblGrid>
      <w:tr w:rsidR="00297A41" w:rsidRPr="00BA4AFF" w:rsidTr="006B1913">
        <w:trPr>
          <w:trHeight w:val="312"/>
          <w:jc w:val="center"/>
        </w:trPr>
        <w:tc>
          <w:tcPr>
            <w:tcW w:w="5458" w:type="dxa"/>
            <w:vAlign w:val="center"/>
          </w:tcPr>
          <w:p w:rsidR="00297A41" w:rsidRPr="00BA4AFF" w:rsidRDefault="00297A41" w:rsidP="006B1913">
            <w:pPr>
              <w:widowControl w:val="0"/>
              <w:suppressAutoHyphens/>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Озелененные территории общего пользования</w:t>
            </w:r>
          </w:p>
        </w:tc>
        <w:tc>
          <w:tcPr>
            <w:tcW w:w="4674" w:type="dxa"/>
            <w:vAlign w:val="center"/>
          </w:tcPr>
          <w:p w:rsidR="00297A41" w:rsidRPr="00BA4AFF" w:rsidRDefault="00297A41" w:rsidP="006B1913">
            <w:pPr>
              <w:widowControl w:val="0"/>
              <w:suppressAutoHyphens/>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Площадь озелененных территорий, м</w:t>
            </w:r>
            <w:r w:rsidRPr="00BA4AFF">
              <w:rPr>
                <w:rFonts w:ascii="Times New Roman" w:eastAsia="Times New Roman" w:hAnsi="Times New Roman"/>
                <w:b/>
                <w:bCs/>
                <w:sz w:val="28"/>
                <w:szCs w:val="28"/>
                <w:vertAlign w:val="superscript"/>
              </w:rPr>
              <w:t>2</w:t>
            </w:r>
            <w:r w:rsidRPr="00BA4AFF">
              <w:rPr>
                <w:rFonts w:ascii="Times New Roman" w:eastAsia="Times New Roman" w:hAnsi="Times New Roman"/>
                <w:b/>
                <w:bCs/>
                <w:sz w:val="28"/>
                <w:szCs w:val="28"/>
              </w:rPr>
              <w:t>/чел.</w:t>
            </w:r>
          </w:p>
        </w:tc>
      </w:tr>
      <w:tr w:rsidR="00297A41" w:rsidRPr="00BA4AFF" w:rsidTr="006B1913">
        <w:trPr>
          <w:trHeight w:val="227"/>
          <w:jc w:val="center"/>
        </w:trPr>
        <w:tc>
          <w:tcPr>
            <w:tcW w:w="5458" w:type="dxa"/>
            <w:vAlign w:val="center"/>
          </w:tcPr>
          <w:p w:rsidR="00297A41" w:rsidRPr="00BA4AFF" w:rsidRDefault="00297A41" w:rsidP="006B1913">
            <w:pPr>
              <w:widowControl w:val="0"/>
              <w:suppressAutoHyphens/>
              <w:spacing w:after="0"/>
              <w:ind w:left="113"/>
              <w:rPr>
                <w:rFonts w:ascii="Times New Roman" w:eastAsia="Times New Roman" w:hAnsi="Times New Roman"/>
                <w:sz w:val="28"/>
                <w:szCs w:val="28"/>
              </w:rPr>
            </w:pPr>
            <w:r w:rsidRPr="00BA4AFF">
              <w:rPr>
                <w:rFonts w:ascii="Times New Roman" w:eastAsia="Times New Roman" w:hAnsi="Times New Roman"/>
                <w:sz w:val="28"/>
                <w:szCs w:val="28"/>
              </w:rPr>
              <w:t>Общегородские</w:t>
            </w:r>
          </w:p>
        </w:tc>
        <w:tc>
          <w:tcPr>
            <w:tcW w:w="4674" w:type="dxa"/>
            <w:vAlign w:val="center"/>
          </w:tcPr>
          <w:p w:rsidR="00297A41" w:rsidRPr="00BA4AFF" w:rsidRDefault="00297A41"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21</w:t>
            </w:r>
          </w:p>
        </w:tc>
      </w:tr>
      <w:tr w:rsidR="00297A41" w:rsidRPr="00BA4AFF" w:rsidTr="006B1913">
        <w:trPr>
          <w:trHeight w:val="227"/>
          <w:jc w:val="center"/>
        </w:trPr>
        <w:tc>
          <w:tcPr>
            <w:tcW w:w="5458" w:type="dxa"/>
            <w:vAlign w:val="center"/>
          </w:tcPr>
          <w:p w:rsidR="00297A41" w:rsidRPr="00BA4AFF" w:rsidRDefault="00297A41" w:rsidP="006B1913">
            <w:pPr>
              <w:widowControl w:val="0"/>
              <w:suppressAutoHyphens/>
              <w:spacing w:after="0"/>
              <w:ind w:left="113"/>
              <w:rPr>
                <w:rFonts w:ascii="Times New Roman" w:eastAsia="Times New Roman" w:hAnsi="Times New Roman"/>
                <w:sz w:val="28"/>
                <w:szCs w:val="28"/>
              </w:rPr>
            </w:pPr>
            <w:r w:rsidRPr="00BA4AFF">
              <w:rPr>
                <w:rFonts w:ascii="Times New Roman" w:eastAsia="Times New Roman" w:hAnsi="Times New Roman"/>
                <w:sz w:val="28"/>
                <w:szCs w:val="28"/>
              </w:rPr>
              <w:t>Жилых районов</w:t>
            </w:r>
          </w:p>
        </w:tc>
        <w:tc>
          <w:tcPr>
            <w:tcW w:w="4674" w:type="dxa"/>
            <w:vAlign w:val="center"/>
          </w:tcPr>
          <w:p w:rsidR="00297A41" w:rsidRPr="00BA4AFF" w:rsidRDefault="00297A41" w:rsidP="006B1913">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14</w:t>
            </w:r>
          </w:p>
        </w:tc>
      </w:tr>
    </w:tbl>
    <w:p w:rsidR="00297A41" w:rsidRPr="00BA4AFF" w:rsidRDefault="00297A41" w:rsidP="00297A41">
      <w:pPr>
        <w:widowControl w:val="0"/>
        <w:spacing w:after="0" w:line="239" w:lineRule="auto"/>
        <w:ind w:firstLine="709"/>
        <w:jc w:val="both"/>
        <w:rPr>
          <w:rFonts w:ascii="Times New Roman" w:eastAsia="Times New Roman" w:hAnsi="Times New Roman"/>
          <w:sz w:val="28"/>
          <w:szCs w:val="28"/>
        </w:rPr>
      </w:pPr>
    </w:p>
    <w:p w:rsidR="00297A41" w:rsidRPr="00BA4AFF" w:rsidRDefault="007A4838" w:rsidP="00297A41">
      <w:pPr>
        <w:widowControl w:val="0"/>
        <w:tabs>
          <w:tab w:val="left" w:pos="3325"/>
        </w:tabs>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2.5</w:t>
      </w:r>
      <w:r w:rsidR="00297A41">
        <w:rPr>
          <w:rFonts w:ascii="Times New Roman" w:eastAsia="Times New Roman" w:hAnsi="Times New Roman"/>
          <w:sz w:val="28"/>
          <w:szCs w:val="28"/>
        </w:rPr>
        <w:t>.6</w:t>
      </w:r>
      <w:r w:rsidR="00297A41" w:rsidRPr="00BA4AFF">
        <w:rPr>
          <w:rFonts w:ascii="Times New Roman" w:eastAsia="Times New Roman" w:hAnsi="Times New Roman"/>
          <w:sz w:val="28"/>
          <w:szCs w:val="28"/>
        </w:rPr>
        <w:t>. Суммарная площадь озелененных территорий общего пользования для муниципального образования «Город Саратов» должна составлять не менее 35 м</w:t>
      </w:r>
      <w:r w:rsidR="00297A41" w:rsidRPr="00BA4AFF">
        <w:rPr>
          <w:rFonts w:ascii="Times New Roman" w:eastAsia="Times New Roman" w:hAnsi="Times New Roman"/>
          <w:sz w:val="28"/>
          <w:szCs w:val="28"/>
          <w:vertAlign w:val="superscript"/>
        </w:rPr>
        <w:t>2</w:t>
      </w:r>
      <w:r w:rsidR="00297A41" w:rsidRPr="00BA4AFF">
        <w:rPr>
          <w:rFonts w:ascii="Times New Roman" w:eastAsia="Times New Roman" w:hAnsi="Times New Roman"/>
          <w:sz w:val="28"/>
          <w:szCs w:val="28"/>
        </w:rPr>
        <w:t>/чел.</w:t>
      </w:r>
    </w:p>
    <w:p w:rsidR="00297A41" w:rsidRDefault="00297A41" w:rsidP="00297A41">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Озеленение деревьями в грунте должно составлять не менее 50 % от нормы озеленения на территории городского округа. </w:t>
      </w:r>
    </w:p>
    <w:p w:rsidR="006B1913" w:rsidRPr="00BA4AFF" w:rsidRDefault="00C363C9" w:rsidP="006B1913">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2.5</w:t>
      </w:r>
      <w:r w:rsidR="00FF30F2">
        <w:rPr>
          <w:rFonts w:ascii="Times New Roman" w:eastAsia="Times New Roman" w:hAnsi="Times New Roman"/>
          <w:spacing w:val="-2"/>
          <w:sz w:val="28"/>
          <w:szCs w:val="28"/>
        </w:rPr>
        <w:t>.7</w:t>
      </w:r>
      <w:r w:rsidR="006B1913" w:rsidRPr="00BA4AFF">
        <w:rPr>
          <w:rFonts w:ascii="Times New Roman" w:eastAsia="Times New Roman" w:hAnsi="Times New Roman"/>
          <w:spacing w:val="-2"/>
          <w:sz w:val="28"/>
          <w:szCs w:val="28"/>
        </w:rPr>
        <w:t>. Предельные значения допустимых уровней воздействия на среду и человека</w:t>
      </w:r>
      <w:r w:rsidR="00F91CA2">
        <w:rPr>
          <w:rFonts w:ascii="Times New Roman" w:eastAsia="Times New Roman" w:hAnsi="Times New Roman"/>
          <w:spacing w:val="-2"/>
          <w:sz w:val="28"/>
          <w:szCs w:val="28"/>
        </w:rPr>
        <w:t xml:space="preserve"> на территории городского округа</w:t>
      </w:r>
      <w:r w:rsidR="006B1913" w:rsidRPr="00BA4AFF">
        <w:rPr>
          <w:rFonts w:ascii="Times New Roman" w:eastAsia="Times New Roman" w:hAnsi="Times New Roman"/>
          <w:sz w:val="28"/>
          <w:szCs w:val="28"/>
        </w:rPr>
        <w:t xml:space="preserve"> устанавливаются в соответствии с </w:t>
      </w:r>
      <w:r w:rsidR="006B1913" w:rsidRPr="00BA4AFF">
        <w:rPr>
          <w:rFonts w:ascii="Times New Roman" w:eastAsia="Times New Roman" w:hAnsi="Times New Roman"/>
          <w:sz w:val="28"/>
          <w:szCs w:val="28"/>
        </w:rPr>
        <w:lastRenderedPageBreak/>
        <w:t>действующими санитарно-эпидемиологическими правилами и норма</w:t>
      </w:r>
      <w:r w:rsidR="004B17C0">
        <w:rPr>
          <w:rFonts w:ascii="Times New Roman" w:eastAsia="Times New Roman" w:hAnsi="Times New Roman"/>
          <w:sz w:val="28"/>
          <w:szCs w:val="28"/>
        </w:rPr>
        <w:t>тивами и приведены в таблице</w:t>
      </w:r>
      <w:r w:rsidR="00333F61">
        <w:rPr>
          <w:rFonts w:ascii="Times New Roman" w:eastAsia="Times New Roman" w:hAnsi="Times New Roman"/>
          <w:sz w:val="28"/>
          <w:szCs w:val="28"/>
        </w:rPr>
        <w:t xml:space="preserve"> 54</w:t>
      </w:r>
      <w:r w:rsidR="006D6E46">
        <w:rPr>
          <w:rFonts w:ascii="Times New Roman" w:eastAsia="Times New Roman" w:hAnsi="Times New Roman"/>
          <w:sz w:val="28"/>
          <w:szCs w:val="28"/>
        </w:rPr>
        <w:t>.</w:t>
      </w:r>
    </w:p>
    <w:p w:rsidR="006B1913" w:rsidRPr="00BA4AFF" w:rsidRDefault="005757D0" w:rsidP="006B1913">
      <w:pPr>
        <w:widowControl w:val="0"/>
        <w:spacing w:after="0" w:line="239" w:lineRule="auto"/>
        <w:ind w:firstLine="221"/>
        <w:jc w:val="right"/>
        <w:rPr>
          <w:rFonts w:ascii="Times New Roman" w:eastAsia="Times New Roman" w:hAnsi="Times New Roman"/>
          <w:sz w:val="28"/>
          <w:szCs w:val="28"/>
        </w:rPr>
      </w:pPr>
      <w:r>
        <w:rPr>
          <w:rFonts w:ascii="Times New Roman" w:eastAsia="Times New Roman" w:hAnsi="Times New Roman"/>
          <w:sz w:val="28"/>
          <w:szCs w:val="28"/>
        </w:rPr>
        <w:t>Таблица</w:t>
      </w:r>
      <w:r w:rsidR="004C650D">
        <w:rPr>
          <w:rFonts w:ascii="Times New Roman" w:eastAsia="Times New Roman" w:hAnsi="Times New Roman"/>
          <w:sz w:val="28"/>
          <w:szCs w:val="28"/>
        </w:rPr>
        <w:t xml:space="preserve"> 54</w:t>
      </w:r>
      <w:r>
        <w:rPr>
          <w:rFonts w:ascii="Times New Roman" w:eastAsia="Times New Roman" w:hAnsi="Times New Roman"/>
          <w:sz w:val="28"/>
          <w:szCs w:val="28"/>
        </w:rPr>
        <w:t xml:space="preserve">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6B1913" w:rsidRPr="00BA4AFF" w:rsidTr="006B1913">
        <w:trPr>
          <w:jc w:val="center"/>
        </w:trPr>
        <w:tc>
          <w:tcPr>
            <w:tcW w:w="2211" w:type="dxa"/>
            <w:vAlign w:val="center"/>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Зона</w:t>
            </w:r>
          </w:p>
        </w:tc>
        <w:tc>
          <w:tcPr>
            <w:tcW w:w="1701"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pacing w:val="-2"/>
                <w:sz w:val="28"/>
                <w:szCs w:val="28"/>
              </w:rPr>
              <w:t>Максимальный</w:t>
            </w:r>
            <w:r w:rsidRPr="00BA4AFF">
              <w:rPr>
                <w:rFonts w:ascii="Times New Roman" w:eastAsia="Times New Roman" w:hAnsi="Times New Roman"/>
                <w:b/>
                <w:bCs/>
                <w:sz w:val="28"/>
                <w:szCs w:val="28"/>
              </w:rPr>
              <w:t xml:space="preserve"> уровень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шумового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воздействия, </w:t>
            </w:r>
            <w:proofErr w:type="spellStart"/>
            <w:r w:rsidRPr="00BA4AFF">
              <w:rPr>
                <w:rFonts w:ascii="Times New Roman" w:eastAsia="Times New Roman" w:hAnsi="Times New Roman"/>
                <w:b/>
                <w:bCs/>
                <w:sz w:val="28"/>
                <w:szCs w:val="28"/>
              </w:rPr>
              <w:t>дБА</w:t>
            </w:r>
            <w:proofErr w:type="spellEnd"/>
          </w:p>
        </w:tc>
        <w:tc>
          <w:tcPr>
            <w:tcW w:w="1928"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pacing w:val="-2"/>
                <w:sz w:val="28"/>
                <w:szCs w:val="28"/>
              </w:rPr>
              <w:t>Максимальный</w:t>
            </w:r>
            <w:r w:rsidRPr="00BA4AFF">
              <w:rPr>
                <w:rFonts w:ascii="Times New Roman" w:eastAsia="Times New Roman" w:hAnsi="Times New Roman"/>
                <w:b/>
                <w:bCs/>
                <w:sz w:val="28"/>
                <w:szCs w:val="28"/>
              </w:rPr>
              <w:t xml:space="preserve"> уровень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загрязнения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атмосферного воздуха</w:t>
            </w:r>
          </w:p>
        </w:tc>
        <w:tc>
          <w:tcPr>
            <w:tcW w:w="2211"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Максимальный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 xml:space="preserve">уровень электромагнитного излучения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от радиотехнических объектов</w:t>
            </w:r>
          </w:p>
        </w:tc>
        <w:tc>
          <w:tcPr>
            <w:tcW w:w="2100" w:type="dxa"/>
            <w:vAlign w:val="center"/>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Загрязненность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сточных вод *</w:t>
            </w:r>
          </w:p>
        </w:tc>
      </w:tr>
    </w:tbl>
    <w:p w:rsidR="006B1913" w:rsidRPr="00BA4AFF" w:rsidRDefault="006B1913" w:rsidP="006B1913">
      <w:pPr>
        <w:widowControl w:val="0"/>
        <w:spacing w:after="0" w:line="20" w:lineRule="exact"/>
        <w:ind w:firstLine="221"/>
        <w:jc w:val="both"/>
        <w:rPr>
          <w:rFonts w:ascii="Times New Roman" w:eastAsia="Times New Roman" w:hAnsi="Times New Roman"/>
          <w:b/>
          <w:bCs/>
          <w:sz w:val="28"/>
          <w:szCs w:val="2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701"/>
        <w:gridCol w:w="1928"/>
        <w:gridCol w:w="2211"/>
        <w:gridCol w:w="2100"/>
      </w:tblGrid>
      <w:tr w:rsidR="006B1913" w:rsidRPr="00BA4AFF" w:rsidTr="006B1913">
        <w:trPr>
          <w:tblHeader/>
          <w:jc w:val="center"/>
        </w:trPr>
        <w:tc>
          <w:tcPr>
            <w:tcW w:w="2211" w:type="dxa"/>
            <w:vAlign w:val="center"/>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1701"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2</w:t>
            </w:r>
          </w:p>
        </w:tc>
        <w:tc>
          <w:tcPr>
            <w:tcW w:w="1928"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3</w:t>
            </w:r>
          </w:p>
        </w:tc>
        <w:tc>
          <w:tcPr>
            <w:tcW w:w="2211" w:type="dxa"/>
            <w:vAlign w:val="center"/>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pacing w:val="-2"/>
                <w:sz w:val="28"/>
                <w:szCs w:val="28"/>
              </w:rPr>
            </w:pPr>
            <w:r w:rsidRPr="00BA4AFF">
              <w:rPr>
                <w:rFonts w:ascii="Times New Roman" w:eastAsia="Times New Roman" w:hAnsi="Times New Roman"/>
                <w:b/>
                <w:bCs/>
                <w:spacing w:val="-2"/>
                <w:sz w:val="28"/>
                <w:szCs w:val="28"/>
              </w:rPr>
              <w:t>4</w:t>
            </w:r>
          </w:p>
        </w:tc>
        <w:tc>
          <w:tcPr>
            <w:tcW w:w="2100" w:type="dxa"/>
            <w:vAlign w:val="center"/>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5</w:t>
            </w:r>
          </w:p>
        </w:tc>
      </w:tr>
      <w:tr w:rsidR="006B1913" w:rsidRPr="00BA4AFF" w:rsidTr="006B1913">
        <w:tblPrEx>
          <w:tblBorders>
            <w:bottom w:val="single" w:sz="4" w:space="0" w:color="auto"/>
          </w:tblBorders>
        </w:tblPrEx>
        <w:trPr>
          <w:trHeight w:val="2378"/>
          <w:jc w:val="center"/>
        </w:trPr>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Жилые зоны:</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малоэтажная</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застройка</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многоэтажная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sz w:val="28"/>
                <w:szCs w:val="28"/>
              </w:rPr>
              <w:t>застройка</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ночное время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суток (23.00-7.00)</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55</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Cs/>
                <w:sz w:val="28"/>
                <w:szCs w:val="28"/>
              </w:rPr>
            </w:pPr>
            <w:r w:rsidRPr="00BA4AFF">
              <w:rPr>
                <w:rFonts w:ascii="Times New Roman" w:eastAsia="Times New Roman" w:hAnsi="Times New Roman"/>
                <w:sz w:val="28"/>
                <w:szCs w:val="28"/>
              </w:rPr>
              <w:t>55</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45</w:t>
            </w:r>
          </w:p>
        </w:tc>
        <w:tc>
          <w:tcPr>
            <w:tcW w:w="1928"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1 ПДК</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sz w:val="28"/>
                <w:szCs w:val="28"/>
              </w:rPr>
              <w:t>1 ПДУ</w:t>
            </w:r>
          </w:p>
        </w:tc>
        <w:tc>
          <w:tcPr>
            <w:tcW w:w="2100"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Нормативно очищенные на локальных очистных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b/>
                <w:bCs/>
                <w:sz w:val="28"/>
                <w:szCs w:val="28"/>
              </w:rPr>
            </w:pPr>
            <w:r w:rsidRPr="00BA4AFF">
              <w:rPr>
                <w:rFonts w:ascii="Times New Roman" w:eastAsia="Times New Roman" w:hAnsi="Times New Roman"/>
                <w:sz w:val="28"/>
                <w:szCs w:val="28"/>
              </w:rPr>
              <w:t>сооружениях</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b/>
                <w:bCs/>
                <w:sz w:val="28"/>
                <w:szCs w:val="28"/>
              </w:rPr>
            </w:pPr>
            <w:r w:rsidRPr="00BA4AFF">
              <w:rPr>
                <w:rFonts w:ascii="Times New Roman" w:eastAsia="Times New Roman" w:hAnsi="Times New Roman"/>
                <w:sz w:val="28"/>
                <w:szCs w:val="28"/>
              </w:rPr>
              <w:t>Выпуск в городской коллектор с</w:t>
            </w:r>
            <w:r w:rsidRPr="00BA4AFF">
              <w:rPr>
                <w:rFonts w:ascii="Times New Roman" w:eastAsia="Times New Roman" w:hAnsi="Times New Roman"/>
                <w:b/>
                <w:bCs/>
                <w:sz w:val="28"/>
                <w:szCs w:val="28"/>
              </w:rPr>
              <w:t xml:space="preserve"> </w:t>
            </w:r>
            <w:r w:rsidRPr="00BA4AFF">
              <w:rPr>
                <w:rFonts w:ascii="Times New Roman" w:eastAsia="Times New Roman" w:hAnsi="Times New Roman"/>
                <w:sz w:val="28"/>
                <w:szCs w:val="28"/>
              </w:rPr>
              <w:t xml:space="preserve">последующей очисткой на </w:t>
            </w:r>
            <w:r w:rsidRPr="00BA4AFF">
              <w:rPr>
                <w:rFonts w:ascii="Times New Roman" w:eastAsia="Times New Roman" w:hAnsi="Times New Roman"/>
                <w:spacing w:val="-4"/>
                <w:sz w:val="28"/>
                <w:szCs w:val="28"/>
              </w:rPr>
              <w:t>городских КОС</w:t>
            </w:r>
          </w:p>
        </w:tc>
      </w:tr>
      <w:tr w:rsidR="006B1913" w:rsidRPr="00BA4AFF" w:rsidTr="006B1913">
        <w:tblPrEx>
          <w:tblBorders>
            <w:bottom w:val="single" w:sz="4" w:space="0" w:color="auto"/>
          </w:tblBorders>
        </w:tblPrEx>
        <w:trPr>
          <w:jc w:val="center"/>
        </w:trPr>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Общественно-деловые зоны</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1928"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c>
          <w:tcPr>
            <w:tcW w:w="2100"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r>
      <w:tr w:rsidR="006B1913" w:rsidRPr="00BA4AFF" w:rsidTr="006B1913">
        <w:tblPrEx>
          <w:tblBorders>
            <w:bottom w:val="single" w:sz="4" w:space="0" w:color="auto"/>
          </w:tblBorders>
        </w:tblPrEx>
        <w:trPr>
          <w:jc w:val="center"/>
        </w:trPr>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pacing w:val="-2"/>
                <w:sz w:val="28"/>
                <w:szCs w:val="28"/>
              </w:rPr>
              <w:t>Производственные</w:t>
            </w:r>
            <w:r w:rsidRPr="00BA4AFF">
              <w:rPr>
                <w:rFonts w:ascii="Times New Roman" w:eastAsia="Times New Roman" w:hAnsi="Times New Roman"/>
                <w:sz w:val="28"/>
                <w:szCs w:val="28"/>
              </w:rPr>
              <w:t xml:space="preserve"> зоны</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Нормируется по границе </w:t>
            </w:r>
            <w:proofErr w:type="spellStart"/>
            <w:r w:rsidRPr="00BA4AFF">
              <w:rPr>
                <w:rFonts w:ascii="Times New Roman" w:eastAsia="Times New Roman" w:hAnsi="Times New Roman"/>
                <w:sz w:val="28"/>
                <w:szCs w:val="28"/>
              </w:rPr>
              <w:t>объеди-ненной</w:t>
            </w:r>
            <w:proofErr w:type="spellEnd"/>
            <w:r w:rsidRPr="00BA4AFF">
              <w:rPr>
                <w:rFonts w:ascii="Times New Roman" w:eastAsia="Times New Roman" w:hAnsi="Times New Roman"/>
                <w:sz w:val="28"/>
                <w:szCs w:val="28"/>
              </w:rPr>
              <w:t xml:space="preserve"> СЗЗ</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c>
          <w:tcPr>
            <w:tcW w:w="1928" w:type="dxa"/>
          </w:tcPr>
          <w:p w:rsidR="006B1913" w:rsidRPr="00BA4AFF" w:rsidRDefault="004A1D27" w:rsidP="006B1913">
            <w:pPr>
              <w:widowControl w:val="0"/>
              <w:autoSpaceDE w:val="0"/>
              <w:autoSpaceDN w:val="0"/>
              <w:adjustRightInd w:val="0"/>
              <w:spacing w:after="0"/>
              <w:ind w:left="-113" w:right="-113"/>
              <w:jc w:val="center"/>
              <w:rPr>
                <w:rFonts w:ascii="Times New Roman" w:eastAsia="Times New Roman" w:hAnsi="Times New Roman"/>
                <w:sz w:val="28"/>
                <w:szCs w:val="28"/>
              </w:rPr>
            </w:pPr>
            <w:r>
              <w:rPr>
                <w:rFonts w:ascii="Times New Roman" w:eastAsia="Times New Roman" w:hAnsi="Times New Roman"/>
                <w:sz w:val="28"/>
                <w:szCs w:val="28"/>
              </w:rPr>
              <w:t>Нормируется по границе объеди</w:t>
            </w:r>
            <w:r w:rsidR="006B1913" w:rsidRPr="00BA4AFF">
              <w:rPr>
                <w:rFonts w:ascii="Times New Roman" w:eastAsia="Times New Roman" w:hAnsi="Times New Roman"/>
                <w:sz w:val="28"/>
                <w:szCs w:val="28"/>
              </w:rPr>
              <w:t xml:space="preserve">ненной СЗЗ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1 ПДК</w:t>
            </w: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Нормируется по границе объединенной СЗЗ 1 ПДУ</w:t>
            </w:r>
          </w:p>
        </w:tc>
        <w:tc>
          <w:tcPr>
            <w:tcW w:w="2100" w:type="dxa"/>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Нормативно очищенные на локальных очистных </w:t>
            </w:r>
            <w:proofErr w:type="spellStart"/>
            <w:r w:rsidRPr="00BA4AFF">
              <w:rPr>
                <w:rFonts w:ascii="Times New Roman" w:eastAsia="Times New Roman" w:hAnsi="Times New Roman"/>
                <w:sz w:val="28"/>
                <w:szCs w:val="28"/>
              </w:rPr>
              <w:t>соо-ружениях</w:t>
            </w:r>
            <w:proofErr w:type="spellEnd"/>
            <w:r w:rsidRPr="00BA4AFF">
              <w:rPr>
                <w:rFonts w:ascii="Times New Roman" w:eastAsia="Times New Roman" w:hAnsi="Times New Roman"/>
                <w:sz w:val="28"/>
                <w:szCs w:val="28"/>
              </w:rPr>
              <w:t xml:space="preserve"> с самостоятельным или </w:t>
            </w:r>
            <w:r w:rsidRPr="00BA4AFF">
              <w:rPr>
                <w:rFonts w:ascii="Times New Roman" w:eastAsia="Times New Roman" w:hAnsi="Times New Roman"/>
                <w:spacing w:val="-4"/>
                <w:sz w:val="28"/>
                <w:szCs w:val="28"/>
              </w:rPr>
              <w:t>централизован</w:t>
            </w:r>
            <w:r w:rsidRPr="00BA4AFF">
              <w:rPr>
                <w:rFonts w:ascii="Times New Roman" w:eastAsia="Times New Roman" w:hAnsi="Times New Roman"/>
                <w:sz w:val="28"/>
                <w:szCs w:val="28"/>
              </w:rPr>
              <w:t>ным выпуском</w:t>
            </w:r>
          </w:p>
        </w:tc>
      </w:tr>
      <w:tr w:rsidR="006B1913" w:rsidRPr="00BA4AFF" w:rsidTr="006B1913">
        <w:tblPrEx>
          <w:tblBorders>
            <w:bottom w:val="single" w:sz="4" w:space="0" w:color="auto"/>
          </w:tblBorders>
        </w:tblPrEx>
        <w:trPr>
          <w:trHeight w:val="2275"/>
          <w:jc w:val="center"/>
        </w:trPr>
        <w:tc>
          <w:tcPr>
            <w:tcW w:w="2211" w:type="dxa"/>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Рекреационные зоны,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в том числе места массового отдыха населения, территории </w:t>
            </w:r>
          </w:p>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лечебно-</w:t>
            </w:r>
            <w:proofErr w:type="spellStart"/>
            <w:r w:rsidRPr="00BA4AFF">
              <w:rPr>
                <w:rFonts w:ascii="Times New Roman" w:eastAsia="Times New Roman" w:hAnsi="Times New Roman"/>
                <w:spacing w:val="-2"/>
                <w:sz w:val="28"/>
                <w:szCs w:val="28"/>
              </w:rPr>
              <w:t>профилакти</w:t>
            </w:r>
            <w:proofErr w:type="spellEnd"/>
            <w:r w:rsidRPr="00BA4AFF">
              <w:rPr>
                <w:rFonts w:ascii="Times New Roman" w:eastAsia="Times New Roman" w:hAnsi="Times New Roman"/>
                <w:spacing w:val="-2"/>
                <w:sz w:val="28"/>
                <w:szCs w:val="28"/>
              </w:rPr>
              <w:t>-</w:t>
            </w:r>
            <w:proofErr w:type="spellStart"/>
            <w:r w:rsidRPr="00BA4AFF">
              <w:rPr>
                <w:rFonts w:ascii="Times New Roman" w:eastAsia="Times New Roman" w:hAnsi="Times New Roman"/>
                <w:spacing w:val="-2"/>
                <w:sz w:val="28"/>
                <w:szCs w:val="28"/>
              </w:rPr>
              <w:lastRenderedPageBreak/>
              <w:t>ческих</w:t>
            </w:r>
            <w:proofErr w:type="spellEnd"/>
            <w:r w:rsidRPr="00BA4AFF">
              <w:rPr>
                <w:rFonts w:ascii="Times New Roman" w:eastAsia="Times New Roman" w:hAnsi="Times New Roman"/>
                <w:spacing w:val="-2"/>
                <w:sz w:val="28"/>
                <w:szCs w:val="28"/>
              </w:rPr>
              <w:t xml:space="preserve"> учреждений длительного пребывания больных и центров реабилитации</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lastRenderedPageBreak/>
              <w:t>70</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(с 7.00 до 23.00)</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60</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(с 23.00 до 7.00)</w:t>
            </w:r>
          </w:p>
        </w:tc>
        <w:tc>
          <w:tcPr>
            <w:tcW w:w="1928"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0,8 ПДК</w:t>
            </w: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1 ПДУ</w:t>
            </w:r>
          </w:p>
        </w:tc>
        <w:tc>
          <w:tcPr>
            <w:tcW w:w="2100" w:type="dxa"/>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Нормативно очищенные на локальных очистных </w:t>
            </w:r>
            <w:proofErr w:type="spellStart"/>
            <w:r w:rsidRPr="00BA4AFF">
              <w:rPr>
                <w:rFonts w:ascii="Times New Roman" w:eastAsia="Times New Roman" w:hAnsi="Times New Roman"/>
                <w:sz w:val="28"/>
                <w:szCs w:val="28"/>
              </w:rPr>
              <w:t>соо-ружениях</w:t>
            </w:r>
            <w:proofErr w:type="spellEnd"/>
            <w:r w:rsidRPr="00BA4AFF">
              <w:rPr>
                <w:rFonts w:ascii="Times New Roman" w:eastAsia="Times New Roman" w:hAnsi="Times New Roman"/>
                <w:sz w:val="28"/>
                <w:szCs w:val="28"/>
              </w:rPr>
              <w:t xml:space="preserve"> с возможным самостоятельным выпуском</w:t>
            </w:r>
          </w:p>
        </w:tc>
      </w:tr>
      <w:tr w:rsidR="006B1913" w:rsidRPr="00BA4AFF" w:rsidTr="006B1913">
        <w:tblPrEx>
          <w:tblBorders>
            <w:bottom w:val="single" w:sz="4" w:space="0" w:color="auto"/>
          </w:tblBorders>
        </w:tblPrEx>
        <w:trPr>
          <w:trHeight w:val="1407"/>
          <w:jc w:val="center"/>
        </w:trPr>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lastRenderedPageBreak/>
              <w:t xml:space="preserve">Зона особо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охраняемых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природных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территорий</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65</w:t>
            </w:r>
          </w:p>
        </w:tc>
        <w:tc>
          <w:tcPr>
            <w:tcW w:w="1928"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0,8 ПДК</w:t>
            </w: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1 ПДУ</w:t>
            </w:r>
          </w:p>
        </w:tc>
        <w:tc>
          <w:tcPr>
            <w:tcW w:w="2100"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Нормативно очищенны</w:t>
            </w:r>
            <w:r w:rsidR="008D7BF1">
              <w:rPr>
                <w:rFonts w:ascii="Times New Roman" w:eastAsia="Times New Roman" w:hAnsi="Times New Roman"/>
                <w:sz w:val="28"/>
                <w:szCs w:val="28"/>
              </w:rPr>
              <w:t>е на локальных очистных сооруже</w:t>
            </w:r>
            <w:r w:rsidRPr="00BA4AFF">
              <w:rPr>
                <w:rFonts w:ascii="Times New Roman" w:eastAsia="Times New Roman" w:hAnsi="Times New Roman"/>
                <w:sz w:val="28"/>
                <w:szCs w:val="28"/>
              </w:rPr>
              <w:t xml:space="preserve">ниях с самостоятельным или </w:t>
            </w:r>
            <w:r w:rsidRPr="00BA4AFF">
              <w:rPr>
                <w:rFonts w:ascii="Times New Roman" w:eastAsia="Times New Roman" w:hAnsi="Times New Roman"/>
                <w:spacing w:val="-5"/>
                <w:sz w:val="28"/>
                <w:szCs w:val="28"/>
              </w:rPr>
              <w:t>централизован</w:t>
            </w:r>
            <w:r w:rsidRPr="00BA4AFF">
              <w:rPr>
                <w:rFonts w:ascii="Times New Roman" w:eastAsia="Times New Roman" w:hAnsi="Times New Roman"/>
                <w:sz w:val="28"/>
                <w:szCs w:val="28"/>
              </w:rPr>
              <w:t>ным выпуском</w:t>
            </w:r>
          </w:p>
        </w:tc>
      </w:tr>
      <w:tr w:rsidR="006B1913" w:rsidRPr="00BA4AFF" w:rsidTr="006B1913">
        <w:tblPrEx>
          <w:tblBorders>
            <w:bottom w:val="single" w:sz="4" w:space="0" w:color="auto"/>
          </w:tblBorders>
        </w:tblPrEx>
        <w:trPr>
          <w:jc w:val="center"/>
        </w:trPr>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Зоны сельско-хозяйственного </w:t>
            </w:r>
          </w:p>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использования</w:t>
            </w:r>
          </w:p>
        </w:tc>
        <w:tc>
          <w:tcPr>
            <w:tcW w:w="170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70</w:t>
            </w:r>
          </w:p>
        </w:tc>
        <w:tc>
          <w:tcPr>
            <w:tcW w:w="1928" w:type="dxa"/>
          </w:tcPr>
          <w:p w:rsidR="006B1913" w:rsidRPr="00BA4AFF" w:rsidRDefault="006B1913" w:rsidP="006B1913">
            <w:pPr>
              <w:widowControl w:val="0"/>
              <w:autoSpaceDE w:val="0"/>
              <w:autoSpaceDN w:val="0"/>
              <w:adjustRightInd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0,8 ПДК – дачные, садоводческие, огороднические объединения</w:t>
            </w:r>
          </w:p>
          <w:p w:rsidR="006B1913" w:rsidRPr="00BA4AFF" w:rsidRDefault="006B1913" w:rsidP="006B1913">
            <w:pPr>
              <w:widowControl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 ПДК – зоны, занятые объектами сельскохозяйственного назначения</w:t>
            </w:r>
          </w:p>
        </w:tc>
        <w:tc>
          <w:tcPr>
            <w:tcW w:w="2211"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1 ПДУ</w:t>
            </w:r>
          </w:p>
        </w:tc>
        <w:tc>
          <w:tcPr>
            <w:tcW w:w="2100" w:type="dxa"/>
          </w:tcPr>
          <w:p w:rsidR="006B1913" w:rsidRPr="00BA4AFF" w:rsidRDefault="006B1913" w:rsidP="006B1913">
            <w:pPr>
              <w:widowControl w:val="0"/>
              <w:autoSpaceDE w:val="0"/>
              <w:autoSpaceDN w:val="0"/>
              <w:adjustRightInd w:val="0"/>
              <w:spacing w:after="0"/>
              <w:ind w:left="-113" w:right="-113"/>
              <w:jc w:val="center"/>
              <w:rPr>
                <w:rFonts w:ascii="Times New Roman" w:eastAsia="Times New Roman" w:hAnsi="Times New Roman"/>
                <w:sz w:val="28"/>
                <w:szCs w:val="28"/>
              </w:rPr>
            </w:pPr>
            <w:r w:rsidRPr="00BA4AFF">
              <w:rPr>
                <w:rFonts w:ascii="Times New Roman" w:eastAsia="Times New Roman" w:hAnsi="Times New Roman"/>
                <w:sz w:val="28"/>
                <w:szCs w:val="28"/>
              </w:rPr>
              <w:t>То же</w:t>
            </w:r>
          </w:p>
        </w:tc>
      </w:tr>
    </w:tbl>
    <w:p w:rsidR="006B1913" w:rsidRPr="00BA4AFF" w:rsidRDefault="006B1913" w:rsidP="006B1913">
      <w:pPr>
        <w:widowControl w:val="0"/>
        <w:autoSpaceDE w:val="0"/>
        <w:autoSpaceDN w:val="0"/>
        <w:adjustRightInd w:val="0"/>
        <w:spacing w:before="120"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sz w:val="28"/>
          <w:szCs w:val="28"/>
        </w:rPr>
        <w:t>* Норматив качества воды устанавливается в соответствии с т</w:t>
      </w:r>
      <w:r w:rsidR="00476715">
        <w:rPr>
          <w:rFonts w:ascii="Times New Roman" w:eastAsia="Times New Roman" w:hAnsi="Times New Roman"/>
          <w:sz w:val="28"/>
          <w:szCs w:val="28"/>
        </w:rPr>
        <w:t>ребованиями СанПиН 2.1.5.980-00 «Гигиенические требования к охране поверхностных вод».</w:t>
      </w:r>
    </w:p>
    <w:p w:rsidR="006B1913" w:rsidRDefault="006B1913" w:rsidP="00F03671">
      <w:pPr>
        <w:widowControl w:val="0"/>
        <w:autoSpaceDE w:val="0"/>
        <w:autoSpaceDN w:val="0"/>
        <w:adjustRightInd w:val="0"/>
        <w:spacing w:before="120" w:after="0" w:line="239" w:lineRule="auto"/>
        <w:ind w:firstLine="720"/>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Примечания:</w:t>
      </w:r>
      <w:r w:rsidRPr="00BA4AFF">
        <w:rPr>
          <w:rFonts w:ascii="Times New Roman" w:eastAsia="Times New Roman" w:hAnsi="Times New Roman"/>
          <w:iCs/>
          <w:sz w:val="28"/>
          <w:szCs w:val="28"/>
        </w:rPr>
        <w:t xml:space="preserve"> </w:t>
      </w:r>
      <w:r w:rsidRPr="00BA4AFF">
        <w:rPr>
          <w:rFonts w:ascii="Times New Roman" w:eastAsia="Times New Roman" w:hAnsi="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A1037" w:rsidRPr="00430C40" w:rsidRDefault="00AD73E5" w:rsidP="00D512FF">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2.5.8. Территория городского округа подлежит регулярной очистке от отходов в соответствии с экологическими, санитарными и иными требованиями.</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xml:space="preserve"> </w:t>
      </w:r>
      <w:r w:rsidRPr="00E63C15">
        <w:rPr>
          <w:rStyle w:val="grame"/>
          <w:rFonts w:ascii="Times New Roman" w:hAnsi="Times New Roman"/>
          <w:bCs/>
          <w:sz w:val="28"/>
          <w:szCs w:val="28"/>
        </w:rPr>
        <w:t xml:space="preserve">Объектами санитарной очистки являются: придомовые территории, уличные и </w:t>
      </w:r>
      <w:r w:rsidRPr="00E63C15">
        <w:rPr>
          <w:rStyle w:val="spelle"/>
          <w:rFonts w:ascii="Times New Roman" w:hAnsi="Times New Roman"/>
          <w:bCs/>
          <w:sz w:val="28"/>
          <w:szCs w:val="28"/>
        </w:rPr>
        <w:t>микрорайонные</w:t>
      </w:r>
      <w:r w:rsidRPr="00E63C15">
        <w:rPr>
          <w:rStyle w:val="grame"/>
          <w:rFonts w:ascii="Times New Roman" w:hAnsi="Times New Roman"/>
          <w:bCs/>
          <w:sz w:val="28"/>
          <w:szCs w:val="28"/>
        </w:rPr>
        <w:t xml:space="preserve"> проезды, террито</w:t>
      </w:r>
      <w:r w:rsidR="00B216B8">
        <w:rPr>
          <w:rStyle w:val="grame"/>
          <w:rFonts w:ascii="Times New Roman" w:hAnsi="Times New Roman"/>
          <w:bCs/>
          <w:sz w:val="28"/>
          <w:szCs w:val="28"/>
        </w:rPr>
        <w:t>рии объектов коммунального, социального, бытового обслуживания</w:t>
      </w:r>
      <w:r w:rsidRPr="00E63C15">
        <w:rPr>
          <w:rStyle w:val="grame"/>
          <w:rFonts w:ascii="Times New Roman" w:hAnsi="Times New Roman"/>
          <w:bCs/>
          <w:sz w:val="28"/>
          <w:szCs w:val="28"/>
        </w:rPr>
        <w:t>,</w:t>
      </w:r>
      <w:r w:rsidR="00D0140A">
        <w:rPr>
          <w:rStyle w:val="grame"/>
          <w:rFonts w:ascii="Times New Roman" w:hAnsi="Times New Roman"/>
          <w:bCs/>
          <w:sz w:val="28"/>
          <w:szCs w:val="28"/>
        </w:rPr>
        <w:t xml:space="preserve"> объектов здравоохранения, образования и просвещения, культурного развития, религиозного </w:t>
      </w:r>
      <w:r w:rsidR="00D0140A">
        <w:rPr>
          <w:rStyle w:val="grame"/>
          <w:rFonts w:ascii="Times New Roman" w:hAnsi="Times New Roman"/>
          <w:bCs/>
          <w:sz w:val="28"/>
          <w:szCs w:val="28"/>
        </w:rPr>
        <w:lastRenderedPageBreak/>
        <w:t>использования, мест отдыха населения городского округа и объектов иного назначения.</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Проектирование санитарной очистки территорий городского округа должно обеспечивать во взаимосвязи с системой канализации сбор и утилизацию (обезвреживание) бытовых и производственных отходов с учетом экологических, санитарно-эпидемиологических и ресурсосберегающих требований.</w:t>
      </w:r>
    </w:p>
    <w:p w:rsidR="00FA1037" w:rsidRPr="00E63C15" w:rsidRDefault="00FA1037"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Специфическими объектами очистки ввиду повышенного эпидемического риска и опасности для здоровья населения следует</w:t>
      </w:r>
      <w:r w:rsidR="00521AF0">
        <w:rPr>
          <w:rFonts w:ascii="Times New Roman" w:hAnsi="Times New Roman"/>
          <w:bCs/>
          <w:sz w:val="28"/>
          <w:szCs w:val="28"/>
        </w:rPr>
        <w:t xml:space="preserve"> считать</w:t>
      </w:r>
      <w:r w:rsidR="00D0140A">
        <w:rPr>
          <w:rFonts w:ascii="Times New Roman" w:hAnsi="Times New Roman"/>
          <w:bCs/>
          <w:sz w:val="28"/>
          <w:szCs w:val="28"/>
        </w:rPr>
        <w:t xml:space="preserve"> медицинские организации</w:t>
      </w:r>
      <w:r w:rsidR="00D773F5">
        <w:rPr>
          <w:rFonts w:ascii="Times New Roman" w:hAnsi="Times New Roman"/>
          <w:bCs/>
          <w:sz w:val="28"/>
          <w:szCs w:val="28"/>
        </w:rPr>
        <w:t>:</w:t>
      </w:r>
      <w:r w:rsidRPr="00E63C15">
        <w:rPr>
          <w:rFonts w:ascii="Times New Roman" w:hAnsi="Times New Roman"/>
          <w:bCs/>
          <w:sz w:val="28"/>
          <w:szCs w:val="28"/>
        </w:rPr>
        <w:t xml:space="preserve"> инфекционные, кожно-венерологические, туберкулезные больницы и отделения, ветеринарные объекты, пляжи.</w:t>
      </w:r>
    </w:p>
    <w:p w:rsidR="00FA1037" w:rsidRPr="00E63C15" w:rsidRDefault="00AD73E5" w:rsidP="00E63C15">
      <w:pPr>
        <w:spacing w:line="239" w:lineRule="auto"/>
        <w:ind w:firstLine="709"/>
        <w:jc w:val="both"/>
        <w:rPr>
          <w:rFonts w:ascii="Times New Roman" w:hAnsi="Times New Roman"/>
          <w:bCs/>
          <w:sz w:val="28"/>
          <w:szCs w:val="28"/>
        </w:rPr>
      </w:pPr>
      <w:r>
        <w:rPr>
          <w:rFonts w:ascii="Times New Roman" w:hAnsi="Times New Roman"/>
          <w:bCs/>
          <w:sz w:val="28"/>
          <w:szCs w:val="28"/>
        </w:rPr>
        <w:t>2.5.9</w:t>
      </w:r>
      <w:r w:rsidR="00A614D1">
        <w:rPr>
          <w:rFonts w:ascii="Times New Roman" w:hAnsi="Times New Roman"/>
          <w:bCs/>
          <w:sz w:val="28"/>
          <w:szCs w:val="28"/>
        </w:rPr>
        <w:t>. При подготовке</w:t>
      </w:r>
      <w:r w:rsidR="00FA1037" w:rsidRPr="00E63C15">
        <w:rPr>
          <w:rFonts w:ascii="Times New Roman" w:hAnsi="Times New Roman"/>
          <w:bCs/>
          <w:sz w:val="28"/>
          <w:szCs w:val="28"/>
        </w:rPr>
        <w:t xml:space="preserve"> проектов планировки территорий</w:t>
      </w:r>
      <w:r w:rsidR="008E4171">
        <w:rPr>
          <w:rFonts w:ascii="Times New Roman" w:hAnsi="Times New Roman"/>
          <w:bCs/>
          <w:sz w:val="28"/>
          <w:szCs w:val="28"/>
        </w:rPr>
        <w:t xml:space="preserve"> городского округа</w:t>
      </w:r>
      <w:r w:rsidR="00FA1037" w:rsidRPr="00E63C15">
        <w:rPr>
          <w:rFonts w:ascii="Times New Roman" w:hAnsi="Times New Roman"/>
          <w:bCs/>
          <w:sz w:val="28"/>
          <w:szCs w:val="28"/>
        </w:rPr>
        <w:t xml:space="preserve"> следует предусматривать меропри</w:t>
      </w:r>
      <w:r w:rsidR="00A614D1">
        <w:rPr>
          <w:rFonts w:ascii="Times New Roman" w:hAnsi="Times New Roman"/>
          <w:bCs/>
          <w:sz w:val="28"/>
          <w:szCs w:val="28"/>
        </w:rPr>
        <w:t>ятия по организации сбора, вывоза, утилизации и переработки бытовых и промышленных отходов.</w:t>
      </w:r>
    </w:p>
    <w:p w:rsidR="00FA1037" w:rsidRPr="00E63C15" w:rsidRDefault="00A614D1" w:rsidP="00E63C15">
      <w:pPr>
        <w:spacing w:line="239" w:lineRule="auto"/>
        <w:ind w:firstLine="709"/>
        <w:jc w:val="both"/>
        <w:rPr>
          <w:rFonts w:ascii="Times New Roman" w:hAnsi="Times New Roman"/>
          <w:bCs/>
          <w:sz w:val="28"/>
          <w:szCs w:val="28"/>
        </w:rPr>
      </w:pPr>
      <w:r>
        <w:rPr>
          <w:rFonts w:ascii="Times New Roman" w:hAnsi="Times New Roman"/>
          <w:bCs/>
          <w:sz w:val="28"/>
          <w:szCs w:val="28"/>
        </w:rPr>
        <w:t>2.5.10</w:t>
      </w:r>
      <w:r w:rsidR="006B1EA7">
        <w:rPr>
          <w:rFonts w:ascii="Times New Roman" w:hAnsi="Times New Roman"/>
          <w:bCs/>
          <w:sz w:val="28"/>
          <w:szCs w:val="28"/>
        </w:rPr>
        <w:t>. Санитарная</w:t>
      </w:r>
      <w:r w:rsidR="00F87D03">
        <w:rPr>
          <w:rFonts w:ascii="Times New Roman" w:hAnsi="Times New Roman"/>
          <w:bCs/>
          <w:sz w:val="28"/>
          <w:szCs w:val="28"/>
        </w:rPr>
        <w:t xml:space="preserve"> очистка</w:t>
      </w:r>
      <w:r w:rsidR="00FA1037" w:rsidRPr="00E63C15">
        <w:rPr>
          <w:rFonts w:ascii="Times New Roman" w:hAnsi="Times New Roman"/>
          <w:bCs/>
          <w:sz w:val="28"/>
          <w:szCs w:val="28"/>
        </w:rPr>
        <w:t xml:space="preserve"> терр</w:t>
      </w:r>
      <w:r w:rsidR="00F87D03">
        <w:rPr>
          <w:rFonts w:ascii="Times New Roman" w:hAnsi="Times New Roman"/>
          <w:bCs/>
          <w:sz w:val="28"/>
          <w:szCs w:val="28"/>
        </w:rPr>
        <w:t>иторий городского округа осуществляется</w:t>
      </w:r>
      <w:r w:rsidR="00FA1037" w:rsidRPr="00E63C15">
        <w:rPr>
          <w:rFonts w:ascii="Times New Roman" w:hAnsi="Times New Roman"/>
          <w:bCs/>
          <w:sz w:val="28"/>
          <w:szCs w:val="28"/>
        </w:rPr>
        <w:t xml:space="preserve"> в соответствии с требованиями СанПиН 42-</w:t>
      </w:r>
      <w:r w:rsidR="00402FB8">
        <w:rPr>
          <w:rFonts w:ascii="Times New Roman" w:hAnsi="Times New Roman"/>
          <w:bCs/>
          <w:sz w:val="28"/>
          <w:szCs w:val="28"/>
        </w:rPr>
        <w:t xml:space="preserve">128-4690-88, СП 42.13330.2011, </w:t>
      </w:r>
      <w:r w:rsidR="00FA1037" w:rsidRPr="00E63C15">
        <w:rPr>
          <w:rFonts w:ascii="Times New Roman" w:hAnsi="Times New Roman"/>
          <w:bCs/>
          <w:sz w:val="28"/>
          <w:szCs w:val="28"/>
        </w:rPr>
        <w:t>Правил</w:t>
      </w:r>
      <w:r w:rsidR="00402FB8">
        <w:rPr>
          <w:rFonts w:ascii="Times New Roman" w:hAnsi="Times New Roman"/>
          <w:bCs/>
          <w:sz w:val="28"/>
          <w:szCs w:val="28"/>
        </w:rPr>
        <w:t>ами</w:t>
      </w:r>
      <w:r w:rsidR="00FA1037" w:rsidRPr="00E63C15">
        <w:rPr>
          <w:rFonts w:ascii="Times New Roman" w:hAnsi="Times New Roman"/>
          <w:bCs/>
          <w:sz w:val="28"/>
          <w:szCs w:val="28"/>
        </w:rPr>
        <w:t xml:space="preserve"> и норм</w:t>
      </w:r>
      <w:r w:rsidR="00BC3712">
        <w:rPr>
          <w:rFonts w:ascii="Times New Roman" w:hAnsi="Times New Roman"/>
          <w:bCs/>
          <w:sz w:val="28"/>
          <w:szCs w:val="28"/>
        </w:rPr>
        <w:t>ами</w:t>
      </w:r>
      <w:r w:rsidR="00FA1037" w:rsidRPr="00E63C15">
        <w:rPr>
          <w:rFonts w:ascii="Times New Roman" w:hAnsi="Times New Roman"/>
          <w:bCs/>
          <w:sz w:val="28"/>
          <w:szCs w:val="28"/>
        </w:rPr>
        <w:t xml:space="preserve"> технической эк</w:t>
      </w:r>
      <w:r w:rsidR="00BC3712">
        <w:rPr>
          <w:rFonts w:ascii="Times New Roman" w:hAnsi="Times New Roman"/>
          <w:bCs/>
          <w:sz w:val="28"/>
          <w:szCs w:val="28"/>
        </w:rPr>
        <w:t>сплуатации жилищного фонда, утвержденными</w:t>
      </w:r>
      <w:r w:rsidR="00FA1037" w:rsidRPr="00E63C15">
        <w:rPr>
          <w:rFonts w:ascii="Times New Roman" w:hAnsi="Times New Roman"/>
          <w:bCs/>
          <w:sz w:val="28"/>
          <w:szCs w:val="28"/>
        </w:rPr>
        <w:t xml:space="preserve"> Постановлением Госстроя России от 27.09.2003 № 170, а </w:t>
      </w:r>
      <w:r w:rsidR="00BC3712">
        <w:rPr>
          <w:rFonts w:ascii="Times New Roman" w:hAnsi="Times New Roman"/>
          <w:bCs/>
          <w:sz w:val="28"/>
          <w:szCs w:val="28"/>
        </w:rPr>
        <w:t xml:space="preserve">также Правилами благоустройства  </w:t>
      </w:r>
      <w:r w:rsidR="00CC1E4E">
        <w:rPr>
          <w:rFonts w:ascii="Times New Roman" w:hAnsi="Times New Roman"/>
          <w:bCs/>
          <w:sz w:val="28"/>
          <w:szCs w:val="28"/>
        </w:rPr>
        <w:t>территории муниципального образования «Город Саратов»</w:t>
      </w:r>
      <w:r w:rsidR="00FA1037" w:rsidRPr="00E63C15">
        <w:rPr>
          <w:rFonts w:ascii="Times New Roman" w:hAnsi="Times New Roman"/>
          <w:bCs/>
          <w:sz w:val="28"/>
          <w:szCs w:val="28"/>
        </w:rPr>
        <w:t>.</w:t>
      </w:r>
    </w:p>
    <w:p w:rsidR="00FA1037" w:rsidRPr="00E63C15" w:rsidRDefault="00827322" w:rsidP="00E63C15">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2.5.11</w:t>
      </w:r>
      <w:r w:rsidR="00FA1037" w:rsidRPr="00E63C15">
        <w:rPr>
          <w:rFonts w:ascii="Times New Roman" w:hAnsi="Times New Roman"/>
          <w:bCs/>
          <w:sz w:val="28"/>
          <w:szCs w:val="28"/>
        </w:rPr>
        <w:t>. В жилых зонах на придомовых территориях проектируются специальные площадки для размещения контейнеров для</w:t>
      </w:r>
      <w:r w:rsidR="00ED28AC">
        <w:rPr>
          <w:rFonts w:ascii="Times New Roman" w:hAnsi="Times New Roman"/>
          <w:bCs/>
          <w:sz w:val="28"/>
          <w:szCs w:val="28"/>
        </w:rPr>
        <w:t xml:space="preserve"> сбора комм</w:t>
      </w:r>
      <w:r w:rsidR="00F00B9A">
        <w:rPr>
          <w:rFonts w:ascii="Times New Roman" w:hAnsi="Times New Roman"/>
          <w:bCs/>
          <w:sz w:val="28"/>
          <w:szCs w:val="28"/>
        </w:rPr>
        <w:t>унальных</w:t>
      </w:r>
      <w:r w:rsidR="00FA1037" w:rsidRPr="00E63C15">
        <w:rPr>
          <w:rFonts w:ascii="Times New Roman" w:hAnsi="Times New Roman"/>
          <w:bCs/>
          <w:sz w:val="28"/>
          <w:szCs w:val="28"/>
        </w:rPr>
        <w:t xml:space="preserve"> бытовых отходов с удобными подъездами для транспорта. Площадка проектируется открытой с водонепроницаемым покрытием</w:t>
      </w:r>
      <w:r w:rsidR="00FA1037" w:rsidRPr="00E63C15">
        <w:rPr>
          <w:rStyle w:val="grame"/>
          <w:rFonts w:ascii="Times New Roman" w:hAnsi="Times New Roman"/>
          <w:bCs/>
          <w:sz w:val="28"/>
          <w:szCs w:val="28"/>
        </w:rPr>
        <w:t xml:space="preserve"> и </w:t>
      </w:r>
      <w:r w:rsidR="00FA1037" w:rsidRPr="00E63C15">
        <w:rPr>
          <w:rFonts w:ascii="Times New Roman" w:hAnsi="Times New Roman"/>
          <w:bCs/>
          <w:sz w:val="28"/>
          <w:szCs w:val="28"/>
        </w:rPr>
        <w:t>огражденной зелеными насаждениями</w:t>
      </w:r>
      <w:r w:rsidR="00FA1037" w:rsidRPr="00E63C15">
        <w:rPr>
          <w:rStyle w:val="grame"/>
          <w:rFonts w:ascii="Times New Roman" w:hAnsi="Times New Roman"/>
          <w:bCs/>
          <w:sz w:val="28"/>
          <w:szCs w:val="28"/>
        </w:rPr>
        <w:t>.</w:t>
      </w:r>
    </w:p>
    <w:p w:rsidR="00FA1037" w:rsidRPr="00E63C15" w:rsidRDefault="00FA1037" w:rsidP="00E63C15">
      <w:pPr>
        <w:spacing w:line="239" w:lineRule="auto"/>
        <w:ind w:firstLine="709"/>
        <w:jc w:val="both"/>
        <w:rPr>
          <w:rFonts w:ascii="Times New Roman" w:hAnsi="Times New Roman"/>
          <w:bCs/>
          <w:spacing w:val="-3"/>
          <w:sz w:val="28"/>
          <w:szCs w:val="28"/>
        </w:rPr>
      </w:pPr>
      <w:r w:rsidRPr="00E63C15">
        <w:rPr>
          <w:rStyle w:val="grame"/>
          <w:rFonts w:ascii="Times New Roman" w:hAnsi="Times New Roman"/>
          <w:bCs/>
          <w:spacing w:val="-3"/>
          <w:sz w:val="28"/>
          <w:szCs w:val="28"/>
        </w:rPr>
        <w:t>Площадки для установки контейнеров должны быть удалены от жилых домов, детских, леч</w:t>
      </w:r>
      <w:r w:rsidR="00A86B43">
        <w:rPr>
          <w:rStyle w:val="grame"/>
          <w:rFonts w:ascii="Times New Roman" w:hAnsi="Times New Roman"/>
          <w:bCs/>
          <w:spacing w:val="-3"/>
          <w:sz w:val="28"/>
          <w:szCs w:val="28"/>
        </w:rPr>
        <w:t>ебно-профилактических организаций</w:t>
      </w:r>
      <w:r w:rsidRPr="00E63C15">
        <w:rPr>
          <w:rStyle w:val="grame"/>
          <w:rFonts w:ascii="Times New Roman" w:hAnsi="Times New Roman"/>
          <w:bCs/>
          <w:spacing w:val="-3"/>
          <w:sz w:val="28"/>
          <w:szCs w:val="28"/>
        </w:rPr>
        <w:t>, спортивных площадок и от мест отдыха населения на расстояние не менее 20 м, но не более 100 м. Размер площадок принимается в с</w:t>
      </w:r>
      <w:r w:rsidR="004A3EBC">
        <w:rPr>
          <w:rStyle w:val="grame"/>
          <w:rFonts w:ascii="Times New Roman" w:hAnsi="Times New Roman"/>
          <w:bCs/>
          <w:spacing w:val="-3"/>
          <w:sz w:val="28"/>
          <w:szCs w:val="28"/>
        </w:rPr>
        <w:t>оответствии с таблицей 11 местных</w:t>
      </w:r>
      <w:r w:rsidRPr="00E63C15">
        <w:rPr>
          <w:rStyle w:val="grame"/>
          <w:rFonts w:ascii="Times New Roman" w:hAnsi="Times New Roman"/>
          <w:bCs/>
          <w:spacing w:val="-3"/>
          <w:sz w:val="28"/>
          <w:szCs w:val="28"/>
        </w:rPr>
        <w:t xml:space="preserve"> нормативов и должен быть рассчитан на установку необходимого числа контейнеров, но не более 5</w:t>
      </w:r>
      <w:r w:rsidRPr="00E63C15">
        <w:rPr>
          <w:rFonts w:ascii="Times New Roman" w:hAnsi="Times New Roman"/>
          <w:bCs/>
          <w:spacing w:val="-3"/>
          <w:sz w:val="28"/>
          <w:szCs w:val="28"/>
        </w:rPr>
        <w:t xml:space="preserve">. </w:t>
      </w:r>
    </w:p>
    <w:p w:rsidR="00FA1037" w:rsidRPr="00E63C15" w:rsidRDefault="00FA1037"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xml:space="preserve">Для определения количества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FA1037" w:rsidRPr="00E63C15" w:rsidRDefault="00174A66" w:rsidP="00E63C15">
      <w:pPr>
        <w:adjustRightInd w:val="0"/>
        <w:spacing w:line="239" w:lineRule="auto"/>
        <w:ind w:firstLine="709"/>
        <w:jc w:val="both"/>
        <w:rPr>
          <w:rFonts w:ascii="Times New Roman" w:hAnsi="Times New Roman"/>
          <w:sz w:val="28"/>
          <w:szCs w:val="28"/>
        </w:rPr>
      </w:pPr>
      <w:r>
        <w:rPr>
          <w:rFonts w:ascii="Times New Roman" w:hAnsi="Times New Roman"/>
          <w:sz w:val="28"/>
          <w:szCs w:val="28"/>
        </w:rPr>
        <w:t>2.5.12</w:t>
      </w:r>
      <w:r w:rsidR="00FA1037" w:rsidRPr="00E63C15">
        <w:rPr>
          <w:rFonts w:ascii="Times New Roman" w:hAnsi="Times New Roman"/>
          <w:sz w:val="28"/>
          <w:szCs w:val="28"/>
        </w:rPr>
        <w:t xml:space="preserve">. При производстве зимней уборки следует проектировать </w:t>
      </w:r>
      <w:proofErr w:type="spellStart"/>
      <w:r w:rsidR="00FA1037" w:rsidRPr="00E63C15">
        <w:rPr>
          <w:rFonts w:ascii="Times New Roman" w:hAnsi="Times New Roman"/>
          <w:sz w:val="28"/>
          <w:szCs w:val="28"/>
        </w:rPr>
        <w:t>снегосвалки</w:t>
      </w:r>
      <w:proofErr w:type="spellEnd"/>
      <w:r w:rsidR="00FA1037" w:rsidRPr="00E63C15">
        <w:rPr>
          <w:rFonts w:ascii="Times New Roman" w:hAnsi="Times New Roman"/>
          <w:sz w:val="28"/>
          <w:szCs w:val="28"/>
        </w:rPr>
        <w:t xml:space="preserve"> на специально отведенных территориях и </w:t>
      </w:r>
      <w:proofErr w:type="spellStart"/>
      <w:r w:rsidR="00FA1037" w:rsidRPr="00E63C15">
        <w:rPr>
          <w:rFonts w:ascii="Times New Roman" w:hAnsi="Times New Roman"/>
          <w:sz w:val="28"/>
          <w:szCs w:val="28"/>
        </w:rPr>
        <w:t>снегоплавильные</w:t>
      </w:r>
      <w:proofErr w:type="spellEnd"/>
      <w:r w:rsidR="00FA1037" w:rsidRPr="00E63C15">
        <w:rPr>
          <w:rFonts w:ascii="Times New Roman" w:hAnsi="Times New Roman"/>
          <w:sz w:val="28"/>
          <w:szCs w:val="28"/>
        </w:rPr>
        <w:t xml:space="preserve"> пункты. Запрещается сброс снега в акватории</w:t>
      </w:r>
      <w:r w:rsidR="009218F0">
        <w:rPr>
          <w:rFonts w:ascii="Times New Roman" w:hAnsi="Times New Roman"/>
          <w:sz w:val="28"/>
          <w:szCs w:val="28"/>
        </w:rPr>
        <w:t xml:space="preserve"> </w:t>
      </w:r>
      <w:r w:rsidR="00FA1037" w:rsidRPr="00E63C15">
        <w:rPr>
          <w:rFonts w:ascii="Times New Roman" w:hAnsi="Times New Roman"/>
          <w:sz w:val="28"/>
          <w:szCs w:val="28"/>
        </w:rPr>
        <w:t>.</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sz w:val="28"/>
          <w:szCs w:val="28"/>
        </w:rPr>
        <w:t xml:space="preserve">Санитарно-защитная зона от </w:t>
      </w:r>
      <w:proofErr w:type="spellStart"/>
      <w:r w:rsidRPr="00E63C15">
        <w:rPr>
          <w:rFonts w:ascii="Times New Roman" w:hAnsi="Times New Roman"/>
          <w:sz w:val="28"/>
          <w:szCs w:val="28"/>
        </w:rPr>
        <w:t>снегосвалок</w:t>
      </w:r>
      <w:proofErr w:type="spellEnd"/>
      <w:r w:rsidRPr="00E63C15">
        <w:rPr>
          <w:rFonts w:ascii="Times New Roman" w:hAnsi="Times New Roman"/>
          <w:sz w:val="28"/>
          <w:szCs w:val="28"/>
        </w:rPr>
        <w:t xml:space="preserve"> и </w:t>
      </w:r>
      <w:proofErr w:type="spellStart"/>
      <w:r w:rsidRPr="00E63C15">
        <w:rPr>
          <w:rFonts w:ascii="Times New Roman" w:hAnsi="Times New Roman"/>
          <w:sz w:val="28"/>
          <w:szCs w:val="28"/>
        </w:rPr>
        <w:t>снегоплавильных</w:t>
      </w:r>
      <w:proofErr w:type="spellEnd"/>
      <w:r w:rsidRPr="00E63C15">
        <w:rPr>
          <w:rFonts w:ascii="Times New Roman" w:hAnsi="Times New Roman"/>
          <w:sz w:val="28"/>
          <w:szCs w:val="28"/>
        </w:rPr>
        <w:t xml:space="preserve"> пунктов до территорий жилой зоны принимается не менее 100 м.</w:t>
      </w:r>
    </w:p>
    <w:p w:rsidR="00FA1037" w:rsidRPr="00E63C15" w:rsidRDefault="00233873" w:rsidP="00E63C15">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2.5.13</w:t>
      </w:r>
      <w:r w:rsidR="00FA1037" w:rsidRPr="00E63C15">
        <w:rPr>
          <w:rFonts w:ascii="Times New Roman" w:hAnsi="Times New Roman"/>
          <w:bCs/>
          <w:sz w:val="28"/>
          <w:szCs w:val="28"/>
        </w:rPr>
        <w:t xml:space="preserve">. Для сбора жидких отходов от </w:t>
      </w:r>
      <w:proofErr w:type="spellStart"/>
      <w:r w:rsidR="00FA1037" w:rsidRPr="00E63C15">
        <w:rPr>
          <w:rStyle w:val="spelle"/>
          <w:rFonts w:ascii="Times New Roman" w:hAnsi="Times New Roman"/>
          <w:bCs/>
          <w:sz w:val="28"/>
          <w:szCs w:val="28"/>
        </w:rPr>
        <w:t>неканализованных</w:t>
      </w:r>
      <w:proofErr w:type="spellEnd"/>
      <w:r w:rsidR="00FA1037" w:rsidRPr="00E63C15">
        <w:rPr>
          <w:rFonts w:ascii="Times New Roman" w:hAnsi="Times New Roman"/>
          <w:bCs/>
          <w:sz w:val="28"/>
          <w:szCs w:val="28"/>
        </w:rPr>
        <w:t xml:space="preserve"> зданий устраиваются дворовые </w:t>
      </w:r>
      <w:proofErr w:type="spellStart"/>
      <w:r w:rsidR="00FA1037" w:rsidRPr="00E63C15">
        <w:rPr>
          <w:rStyle w:val="spelle"/>
          <w:rFonts w:ascii="Times New Roman" w:hAnsi="Times New Roman"/>
          <w:bCs/>
          <w:sz w:val="28"/>
          <w:szCs w:val="28"/>
        </w:rPr>
        <w:t>помойницы</w:t>
      </w:r>
      <w:proofErr w:type="spellEnd"/>
      <w:r w:rsidR="00FA1037" w:rsidRPr="00E63C15">
        <w:rPr>
          <w:rFonts w:ascii="Times New Roman" w:hAnsi="Times New Roman"/>
          <w:bCs/>
          <w:sz w:val="28"/>
          <w:szCs w:val="28"/>
        </w:rPr>
        <w:t xml:space="preserve">, которые должны иметь водонепроницаемый выгреб и наземную часть </w:t>
      </w:r>
      <w:r w:rsidR="00FA1037" w:rsidRPr="00E63C15">
        <w:rPr>
          <w:rStyle w:val="spelle"/>
          <w:rFonts w:ascii="Times New Roman" w:hAnsi="Times New Roman"/>
          <w:bCs/>
          <w:sz w:val="28"/>
          <w:szCs w:val="28"/>
        </w:rPr>
        <w:t>в соответствии с требованиями СанПиН</w:t>
      </w:r>
      <w:r w:rsidR="00FA1037" w:rsidRPr="00E63C15">
        <w:rPr>
          <w:rFonts w:ascii="Times New Roman" w:hAnsi="Times New Roman"/>
          <w:bCs/>
          <w:sz w:val="28"/>
          <w:szCs w:val="28"/>
        </w:rPr>
        <w:t xml:space="preserve"> 42-128-4690-88. При наличии дворовых уборных выгреб может быть общим. Глубина выгреба зависит от уровня грунтовых вод, но не должна быть более 3 м. </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xml:space="preserve">Дворовые уборные должны быть удалены от </w:t>
      </w:r>
      <w:r w:rsidR="00231368">
        <w:rPr>
          <w:rFonts w:ascii="Times New Roman" w:hAnsi="Times New Roman"/>
          <w:bCs/>
          <w:sz w:val="28"/>
          <w:szCs w:val="28"/>
        </w:rPr>
        <w:t>жилых зданий, дошкольных образовательных организаци</w:t>
      </w:r>
      <w:r w:rsidR="008761A3">
        <w:rPr>
          <w:rFonts w:ascii="Times New Roman" w:hAnsi="Times New Roman"/>
          <w:bCs/>
          <w:sz w:val="28"/>
          <w:szCs w:val="28"/>
        </w:rPr>
        <w:t>й, общеобразовательных</w:t>
      </w:r>
      <w:r w:rsidRPr="00E63C15">
        <w:rPr>
          <w:rFonts w:ascii="Times New Roman" w:hAnsi="Times New Roman"/>
          <w:bCs/>
          <w:sz w:val="28"/>
          <w:szCs w:val="28"/>
        </w:rPr>
        <w:t xml:space="preserve"> школ, площадок для игр детей и отдыха населения на расстояние не менее 20 и не более 100 м.</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FA1037" w:rsidRPr="00E63C15" w:rsidRDefault="00DA560C" w:rsidP="00E63C15">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2.5.14</w:t>
      </w:r>
      <w:r w:rsidR="00FA1037" w:rsidRPr="00E63C15">
        <w:rPr>
          <w:rFonts w:ascii="Times New Roman" w:hAnsi="Times New Roman"/>
          <w:bCs/>
          <w:sz w:val="28"/>
          <w:szCs w:val="28"/>
        </w:rPr>
        <w:t xml:space="preserve">. На территории индивидуальной жилой застройки места расположения мусоросборников, дворовых туалетов и помойных ям в пределах одного домовладения должны определяться домовладельцами, разрыв может быть сокращен до 8-10 м. </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pacing w:val="-3"/>
          <w:sz w:val="28"/>
          <w:szCs w:val="28"/>
        </w:rPr>
        <w:t>Дворовые туалеты, помойные ямы, выгребы, септики должны</w:t>
      </w:r>
      <w:r w:rsidRPr="00E63C15">
        <w:rPr>
          <w:rFonts w:ascii="Times New Roman" w:hAnsi="Times New Roman"/>
          <w:bCs/>
          <w:sz w:val="28"/>
          <w:szCs w:val="28"/>
        </w:rPr>
        <w:t xml:space="preserve"> </w:t>
      </w:r>
      <w:r w:rsidRPr="00E63C15">
        <w:rPr>
          <w:rFonts w:ascii="Times New Roman" w:hAnsi="Times New Roman"/>
          <w:bCs/>
          <w:spacing w:val="-2"/>
          <w:sz w:val="28"/>
          <w:szCs w:val="28"/>
        </w:rPr>
        <w:t>быть расположены на расстоянии не менее 4 м от границ участка домовладения.</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Расстояние от мусоросборников до границ участков соседних</w:t>
      </w:r>
      <w:r w:rsidR="005D7A9D">
        <w:rPr>
          <w:rFonts w:ascii="Times New Roman" w:hAnsi="Times New Roman"/>
          <w:bCs/>
          <w:sz w:val="28"/>
          <w:szCs w:val="28"/>
        </w:rPr>
        <w:t xml:space="preserve"> жилых домов, дошкольных образовательных организаций</w:t>
      </w:r>
      <w:r w:rsidRPr="00E63C15">
        <w:rPr>
          <w:rFonts w:ascii="Times New Roman" w:hAnsi="Times New Roman"/>
          <w:bCs/>
          <w:sz w:val="28"/>
          <w:szCs w:val="28"/>
        </w:rPr>
        <w:t xml:space="preserve">, озелененных площадок следует устанавливать в соответствии с </w:t>
      </w:r>
      <w:r w:rsidR="009639FF">
        <w:rPr>
          <w:rFonts w:ascii="Times New Roman" w:hAnsi="Times New Roman"/>
          <w:bCs/>
          <w:sz w:val="28"/>
          <w:szCs w:val="28"/>
        </w:rPr>
        <w:t>требованиями пункта 2.1.20 местных</w:t>
      </w:r>
      <w:r w:rsidRPr="00E63C15">
        <w:rPr>
          <w:rFonts w:ascii="Times New Roman" w:hAnsi="Times New Roman"/>
          <w:bCs/>
          <w:sz w:val="28"/>
          <w:szCs w:val="28"/>
        </w:rPr>
        <w:t xml:space="preserve"> нормативов.</w:t>
      </w:r>
    </w:p>
    <w:p w:rsidR="00FA1037" w:rsidRPr="00E63C15" w:rsidRDefault="00BC68EC" w:rsidP="00E63C15">
      <w:pPr>
        <w:spacing w:line="239" w:lineRule="auto"/>
        <w:ind w:firstLine="709"/>
        <w:jc w:val="both"/>
        <w:rPr>
          <w:rFonts w:ascii="Times New Roman" w:hAnsi="Times New Roman"/>
          <w:bCs/>
          <w:spacing w:val="-2"/>
          <w:sz w:val="28"/>
          <w:szCs w:val="28"/>
        </w:rPr>
      </w:pPr>
      <w:r>
        <w:rPr>
          <w:rFonts w:ascii="Times New Roman" w:hAnsi="Times New Roman"/>
          <w:bCs/>
          <w:sz w:val="28"/>
          <w:szCs w:val="28"/>
        </w:rPr>
        <w:t>2.5.1</w:t>
      </w:r>
      <w:r w:rsidR="000A2AEE">
        <w:rPr>
          <w:rFonts w:ascii="Times New Roman" w:hAnsi="Times New Roman"/>
          <w:bCs/>
          <w:sz w:val="28"/>
          <w:szCs w:val="28"/>
        </w:rPr>
        <w:t>5</w:t>
      </w:r>
      <w:r w:rsidR="00FA1037" w:rsidRPr="00E63C15">
        <w:rPr>
          <w:rFonts w:ascii="Times New Roman" w:hAnsi="Times New Roman"/>
          <w:bCs/>
          <w:sz w:val="28"/>
          <w:szCs w:val="28"/>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r w:rsidR="00FA1037" w:rsidRPr="00E63C15">
        <w:rPr>
          <w:rFonts w:ascii="Times New Roman" w:hAnsi="Times New Roman"/>
          <w:bCs/>
          <w:spacing w:val="-2"/>
          <w:sz w:val="28"/>
          <w:szCs w:val="28"/>
        </w:rPr>
        <w:t xml:space="preserve"> </w:t>
      </w:r>
    </w:p>
    <w:p w:rsidR="00FA1037" w:rsidRPr="00E63C15" w:rsidRDefault="00FA1037"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При проектировании розничных</w:t>
      </w:r>
      <w:r w:rsidR="00E343D1">
        <w:rPr>
          <w:rFonts w:ascii="Times New Roman" w:hAnsi="Times New Roman"/>
          <w:bCs/>
          <w:sz w:val="28"/>
          <w:szCs w:val="28"/>
        </w:rPr>
        <w:t xml:space="preserve"> рынков  предусматриваются </w:t>
      </w:r>
      <w:r w:rsidRPr="00E63C15">
        <w:rPr>
          <w:rFonts w:ascii="Times New Roman" w:hAnsi="Times New Roman"/>
          <w:bCs/>
          <w:sz w:val="28"/>
          <w:szCs w:val="28"/>
        </w:rPr>
        <w:t>общественные туалеты из расчета:</w:t>
      </w:r>
    </w:p>
    <w:p w:rsidR="00FA1037" w:rsidRPr="00E63C15" w:rsidRDefault="00FA1037" w:rsidP="00E63C15">
      <w:pPr>
        <w:spacing w:line="239" w:lineRule="auto"/>
        <w:ind w:firstLine="709"/>
        <w:jc w:val="both"/>
        <w:rPr>
          <w:rFonts w:ascii="Times New Roman" w:hAnsi="Times New Roman"/>
          <w:bCs/>
          <w:spacing w:val="-2"/>
          <w:sz w:val="28"/>
          <w:szCs w:val="28"/>
        </w:rPr>
      </w:pPr>
      <w:r w:rsidRPr="00E63C15">
        <w:rPr>
          <w:rFonts w:ascii="Times New Roman" w:hAnsi="Times New Roman"/>
          <w:bCs/>
          <w:spacing w:val="-2"/>
          <w:sz w:val="28"/>
          <w:szCs w:val="28"/>
        </w:rPr>
        <w:t xml:space="preserve">- для персонала – не менее 1 прибора </w:t>
      </w:r>
      <w:r w:rsidRPr="00E63C15">
        <w:rPr>
          <w:rFonts w:ascii="Times New Roman" w:hAnsi="Times New Roman"/>
          <w:bCs/>
          <w:sz w:val="28"/>
          <w:szCs w:val="28"/>
        </w:rPr>
        <w:t>на каждые 50 торговых мест</w:t>
      </w:r>
      <w:r w:rsidRPr="00E63C15">
        <w:rPr>
          <w:rFonts w:ascii="Times New Roman" w:hAnsi="Times New Roman"/>
          <w:bCs/>
          <w:spacing w:val="-2"/>
          <w:sz w:val="28"/>
          <w:szCs w:val="28"/>
        </w:rPr>
        <w:t>;</w:t>
      </w:r>
    </w:p>
    <w:p w:rsidR="00FA1037" w:rsidRPr="00E63C15" w:rsidRDefault="00FA1037" w:rsidP="00E63C15">
      <w:pPr>
        <w:spacing w:line="239" w:lineRule="auto"/>
        <w:ind w:firstLine="709"/>
        <w:jc w:val="both"/>
        <w:rPr>
          <w:rFonts w:ascii="Times New Roman" w:hAnsi="Times New Roman"/>
          <w:bCs/>
          <w:spacing w:val="-2"/>
          <w:sz w:val="28"/>
          <w:szCs w:val="28"/>
        </w:rPr>
      </w:pPr>
      <w:r w:rsidRPr="00E63C15">
        <w:rPr>
          <w:rFonts w:ascii="Times New Roman" w:hAnsi="Times New Roman"/>
          <w:bCs/>
          <w:spacing w:val="-2"/>
          <w:sz w:val="28"/>
          <w:szCs w:val="28"/>
        </w:rPr>
        <w:t>- для посетителей – 1 прибор на 150 м</w:t>
      </w:r>
      <w:r w:rsidRPr="00E63C15">
        <w:rPr>
          <w:rFonts w:ascii="Times New Roman" w:hAnsi="Times New Roman"/>
          <w:bCs/>
          <w:spacing w:val="-2"/>
          <w:sz w:val="28"/>
          <w:szCs w:val="28"/>
          <w:vertAlign w:val="superscript"/>
        </w:rPr>
        <w:t>2</w:t>
      </w:r>
      <w:r w:rsidRPr="00E63C15">
        <w:rPr>
          <w:rFonts w:ascii="Times New Roman" w:hAnsi="Times New Roman"/>
          <w:bCs/>
          <w:spacing w:val="-2"/>
          <w:sz w:val="28"/>
          <w:szCs w:val="28"/>
        </w:rPr>
        <w:t xml:space="preserve"> торговой площади, но не менее 2 приборов на объект.</w:t>
      </w:r>
    </w:p>
    <w:p w:rsidR="00FA1037" w:rsidRPr="00E63C15" w:rsidRDefault="00FA1037" w:rsidP="00E63C15">
      <w:pPr>
        <w:spacing w:line="239" w:lineRule="auto"/>
        <w:ind w:firstLine="709"/>
        <w:jc w:val="both"/>
        <w:rPr>
          <w:rFonts w:ascii="Times New Roman" w:hAnsi="Times New Roman"/>
          <w:bCs/>
          <w:sz w:val="28"/>
          <w:szCs w:val="28"/>
        </w:rPr>
      </w:pPr>
      <w:r w:rsidRPr="00E63C15">
        <w:rPr>
          <w:rFonts w:ascii="Times New Roman" w:hAnsi="Times New Roman"/>
          <w:bCs/>
          <w:spacing w:val="-2"/>
          <w:sz w:val="28"/>
          <w:szCs w:val="28"/>
        </w:rPr>
        <w:t>На рынках без канализации общественные туалеты с непроницаемыми выгре</w:t>
      </w:r>
      <w:r w:rsidR="000811EB">
        <w:rPr>
          <w:rFonts w:ascii="Times New Roman" w:hAnsi="Times New Roman"/>
          <w:bCs/>
          <w:sz w:val="28"/>
          <w:szCs w:val="28"/>
        </w:rPr>
        <w:t>бами проектируются</w:t>
      </w:r>
      <w:r w:rsidRPr="00E63C15">
        <w:rPr>
          <w:rFonts w:ascii="Times New Roman" w:hAnsi="Times New Roman"/>
          <w:bCs/>
          <w:sz w:val="28"/>
          <w:szCs w:val="28"/>
        </w:rPr>
        <w:t xml:space="preserve"> на расстоянии не менее 50 м от места торговли. </w:t>
      </w:r>
    </w:p>
    <w:p w:rsidR="00FA1037" w:rsidRPr="00E63C15" w:rsidRDefault="005179D6" w:rsidP="00E63C15">
      <w:pPr>
        <w:spacing w:line="239" w:lineRule="auto"/>
        <w:ind w:firstLine="709"/>
        <w:jc w:val="both"/>
        <w:rPr>
          <w:rFonts w:ascii="Times New Roman" w:hAnsi="Times New Roman"/>
          <w:bCs/>
          <w:spacing w:val="-2"/>
          <w:sz w:val="28"/>
          <w:szCs w:val="28"/>
        </w:rPr>
      </w:pPr>
      <w:r>
        <w:rPr>
          <w:rFonts w:ascii="Times New Roman" w:hAnsi="Times New Roman"/>
          <w:bCs/>
          <w:sz w:val="28"/>
          <w:szCs w:val="28"/>
        </w:rPr>
        <w:t>2.5.16</w:t>
      </w:r>
      <w:r w:rsidR="00FA1037" w:rsidRPr="00E63C15">
        <w:rPr>
          <w:rFonts w:ascii="Times New Roman" w:hAnsi="Times New Roman"/>
          <w:bCs/>
          <w:sz w:val="28"/>
          <w:szCs w:val="28"/>
        </w:rPr>
        <w:t>. На территории леч</w:t>
      </w:r>
      <w:r w:rsidR="002A124F">
        <w:rPr>
          <w:rFonts w:ascii="Times New Roman" w:hAnsi="Times New Roman"/>
          <w:bCs/>
          <w:sz w:val="28"/>
          <w:szCs w:val="28"/>
        </w:rPr>
        <w:t>ебно-профилактических организаций</w:t>
      </w:r>
      <w:r w:rsidR="00ED6455">
        <w:rPr>
          <w:rFonts w:ascii="Times New Roman" w:hAnsi="Times New Roman"/>
          <w:bCs/>
          <w:sz w:val="28"/>
          <w:szCs w:val="28"/>
        </w:rPr>
        <w:t xml:space="preserve"> площадка</w:t>
      </w:r>
      <w:r w:rsidR="00FA1037" w:rsidRPr="00E63C15">
        <w:rPr>
          <w:rFonts w:ascii="Times New Roman" w:hAnsi="Times New Roman"/>
          <w:bCs/>
          <w:sz w:val="28"/>
          <w:szCs w:val="28"/>
        </w:rPr>
        <w:t xml:space="preserve"> для м</w:t>
      </w:r>
      <w:r w:rsidR="007672CD">
        <w:rPr>
          <w:rFonts w:ascii="Times New Roman" w:hAnsi="Times New Roman"/>
          <w:bCs/>
          <w:sz w:val="28"/>
          <w:szCs w:val="28"/>
        </w:rPr>
        <w:t>усоросборников размещается</w:t>
      </w:r>
      <w:r w:rsidR="00FA1037" w:rsidRPr="00E63C15">
        <w:rPr>
          <w:rFonts w:ascii="Times New Roman" w:hAnsi="Times New Roman"/>
          <w:bCs/>
          <w:sz w:val="28"/>
          <w:szCs w:val="28"/>
        </w:rPr>
        <w:t xml:space="preserve"> в хозяйственной зоне на расстоянии не менее 25 м от окон. Площадка должна иметь твердое покрытие и въезд со стороны улицы. Размеры площадки должны превышать размеры основания мусоросборников на 1,5 м во все стороны.</w:t>
      </w:r>
    </w:p>
    <w:p w:rsidR="00FA1037" w:rsidRPr="00E63C15" w:rsidRDefault="00FA1037" w:rsidP="00E63C15">
      <w:pPr>
        <w:ind w:firstLine="709"/>
        <w:jc w:val="both"/>
        <w:rPr>
          <w:rFonts w:ascii="Times New Roman" w:hAnsi="Times New Roman"/>
          <w:bCs/>
          <w:sz w:val="28"/>
          <w:szCs w:val="28"/>
        </w:rPr>
      </w:pPr>
      <w:r w:rsidRPr="00E63C15">
        <w:rPr>
          <w:rFonts w:ascii="Times New Roman" w:hAnsi="Times New Roman"/>
          <w:sz w:val="28"/>
          <w:szCs w:val="28"/>
        </w:rPr>
        <w:lastRenderedPageBreak/>
        <w:t xml:space="preserve">Сбор, временное хранение, обеззараживание, обезвреживание, транспортирование медицинских отходов следует осуществлять в соответствии с требованиями </w:t>
      </w:r>
      <w:r w:rsidRPr="00E63C15">
        <w:rPr>
          <w:rFonts w:ascii="Times New Roman" w:eastAsia="Arial" w:hAnsi="Times New Roman"/>
          <w:kern w:val="2"/>
          <w:sz w:val="28"/>
          <w:szCs w:val="28"/>
          <w:lang w:eastAsia="ar-SA"/>
        </w:rPr>
        <w:t>СанПиН 2.1.7.2790-10</w:t>
      </w:r>
      <w:r w:rsidRPr="00E63C15">
        <w:rPr>
          <w:rFonts w:ascii="Times New Roman" w:hAnsi="Times New Roman"/>
          <w:bCs/>
          <w:sz w:val="28"/>
          <w:szCs w:val="28"/>
        </w:rPr>
        <w:t>.</w:t>
      </w:r>
    </w:p>
    <w:p w:rsidR="00FA1037" w:rsidRPr="00E63C15" w:rsidRDefault="008D6312" w:rsidP="00E63C15">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2.5.17</w:t>
      </w:r>
      <w:r w:rsidR="00FA1037" w:rsidRPr="00E63C15">
        <w:rPr>
          <w:rFonts w:ascii="Times New Roman" w:hAnsi="Times New Roman"/>
          <w:bCs/>
          <w:sz w:val="28"/>
          <w:szCs w:val="28"/>
        </w:rPr>
        <w:t>. На</w:t>
      </w:r>
      <w:r w:rsidR="00D94E27">
        <w:rPr>
          <w:rFonts w:ascii="Times New Roman" w:hAnsi="Times New Roman"/>
          <w:bCs/>
          <w:sz w:val="28"/>
          <w:szCs w:val="28"/>
        </w:rPr>
        <w:t xml:space="preserve"> территории парков хозяйственная</w:t>
      </w:r>
      <w:r w:rsidR="00BD27A0">
        <w:rPr>
          <w:rFonts w:ascii="Times New Roman" w:hAnsi="Times New Roman"/>
          <w:bCs/>
          <w:sz w:val="28"/>
          <w:szCs w:val="28"/>
        </w:rPr>
        <w:t xml:space="preserve"> зона</w:t>
      </w:r>
      <w:r w:rsidR="00FA1037" w:rsidRPr="00E63C15">
        <w:rPr>
          <w:rFonts w:ascii="Times New Roman" w:hAnsi="Times New Roman"/>
          <w:bCs/>
          <w:sz w:val="28"/>
          <w:szCs w:val="28"/>
        </w:rPr>
        <w:t xml:space="preserve"> с участками, выделенными для установки сменных мусоро</w:t>
      </w:r>
      <w:r w:rsidR="00BD27A0">
        <w:rPr>
          <w:rFonts w:ascii="Times New Roman" w:hAnsi="Times New Roman"/>
          <w:bCs/>
          <w:sz w:val="28"/>
          <w:szCs w:val="28"/>
        </w:rPr>
        <w:t>сборников, проектируется на расстоянии</w:t>
      </w:r>
      <w:r w:rsidR="00FA1037" w:rsidRPr="00E63C15">
        <w:rPr>
          <w:rFonts w:ascii="Times New Roman" w:hAnsi="Times New Roman"/>
          <w:bCs/>
          <w:sz w:val="28"/>
          <w:szCs w:val="28"/>
        </w:rPr>
        <w:t xml:space="preserve">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w:t>
      </w:r>
      <w:r w:rsidR="00092FFF">
        <w:rPr>
          <w:rFonts w:ascii="Times New Roman" w:hAnsi="Times New Roman"/>
          <w:bCs/>
          <w:sz w:val="28"/>
          <w:szCs w:val="28"/>
        </w:rPr>
        <w:t>его накопления отходов за 3 дня.</w:t>
      </w:r>
    </w:p>
    <w:p w:rsidR="00FA1037" w:rsidRPr="00E63C15" w:rsidRDefault="00FA1037" w:rsidP="00E63C15">
      <w:pPr>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Общественн</w:t>
      </w:r>
      <w:r w:rsidR="00E00B52">
        <w:rPr>
          <w:rFonts w:ascii="Times New Roman" w:hAnsi="Times New Roman"/>
          <w:bCs/>
          <w:sz w:val="28"/>
          <w:szCs w:val="28"/>
        </w:rPr>
        <w:t>ые туалеты проектируются</w:t>
      </w:r>
      <w:r w:rsidRPr="00E63C15">
        <w:rPr>
          <w:rFonts w:ascii="Times New Roman" w:hAnsi="Times New Roman"/>
          <w:bCs/>
          <w:sz w:val="28"/>
          <w:szCs w:val="28"/>
        </w:rPr>
        <w:t xml:space="preserve">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FA1037" w:rsidRPr="00E63C15" w:rsidRDefault="00FE3E7B" w:rsidP="00E63C15">
      <w:pPr>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2.5.18</w:t>
      </w:r>
      <w:r w:rsidR="00FA1037" w:rsidRPr="00E63C15">
        <w:rPr>
          <w:rFonts w:ascii="Times New Roman" w:hAnsi="Times New Roman"/>
          <w:bCs/>
          <w:sz w:val="28"/>
          <w:szCs w:val="28"/>
        </w:rPr>
        <w:t>. На территории пляжей размеры площадок под м</w:t>
      </w:r>
      <w:r w:rsidR="00044FB5">
        <w:rPr>
          <w:rFonts w:ascii="Times New Roman" w:hAnsi="Times New Roman"/>
          <w:bCs/>
          <w:sz w:val="28"/>
          <w:szCs w:val="28"/>
        </w:rPr>
        <w:t>усоросборники определяются</w:t>
      </w:r>
      <w:r w:rsidR="00FA1037" w:rsidRPr="00E63C15">
        <w:rPr>
          <w:rFonts w:ascii="Times New Roman" w:hAnsi="Times New Roman"/>
          <w:bCs/>
          <w:sz w:val="28"/>
          <w:szCs w:val="28"/>
        </w:rPr>
        <w:t xml:space="preserve"> из расчета один контейнер емкостью 0,75 м</w:t>
      </w:r>
      <w:r w:rsidR="00FA1037" w:rsidRPr="00E63C15">
        <w:rPr>
          <w:rFonts w:ascii="Times New Roman" w:hAnsi="Times New Roman"/>
          <w:bCs/>
          <w:sz w:val="28"/>
          <w:szCs w:val="28"/>
          <w:vertAlign w:val="superscript"/>
        </w:rPr>
        <w:t>3</w:t>
      </w:r>
      <w:r w:rsidR="00FA1037" w:rsidRPr="00E63C15">
        <w:rPr>
          <w:rFonts w:ascii="Times New Roman" w:hAnsi="Times New Roman"/>
          <w:bCs/>
          <w:sz w:val="28"/>
          <w:szCs w:val="28"/>
        </w:rPr>
        <w:t xml:space="preserve"> на 3500-4000 м</w:t>
      </w:r>
      <w:r w:rsidR="00FA1037" w:rsidRPr="00E63C15">
        <w:rPr>
          <w:rStyle w:val="grame"/>
          <w:rFonts w:ascii="Times New Roman" w:hAnsi="Times New Roman"/>
          <w:bCs/>
          <w:sz w:val="28"/>
          <w:szCs w:val="28"/>
          <w:vertAlign w:val="superscript"/>
        </w:rPr>
        <w:t>2</w:t>
      </w:r>
      <w:r w:rsidR="00FA1037" w:rsidRPr="00E63C15">
        <w:rPr>
          <w:rFonts w:ascii="Times New Roman" w:hAnsi="Times New Roman"/>
          <w:bCs/>
          <w:sz w:val="28"/>
          <w:szCs w:val="28"/>
        </w:rPr>
        <w:t xml:space="preserve"> площади пляжа.</w:t>
      </w:r>
    </w:p>
    <w:p w:rsidR="00FA1037" w:rsidRPr="00E63C15" w:rsidRDefault="002720DE" w:rsidP="00E63C15">
      <w:pPr>
        <w:adjustRightInd w:val="0"/>
        <w:spacing w:line="239" w:lineRule="auto"/>
        <w:ind w:firstLine="709"/>
        <w:jc w:val="both"/>
        <w:rPr>
          <w:rFonts w:ascii="Times New Roman" w:hAnsi="Times New Roman"/>
          <w:bCs/>
          <w:spacing w:val="-5"/>
          <w:sz w:val="28"/>
          <w:szCs w:val="28"/>
        </w:rPr>
      </w:pPr>
      <w:r>
        <w:rPr>
          <w:rFonts w:ascii="Times New Roman" w:hAnsi="Times New Roman"/>
          <w:bCs/>
          <w:spacing w:val="-5"/>
          <w:sz w:val="28"/>
          <w:szCs w:val="28"/>
        </w:rPr>
        <w:t>Общественные туалеты проектируются</w:t>
      </w:r>
      <w:r w:rsidR="00FA1037" w:rsidRPr="00E63C15">
        <w:rPr>
          <w:rFonts w:ascii="Times New Roman" w:hAnsi="Times New Roman"/>
          <w:bCs/>
          <w:spacing w:val="-5"/>
          <w:sz w:val="28"/>
          <w:szCs w:val="28"/>
        </w:rPr>
        <w:t xml:space="preserve"> на расстоянии не менее 50 м и не более 200 м от мест купания. Расчетное количес</w:t>
      </w:r>
      <w:r w:rsidR="00395626">
        <w:rPr>
          <w:rFonts w:ascii="Times New Roman" w:hAnsi="Times New Roman"/>
          <w:bCs/>
          <w:spacing w:val="-5"/>
          <w:sz w:val="28"/>
          <w:szCs w:val="28"/>
        </w:rPr>
        <w:t>тво мест в них принимается</w:t>
      </w:r>
      <w:r w:rsidR="00FA1037" w:rsidRPr="00E63C15">
        <w:rPr>
          <w:rFonts w:ascii="Times New Roman" w:hAnsi="Times New Roman"/>
          <w:bCs/>
          <w:spacing w:val="-5"/>
          <w:sz w:val="28"/>
          <w:szCs w:val="28"/>
        </w:rPr>
        <w:t xml:space="preserve"> не менее одного на 75 посетителей. </w:t>
      </w:r>
    </w:p>
    <w:p w:rsidR="00FA1037" w:rsidRPr="00E63C15" w:rsidRDefault="008C2863" w:rsidP="00E63C15">
      <w:pPr>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2.5.19</w:t>
      </w:r>
      <w:r w:rsidR="00FA1037" w:rsidRPr="00E63C15">
        <w:rPr>
          <w:rFonts w:ascii="Times New Roman" w:hAnsi="Times New Roman"/>
          <w:bCs/>
          <w:sz w:val="28"/>
          <w:szCs w:val="28"/>
        </w:rPr>
        <w:t>. Обществе</w:t>
      </w:r>
      <w:r w:rsidR="00994966">
        <w:rPr>
          <w:rFonts w:ascii="Times New Roman" w:hAnsi="Times New Roman"/>
          <w:bCs/>
          <w:sz w:val="28"/>
          <w:szCs w:val="28"/>
        </w:rPr>
        <w:t>нные туалеты устраиваются</w:t>
      </w:r>
      <w:r w:rsidR="00FA1037" w:rsidRPr="00E63C15">
        <w:rPr>
          <w:rFonts w:ascii="Times New Roman" w:hAnsi="Times New Roman"/>
          <w:bCs/>
          <w:sz w:val="28"/>
          <w:szCs w:val="28"/>
        </w:rPr>
        <w:t xml:space="preserve"> в местах массового скопления и посещения людей, в том числе:</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на площадях, транспортных магистралях, улицах с большим пешеходным движением;</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pacing w:val="-2"/>
          <w:sz w:val="28"/>
          <w:szCs w:val="28"/>
        </w:rPr>
      </w:pPr>
      <w:r w:rsidRPr="00E63C15">
        <w:rPr>
          <w:rFonts w:ascii="Times New Roman" w:hAnsi="Times New Roman"/>
          <w:bCs/>
          <w:spacing w:val="-2"/>
          <w:sz w:val="28"/>
          <w:szCs w:val="28"/>
        </w:rPr>
        <w:t>- на площадях около вокзалов, на железнодорожных станциях, автостанциях и аэровокзалах;</w:t>
      </w:r>
    </w:p>
    <w:p w:rsidR="00FA1037" w:rsidRPr="00E63C15" w:rsidRDefault="00E640CC" w:rsidP="00E63C15">
      <w:pPr>
        <w:overflowPunct w:val="0"/>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 xml:space="preserve">- в </w:t>
      </w:r>
      <w:r w:rsidR="00FA1037" w:rsidRPr="00E63C15">
        <w:rPr>
          <w:rFonts w:ascii="Times New Roman" w:hAnsi="Times New Roman"/>
          <w:bCs/>
          <w:sz w:val="28"/>
          <w:szCs w:val="28"/>
        </w:rPr>
        <w:t xml:space="preserve"> парках, бульварах,</w:t>
      </w:r>
      <w:r w:rsidR="00193072">
        <w:rPr>
          <w:rFonts w:ascii="Times New Roman" w:hAnsi="Times New Roman"/>
          <w:bCs/>
          <w:sz w:val="28"/>
          <w:szCs w:val="28"/>
        </w:rPr>
        <w:t xml:space="preserve"> иных </w:t>
      </w:r>
      <w:r w:rsidR="00FA1037" w:rsidRPr="00E63C15">
        <w:rPr>
          <w:rFonts w:ascii="Times New Roman" w:hAnsi="Times New Roman"/>
          <w:bCs/>
          <w:sz w:val="28"/>
          <w:szCs w:val="28"/>
        </w:rPr>
        <w:t xml:space="preserve"> местах массового отдыха населения;</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на территории торговых центров</w:t>
      </w:r>
      <w:r w:rsidR="007C0A5B">
        <w:rPr>
          <w:rFonts w:ascii="Times New Roman" w:hAnsi="Times New Roman"/>
          <w:bCs/>
          <w:sz w:val="28"/>
          <w:szCs w:val="28"/>
        </w:rPr>
        <w:t>, торгово-развлекательных центров (комплексов)</w:t>
      </w:r>
      <w:r w:rsidRPr="00E63C15">
        <w:rPr>
          <w:rFonts w:ascii="Times New Roman" w:hAnsi="Times New Roman"/>
          <w:bCs/>
          <w:sz w:val="28"/>
          <w:szCs w:val="28"/>
        </w:rPr>
        <w:t>, рынков;</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 на территории открытых плоскостных спортивных сооружений.</w:t>
      </w:r>
    </w:p>
    <w:p w:rsidR="00FA1037" w:rsidRPr="00E63C15" w:rsidRDefault="00FA1037" w:rsidP="00E63C15">
      <w:pPr>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Общественные туалеты могут проектироваться в первых этажах общественных зданий, надземных или подземных отдельно стоящих сооружениях.</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Вместимость общественных туалетов следует определять по нормам, приведенн</w:t>
      </w:r>
      <w:r w:rsidR="00DA01F0">
        <w:rPr>
          <w:rFonts w:ascii="Times New Roman" w:hAnsi="Times New Roman"/>
          <w:bCs/>
          <w:sz w:val="28"/>
          <w:szCs w:val="28"/>
        </w:rPr>
        <w:t>ым в таблицах 56, 57, 58 местных</w:t>
      </w:r>
      <w:r w:rsidRPr="00E63C15">
        <w:rPr>
          <w:rFonts w:ascii="Times New Roman" w:hAnsi="Times New Roman"/>
          <w:bCs/>
          <w:sz w:val="28"/>
          <w:szCs w:val="28"/>
        </w:rPr>
        <w:t xml:space="preserve"> нормативов с учетом требований СанПиН 983-72. </w:t>
      </w:r>
    </w:p>
    <w:p w:rsidR="00FA1037" w:rsidRPr="00E63C15" w:rsidRDefault="00FA1037" w:rsidP="00E63C15">
      <w:pPr>
        <w:overflowPunct w:val="0"/>
        <w:autoSpaceDE w:val="0"/>
        <w:autoSpaceDN w:val="0"/>
        <w:adjustRightInd w:val="0"/>
        <w:spacing w:line="239" w:lineRule="auto"/>
        <w:ind w:firstLine="709"/>
        <w:jc w:val="both"/>
        <w:rPr>
          <w:rFonts w:ascii="Times New Roman" w:hAnsi="Times New Roman"/>
          <w:bCs/>
          <w:sz w:val="28"/>
          <w:szCs w:val="28"/>
        </w:rPr>
      </w:pPr>
      <w:r w:rsidRPr="00E63C15">
        <w:rPr>
          <w:rFonts w:ascii="Times New Roman" w:hAnsi="Times New Roman"/>
          <w:bCs/>
          <w:sz w:val="28"/>
          <w:szCs w:val="28"/>
        </w:rPr>
        <w:t>Радиус обслуживания общественных туалетов в городском округе не должен превышать 500-700 м.</w:t>
      </w:r>
    </w:p>
    <w:p w:rsidR="00FA1037" w:rsidRPr="00E63C15" w:rsidRDefault="007E0C19" w:rsidP="00E63C15">
      <w:pPr>
        <w:overflowPunct w:val="0"/>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t>2.5.20</w:t>
      </w:r>
      <w:r w:rsidR="00FA1037" w:rsidRPr="00E63C15">
        <w:rPr>
          <w:rFonts w:ascii="Times New Roman" w:hAnsi="Times New Roman"/>
          <w:bCs/>
          <w:sz w:val="28"/>
          <w:szCs w:val="28"/>
        </w:rPr>
        <w:t>. Общественные туалеты должны быть канализованными путем присоединения к общей канализационной сети. В кварталах (микрорайонах), где нет централизованной сети канализации, общественные туалеты должны иметь подводку воды со спуском на местные очистные сооружения.</w:t>
      </w:r>
    </w:p>
    <w:p w:rsidR="00FA1037" w:rsidRPr="00E63C15" w:rsidRDefault="00DC4FFC" w:rsidP="00E63C15">
      <w:pPr>
        <w:overflowPunct w:val="0"/>
        <w:autoSpaceDE w:val="0"/>
        <w:autoSpaceDN w:val="0"/>
        <w:adjustRightInd w:val="0"/>
        <w:spacing w:line="239" w:lineRule="auto"/>
        <w:ind w:firstLine="709"/>
        <w:jc w:val="both"/>
        <w:rPr>
          <w:rFonts w:ascii="Times New Roman" w:hAnsi="Times New Roman"/>
          <w:bCs/>
          <w:sz w:val="28"/>
          <w:szCs w:val="28"/>
        </w:rPr>
      </w:pPr>
      <w:r>
        <w:rPr>
          <w:rFonts w:ascii="Times New Roman" w:hAnsi="Times New Roman"/>
          <w:bCs/>
          <w:sz w:val="28"/>
          <w:szCs w:val="28"/>
        </w:rPr>
        <w:lastRenderedPageBreak/>
        <w:t>2.5.21</w:t>
      </w:r>
      <w:r w:rsidR="00FA1037" w:rsidRPr="00E63C15">
        <w:rPr>
          <w:rFonts w:ascii="Times New Roman" w:hAnsi="Times New Roman"/>
          <w:bCs/>
          <w:sz w:val="28"/>
          <w:szCs w:val="28"/>
        </w:rPr>
        <w:t xml:space="preserve">. Проектирование и содержание общественных туалетов следует осуществлять в соответствии с требованиями СанПиН 983-72, </w:t>
      </w:r>
      <w:r w:rsidR="00FA1037" w:rsidRPr="00E63C15">
        <w:rPr>
          <w:rStyle w:val="spelle"/>
          <w:rFonts w:ascii="Times New Roman" w:hAnsi="Times New Roman"/>
          <w:bCs/>
          <w:sz w:val="28"/>
          <w:szCs w:val="28"/>
        </w:rPr>
        <w:t>СанПиН</w:t>
      </w:r>
      <w:r w:rsidR="00FA1037" w:rsidRPr="00E63C15">
        <w:rPr>
          <w:rFonts w:ascii="Times New Roman" w:hAnsi="Times New Roman"/>
          <w:bCs/>
          <w:sz w:val="28"/>
          <w:szCs w:val="28"/>
        </w:rPr>
        <w:t xml:space="preserve"> 42-128-4690-88.</w:t>
      </w:r>
    </w:p>
    <w:p w:rsidR="008C04F0" w:rsidRPr="00E63C15" w:rsidRDefault="00C97C88" w:rsidP="00E63C15">
      <w:pPr>
        <w:spacing w:line="239" w:lineRule="auto"/>
        <w:ind w:firstLine="709"/>
        <w:jc w:val="both"/>
        <w:rPr>
          <w:rFonts w:ascii="Times New Roman" w:hAnsi="Times New Roman"/>
          <w:bCs/>
          <w:sz w:val="28"/>
          <w:szCs w:val="28"/>
        </w:rPr>
      </w:pPr>
      <w:r>
        <w:rPr>
          <w:rFonts w:ascii="Times New Roman" w:hAnsi="Times New Roman"/>
          <w:bCs/>
          <w:spacing w:val="-2"/>
          <w:sz w:val="28"/>
          <w:szCs w:val="28"/>
        </w:rPr>
        <w:t>2.5.22</w:t>
      </w:r>
      <w:r w:rsidR="00EA63B4">
        <w:rPr>
          <w:rFonts w:ascii="Times New Roman" w:hAnsi="Times New Roman"/>
          <w:bCs/>
          <w:spacing w:val="-2"/>
          <w:sz w:val="28"/>
          <w:szCs w:val="28"/>
        </w:rPr>
        <w:t>. Полигоны твердых бытовых</w:t>
      </w:r>
      <w:r w:rsidR="003D425D">
        <w:rPr>
          <w:rFonts w:ascii="Times New Roman" w:hAnsi="Times New Roman"/>
          <w:bCs/>
          <w:spacing w:val="-2"/>
          <w:sz w:val="28"/>
          <w:szCs w:val="28"/>
        </w:rPr>
        <w:t xml:space="preserve"> отходов</w:t>
      </w:r>
      <w:r w:rsidR="008C04F0" w:rsidRPr="00E63C15">
        <w:rPr>
          <w:rFonts w:ascii="Times New Roman" w:hAnsi="Times New Roman"/>
          <w:bCs/>
          <w:spacing w:val="-2"/>
          <w:sz w:val="28"/>
          <w:szCs w:val="28"/>
        </w:rPr>
        <w:t xml:space="preserve"> являются специаль</w:t>
      </w:r>
      <w:r w:rsidR="008C04F0" w:rsidRPr="00E63C15">
        <w:rPr>
          <w:rFonts w:ascii="Times New Roman" w:hAnsi="Times New Roman"/>
          <w:bCs/>
          <w:sz w:val="28"/>
          <w:szCs w:val="28"/>
        </w:rPr>
        <w:t>ными сооружениями, предназначенными д</w:t>
      </w:r>
      <w:r w:rsidR="003D425D">
        <w:rPr>
          <w:rFonts w:ascii="Times New Roman" w:hAnsi="Times New Roman"/>
          <w:bCs/>
          <w:sz w:val="28"/>
          <w:szCs w:val="28"/>
        </w:rPr>
        <w:t>ля хранения, обезвреживания и утилизации твердых коммунальных отходов</w:t>
      </w:r>
      <w:r w:rsidR="008C04F0" w:rsidRPr="00E63C15">
        <w:rPr>
          <w:rFonts w:ascii="Times New Roman" w:hAnsi="Times New Roman"/>
          <w:bCs/>
          <w:sz w:val="28"/>
          <w:szCs w:val="28"/>
        </w:rPr>
        <w:t xml:space="preserve"> и должны гарантировать санитарно-эпидемиологическую безопасность населения. </w:t>
      </w:r>
    </w:p>
    <w:p w:rsidR="008C04F0" w:rsidRPr="00E63C15" w:rsidRDefault="00DF5AFE" w:rsidP="00E63C15">
      <w:pPr>
        <w:spacing w:line="239" w:lineRule="auto"/>
        <w:ind w:firstLine="709"/>
        <w:jc w:val="both"/>
        <w:rPr>
          <w:rFonts w:ascii="Times New Roman" w:hAnsi="Times New Roman"/>
          <w:bCs/>
          <w:sz w:val="28"/>
          <w:szCs w:val="28"/>
        </w:rPr>
      </w:pPr>
      <w:r>
        <w:rPr>
          <w:rFonts w:ascii="Times New Roman" w:hAnsi="Times New Roman"/>
          <w:bCs/>
          <w:sz w:val="28"/>
          <w:szCs w:val="28"/>
        </w:rPr>
        <w:t xml:space="preserve">Полигоны твердых </w:t>
      </w:r>
      <w:r w:rsidR="00E27A60">
        <w:rPr>
          <w:rFonts w:ascii="Times New Roman" w:hAnsi="Times New Roman"/>
          <w:bCs/>
          <w:sz w:val="28"/>
          <w:szCs w:val="28"/>
        </w:rPr>
        <w:t>бытовых</w:t>
      </w:r>
      <w:r w:rsidR="00216495">
        <w:rPr>
          <w:rFonts w:ascii="Times New Roman" w:hAnsi="Times New Roman"/>
          <w:bCs/>
          <w:sz w:val="28"/>
          <w:szCs w:val="28"/>
        </w:rPr>
        <w:t xml:space="preserve"> отходов</w:t>
      </w:r>
      <w:r w:rsidR="008C04F0" w:rsidRPr="00E63C15">
        <w:rPr>
          <w:rFonts w:ascii="Times New Roman" w:hAnsi="Times New Roman"/>
          <w:bCs/>
          <w:sz w:val="28"/>
          <w:szCs w:val="28"/>
        </w:rPr>
        <w:t xml:space="preserve"> проектируются в соответствии с требованиями Федерального закона от 24.06.1998 № 89-ФЗ «Об отходах производства и потребления», СанПиН 2.</w:t>
      </w:r>
      <w:r w:rsidR="00881193">
        <w:rPr>
          <w:rFonts w:ascii="Times New Roman" w:hAnsi="Times New Roman"/>
          <w:bCs/>
          <w:sz w:val="28"/>
          <w:szCs w:val="28"/>
        </w:rPr>
        <w:t xml:space="preserve">1.7.1322-03, СП 2.1.7.1038-01, </w:t>
      </w:r>
      <w:r w:rsidR="008C04F0" w:rsidRPr="00E63C15">
        <w:rPr>
          <w:rFonts w:ascii="Times New Roman" w:hAnsi="Times New Roman"/>
          <w:bCs/>
          <w:sz w:val="28"/>
          <w:szCs w:val="28"/>
        </w:rPr>
        <w:t>Инструкции по проектированию, эксплуатации и рекультивации полиго</w:t>
      </w:r>
      <w:r w:rsidR="00881193">
        <w:rPr>
          <w:rFonts w:ascii="Times New Roman" w:hAnsi="Times New Roman"/>
          <w:bCs/>
          <w:sz w:val="28"/>
          <w:szCs w:val="28"/>
        </w:rPr>
        <w:t>нов для твердых бытовых отходов, утвержденной</w:t>
      </w:r>
      <w:r w:rsidR="00C25155">
        <w:rPr>
          <w:rFonts w:ascii="Times New Roman" w:hAnsi="Times New Roman"/>
          <w:bCs/>
          <w:sz w:val="28"/>
          <w:szCs w:val="28"/>
        </w:rPr>
        <w:t xml:space="preserve"> постановлением </w:t>
      </w:r>
      <w:r w:rsidR="005F1DE8">
        <w:rPr>
          <w:rFonts w:ascii="Times New Roman" w:hAnsi="Times New Roman"/>
          <w:bCs/>
          <w:sz w:val="28"/>
          <w:szCs w:val="28"/>
        </w:rPr>
        <w:t xml:space="preserve"> Министерства строительства Российской Федерации</w:t>
      </w:r>
      <w:r w:rsidR="008C04F0" w:rsidRPr="00E63C15">
        <w:rPr>
          <w:rFonts w:ascii="Times New Roman" w:hAnsi="Times New Roman"/>
          <w:bCs/>
          <w:sz w:val="28"/>
          <w:szCs w:val="28"/>
        </w:rPr>
        <w:t xml:space="preserve"> от 02.11.1996.</w:t>
      </w:r>
    </w:p>
    <w:p w:rsidR="008C04F0" w:rsidRPr="00E63C15" w:rsidRDefault="005F1DE8" w:rsidP="00E63C15">
      <w:pPr>
        <w:spacing w:line="239" w:lineRule="auto"/>
        <w:ind w:firstLine="709"/>
        <w:jc w:val="both"/>
        <w:rPr>
          <w:rFonts w:ascii="Times New Roman" w:hAnsi="Times New Roman"/>
          <w:bCs/>
          <w:sz w:val="28"/>
          <w:szCs w:val="28"/>
        </w:rPr>
      </w:pPr>
      <w:r>
        <w:rPr>
          <w:rFonts w:ascii="Times New Roman" w:hAnsi="Times New Roman"/>
          <w:bCs/>
          <w:spacing w:val="-2"/>
          <w:sz w:val="28"/>
          <w:szCs w:val="28"/>
        </w:rPr>
        <w:t>2.5.23. Размещени</w:t>
      </w:r>
      <w:r w:rsidR="006F007A">
        <w:rPr>
          <w:rFonts w:ascii="Times New Roman" w:hAnsi="Times New Roman"/>
          <w:bCs/>
          <w:spacing w:val="-2"/>
          <w:sz w:val="28"/>
          <w:szCs w:val="28"/>
        </w:rPr>
        <w:t>е полигонов твердых бытовых</w:t>
      </w:r>
      <w:r>
        <w:rPr>
          <w:rFonts w:ascii="Times New Roman" w:hAnsi="Times New Roman"/>
          <w:bCs/>
          <w:spacing w:val="-2"/>
          <w:sz w:val="28"/>
          <w:szCs w:val="28"/>
        </w:rPr>
        <w:t xml:space="preserve"> отходов</w:t>
      </w:r>
      <w:r w:rsidR="008C04F0" w:rsidRPr="00E63C15">
        <w:rPr>
          <w:rFonts w:ascii="Times New Roman" w:hAnsi="Times New Roman"/>
          <w:bCs/>
          <w:spacing w:val="-2"/>
          <w:sz w:val="28"/>
          <w:szCs w:val="28"/>
        </w:rPr>
        <w:t xml:space="preserve"> </w:t>
      </w:r>
      <w:r w:rsidR="008C04F0" w:rsidRPr="00E63C15">
        <w:rPr>
          <w:rFonts w:ascii="Times New Roman" w:hAnsi="Times New Roman"/>
          <w:sz w:val="28"/>
          <w:szCs w:val="28"/>
        </w:rPr>
        <w:t>осуществляется в соответствии с правилами землепользования и застройки</w:t>
      </w:r>
      <w:r w:rsidR="002E4562">
        <w:rPr>
          <w:rFonts w:ascii="Times New Roman" w:hAnsi="Times New Roman"/>
          <w:sz w:val="28"/>
          <w:szCs w:val="28"/>
        </w:rPr>
        <w:t xml:space="preserve"> городского округа</w:t>
      </w:r>
      <w:r w:rsidR="008C04F0" w:rsidRPr="00E63C15">
        <w:rPr>
          <w:rFonts w:ascii="Times New Roman" w:hAnsi="Times New Roman"/>
          <w:bCs/>
          <w:spacing w:val="-2"/>
          <w:sz w:val="28"/>
          <w:szCs w:val="28"/>
        </w:rPr>
        <w:t xml:space="preserve"> на обособленных</w:t>
      </w:r>
      <w:r w:rsidR="008C04F0" w:rsidRPr="00E63C15">
        <w:rPr>
          <w:rFonts w:ascii="Times New Roman" w:hAnsi="Times New Roman"/>
          <w:bCs/>
          <w:sz w:val="28"/>
          <w:szCs w:val="28"/>
        </w:rPr>
        <w:t xml:space="preserve"> территориях с обеспечением нормативных санитарно-защитных зон.</w:t>
      </w:r>
    </w:p>
    <w:p w:rsidR="008C04F0" w:rsidRPr="00E63C15" w:rsidRDefault="002E4562" w:rsidP="00E63C15">
      <w:pPr>
        <w:spacing w:line="239" w:lineRule="auto"/>
        <w:ind w:firstLine="709"/>
        <w:jc w:val="both"/>
        <w:rPr>
          <w:rFonts w:ascii="Times New Roman" w:hAnsi="Times New Roman"/>
          <w:bCs/>
          <w:sz w:val="28"/>
          <w:szCs w:val="28"/>
        </w:rPr>
      </w:pPr>
      <w:r>
        <w:rPr>
          <w:rFonts w:ascii="Times New Roman" w:hAnsi="Times New Roman"/>
          <w:bCs/>
          <w:sz w:val="28"/>
          <w:szCs w:val="28"/>
        </w:rPr>
        <w:t>При предоставлении</w:t>
      </w:r>
      <w:r w:rsidR="008C04F0" w:rsidRPr="00E63C15">
        <w:rPr>
          <w:rFonts w:ascii="Times New Roman" w:hAnsi="Times New Roman"/>
          <w:bCs/>
          <w:sz w:val="28"/>
          <w:szCs w:val="28"/>
        </w:rPr>
        <w:t xml:space="preserve">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8C04F0" w:rsidRPr="00E63C15" w:rsidRDefault="007D7E5C" w:rsidP="00E63C15">
      <w:pPr>
        <w:spacing w:line="239" w:lineRule="auto"/>
        <w:ind w:firstLine="709"/>
        <w:jc w:val="both"/>
        <w:rPr>
          <w:rFonts w:ascii="Times New Roman" w:hAnsi="Times New Roman"/>
          <w:bCs/>
          <w:sz w:val="28"/>
          <w:szCs w:val="28"/>
        </w:rPr>
      </w:pPr>
      <w:r>
        <w:rPr>
          <w:rFonts w:ascii="Times New Roman" w:hAnsi="Times New Roman"/>
          <w:bCs/>
          <w:sz w:val="28"/>
          <w:szCs w:val="28"/>
        </w:rPr>
        <w:t>2.5.24</w:t>
      </w:r>
      <w:r w:rsidR="008C04F0" w:rsidRPr="00E63C15">
        <w:rPr>
          <w:rFonts w:ascii="Times New Roman" w:hAnsi="Times New Roman"/>
          <w:bCs/>
          <w:sz w:val="28"/>
          <w:szCs w:val="28"/>
        </w:rPr>
        <w:t>. Размеры земельных участков</w:t>
      </w:r>
      <w:r>
        <w:rPr>
          <w:rFonts w:ascii="Times New Roman" w:hAnsi="Times New Roman"/>
          <w:bCs/>
          <w:sz w:val="28"/>
          <w:szCs w:val="28"/>
        </w:rPr>
        <w:t xml:space="preserve">, необходимых для размещения полигонов </w:t>
      </w:r>
      <w:r w:rsidR="003C7EE5">
        <w:rPr>
          <w:rFonts w:ascii="Times New Roman" w:hAnsi="Times New Roman"/>
          <w:bCs/>
          <w:sz w:val="28"/>
          <w:szCs w:val="28"/>
        </w:rPr>
        <w:t xml:space="preserve">твердых бытовых </w:t>
      </w:r>
      <w:r>
        <w:rPr>
          <w:rFonts w:ascii="Times New Roman" w:hAnsi="Times New Roman"/>
          <w:bCs/>
          <w:sz w:val="28"/>
          <w:szCs w:val="28"/>
        </w:rPr>
        <w:t>отходов,</w:t>
      </w:r>
      <w:r w:rsidR="00061F65">
        <w:rPr>
          <w:rFonts w:ascii="Times New Roman" w:hAnsi="Times New Roman"/>
          <w:bCs/>
          <w:sz w:val="28"/>
          <w:szCs w:val="28"/>
        </w:rPr>
        <w:t xml:space="preserve"> принимаются</w:t>
      </w:r>
      <w:r w:rsidR="008C04F0" w:rsidRPr="00E63C15">
        <w:rPr>
          <w:rFonts w:ascii="Times New Roman" w:hAnsi="Times New Roman"/>
          <w:bCs/>
          <w:sz w:val="28"/>
          <w:szCs w:val="28"/>
        </w:rPr>
        <w:t xml:space="preserve"> из расчета:</w:t>
      </w:r>
    </w:p>
    <w:p w:rsidR="008C04F0" w:rsidRPr="00E63C15" w:rsidRDefault="005A7381" w:rsidP="00E63C15">
      <w:pPr>
        <w:spacing w:line="239" w:lineRule="auto"/>
        <w:ind w:firstLine="709"/>
        <w:jc w:val="both"/>
        <w:rPr>
          <w:rFonts w:ascii="Times New Roman" w:hAnsi="Times New Roman"/>
          <w:bCs/>
          <w:sz w:val="28"/>
          <w:szCs w:val="28"/>
        </w:rPr>
      </w:pPr>
      <w:r>
        <w:rPr>
          <w:rFonts w:ascii="Times New Roman" w:hAnsi="Times New Roman"/>
          <w:bCs/>
          <w:sz w:val="28"/>
          <w:szCs w:val="28"/>
        </w:rPr>
        <w:t>- дл</w:t>
      </w:r>
      <w:r w:rsidR="008052D3">
        <w:rPr>
          <w:rFonts w:ascii="Times New Roman" w:hAnsi="Times New Roman"/>
          <w:bCs/>
          <w:sz w:val="28"/>
          <w:szCs w:val="28"/>
        </w:rPr>
        <w:t>я полигонов твердых бытовых</w:t>
      </w:r>
      <w:r>
        <w:rPr>
          <w:rFonts w:ascii="Times New Roman" w:hAnsi="Times New Roman"/>
          <w:bCs/>
          <w:sz w:val="28"/>
          <w:szCs w:val="28"/>
        </w:rPr>
        <w:t xml:space="preserve"> отходов</w:t>
      </w:r>
      <w:r w:rsidR="008C04F0" w:rsidRPr="00E63C15">
        <w:rPr>
          <w:rFonts w:ascii="Times New Roman" w:hAnsi="Times New Roman"/>
          <w:bCs/>
          <w:sz w:val="28"/>
          <w:szCs w:val="28"/>
        </w:rPr>
        <w:t xml:space="preserve"> (усовершенствованных свалок) – 0,02-0,05 га</w:t>
      </w:r>
      <w:r w:rsidR="00B3362E">
        <w:rPr>
          <w:rFonts w:ascii="Times New Roman" w:hAnsi="Times New Roman"/>
          <w:bCs/>
          <w:sz w:val="28"/>
          <w:szCs w:val="28"/>
        </w:rPr>
        <w:t xml:space="preserve"> на 1000 т твердых коммунальных отходов </w:t>
      </w:r>
      <w:r w:rsidR="008C04F0" w:rsidRPr="00E63C15">
        <w:rPr>
          <w:rFonts w:ascii="Times New Roman" w:hAnsi="Times New Roman"/>
          <w:bCs/>
          <w:sz w:val="28"/>
          <w:szCs w:val="28"/>
        </w:rPr>
        <w:t xml:space="preserve"> в год;</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для участков компост</w:t>
      </w:r>
      <w:r w:rsidR="001A12E5">
        <w:rPr>
          <w:rFonts w:ascii="Times New Roman" w:hAnsi="Times New Roman"/>
          <w:bCs/>
          <w:sz w:val="28"/>
          <w:szCs w:val="28"/>
        </w:rPr>
        <w:t>ирования – 0,5-1,0</w:t>
      </w:r>
      <w:r w:rsidR="00667380">
        <w:rPr>
          <w:rFonts w:ascii="Times New Roman" w:hAnsi="Times New Roman"/>
          <w:bCs/>
          <w:sz w:val="28"/>
          <w:szCs w:val="28"/>
        </w:rPr>
        <w:t xml:space="preserve"> га</w:t>
      </w:r>
      <w:r w:rsidR="001A12E5">
        <w:rPr>
          <w:rFonts w:ascii="Times New Roman" w:hAnsi="Times New Roman"/>
          <w:bCs/>
          <w:sz w:val="28"/>
          <w:szCs w:val="28"/>
        </w:rPr>
        <w:t xml:space="preserve"> на 1000 т  твердых коммунальных отходов </w:t>
      </w:r>
      <w:r w:rsidRPr="00E63C15">
        <w:rPr>
          <w:rFonts w:ascii="Times New Roman" w:hAnsi="Times New Roman"/>
          <w:bCs/>
          <w:sz w:val="28"/>
          <w:szCs w:val="28"/>
        </w:rPr>
        <w:t>в год.</w:t>
      </w:r>
    </w:p>
    <w:p w:rsidR="008C04F0" w:rsidRPr="00E63C15" w:rsidRDefault="008C04F0" w:rsidP="00E63C15">
      <w:pPr>
        <w:adjustRightInd w:val="0"/>
        <w:spacing w:before="120" w:after="120"/>
        <w:ind w:firstLine="709"/>
        <w:jc w:val="both"/>
        <w:rPr>
          <w:rFonts w:ascii="Times New Roman" w:hAnsi="Times New Roman"/>
          <w:bCs/>
          <w:sz w:val="28"/>
          <w:szCs w:val="28"/>
        </w:rPr>
      </w:pPr>
      <w:r w:rsidRPr="00E63C15">
        <w:rPr>
          <w:rFonts w:ascii="Times New Roman" w:hAnsi="Times New Roman"/>
          <w:bCs/>
          <w:i/>
          <w:spacing w:val="40"/>
          <w:sz w:val="28"/>
          <w:szCs w:val="28"/>
        </w:rPr>
        <w:t>Примечание:</w:t>
      </w:r>
      <w:r w:rsidRPr="00E63C15">
        <w:rPr>
          <w:rFonts w:ascii="Times New Roman" w:hAnsi="Times New Roman"/>
          <w:bCs/>
          <w:sz w:val="28"/>
          <w:szCs w:val="28"/>
        </w:rPr>
        <w:t xml:space="preserve"> Наименьшие размеры площадей относятся к сооружениям, размещаемым на песчаных грунтах.</w:t>
      </w:r>
    </w:p>
    <w:p w:rsidR="008C04F0" w:rsidRPr="00E63C15" w:rsidRDefault="00ED05A5" w:rsidP="00E63C15">
      <w:pPr>
        <w:spacing w:line="239" w:lineRule="auto"/>
        <w:ind w:firstLine="709"/>
        <w:jc w:val="both"/>
        <w:rPr>
          <w:rFonts w:ascii="Times New Roman" w:hAnsi="Times New Roman"/>
          <w:bCs/>
          <w:sz w:val="28"/>
          <w:szCs w:val="28"/>
        </w:rPr>
      </w:pPr>
      <w:r>
        <w:rPr>
          <w:rFonts w:ascii="Times New Roman" w:hAnsi="Times New Roman"/>
          <w:bCs/>
          <w:sz w:val="28"/>
          <w:szCs w:val="28"/>
        </w:rPr>
        <w:t>2.5.25</w:t>
      </w:r>
      <w:r w:rsidR="008C04F0" w:rsidRPr="00E63C15">
        <w:rPr>
          <w:rFonts w:ascii="Times New Roman" w:hAnsi="Times New Roman"/>
          <w:bCs/>
          <w:sz w:val="28"/>
          <w:szCs w:val="28"/>
        </w:rPr>
        <w:t>. Не допу</w:t>
      </w:r>
      <w:r w:rsidR="00CD102D">
        <w:rPr>
          <w:rFonts w:ascii="Times New Roman" w:hAnsi="Times New Roman"/>
          <w:bCs/>
          <w:sz w:val="28"/>
          <w:szCs w:val="28"/>
        </w:rPr>
        <w:t>скается размещени</w:t>
      </w:r>
      <w:r w:rsidR="00304351">
        <w:rPr>
          <w:rFonts w:ascii="Times New Roman" w:hAnsi="Times New Roman"/>
          <w:bCs/>
          <w:sz w:val="28"/>
          <w:szCs w:val="28"/>
        </w:rPr>
        <w:t>е полигонов твердых  бытовых</w:t>
      </w:r>
      <w:r w:rsidR="00CD102D">
        <w:rPr>
          <w:rFonts w:ascii="Times New Roman" w:hAnsi="Times New Roman"/>
          <w:bCs/>
          <w:sz w:val="28"/>
          <w:szCs w:val="28"/>
        </w:rPr>
        <w:t xml:space="preserve"> отходов</w:t>
      </w:r>
      <w:r w:rsidR="008C04F0" w:rsidRPr="00E63C15">
        <w:rPr>
          <w:rFonts w:ascii="Times New Roman" w:hAnsi="Times New Roman"/>
          <w:bCs/>
          <w:sz w:val="28"/>
          <w:szCs w:val="28"/>
        </w:rPr>
        <w:t>:</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зонах санитарной охраны источников питьевого водоснабжения в соответствии с требованиями СанПиН 2.1.4.1110-02;</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зонах охраны лечебно-оздоровительных местностей;</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местах выхода на поверхность трещиноватых пород;</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местах выклинивания водоносных горизонтов;</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местах массового отдыха населения и разме</w:t>
      </w:r>
      <w:r w:rsidR="00CD102D">
        <w:rPr>
          <w:rFonts w:ascii="Times New Roman" w:hAnsi="Times New Roman"/>
          <w:bCs/>
          <w:sz w:val="28"/>
          <w:szCs w:val="28"/>
        </w:rPr>
        <w:t>щения оздоровительных организаций</w:t>
      </w:r>
      <w:r w:rsidRPr="00E63C15">
        <w:rPr>
          <w:rFonts w:ascii="Times New Roman" w:hAnsi="Times New Roman"/>
          <w:bCs/>
          <w:sz w:val="28"/>
          <w:szCs w:val="28"/>
        </w:rPr>
        <w:t>.</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lastRenderedPageBreak/>
        <w:t>При выборе</w:t>
      </w:r>
      <w:r w:rsidR="002C2AC4">
        <w:rPr>
          <w:rFonts w:ascii="Times New Roman" w:hAnsi="Times New Roman"/>
          <w:bCs/>
          <w:sz w:val="28"/>
          <w:szCs w:val="28"/>
        </w:rPr>
        <w:t xml:space="preserve"> земельного</w:t>
      </w:r>
      <w:r w:rsidRPr="00E63C15">
        <w:rPr>
          <w:rFonts w:ascii="Times New Roman" w:hAnsi="Times New Roman"/>
          <w:bCs/>
          <w:sz w:val="28"/>
          <w:szCs w:val="28"/>
        </w:rPr>
        <w:t xml:space="preserve"> участка</w:t>
      </w:r>
      <w:r w:rsidR="00A9670B">
        <w:rPr>
          <w:rFonts w:ascii="Times New Roman" w:hAnsi="Times New Roman"/>
          <w:bCs/>
          <w:sz w:val="28"/>
          <w:szCs w:val="28"/>
        </w:rPr>
        <w:t xml:space="preserve"> для устройст</w:t>
      </w:r>
      <w:r w:rsidR="00311338">
        <w:rPr>
          <w:rFonts w:ascii="Times New Roman" w:hAnsi="Times New Roman"/>
          <w:bCs/>
          <w:sz w:val="28"/>
          <w:szCs w:val="28"/>
        </w:rPr>
        <w:t>ва полигона твердых бытовых</w:t>
      </w:r>
      <w:r w:rsidR="00A9670B">
        <w:rPr>
          <w:rFonts w:ascii="Times New Roman" w:hAnsi="Times New Roman"/>
          <w:bCs/>
          <w:sz w:val="28"/>
          <w:szCs w:val="28"/>
        </w:rPr>
        <w:t xml:space="preserve"> отходов</w:t>
      </w:r>
      <w:r w:rsidR="00423BD9">
        <w:rPr>
          <w:rFonts w:ascii="Times New Roman" w:hAnsi="Times New Roman"/>
          <w:bCs/>
          <w:sz w:val="28"/>
          <w:szCs w:val="28"/>
        </w:rPr>
        <w:t xml:space="preserve"> учитываются</w:t>
      </w:r>
      <w:r w:rsidRPr="00E63C15">
        <w:rPr>
          <w:rFonts w:ascii="Times New Roman" w:hAnsi="Times New Roman"/>
          <w:bCs/>
          <w:sz w:val="28"/>
          <w:szCs w:val="28"/>
        </w:rPr>
        <w:t xml:space="preserve"> климатогеографические и почвенные особенности, геологические и гидрологические условия местности.</w:t>
      </w:r>
    </w:p>
    <w:p w:rsidR="008C04F0" w:rsidRPr="00E63C15" w:rsidRDefault="00E75069" w:rsidP="00E63C15">
      <w:pPr>
        <w:spacing w:line="239" w:lineRule="auto"/>
        <w:ind w:firstLine="709"/>
        <w:jc w:val="both"/>
        <w:rPr>
          <w:rFonts w:ascii="Times New Roman" w:hAnsi="Times New Roman"/>
          <w:bCs/>
          <w:sz w:val="28"/>
          <w:szCs w:val="28"/>
        </w:rPr>
      </w:pPr>
      <w:r>
        <w:rPr>
          <w:rFonts w:ascii="Times New Roman" w:hAnsi="Times New Roman"/>
          <w:bCs/>
          <w:sz w:val="28"/>
          <w:szCs w:val="28"/>
        </w:rPr>
        <w:t>Полигоны твердых бытовых</w:t>
      </w:r>
      <w:r w:rsidR="00F44ECA">
        <w:rPr>
          <w:rFonts w:ascii="Times New Roman" w:hAnsi="Times New Roman"/>
          <w:bCs/>
          <w:sz w:val="28"/>
          <w:szCs w:val="28"/>
        </w:rPr>
        <w:t xml:space="preserve"> отходов</w:t>
      </w:r>
      <w:r w:rsidR="008C04F0" w:rsidRPr="00E63C15">
        <w:rPr>
          <w:rFonts w:ascii="Times New Roman" w:hAnsi="Times New Roman"/>
          <w:bCs/>
          <w:sz w:val="28"/>
          <w:szCs w:val="28"/>
        </w:rPr>
        <w:t xml:space="preserve">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8C04F0" w:rsidRPr="00E63C15" w:rsidRDefault="00183E8A" w:rsidP="00E63C15">
      <w:pPr>
        <w:pStyle w:val="FR2"/>
        <w:spacing w:line="239" w:lineRule="auto"/>
        <w:ind w:firstLine="709"/>
        <w:rPr>
          <w:rFonts w:ascii="Times New Roman" w:hAnsi="Times New Roman" w:cs="Times New Roman"/>
        </w:rPr>
      </w:pPr>
      <w:r>
        <w:rPr>
          <w:rFonts w:ascii="Times New Roman" w:hAnsi="Times New Roman" w:cs="Times New Roman"/>
        </w:rPr>
        <w:t>2.5.26</w:t>
      </w:r>
      <w:r w:rsidR="008C04F0" w:rsidRPr="00E63C15">
        <w:rPr>
          <w:rFonts w:ascii="Times New Roman" w:hAnsi="Times New Roman" w:cs="Times New Roman"/>
        </w:rPr>
        <w:t xml:space="preserve">. Проектирование объектов по </w:t>
      </w:r>
      <w:r w:rsidR="008C04F0" w:rsidRPr="00E63C15">
        <w:rPr>
          <w:rFonts w:ascii="Times New Roman" w:hAnsi="Times New Roman" w:cs="Times New Roman"/>
          <w:bCs/>
        </w:rPr>
        <w:t xml:space="preserve">обезвреживанию и </w:t>
      </w:r>
      <w:r w:rsidR="00D227A8">
        <w:rPr>
          <w:rFonts w:ascii="Times New Roman" w:hAnsi="Times New Roman" w:cs="Times New Roman"/>
        </w:rPr>
        <w:t xml:space="preserve">обработке твердых бытовых </w:t>
      </w:r>
      <w:r>
        <w:rPr>
          <w:rFonts w:ascii="Times New Roman" w:hAnsi="Times New Roman" w:cs="Times New Roman"/>
        </w:rPr>
        <w:t>отходов</w:t>
      </w:r>
      <w:r w:rsidR="00F76C50">
        <w:rPr>
          <w:rFonts w:ascii="Times New Roman" w:hAnsi="Times New Roman" w:cs="Times New Roman"/>
        </w:rPr>
        <w:t xml:space="preserve"> осуществляется</w:t>
      </w:r>
      <w:r w:rsidR="008C04F0" w:rsidRPr="00E63C15">
        <w:rPr>
          <w:rFonts w:ascii="Times New Roman" w:hAnsi="Times New Roman" w:cs="Times New Roman"/>
        </w:rPr>
        <w:t xml:space="preserve"> в соответствии с требованиями СанПиН 2.1.7.1322-03, СП 2.1.7.1038-01, СанПиН 4607-88.</w:t>
      </w:r>
    </w:p>
    <w:p w:rsidR="008C04F0" w:rsidRPr="00E63C15" w:rsidRDefault="00D34F90" w:rsidP="00E63C15">
      <w:pPr>
        <w:spacing w:line="239" w:lineRule="auto"/>
        <w:ind w:firstLine="720"/>
        <w:jc w:val="both"/>
        <w:rPr>
          <w:rFonts w:ascii="Times New Roman" w:hAnsi="Times New Roman"/>
          <w:bCs/>
          <w:sz w:val="28"/>
          <w:szCs w:val="28"/>
        </w:rPr>
      </w:pPr>
      <w:r>
        <w:rPr>
          <w:rFonts w:ascii="Times New Roman" w:hAnsi="Times New Roman"/>
          <w:bCs/>
          <w:sz w:val="28"/>
          <w:szCs w:val="28"/>
        </w:rPr>
        <w:t>2.5.27</w:t>
      </w:r>
      <w:r w:rsidR="008C04F0" w:rsidRPr="00E63C15">
        <w:rPr>
          <w:rFonts w:ascii="Times New Roman" w:hAnsi="Times New Roman"/>
          <w:bCs/>
          <w:sz w:val="28"/>
          <w:szCs w:val="28"/>
        </w:rPr>
        <w:t>. Размеры земельных участков объектов</w:t>
      </w:r>
      <w:r>
        <w:rPr>
          <w:rFonts w:ascii="Times New Roman" w:hAnsi="Times New Roman"/>
          <w:bCs/>
          <w:sz w:val="28"/>
          <w:szCs w:val="28"/>
        </w:rPr>
        <w:t xml:space="preserve"> по обезвреживанию и обработке</w:t>
      </w:r>
      <w:r w:rsidR="007D559A">
        <w:rPr>
          <w:rFonts w:ascii="Times New Roman" w:hAnsi="Times New Roman"/>
          <w:bCs/>
          <w:sz w:val="28"/>
          <w:szCs w:val="28"/>
        </w:rPr>
        <w:t xml:space="preserve"> твердых бытовых</w:t>
      </w:r>
      <w:r w:rsidR="00BD63DB">
        <w:rPr>
          <w:rFonts w:ascii="Times New Roman" w:hAnsi="Times New Roman"/>
          <w:bCs/>
          <w:sz w:val="28"/>
          <w:szCs w:val="28"/>
        </w:rPr>
        <w:t xml:space="preserve"> отходов принимаются</w:t>
      </w:r>
      <w:r w:rsidR="008C04F0" w:rsidRPr="00E63C15">
        <w:rPr>
          <w:rFonts w:ascii="Times New Roman" w:hAnsi="Times New Roman"/>
          <w:bCs/>
          <w:sz w:val="28"/>
          <w:szCs w:val="28"/>
        </w:rPr>
        <w:t xml:space="preserve"> не</w:t>
      </w:r>
      <w:r w:rsidR="00BD63DB">
        <w:rPr>
          <w:rFonts w:ascii="Times New Roman" w:hAnsi="Times New Roman"/>
          <w:bCs/>
          <w:sz w:val="28"/>
          <w:szCs w:val="28"/>
        </w:rPr>
        <w:t xml:space="preserve"> менее приведенных в таблице 55</w:t>
      </w:r>
      <w:r w:rsidR="008C04F0" w:rsidRPr="00E63C15">
        <w:rPr>
          <w:rFonts w:ascii="Times New Roman" w:hAnsi="Times New Roman"/>
          <w:bCs/>
          <w:sz w:val="28"/>
          <w:szCs w:val="28"/>
        </w:rPr>
        <w:t>.</w:t>
      </w:r>
    </w:p>
    <w:p w:rsidR="008C04F0" w:rsidRPr="00E63C15" w:rsidRDefault="001938A2" w:rsidP="00E63C15">
      <w:pPr>
        <w:spacing w:line="239" w:lineRule="auto"/>
        <w:ind w:firstLine="720"/>
        <w:jc w:val="both"/>
        <w:rPr>
          <w:rFonts w:ascii="Times New Roman" w:hAnsi="Times New Roman"/>
          <w:bCs/>
          <w:sz w:val="28"/>
          <w:szCs w:val="28"/>
        </w:rPr>
      </w:pPr>
      <w:r>
        <w:rPr>
          <w:rFonts w:ascii="Times New Roman" w:hAnsi="Times New Roman"/>
          <w:bCs/>
          <w:sz w:val="28"/>
          <w:szCs w:val="28"/>
        </w:rPr>
        <w:t xml:space="preserve">                                                                                  </w:t>
      </w:r>
      <w:r w:rsidR="00722181">
        <w:rPr>
          <w:rFonts w:ascii="Times New Roman" w:hAnsi="Times New Roman"/>
          <w:bCs/>
          <w:sz w:val="28"/>
          <w:szCs w:val="28"/>
        </w:rPr>
        <w:t xml:space="preserve">                      </w:t>
      </w:r>
      <w:r w:rsidR="008B6203">
        <w:rPr>
          <w:rFonts w:ascii="Times New Roman" w:hAnsi="Times New Roman"/>
          <w:bCs/>
          <w:sz w:val="28"/>
          <w:szCs w:val="28"/>
        </w:rPr>
        <w:t>Таблица 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59"/>
        <w:gridCol w:w="3551"/>
        <w:gridCol w:w="2213"/>
      </w:tblGrid>
      <w:tr w:rsidR="008C04F0" w:rsidRPr="00E63C15" w:rsidTr="00BC3712">
        <w:trPr>
          <w:trHeight w:val="566"/>
          <w:jc w:val="center"/>
        </w:trPr>
        <w:tc>
          <w:tcPr>
            <w:tcW w:w="4359" w:type="dxa"/>
            <w:vAlign w:val="center"/>
          </w:tcPr>
          <w:p w:rsidR="008C04F0" w:rsidRPr="00E63C15" w:rsidRDefault="008C04F0" w:rsidP="00E63C15">
            <w:pPr>
              <w:spacing w:line="239" w:lineRule="auto"/>
              <w:jc w:val="both"/>
              <w:rPr>
                <w:rFonts w:ascii="Times New Roman" w:hAnsi="Times New Roman"/>
                <w:sz w:val="28"/>
                <w:szCs w:val="28"/>
              </w:rPr>
            </w:pPr>
            <w:r w:rsidRPr="00E63C15">
              <w:rPr>
                <w:rFonts w:ascii="Times New Roman" w:hAnsi="Times New Roman"/>
                <w:sz w:val="28"/>
                <w:szCs w:val="28"/>
              </w:rPr>
              <w:t>Предприятия и сооружения</w:t>
            </w:r>
          </w:p>
        </w:tc>
        <w:tc>
          <w:tcPr>
            <w:tcW w:w="3551" w:type="dxa"/>
            <w:vAlign w:val="center"/>
          </w:tcPr>
          <w:p w:rsidR="008C04F0" w:rsidRPr="00E63C15" w:rsidRDefault="008C04F0" w:rsidP="00E63C15">
            <w:pPr>
              <w:spacing w:line="239" w:lineRule="auto"/>
              <w:jc w:val="both"/>
              <w:rPr>
                <w:rFonts w:ascii="Times New Roman" w:hAnsi="Times New Roman"/>
                <w:sz w:val="28"/>
                <w:szCs w:val="28"/>
              </w:rPr>
            </w:pPr>
            <w:r w:rsidRPr="00E63C15">
              <w:rPr>
                <w:rFonts w:ascii="Times New Roman" w:hAnsi="Times New Roman"/>
                <w:sz w:val="28"/>
                <w:szCs w:val="28"/>
              </w:rPr>
              <w:t>Размеры земельных участков на 1</w:t>
            </w:r>
            <w:r w:rsidR="00D108FF">
              <w:rPr>
                <w:rFonts w:ascii="Times New Roman" w:hAnsi="Times New Roman"/>
                <w:sz w:val="28"/>
                <w:szCs w:val="28"/>
              </w:rPr>
              <w:t xml:space="preserve">000 т твердых коммунальных </w:t>
            </w:r>
            <w:r w:rsidRPr="00E63C15">
              <w:rPr>
                <w:rFonts w:ascii="Times New Roman" w:hAnsi="Times New Roman"/>
                <w:sz w:val="28"/>
                <w:szCs w:val="28"/>
              </w:rPr>
              <w:t xml:space="preserve"> отходов </w:t>
            </w:r>
          </w:p>
          <w:p w:rsidR="008C04F0" w:rsidRPr="00E63C15" w:rsidRDefault="008C04F0" w:rsidP="00E63C15">
            <w:pPr>
              <w:spacing w:line="239" w:lineRule="auto"/>
              <w:jc w:val="both"/>
              <w:rPr>
                <w:rFonts w:ascii="Times New Roman" w:hAnsi="Times New Roman"/>
                <w:sz w:val="28"/>
                <w:szCs w:val="28"/>
              </w:rPr>
            </w:pPr>
            <w:r w:rsidRPr="00E63C15">
              <w:rPr>
                <w:rFonts w:ascii="Times New Roman" w:hAnsi="Times New Roman"/>
                <w:sz w:val="28"/>
                <w:szCs w:val="28"/>
              </w:rPr>
              <w:t xml:space="preserve">в год, </w:t>
            </w:r>
            <w:r w:rsidR="00DC017D">
              <w:rPr>
                <w:rFonts w:ascii="Times New Roman" w:hAnsi="Times New Roman"/>
                <w:sz w:val="28"/>
                <w:szCs w:val="28"/>
              </w:rPr>
              <w:t xml:space="preserve"> </w:t>
            </w:r>
            <w:r w:rsidRPr="00E63C15">
              <w:rPr>
                <w:rFonts w:ascii="Times New Roman" w:hAnsi="Times New Roman"/>
                <w:sz w:val="28"/>
                <w:szCs w:val="28"/>
              </w:rPr>
              <w:t>га</w:t>
            </w:r>
          </w:p>
        </w:tc>
        <w:tc>
          <w:tcPr>
            <w:tcW w:w="2213" w:type="dxa"/>
            <w:vAlign w:val="center"/>
          </w:tcPr>
          <w:p w:rsidR="008C04F0" w:rsidRPr="00E63C15" w:rsidRDefault="008C04F0" w:rsidP="00E63C15">
            <w:pPr>
              <w:spacing w:line="239" w:lineRule="auto"/>
              <w:jc w:val="both"/>
              <w:rPr>
                <w:rFonts w:ascii="Times New Roman" w:hAnsi="Times New Roman"/>
                <w:sz w:val="28"/>
                <w:szCs w:val="28"/>
              </w:rPr>
            </w:pPr>
            <w:r w:rsidRPr="00E63C15">
              <w:rPr>
                <w:rFonts w:ascii="Times New Roman" w:hAnsi="Times New Roman"/>
                <w:sz w:val="28"/>
                <w:szCs w:val="28"/>
              </w:rPr>
              <w:t>Ориентировочные размеры санитарно-защитных зон, м</w:t>
            </w:r>
          </w:p>
        </w:tc>
      </w:tr>
      <w:tr w:rsidR="008C04F0" w:rsidRPr="00E63C15" w:rsidTr="00BC3712">
        <w:trPr>
          <w:jc w:val="center"/>
        </w:trPr>
        <w:tc>
          <w:tcPr>
            <w:tcW w:w="4359" w:type="dxa"/>
            <w:tcBorders>
              <w:bottom w:val="nil"/>
            </w:tcBorders>
          </w:tcPr>
          <w:p w:rsidR="008C04F0" w:rsidRPr="00E63C15" w:rsidRDefault="008C04F0" w:rsidP="00E63C15">
            <w:pPr>
              <w:spacing w:line="239" w:lineRule="auto"/>
              <w:ind w:left="85"/>
              <w:jc w:val="both"/>
              <w:rPr>
                <w:rFonts w:ascii="Times New Roman" w:hAnsi="Times New Roman"/>
                <w:bCs/>
                <w:sz w:val="28"/>
                <w:szCs w:val="28"/>
              </w:rPr>
            </w:pPr>
            <w:r w:rsidRPr="00E63C15">
              <w:rPr>
                <w:rFonts w:ascii="Times New Roman" w:hAnsi="Times New Roman"/>
                <w:bCs/>
                <w:sz w:val="28"/>
                <w:szCs w:val="28"/>
              </w:rPr>
              <w:t>Мусоросжигательные и мусороперерабатывающие объекты мощностью, тыс. т в год:</w:t>
            </w:r>
          </w:p>
        </w:tc>
        <w:tc>
          <w:tcPr>
            <w:tcW w:w="3551" w:type="dxa"/>
            <w:tcBorders>
              <w:bottom w:val="nil"/>
            </w:tcBorders>
          </w:tcPr>
          <w:p w:rsidR="008C04F0" w:rsidRPr="00E63C15" w:rsidRDefault="008C04F0" w:rsidP="00E63C15">
            <w:pPr>
              <w:spacing w:line="239" w:lineRule="auto"/>
              <w:jc w:val="both"/>
              <w:rPr>
                <w:rFonts w:ascii="Times New Roman" w:hAnsi="Times New Roman"/>
                <w:bCs/>
                <w:sz w:val="28"/>
                <w:szCs w:val="28"/>
              </w:rPr>
            </w:pPr>
          </w:p>
        </w:tc>
        <w:tc>
          <w:tcPr>
            <w:tcW w:w="2213" w:type="dxa"/>
            <w:tcBorders>
              <w:bottom w:val="nil"/>
            </w:tcBorders>
          </w:tcPr>
          <w:p w:rsidR="008C04F0" w:rsidRPr="00E63C15" w:rsidRDefault="008C04F0" w:rsidP="00E63C15">
            <w:pPr>
              <w:spacing w:line="239" w:lineRule="auto"/>
              <w:jc w:val="both"/>
              <w:rPr>
                <w:rFonts w:ascii="Times New Roman" w:hAnsi="Times New Roman"/>
                <w:bCs/>
                <w:sz w:val="28"/>
                <w:szCs w:val="28"/>
              </w:rPr>
            </w:pPr>
          </w:p>
        </w:tc>
      </w:tr>
      <w:tr w:rsidR="008C04F0" w:rsidRPr="00E63C15" w:rsidTr="00BC3712">
        <w:trPr>
          <w:trHeight w:val="227"/>
          <w:jc w:val="center"/>
        </w:trPr>
        <w:tc>
          <w:tcPr>
            <w:tcW w:w="4359" w:type="dxa"/>
            <w:tcBorders>
              <w:top w:val="nil"/>
              <w:bottom w:val="nil"/>
            </w:tcBorders>
          </w:tcPr>
          <w:p w:rsidR="008C04F0" w:rsidRPr="00E63C15" w:rsidRDefault="008C04F0" w:rsidP="00E63C15">
            <w:pPr>
              <w:spacing w:line="239" w:lineRule="auto"/>
              <w:ind w:firstLine="320"/>
              <w:jc w:val="both"/>
              <w:rPr>
                <w:rFonts w:ascii="Times New Roman" w:hAnsi="Times New Roman"/>
                <w:bCs/>
                <w:sz w:val="28"/>
                <w:szCs w:val="28"/>
              </w:rPr>
            </w:pPr>
            <w:r w:rsidRPr="00E63C15">
              <w:rPr>
                <w:rFonts w:ascii="Times New Roman" w:hAnsi="Times New Roman"/>
                <w:bCs/>
                <w:sz w:val="28"/>
                <w:szCs w:val="28"/>
              </w:rPr>
              <w:t>до 40</w:t>
            </w:r>
          </w:p>
        </w:tc>
        <w:tc>
          <w:tcPr>
            <w:tcW w:w="3551" w:type="dxa"/>
            <w:tcBorders>
              <w:top w:val="nil"/>
              <w:bottom w:val="nil"/>
            </w:tcBorders>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0,05</w:t>
            </w:r>
          </w:p>
        </w:tc>
        <w:tc>
          <w:tcPr>
            <w:tcW w:w="2213" w:type="dxa"/>
            <w:tcBorders>
              <w:top w:val="nil"/>
              <w:bottom w:val="nil"/>
            </w:tcBorders>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500</w:t>
            </w:r>
          </w:p>
        </w:tc>
      </w:tr>
      <w:tr w:rsidR="008C04F0" w:rsidRPr="00E63C15" w:rsidTr="00BC3712">
        <w:trPr>
          <w:trHeight w:val="227"/>
          <w:jc w:val="center"/>
        </w:trPr>
        <w:tc>
          <w:tcPr>
            <w:tcW w:w="4359" w:type="dxa"/>
            <w:tcBorders>
              <w:top w:val="nil"/>
            </w:tcBorders>
          </w:tcPr>
          <w:p w:rsidR="008C04F0" w:rsidRPr="00E63C15" w:rsidRDefault="008C04F0" w:rsidP="00E63C15">
            <w:pPr>
              <w:spacing w:line="239" w:lineRule="auto"/>
              <w:ind w:firstLine="320"/>
              <w:jc w:val="both"/>
              <w:rPr>
                <w:rFonts w:ascii="Times New Roman" w:hAnsi="Times New Roman"/>
                <w:bCs/>
                <w:sz w:val="28"/>
                <w:szCs w:val="28"/>
              </w:rPr>
            </w:pPr>
            <w:r w:rsidRPr="00E63C15">
              <w:rPr>
                <w:rFonts w:ascii="Times New Roman" w:hAnsi="Times New Roman"/>
                <w:bCs/>
                <w:sz w:val="28"/>
                <w:szCs w:val="28"/>
              </w:rPr>
              <w:t>свыше 40</w:t>
            </w:r>
          </w:p>
        </w:tc>
        <w:tc>
          <w:tcPr>
            <w:tcW w:w="3551" w:type="dxa"/>
            <w:tcBorders>
              <w:top w:val="nil"/>
            </w:tcBorders>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0,05</w:t>
            </w:r>
          </w:p>
        </w:tc>
        <w:tc>
          <w:tcPr>
            <w:tcW w:w="2213" w:type="dxa"/>
            <w:tcBorders>
              <w:top w:val="nil"/>
            </w:tcBorders>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1000</w:t>
            </w:r>
          </w:p>
        </w:tc>
      </w:tr>
      <w:tr w:rsidR="008C04F0" w:rsidRPr="00E63C15" w:rsidTr="00BC3712">
        <w:trPr>
          <w:trHeight w:val="227"/>
          <w:jc w:val="center"/>
        </w:trPr>
        <w:tc>
          <w:tcPr>
            <w:tcW w:w="4359" w:type="dxa"/>
          </w:tcPr>
          <w:p w:rsidR="008C04F0" w:rsidRPr="00E63C15" w:rsidRDefault="008C04F0" w:rsidP="00E63C15">
            <w:pPr>
              <w:spacing w:line="239" w:lineRule="auto"/>
              <w:ind w:left="85"/>
              <w:jc w:val="both"/>
              <w:rPr>
                <w:rFonts w:ascii="Times New Roman" w:hAnsi="Times New Roman"/>
                <w:bCs/>
                <w:sz w:val="28"/>
                <w:szCs w:val="28"/>
              </w:rPr>
            </w:pPr>
            <w:r w:rsidRPr="00E63C15">
              <w:rPr>
                <w:rFonts w:ascii="Times New Roman" w:hAnsi="Times New Roman"/>
                <w:bCs/>
                <w:sz w:val="28"/>
                <w:szCs w:val="28"/>
              </w:rPr>
              <w:t>Мусороперегрузочные станции</w:t>
            </w:r>
          </w:p>
        </w:tc>
        <w:tc>
          <w:tcPr>
            <w:tcW w:w="3551"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0,04</w:t>
            </w:r>
          </w:p>
        </w:tc>
        <w:tc>
          <w:tcPr>
            <w:tcW w:w="2213"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100</w:t>
            </w:r>
          </w:p>
        </w:tc>
      </w:tr>
      <w:tr w:rsidR="008C04F0" w:rsidRPr="00E63C15" w:rsidTr="00BC3712">
        <w:trPr>
          <w:trHeight w:val="227"/>
          <w:jc w:val="center"/>
        </w:trPr>
        <w:tc>
          <w:tcPr>
            <w:tcW w:w="4359" w:type="dxa"/>
          </w:tcPr>
          <w:p w:rsidR="008C04F0" w:rsidRPr="00E63C15" w:rsidRDefault="008C04F0" w:rsidP="00E63C15">
            <w:pPr>
              <w:spacing w:line="239" w:lineRule="auto"/>
              <w:ind w:left="85"/>
              <w:jc w:val="both"/>
              <w:rPr>
                <w:rFonts w:ascii="Times New Roman" w:hAnsi="Times New Roman"/>
                <w:bCs/>
                <w:sz w:val="28"/>
                <w:szCs w:val="28"/>
              </w:rPr>
            </w:pPr>
            <w:r w:rsidRPr="00E63C15">
              <w:rPr>
                <w:rFonts w:ascii="Times New Roman" w:hAnsi="Times New Roman"/>
                <w:bCs/>
                <w:sz w:val="28"/>
                <w:szCs w:val="28"/>
              </w:rPr>
              <w:t>Склады компоста</w:t>
            </w:r>
          </w:p>
        </w:tc>
        <w:tc>
          <w:tcPr>
            <w:tcW w:w="3551"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0,04</w:t>
            </w:r>
          </w:p>
        </w:tc>
        <w:tc>
          <w:tcPr>
            <w:tcW w:w="2213"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300</w:t>
            </w:r>
          </w:p>
        </w:tc>
      </w:tr>
      <w:tr w:rsidR="008C04F0" w:rsidRPr="00E63C15" w:rsidTr="00BC3712">
        <w:trPr>
          <w:trHeight w:val="227"/>
          <w:jc w:val="center"/>
        </w:trPr>
        <w:tc>
          <w:tcPr>
            <w:tcW w:w="4359" w:type="dxa"/>
          </w:tcPr>
          <w:p w:rsidR="008C04F0" w:rsidRPr="00E63C15" w:rsidRDefault="008C04F0" w:rsidP="00E63C15">
            <w:pPr>
              <w:spacing w:line="239" w:lineRule="auto"/>
              <w:ind w:left="85"/>
              <w:jc w:val="both"/>
              <w:rPr>
                <w:rFonts w:ascii="Times New Roman" w:hAnsi="Times New Roman"/>
                <w:bCs/>
                <w:sz w:val="28"/>
                <w:szCs w:val="28"/>
              </w:rPr>
            </w:pPr>
            <w:r w:rsidRPr="00E63C15">
              <w:rPr>
                <w:rFonts w:ascii="Times New Roman" w:hAnsi="Times New Roman"/>
                <w:bCs/>
                <w:sz w:val="28"/>
                <w:szCs w:val="28"/>
              </w:rPr>
              <w:t>Сливные станции</w:t>
            </w:r>
          </w:p>
        </w:tc>
        <w:tc>
          <w:tcPr>
            <w:tcW w:w="3551"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0,2</w:t>
            </w:r>
          </w:p>
        </w:tc>
        <w:tc>
          <w:tcPr>
            <w:tcW w:w="2213"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500</w:t>
            </w:r>
          </w:p>
        </w:tc>
      </w:tr>
      <w:tr w:rsidR="008C04F0" w:rsidRPr="00E63C15" w:rsidTr="00BC3712">
        <w:trPr>
          <w:trHeight w:val="227"/>
          <w:jc w:val="center"/>
        </w:trPr>
        <w:tc>
          <w:tcPr>
            <w:tcW w:w="4359" w:type="dxa"/>
          </w:tcPr>
          <w:p w:rsidR="008C04F0" w:rsidRPr="00E63C15" w:rsidRDefault="008C04F0" w:rsidP="00E63C15">
            <w:pPr>
              <w:spacing w:line="239" w:lineRule="auto"/>
              <w:ind w:left="85"/>
              <w:jc w:val="both"/>
              <w:rPr>
                <w:rFonts w:ascii="Times New Roman" w:hAnsi="Times New Roman"/>
                <w:bCs/>
                <w:sz w:val="28"/>
                <w:szCs w:val="28"/>
              </w:rPr>
            </w:pPr>
            <w:r w:rsidRPr="00E63C15">
              <w:rPr>
                <w:rFonts w:ascii="Times New Roman" w:hAnsi="Times New Roman"/>
                <w:bCs/>
                <w:sz w:val="28"/>
                <w:szCs w:val="28"/>
              </w:rPr>
              <w:t>Поля ассенизации и запахивания</w:t>
            </w:r>
          </w:p>
        </w:tc>
        <w:tc>
          <w:tcPr>
            <w:tcW w:w="3551"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2,0</w:t>
            </w:r>
          </w:p>
        </w:tc>
        <w:tc>
          <w:tcPr>
            <w:tcW w:w="2213"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1000</w:t>
            </w:r>
          </w:p>
        </w:tc>
      </w:tr>
      <w:tr w:rsidR="008C04F0" w:rsidRPr="00E63C15" w:rsidTr="00BC3712">
        <w:trPr>
          <w:jc w:val="center"/>
        </w:trPr>
        <w:tc>
          <w:tcPr>
            <w:tcW w:w="4359" w:type="dxa"/>
          </w:tcPr>
          <w:p w:rsidR="008C04F0" w:rsidRPr="00E63C15" w:rsidRDefault="008C04F0" w:rsidP="00E63C15">
            <w:pPr>
              <w:spacing w:line="239" w:lineRule="auto"/>
              <w:ind w:left="85"/>
              <w:jc w:val="both"/>
              <w:rPr>
                <w:rFonts w:ascii="Times New Roman" w:hAnsi="Times New Roman"/>
                <w:bCs/>
                <w:spacing w:val="-2"/>
                <w:sz w:val="28"/>
                <w:szCs w:val="28"/>
              </w:rPr>
            </w:pPr>
            <w:r w:rsidRPr="00E63C15">
              <w:rPr>
                <w:rFonts w:ascii="Times New Roman" w:hAnsi="Times New Roman"/>
                <w:bCs/>
                <w:spacing w:val="-2"/>
                <w:sz w:val="28"/>
                <w:szCs w:val="28"/>
              </w:rPr>
              <w:t>Поля складирования и захоронения обезвреженных осадков (по сухому веществу)</w:t>
            </w:r>
          </w:p>
        </w:tc>
        <w:tc>
          <w:tcPr>
            <w:tcW w:w="3551"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0,3</w:t>
            </w:r>
          </w:p>
        </w:tc>
        <w:tc>
          <w:tcPr>
            <w:tcW w:w="2213" w:type="dxa"/>
            <w:vAlign w:val="center"/>
          </w:tcPr>
          <w:p w:rsidR="008C04F0" w:rsidRPr="00E63C15" w:rsidRDefault="008C04F0" w:rsidP="00E63C15">
            <w:pPr>
              <w:spacing w:line="239" w:lineRule="auto"/>
              <w:jc w:val="both"/>
              <w:rPr>
                <w:rFonts w:ascii="Times New Roman" w:hAnsi="Times New Roman"/>
                <w:bCs/>
                <w:sz w:val="28"/>
                <w:szCs w:val="28"/>
              </w:rPr>
            </w:pPr>
            <w:r w:rsidRPr="00E63C15">
              <w:rPr>
                <w:rFonts w:ascii="Times New Roman" w:hAnsi="Times New Roman"/>
                <w:bCs/>
                <w:sz w:val="28"/>
                <w:szCs w:val="28"/>
              </w:rPr>
              <w:t>1000</w:t>
            </w:r>
          </w:p>
        </w:tc>
      </w:tr>
    </w:tbl>
    <w:p w:rsidR="008C04F0" w:rsidRPr="00E63C15" w:rsidRDefault="008C04F0" w:rsidP="00E63C15">
      <w:pPr>
        <w:adjustRightInd w:val="0"/>
        <w:spacing w:before="120" w:line="239" w:lineRule="auto"/>
        <w:ind w:firstLine="709"/>
        <w:jc w:val="both"/>
        <w:rPr>
          <w:rFonts w:ascii="Times New Roman" w:hAnsi="Times New Roman"/>
          <w:bCs/>
          <w:sz w:val="28"/>
          <w:szCs w:val="28"/>
        </w:rPr>
      </w:pPr>
      <w:r w:rsidRPr="00E63C15">
        <w:rPr>
          <w:rFonts w:ascii="Times New Roman" w:hAnsi="Times New Roman"/>
          <w:bCs/>
          <w:i/>
          <w:spacing w:val="40"/>
          <w:sz w:val="28"/>
          <w:szCs w:val="28"/>
        </w:rPr>
        <w:t>Примечание:</w:t>
      </w:r>
      <w:r w:rsidRPr="00E63C15">
        <w:rPr>
          <w:rFonts w:ascii="Times New Roman" w:hAnsi="Times New Roman"/>
          <w:bCs/>
          <w:sz w:val="28"/>
          <w:szCs w:val="28"/>
        </w:rPr>
        <w:t xml:space="preserve"> Для мусоросжигательных и мусороперерабатывающих объектов в случае выбросов в атмосферный воздух вредных веществ размер санитарно-защитной зоны должен быть уточнен расчетами.</w:t>
      </w:r>
    </w:p>
    <w:p w:rsidR="008C04F0" w:rsidRPr="00E63C15" w:rsidRDefault="00F1538C" w:rsidP="00E63C15">
      <w:pPr>
        <w:spacing w:line="239" w:lineRule="auto"/>
        <w:ind w:firstLine="709"/>
        <w:jc w:val="both"/>
        <w:rPr>
          <w:rFonts w:ascii="Times New Roman" w:hAnsi="Times New Roman"/>
          <w:bCs/>
          <w:sz w:val="28"/>
          <w:szCs w:val="28"/>
        </w:rPr>
      </w:pPr>
      <w:r>
        <w:rPr>
          <w:rFonts w:ascii="Times New Roman" w:hAnsi="Times New Roman"/>
          <w:bCs/>
          <w:spacing w:val="-3"/>
          <w:sz w:val="28"/>
          <w:szCs w:val="28"/>
        </w:rPr>
        <w:t>2.5.28</w:t>
      </w:r>
      <w:r w:rsidR="008C04F0" w:rsidRPr="00E63C15">
        <w:rPr>
          <w:rFonts w:ascii="Times New Roman" w:hAnsi="Times New Roman"/>
          <w:bCs/>
          <w:spacing w:val="-3"/>
          <w:sz w:val="28"/>
          <w:szCs w:val="28"/>
        </w:rPr>
        <w:t>. Объекты размещения отходов производства (далее объекты) предназначены для длитель</w:t>
      </w:r>
      <w:r w:rsidR="008C04F0" w:rsidRPr="00E63C15">
        <w:rPr>
          <w:rFonts w:ascii="Times New Roman" w:hAnsi="Times New Roman"/>
          <w:bCs/>
          <w:sz w:val="28"/>
          <w:szCs w:val="28"/>
        </w:rPr>
        <w:t>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lastRenderedPageBreak/>
        <w:t>Объекты размещения отходов производства проектируются в соответствии с требованиями СанПиН 2.1.7.1322-03, СНиП 2.01.28-85.</w:t>
      </w:r>
    </w:p>
    <w:p w:rsidR="008C04F0" w:rsidRPr="00E63C15" w:rsidRDefault="00120BDD" w:rsidP="00E63C15">
      <w:pPr>
        <w:spacing w:line="239" w:lineRule="auto"/>
        <w:ind w:firstLine="709"/>
        <w:jc w:val="both"/>
        <w:rPr>
          <w:rFonts w:ascii="Times New Roman" w:hAnsi="Times New Roman"/>
          <w:bCs/>
          <w:sz w:val="28"/>
          <w:szCs w:val="28"/>
        </w:rPr>
      </w:pPr>
      <w:r>
        <w:rPr>
          <w:rFonts w:ascii="Times New Roman" w:hAnsi="Times New Roman"/>
          <w:bCs/>
          <w:sz w:val="28"/>
          <w:szCs w:val="28"/>
        </w:rPr>
        <w:t>2.5.29</w:t>
      </w:r>
      <w:r w:rsidR="00DA0F07">
        <w:rPr>
          <w:rFonts w:ascii="Times New Roman" w:hAnsi="Times New Roman"/>
          <w:bCs/>
          <w:sz w:val="28"/>
          <w:szCs w:val="28"/>
        </w:rPr>
        <w:t>. Объекты размещаются</w:t>
      </w:r>
      <w:r w:rsidR="008C04F0" w:rsidRPr="00E63C15">
        <w:rPr>
          <w:rFonts w:ascii="Times New Roman" w:hAnsi="Times New Roman"/>
          <w:bCs/>
          <w:sz w:val="28"/>
          <w:szCs w:val="28"/>
        </w:rPr>
        <w:t xml:space="preserve"> за пределами жилой зоны и на обособленных территориях с обеспечением нормативных санитарно-защитных зон.</w:t>
      </w:r>
    </w:p>
    <w:p w:rsidR="008C04F0" w:rsidRPr="00E63C15" w:rsidRDefault="008C04F0" w:rsidP="00E63C15">
      <w:pPr>
        <w:autoSpaceDE w:val="0"/>
        <w:autoSpaceDN w:val="0"/>
        <w:adjustRightInd w:val="0"/>
        <w:spacing w:line="239" w:lineRule="auto"/>
        <w:ind w:firstLine="720"/>
        <w:jc w:val="both"/>
        <w:rPr>
          <w:rFonts w:ascii="Times New Roman" w:hAnsi="Times New Roman"/>
          <w:bCs/>
          <w:spacing w:val="-2"/>
          <w:sz w:val="28"/>
          <w:szCs w:val="28"/>
        </w:rPr>
      </w:pPr>
      <w:r w:rsidRPr="00E63C15">
        <w:rPr>
          <w:rFonts w:ascii="Times New Roman" w:hAnsi="Times New Roman"/>
          <w:bCs/>
          <w:spacing w:val="-2"/>
          <w:sz w:val="28"/>
          <w:szCs w:val="28"/>
        </w:rPr>
        <w:t>Объекты должны располагаться с подветренной стороны по отношению к жилой застройке.</w:t>
      </w:r>
    </w:p>
    <w:p w:rsidR="008C04F0" w:rsidRPr="00E63C15" w:rsidRDefault="001C3663" w:rsidP="00E63C15">
      <w:pPr>
        <w:spacing w:line="239" w:lineRule="auto"/>
        <w:ind w:firstLine="709"/>
        <w:jc w:val="both"/>
        <w:rPr>
          <w:rFonts w:ascii="Times New Roman" w:hAnsi="Times New Roman"/>
          <w:bCs/>
          <w:sz w:val="28"/>
          <w:szCs w:val="28"/>
        </w:rPr>
      </w:pPr>
      <w:r>
        <w:rPr>
          <w:rFonts w:ascii="Times New Roman" w:hAnsi="Times New Roman"/>
          <w:bCs/>
          <w:sz w:val="28"/>
          <w:szCs w:val="28"/>
        </w:rPr>
        <w:t>2.5.30</w:t>
      </w:r>
      <w:r w:rsidR="008C04F0" w:rsidRPr="00E63C15">
        <w:rPr>
          <w:rFonts w:ascii="Times New Roman" w:hAnsi="Times New Roman"/>
          <w:bCs/>
          <w:sz w:val="28"/>
          <w:szCs w:val="28"/>
        </w:rPr>
        <w:t>. Размещение объектов не допускается:</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зонах санитарной охраны источников питьевого водоснабжения в соответствии с требованиями СанПиН 2.1.4.1110-02;</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зонах охраны лечебно-оздоровительных местностей;</w:t>
      </w:r>
    </w:p>
    <w:p w:rsidR="008C04F0" w:rsidRPr="00E63C15" w:rsidRDefault="00AD538B" w:rsidP="00E63C15">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8C04F0" w:rsidRPr="00E63C15">
        <w:rPr>
          <w:rFonts w:ascii="Times New Roman" w:hAnsi="Times New Roman"/>
          <w:bCs/>
          <w:sz w:val="28"/>
          <w:szCs w:val="28"/>
        </w:rPr>
        <w:t xml:space="preserve"> на </w:t>
      </w:r>
      <w:r w:rsidR="00960179">
        <w:rPr>
          <w:rFonts w:ascii="Times New Roman" w:hAnsi="Times New Roman"/>
          <w:bCs/>
          <w:sz w:val="28"/>
          <w:szCs w:val="28"/>
        </w:rPr>
        <w:t>территории лечебно-оздоровитель</w:t>
      </w:r>
      <w:r>
        <w:rPr>
          <w:rFonts w:ascii="Times New Roman" w:hAnsi="Times New Roman"/>
          <w:bCs/>
          <w:sz w:val="28"/>
          <w:szCs w:val="28"/>
        </w:rPr>
        <w:t>ных организаций</w:t>
      </w:r>
      <w:r w:rsidR="008C04F0" w:rsidRPr="00E63C15">
        <w:rPr>
          <w:rFonts w:ascii="Times New Roman" w:hAnsi="Times New Roman"/>
          <w:bCs/>
          <w:sz w:val="28"/>
          <w:szCs w:val="28"/>
        </w:rPr>
        <w:t>;</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рекреационных зонах;</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в местах выклинивания водоносных горизонтов;</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на заболачиваемых и подтопляемых территориях.</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xml:space="preserve">- в границах установленных </w:t>
      </w:r>
      <w:proofErr w:type="spellStart"/>
      <w:r w:rsidRPr="00E63C15">
        <w:rPr>
          <w:rFonts w:ascii="Times New Roman" w:hAnsi="Times New Roman"/>
          <w:bCs/>
          <w:sz w:val="28"/>
          <w:szCs w:val="28"/>
        </w:rPr>
        <w:t>водоохранных</w:t>
      </w:r>
      <w:proofErr w:type="spellEnd"/>
      <w:r w:rsidRPr="00E63C15">
        <w:rPr>
          <w:rFonts w:ascii="Times New Roman" w:hAnsi="Times New Roman"/>
          <w:bCs/>
          <w:sz w:val="28"/>
          <w:szCs w:val="28"/>
        </w:rPr>
        <w:t xml:space="preserve"> зон водоемов и водотоков.</w:t>
      </w:r>
    </w:p>
    <w:p w:rsidR="008C04F0" w:rsidRPr="00E63C15" w:rsidRDefault="007C16AA" w:rsidP="007C16AA">
      <w:pPr>
        <w:spacing w:line="239" w:lineRule="auto"/>
        <w:ind w:firstLine="709"/>
        <w:jc w:val="both"/>
        <w:rPr>
          <w:rFonts w:ascii="Times New Roman" w:hAnsi="Times New Roman"/>
          <w:bCs/>
          <w:sz w:val="28"/>
          <w:szCs w:val="28"/>
        </w:rPr>
      </w:pPr>
      <w:r>
        <w:rPr>
          <w:rFonts w:ascii="Times New Roman" w:hAnsi="Times New Roman"/>
          <w:bCs/>
          <w:spacing w:val="-2"/>
          <w:sz w:val="28"/>
          <w:szCs w:val="28"/>
        </w:rPr>
        <w:t>2.5.31</w:t>
      </w:r>
      <w:r w:rsidR="008C04F0" w:rsidRPr="00E63C15">
        <w:rPr>
          <w:rFonts w:ascii="Times New Roman" w:hAnsi="Times New Roman"/>
          <w:bCs/>
          <w:spacing w:val="-2"/>
          <w:sz w:val="28"/>
          <w:szCs w:val="28"/>
        </w:rPr>
        <w:t>.</w:t>
      </w:r>
      <w:r>
        <w:rPr>
          <w:rFonts w:ascii="Times New Roman" w:hAnsi="Times New Roman"/>
          <w:bCs/>
          <w:spacing w:val="-2"/>
          <w:sz w:val="28"/>
          <w:szCs w:val="28"/>
        </w:rPr>
        <w:t xml:space="preserve"> Размещение полигонов по обезвреживанию и захоронению токсичных промышленных отходов на территории городского округа не допус</w:t>
      </w:r>
      <w:r w:rsidR="00E832BF">
        <w:rPr>
          <w:rFonts w:ascii="Times New Roman" w:hAnsi="Times New Roman"/>
          <w:bCs/>
          <w:spacing w:val="-2"/>
          <w:sz w:val="28"/>
          <w:szCs w:val="28"/>
        </w:rPr>
        <w:t>к</w:t>
      </w:r>
      <w:r>
        <w:rPr>
          <w:rFonts w:ascii="Times New Roman" w:hAnsi="Times New Roman"/>
          <w:bCs/>
          <w:spacing w:val="-2"/>
          <w:sz w:val="28"/>
          <w:szCs w:val="28"/>
        </w:rPr>
        <w:t>ается.</w:t>
      </w:r>
      <w:r w:rsidR="008C04F0" w:rsidRPr="00E63C15">
        <w:rPr>
          <w:rFonts w:ascii="Times New Roman" w:hAnsi="Times New Roman"/>
          <w:bCs/>
          <w:spacing w:val="-2"/>
          <w:sz w:val="28"/>
          <w:szCs w:val="28"/>
        </w:rPr>
        <w:t xml:space="preserve"> </w:t>
      </w:r>
    </w:p>
    <w:p w:rsidR="008C04F0" w:rsidRPr="00E63C15" w:rsidRDefault="00027924" w:rsidP="00E63C15">
      <w:pPr>
        <w:pStyle w:val="25"/>
        <w:widowControl w:val="0"/>
        <w:tabs>
          <w:tab w:val="left" w:pos="7200"/>
        </w:tabs>
        <w:spacing w:after="0" w:line="239" w:lineRule="auto"/>
        <w:ind w:left="0" w:firstLine="709"/>
        <w:jc w:val="both"/>
        <w:rPr>
          <w:rFonts w:ascii="Times New Roman" w:hAnsi="Times New Roman" w:cs="Times New Roman"/>
          <w:sz w:val="28"/>
          <w:szCs w:val="28"/>
        </w:rPr>
      </w:pPr>
      <w:r>
        <w:rPr>
          <w:rFonts w:ascii="Times New Roman" w:hAnsi="Times New Roman" w:cs="Times New Roman"/>
          <w:sz w:val="28"/>
          <w:szCs w:val="28"/>
        </w:rPr>
        <w:t>2.5.32</w:t>
      </w:r>
      <w:r w:rsidR="008C04F0" w:rsidRPr="00E63C15">
        <w:rPr>
          <w:rFonts w:ascii="Times New Roman" w:hAnsi="Times New Roman" w:cs="Times New Roman"/>
          <w:sz w:val="28"/>
          <w:szCs w:val="28"/>
        </w:rPr>
        <w:t>. Для сбора, хранения и утилизации снежно-ледяных отложений с территории городского округа, в том числе загрязненного снега с дорог, искусственных сооружений (мостов, эстакад, путепроводов</w:t>
      </w:r>
      <w:r w:rsidR="00C06589">
        <w:rPr>
          <w:rFonts w:ascii="Times New Roman" w:hAnsi="Times New Roman" w:cs="Times New Roman"/>
          <w:sz w:val="28"/>
          <w:szCs w:val="28"/>
        </w:rPr>
        <w:t xml:space="preserve"> и др.), предусматриваются</w:t>
      </w:r>
      <w:r w:rsidR="008C04F0" w:rsidRPr="00E63C15">
        <w:rPr>
          <w:rFonts w:ascii="Times New Roman" w:hAnsi="Times New Roman" w:cs="Times New Roman"/>
          <w:sz w:val="28"/>
          <w:szCs w:val="28"/>
        </w:rPr>
        <w:t xml:space="preserve"> специализированные сооружения – </w:t>
      </w:r>
      <w:proofErr w:type="spellStart"/>
      <w:r w:rsidR="008C04F0" w:rsidRPr="00E63C15">
        <w:rPr>
          <w:rFonts w:ascii="Times New Roman" w:hAnsi="Times New Roman" w:cs="Times New Roman"/>
          <w:sz w:val="28"/>
          <w:szCs w:val="28"/>
        </w:rPr>
        <w:t>снегоприемные</w:t>
      </w:r>
      <w:proofErr w:type="spellEnd"/>
      <w:r w:rsidR="008C04F0" w:rsidRPr="00E63C15">
        <w:rPr>
          <w:rFonts w:ascii="Times New Roman" w:hAnsi="Times New Roman" w:cs="Times New Roman"/>
          <w:sz w:val="28"/>
          <w:szCs w:val="28"/>
        </w:rPr>
        <w:t xml:space="preserve"> пункты. </w:t>
      </w:r>
      <w:proofErr w:type="spellStart"/>
      <w:r w:rsidR="008C04F0" w:rsidRPr="00E63C15">
        <w:rPr>
          <w:rFonts w:ascii="Times New Roman" w:hAnsi="Times New Roman" w:cs="Times New Roman"/>
          <w:sz w:val="28"/>
          <w:szCs w:val="28"/>
        </w:rPr>
        <w:t>Снегоприемные</w:t>
      </w:r>
      <w:proofErr w:type="spellEnd"/>
      <w:r w:rsidR="008C04F0" w:rsidRPr="00E63C15">
        <w:rPr>
          <w:rFonts w:ascii="Times New Roman" w:hAnsi="Times New Roman" w:cs="Times New Roman"/>
          <w:sz w:val="28"/>
          <w:szCs w:val="28"/>
        </w:rPr>
        <w:t xml:space="preserve"> пункты могут быть в виде «сухих» снежных свалок и </w:t>
      </w:r>
      <w:proofErr w:type="spellStart"/>
      <w:r w:rsidR="008C04F0" w:rsidRPr="00E63C15">
        <w:rPr>
          <w:rFonts w:ascii="Times New Roman" w:hAnsi="Times New Roman" w:cs="Times New Roman"/>
          <w:sz w:val="28"/>
          <w:szCs w:val="28"/>
        </w:rPr>
        <w:t>снегоплавильных</w:t>
      </w:r>
      <w:proofErr w:type="spellEnd"/>
      <w:r w:rsidR="008C04F0" w:rsidRPr="00E63C15">
        <w:rPr>
          <w:rFonts w:ascii="Times New Roman" w:hAnsi="Times New Roman" w:cs="Times New Roman"/>
          <w:sz w:val="28"/>
          <w:szCs w:val="28"/>
        </w:rPr>
        <w:t xml:space="preserve"> шахт, подключенных к системе канализации.</w:t>
      </w:r>
    </w:p>
    <w:p w:rsidR="008C04F0" w:rsidRPr="00E63C15" w:rsidRDefault="008C04F0" w:rsidP="00E63C15">
      <w:pPr>
        <w:pStyle w:val="25"/>
        <w:widowControl w:val="0"/>
        <w:tabs>
          <w:tab w:val="left" w:pos="7200"/>
        </w:tabs>
        <w:spacing w:after="0" w:line="239" w:lineRule="auto"/>
        <w:ind w:left="0" w:firstLine="709"/>
        <w:jc w:val="both"/>
        <w:rPr>
          <w:rFonts w:ascii="Times New Roman" w:hAnsi="Times New Roman" w:cs="Times New Roman"/>
          <w:sz w:val="28"/>
          <w:szCs w:val="28"/>
        </w:rPr>
      </w:pPr>
      <w:r w:rsidRPr="00E63C15">
        <w:rPr>
          <w:rFonts w:ascii="Times New Roman" w:hAnsi="Times New Roman" w:cs="Times New Roman"/>
          <w:sz w:val="28"/>
          <w:szCs w:val="28"/>
        </w:rPr>
        <w:t xml:space="preserve">Проектирование </w:t>
      </w:r>
      <w:proofErr w:type="spellStart"/>
      <w:r w:rsidRPr="00E63C15">
        <w:rPr>
          <w:rFonts w:ascii="Times New Roman" w:hAnsi="Times New Roman" w:cs="Times New Roman"/>
          <w:sz w:val="28"/>
          <w:szCs w:val="28"/>
        </w:rPr>
        <w:t>снегоприемных</w:t>
      </w:r>
      <w:proofErr w:type="spellEnd"/>
      <w:r w:rsidRPr="00E63C15">
        <w:rPr>
          <w:rFonts w:ascii="Times New Roman" w:hAnsi="Times New Roman" w:cs="Times New Roman"/>
          <w:sz w:val="28"/>
          <w:szCs w:val="28"/>
        </w:rPr>
        <w:t xml:space="preserve"> и </w:t>
      </w:r>
      <w:proofErr w:type="spellStart"/>
      <w:r w:rsidRPr="00E63C15">
        <w:rPr>
          <w:rFonts w:ascii="Times New Roman" w:hAnsi="Times New Roman" w:cs="Times New Roman"/>
          <w:sz w:val="28"/>
          <w:szCs w:val="28"/>
        </w:rPr>
        <w:t>снегоплавиль</w:t>
      </w:r>
      <w:r w:rsidR="00810F96">
        <w:rPr>
          <w:rFonts w:ascii="Times New Roman" w:hAnsi="Times New Roman" w:cs="Times New Roman"/>
          <w:sz w:val="28"/>
          <w:szCs w:val="28"/>
        </w:rPr>
        <w:t>ных</w:t>
      </w:r>
      <w:proofErr w:type="spellEnd"/>
      <w:r w:rsidR="00810F96">
        <w:rPr>
          <w:rFonts w:ascii="Times New Roman" w:hAnsi="Times New Roman" w:cs="Times New Roman"/>
          <w:sz w:val="28"/>
          <w:szCs w:val="28"/>
        </w:rPr>
        <w:t xml:space="preserve"> пунктов осуществляется</w:t>
      </w:r>
      <w:r w:rsidRPr="00E63C15">
        <w:rPr>
          <w:rFonts w:ascii="Times New Roman" w:hAnsi="Times New Roman" w:cs="Times New Roman"/>
          <w:sz w:val="28"/>
          <w:szCs w:val="28"/>
        </w:rPr>
        <w:t xml:space="preserve"> в соответствии с тр</w:t>
      </w:r>
      <w:r w:rsidR="005D1904">
        <w:rPr>
          <w:rFonts w:ascii="Times New Roman" w:hAnsi="Times New Roman" w:cs="Times New Roman"/>
          <w:sz w:val="28"/>
          <w:szCs w:val="28"/>
        </w:rPr>
        <w:t xml:space="preserve">ебованиями ОДМ 218.5.001-2008, </w:t>
      </w:r>
      <w:r w:rsidRPr="00E63C15">
        <w:rPr>
          <w:rFonts w:ascii="Times New Roman" w:hAnsi="Times New Roman" w:cs="Times New Roman"/>
          <w:sz w:val="28"/>
          <w:szCs w:val="28"/>
        </w:rPr>
        <w:t>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w:t>
      </w:r>
      <w:r w:rsidR="00D9781F">
        <w:rPr>
          <w:rFonts w:ascii="Times New Roman" w:hAnsi="Times New Roman" w:cs="Times New Roman"/>
          <w:sz w:val="28"/>
          <w:szCs w:val="28"/>
        </w:rPr>
        <w:t xml:space="preserve"> выпуска его в водные объекты</w:t>
      </w:r>
      <w:r w:rsidRPr="00E63C15">
        <w:rPr>
          <w:rFonts w:ascii="Times New Roman" w:hAnsi="Times New Roman" w:cs="Times New Roman"/>
          <w:sz w:val="28"/>
          <w:szCs w:val="28"/>
        </w:rPr>
        <w:t>, утвержденных ФГУП «НИИ ВОДГЕО» от 28.19.2005, а также нормативных документов в области охраны окружающей среды.</w:t>
      </w:r>
    </w:p>
    <w:p w:rsidR="008C04F0" w:rsidRPr="00E63C15" w:rsidRDefault="00297078" w:rsidP="00E63C15">
      <w:pPr>
        <w:spacing w:line="239" w:lineRule="auto"/>
        <w:ind w:firstLine="709"/>
        <w:jc w:val="both"/>
        <w:rPr>
          <w:rFonts w:ascii="Times New Roman" w:hAnsi="Times New Roman"/>
          <w:bCs/>
          <w:sz w:val="28"/>
          <w:szCs w:val="28"/>
        </w:rPr>
      </w:pPr>
      <w:r>
        <w:rPr>
          <w:rFonts w:ascii="Times New Roman" w:hAnsi="Times New Roman"/>
          <w:bCs/>
          <w:sz w:val="28"/>
          <w:szCs w:val="28"/>
        </w:rPr>
        <w:t>2.5.33</w:t>
      </w:r>
      <w:r w:rsidR="008C04F0" w:rsidRPr="00E63C15">
        <w:rPr>
          <w:rFonts w:ascii="Times New Roman" w:hAnsi="Times New Roman"/>
          <w:bCs/>
          <w:sz w:val="28"/>
          <w:szCs w:val="28"/>
        </w:rPr>
        <w:t xml:space="preserve">. Количество </w:t>
      </w:r>
      <w:proofErr w:type="spellStart"/>
      <w:r w:rsidR="008C04F0" w:rsidRPr="00E63C15">
        <w:rPr>
          <w:rFonts w:ascii="Times New Roman" w:hAnsi="Times New Roman"/>
          <w:bCs/>
          <w:sz w:val="28"/>
          <w:szCs w:val="28"/>
        </w:rPr>
        <w:t>снегоприемных</w:t>
      </w:r>
      <w:proofErr w:type="spellEnd"/>
      <w:r w:rsidR="008C04F0" w:rsidRPr="00E63C15">
        <w:rPr>
          <w:rFonts w:ascii="Times New Roman" w:hAnsi="Times New Roman"/>
          <w:bCs/>
          <w:sz w:val="28"/>
          <w:szCs w:val="28"/>
        </w:rPr>
        <w:t xml:space="preserve"> пунктов и места их расположения определяются исходя из условий:</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обеспечения оперативности работ по вывозке снега;</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минимизации транспортных расходов при вывозке снега;</w:t>
      </w:r>
    </w:p>
    <w:p w:rsidR="008C04F0" w:rsidRPr="00E63C15" w:rsidRDefault="008C04F0" w:rsidP="00E63C15">
      <w:pPr>
        <w:spacing w:line="239" w:lineRule="auto"/>
        <w:ind w:firstLine="709"/>
        <w:jc w:val="both"/>
        <w:rPr>
          <w:rFonts w:ascii="Times New Roman" w:hAnsi="Times New Roman"/>
          <w:bCs/>
          <w:sz w:val="28"/>
          <w:szCs w:val="28"/>
        </w:rPr>
      </w:pPr>
      <w:r w:rsidRPr="00E63C15">
        <w:rPr>
          <w:rFonts w:ascii="Times New Roman" w:hAnsi="Times New Roman"/>
          <w:bCs/>
          <w:sz w:val="28"/>
          <w:szCs w:val="28"/>
        </w:rPr>
        <w:t>- объемов снега, подлежащего вывозу;</w:t>
      </w:r>
    </w:p>
    <w:p w:rsidR="008C04F0" w:rsidRPr="00E63C15" w:rsidRDefault="008C04F0" w:rsidP="00E63C15">
      <w:pPr>
        <w:spacing w:line="239" w:lineRule="auto"/>
        <w:ind w:firstLine="709"/>
        <w:jc w:val="both"/>
        <w:rPr>
          <w:rFonts w:ascii="Times New Roman" w:hAnsi="Times New Roman"/>
          <w:bCs/>
          <w:spacing w:val="-3"/>
          <w:sz w:val="28"/>
          <w:szCs w:val="28"/>
        </w:rPr>
      </w:pPr>
      <w:r w:rsidRPr="00E63C15">
        <w:rPr>
          <w:rFonts w:ascii="Times New Roman" w:hAnsi="Times New Roman"/>
          <w:bCs/>
          <w:spacing w:val="-3"/>
          <w:sz w:val="28"/>
          <w:szCs w:val="28"/>
        </w:rPr>
        <w:t>- пропускной способности канализационных коллекторов и мощность очистных сооружений;</w:t>
      </w:r>
    </w:p>
    <w:p w:rsidR="008C04F0" w:rsidRPr="00E63C15" w:rsidRDefault="008C04F0" w:rsidP="00E63C15">
      <w:pPr>
        <w:pStyle w:val="25"/>
        <w:widowControl w:val="0"/>
        <w:tabs>
          <w:tab w:val="left" w:pos="7200"/>
        </w:tabs>
        <w:spacing w:after="0" w:line="239" w:lineRule="auto"/>
        <w:ind w:left="0" w:firstLine="709"/>
        <w:jc w:val="both"/>
        <w:rPr>
          <w:rFonts w:ascii="Times New Roman" w:hAnsi="Times New Roman" w:cs="Times New Roman"/>
          <w:sz w:val="28"/>
          <w:szCs w:val="28"/>
        </w:rPr>
      </w:pPr>
      <w:r w:rsidRPr="00E63C15">
        <w:rPr>
          <w:rFonts w:ascii="Times New Roman" w:hAnsi="Times New Roman" w:cs="Times New Roman"/>
          <w:sz w:val="28"/>
          <w:szCs w:val="28"/>
        </w:rPr>
        <w:lastRenderedPageBreak/>
        <w:t>- обеспеченности беспрепятственного подъезда к ним транспорта.</w:t>
      </w:r>
    </w:p>
    <w:p w:rsidR="008C04F0" w:rsidRPr="00E63C15" w:rsidRDefault="00481606" w:rsidP="00E63C15">
      <w:pPr>
        <w:pStyle w:val="25"/>
        <w:widowControl w:val="0"/>
        <w:tabs>
          <w:tab w:val="left" w:pos="7200"/>
        </w:tabs>
        <w:spacing w:after="0" w:line="239" w:lineRule="auto"/>
        <w:ind w:left="0" w:firstLine="709"/>
        <w:jc w:val="both"/>
        <w:rPr>
          <w:rFonts w:ascii="Times New Roman" w:hAnsi="Times New Roman" w:cs="Times New Roman"/>
          <w:sz w:val="28"/>
          <w:szCs w:val="28"/>
        </w:rPr>
      </w:pPr>
      <w:r>
        <w:rPr>
          <w:rFonts w:ascii="Times New Roman" w:hAnsi="Times New Roman" w:cs="Times New Roman"/>
          <w:sz w:val="28"/>
          <w:szCs w:val="28"/>
        </w:rPr>
        <w:t>2.5.34</w:t>
      </w:r>
      <w:r w:rsidR="008C04F0" w:rsidRPr="00E63C15">
        <w:rPr>
          <w:rFonts w:ascii="Times New Roman" w:hAnsi="Times New Roman" w:cs="Times New Roman"/>
          <w:sz w:val="28"/>
          <w:szCs w:val="28"/>
        </w:rPr>
        <w:t xml:space="preserve">. Не допускается размещение «сухих» </w:t>
      </w:r>
      <w:proofErr w:type="spellStart"/>
      <w:r w:rsidR="008C04F0" w:rsidRPr="00E63C15">
        <w:rPr>
          <w:rFonts w:ascii="Times New Roman" w:hAnsi="Times New Roman" w:cs="Times New Roman"/>
          <w:sz w:val="28"/>
          <w:szCs w:val="28"/>
        </w:rPr>
        <w:t>снегосвалок</w:t>
      </w:r>
      <w:proofErr w:type="spellEnd"/>
      <w:r w:rsidR="008C04F0" w:rsidRPr="00E63C15">
        <w:rPr>
          <w:rFonts w:ascii="Times New Roman" w:hAnsi="Times New Roman" w:cs="Times New Roman"/>
          <w:sz w:val="28"/>
          <w:szCs w:val="28"/>
        </w:rPr>
        <w:t xml:space="preserve"> в </w:t>
      </w:r>
      <w:proofErr w:type="spellStart"/>
      <w:r w:rsidR="008C04F0" w:rsidRPr="00E63C15">
        <w:rPr>
          <w:rFonts w:ascii="Times New Roman" w:hAnsi="Times New Roman" w:cs="Times New Roman"/>
          <w:sz w:val="28"/>
          <w:szCs w:val="28"/>
        </w:rPr>
        <w:t>водоохранных</w:t>
      </w:r>
      <w:proofErr w:type="spellEnd"/>
      <w:r w:rsidR="008C04F0" w:rsidRPr="00E63C15">
        <w:rPr>
          <w:rFonts w:ascii="Times New Roman" w:hAnsi="Times New Roman" w:cs="Times New Roman"/>
          <w:sz w:val="28"/>
          <w:szCs w:val="28"/>
        </w:rPr>
        <w:t xml:space="preserve"> зонах водных объектов, а также над подземными инженерными сетями.</w:t>
      </w:r>
    </w:p>
    <w:p w:rsidR="008C04F0" w:rsidRPr="00E63C15" w:rsidRDefault="00AD3702" w:rsidP="00E63C15">
      <w:pPr>
        <w:pStyle w:val="25"/>
        <w:widowControl w:val="0"/>
        <w:tabs>
          <w:tab w:val="left" w:pos="7200"/>
        </w:tabs>
        <w:spacing w:after="0" w:line="239" w:lineRule="auto"/>
        <w:ind w:left="0" w:firstLine="709"/>
        <w:jc w:val="both"/>
        <w:rPr>
          <w:rFonts w:ascii="Times New Roman" w:hAnsi="Times New Roman" w:cs="Times New Roman"/>
          <w:sz w:val="28"/>
          <w:szCs w:val="28"/>
        </w:rPr>
      </w:pPr>
      <w:r>
        <w:rPr>
          <w:rFonts w:ascii="Times New Roman" w:hAnsi="Times New Roman" w:cs="Times New Roman"/>
          <w:sz w:val="28"/>
          <w:szCs w:val="28"/>
        </w:rPr>
        <w:t>2.5.35</w:t>
      </w:r>
      <w:r w:rsidR="008C04F0" w:rsidRPr="00E63C15">
        <w:rPr>
          <w:rFonts w:ascii="Times New Roman" w:hAnsi="Times New Roman" w:cs="Times New Roman"/>
          <w:sz w:val="28"/>
          <w:szCs w:val="28"/>
        </w:rPr>
        <w:t xml:space="preserve">. Размер санитарно-защитной зоны от </w:t>
      </w:r>
      <w:proofErr w:type="spellStart"/>
      <w:r w:rsidR="008C04F0" w:rsidRPr="00E63C15">
        <w:rPr>
          <w:rFonts w:ascii="Times New Roman" w:hAnsi="Times New Roman" w:cs="Times New Roman"/>
          <w:sz w:val="28"/>
          <w:szCs w:val="28"/>
        </w:rPr>
        <w:t>снегоприемных</w:t>
      </w:r>
      <w:proofErr w:type="spellEnd"/>
      <w:r w:rsidR="008C04F0" w:rsidRPr="00E63C15">
        <w:rPr>
          <w:rFonts w:ascii="Times New Roman" w:hAnsi="Times New Roman" w:cs="Times New Roman"/>
          <w:sz w:val="28"/>
          <w:szCs w:val="28"/>
        </w:rPr>
        <w:t xml:space="preserve"> пунктов до ж</w:t>
      </w:r>
      <w:r w:rsidR="0037126A">
        <w:rPr>
          <w:rFonts w:ascii="Times New Roman" w:hAnsi="Times New Roman" w:cs="Times New Roman"/>
          <w:sz w:val="28"/>
          <w:szCs w:val="28"/>
        </w:rPr>
        <w:t>илой застройки принимается</w:t>
      </w:r>
      <w:r w:rsidR="008C04F0" w:rsidRPr="00E63C15">
        <w:rPr>
          <w:rFonts w:ascii="Times New Roman" w:hAnsi="Times New Roman" w:cs="Times New Roman"/>
          <w:sz w:val="28"/>
          <w:szCs w:val="28"/>
        </w:rPr>
        <w:t xml:space="preserve"> не менее 100 м.</w:t>
      </w:r>
    </w:p>
    <w:p w:rsidR="008C04F0" w:rsidRPr="00E63C15" w:rsidRDefault="00FE4448" w:rsidP="00E63C15">
      <w:pPr>
        <w:spacing w:line="239" w:lineRule="auto"/>
        <w:ind w:firstLine="709"/>
        <w:jc w:val="both"/>
        <w:rPr>
          <w:rFonts w:ascii="Times New Roman" w:hAnsi="Times New Roman"/>
          <w:bCs/>
          <w:sz w:val="28"/>
          <w:szCs w:val="28"/>
        </w:rPr>
      </w:pPr>
      <w:r>
        <w:rPr>
          <w:rFonts w:ascii="Times New Roman" w:hAnsi="Times New Roman"/>
          <w:bCs/>
          <w:sz w:val="28"/>
          <w:szCs w:val="28"/>
        </w:rPr>
        <w:t>2.5.36</w:t>
      </w:r>
      <w:r w:rsidR="008C04F0" w:rsidRPr="00E63C15">
        <w:rPr>
          <w:rFonts w:ascii="Times New Roman" w:hAnsi="Times New Roman"/>
          <w:bCs/>
          <w:sz w:val="28"/>
          <w:szCs w:val="28"/>
        </w:rPr>
        <w:t xml:space="preserve">. Допускается использование территории </w:t>
      </w:r>
      <w:proofErr w:type="spellStart"/>
      <w:r w:rsidR="008C04F0" w:rsidRPr="00E63C15">
        <w:rPr>
          <w:rFonts w:ascii="Times New Roman" w:hAnsi="Times New Roman"/>
          <w:bCs/>
          <w:sz w:val="28"/>
          <w:szCs w:val="28"/>
        </w:rPr>
        <w:t>снегосвалки</w:t>
      </w:r>
      <w:proofErr w:type="spellEnd"/>
      <w:r w:rsidR="008C04F0" w:rsidRPr="00E63C15">
        <w:rPr>
          <w:rFonts w:ascii="Times New Roman" w:hAnsi="Times New Roman"/>
          <w:bCs/>
          <w:sz w:val="28"/>
          <w:szCs w:val="28"/>
        </w:rPr>
        <w:t xml:space="preserve"> в летнее время для организации стоянки автотранспорта или для иных целей.</w:t>
      </w:r>
    </w:p>
    <w:p w:rsidR="008C04F0" w:rsidRPr="00E63C15" w:rsidRDefault="0000328B" w:rsidP="00E63C15">
      <w:pPr>
        <w:spacing w:line="239" w:lineRule="auto"/>
        <w:ind w:firstLine="709"/>
        <w:jc w:val="both"/>
        <w:rPr>
          <w:rFonts w:ascii="Times New Roman" w:hAnsi="Times New Roman"/>
          <w:bCs/>
          <w:sz w:val="28"/>
          <w:szCs w:val="28"/>
        </w:rPr>
      </w:pPr>
      <w:r>
        <w:rPr>
          <w:rFonts w:ascii="Times New Roman" w:hAnsi="Times New Roman"/>
          <w:bCs/>
          <w:sz w:val="28"/>
          <w:szCs w:val="28"/>
        </w:rPr>
        <w:t>2.5.37</w:t>
      </w:r>
      <w:r w:rsidR="008C04F0" w:rsidRPr="00E63C15">
        <w:rPr>
          <w:rFonts w:ascii="Times New Roman" w:hAnsi="Times New Roman"/>
          <w:bCs/>
          <w:sz w:val="28"/>
          <w:szCs w:val="28"/>
        </w:rPr>
        <w:t xml:space="preserve">. Проектирование </w:t>
      </w:r>
      <w:proofErr w:type="spellStart"/>
      <w:r w:rsidR="008C04F0" w:rsidRPr="00E63C15">
        <w:rPr>
          <w:rFonts w:ascii="Times New Roman" w:hAnsi="Times New Roman"/>
          <w:sz w:val="28"/>
          <w:szCs w:val="28"/>
        </w:rPr>
        <w:t>снегоплавильных</w:t>
      </w:r>
      <w:proofErr w:type="spellEnd"/>
      <w:r w:rsidR="008C04F0" w:rsidRPr="00E63C15">
        <w:rPr>
          <w:rFonts w:ascii="Times New Roman" w:hAnsi="Times New Roman"/>
          <w:sz w:val="28"/>
          <w:szCs w:val="28"/>
        </w:rPr>
        <w:t xml:space="preserve"> пунктов при канализационных сооружени</w:t>
      </w:r>
      <w:r>
        <w:rPr>
          <w:rFonts w:ascii="Times New Roman" w:hAnsi="Times New Roman"/>
          <w:sz w:val="28"/>
          <w:szCs w:val="28"/>
        </w:rPr>
        <w:t>ях осуществляется в соответствии</w:t>
      </w:r>
      <w:r w:rsidR="00A550DB">
        <w:rPr>
          <w:rFonts w:ascii="Times New Roman" w:hAnsi="Times New Roman"/>
          <w:sz w:val="28"/>
          <w:szCs w:val="28"/>
        </w:rPr>
        <w:t xml:space="preserve"> с пунктами 2.2.5.23 – 2.2.5.25 местных нормативов.</w:t>
      </w:r>
      <w:r>
        <w:rPr>
          <w:rFonts w:ascii="Times New Roman" w:hAnsi="Times New Roman"/>
          <w:sz w:val="28"/>
          <w:szCs w:val="28"/>
        </w:rPr>
        <w:t xml:space="preserve"> </w:t>
      </w:r>
    </w:p>
    <w:p w:rsidR="0070037D" w:rsidRDefault="00A465EB" w:rsidP="0070037D">
      <w:pPr>
        <w:widowControl w:val="0"/>
        <w:spacing w:before="120" w:after="0" w:line="239"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2.6</w:t>
      </w:r>
      <w:r w:rsidR="0070037D">
        <w:rPr>
          <w:rFonts w:ascii="Times New Roman" w:eastAsia="Times New Roman" w:hAnsi="Times New Roman"/>
          <w:b/>
          <w:sz w:val="28"/>
          <w:szCs w:val="28"/>
        </w:rPr>
        <w:t xml:space="preserve">. Расчетные показатели </w:t>
      </w:r>
      <w:r w:rsidR="00DF5283">
        <w:rPr>
          <w:rFonts w:ascii="Times New Roman" w:eastAsia="Times New Roman" w:hAnsi="Times New Roman"/>
          <w:b/>
          <w:sz w:val="28"/>
          <w:szCs w:val="28"/>
        </w:rPr>
        <w:t>в областях</w:t>
      </w:r>
      <w:r w:rsidR="00E3302F">
        <w:rPr>
          <w:rFonts w:ascii="Times New Roman" w:eastAsia="Times New Roman" w:hAnsi="Times New Roman"/>
          <w:b/>
          <w:sz w:val="28"/>
          <w:szCs w:val="28"/>
        </w:rPr>
        <w:t xml:space="preserve">  размещения объектов местного значения образования,</w:t>
      </w:r>
      <w:r w:rsidR="001834F6">
        <w:rPr>
          <w:rFonts w:ascii="Times New Roman" w:eastAsia="Times New Roman" w:hAnsi="Times New Roman"/>
          <w:b/>
          <w:sz w:val="28"/>
          <w:szCs w:val="28"/>
        </w:rPr>
        <w:t xml:space="preserve"> здравоохранения,</w:t>
      </w:r>
      <w:r w:rsidR="00E3302F">
        <w:rPr>
          <w:rFonts w:ascii="Times New Roman" w:eastAsia="Times New Roman" w:hAnsi="Times New Roman"/>
          <w:b/>
          <w:sz w:val="28"/>
          <w:szCs w:val="28"/>
        </w:rPr>
        <w:t xml:space="preserve"> физической культуры и массового спорта, создания условий  для обеспечения жителей г</w:t>
      </w:r>
      <w:r w:rsidR="00E91F80">
        <w:rPr>
          <w:rFonts w:ascii="Times New Roman" w:eastAsia="Times New Roman" w:hAnsi="Times New Roman"/>
          <w:b/>
          <w:sz w:val="28"/>
          <w:szCs w:val="28"/>
        </w:rPr>
        <w:t>ородского округа услугами связи,</w:t>
      </w:r>
      <w:r w:rsidR="00E3302F">
        <w:rPr>
          <w:rFonts w:ascii="Times New Roman" w:eastAsia="Times New Roman" w:hAnsi="Times New Roman"/>
          <w:b/>
          <w:sz w:val="28"/>
          <w:szCs w:val="28"/>
        </w:rPr>
        <w:t xml:space="preserve"> </w:t>
      </w:r>
      <w:r w:rsidR="00E91F80">
        <w:rPr>
          <w:rFonts w:ascii="Times New Roman" w:eastAsia="Times New Roman" w:hAnsi="Times New Roman"/>
          <w:b/>
          <w:sz w:val="28"/>
          <w:szCs w:val="28"/>
        </w:rPr>
        <w:t>о</w:t>
      </w:r>
      <w:r w:rsidR="00E3302F">
        <w:rPr>
          <w:rFonts w:ascii="Times New Roman" w:eastAsia="Times New Roman" w:hAnsi="Times New Roman"/>
          <w:b/>
          <w:sz w:val="28"/>
          <w:szCs w:val="28"/>
        </w:rPr>
        <w:t>бщественного питания, торговли и бытового обслуживания</w:t>
      </w:r>
      <w:r w:rsidR="00E91F80">
        <w:rPr>
          <w:rFonts w:ascii="Times New Roman" w:eastAsia="Times New Roman" w:hAnsi="Times New Roman"/>
          <w:b/>
          <w:sz w:val="28"/>
          <w:szCs w:val="28"/>
        </w:rPr>
        <w:t>, создания условий для организации досуга и обеспечения жителей городского округа услугами организаций культуры</w:t>
      </w:r>
      <w:r w:rsidR="00847E29">
        <w:rPr>
          <w:rFonts w:ascii="Times New Roman" w:eastAsia="Times New Roman" w:hAnsi="Times New Roman"/>
          <w:b/>
          <w:sz w:val="28"/>
          <w:szCs w:val="28"/>
        </w:rPr>
        <w:t xml:space="preserve"> </w:t>
      </w:r>
      <w:r w:rsidR="004F22F7">
        <w:rPr>
          <w:rFonts w:ascii="Times New Roman" w:eastAsia="Times New Roman" w:hAnsi="Times New Roman"/>
          <w:b/>
          <w:sz w:val="28"/>
          <w:szCs w:val="28"/>
        </w:rPr>
        <w:t xml:space="preserve"> </w:t>
      </w:r>
    </w:p>
    <w:p w:rsidR="004F22F7" w:rsidRDefault="009E0E39" w:rsidP="0070037D">
      <w:pPr>
        <w:widowControl w:val="0"/>
        <w:spacing w:before="120" w:after="0" w:line="239" w:lineRule="auto"/>
        <w:ind w:firstLine="709"/>
        <w:jc w:val="both"/>
        <w:rPr>
          <w:rFonts w:ascii="Times New Roman" w:eastAsia="Times New Roman" w:hAnsi="Times New Roman"/>
          <w:b/>
          <w:sz w:val="28"/>
          <w:szCs w:val="28"/>
        </w:rPr>
      </w:pPr>
      <w:r w:rsidRPr="009E0E39">
        <w:rPr>
          <w:rFonts w:ascii="Times New Roman" w:eastAsia="Times New Roman" w:hAnsi="Times New Roman"/>
          <w:b/>
          <w:sz w:val="28"/>
          <w:szCs w:val="28"/>
        </w:rPr>
        <w:t>2.6.1. Общие расчётные показатели в отношении объектов, указанных в настоящем разделе местных нормативов.</w:t>
      </w:r>
    </w:p>
    <w:p w:rsidR="000F06A6" w:rsidRDefault="00F938CB" w:rsidP="0070037D">
      <w:pPr>
        <w:widowControl w:val="0"/>
        <w:spacing w:before="120"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2.6.1.1.</w:t>
      </w:r>
      <w:r w:rsidR="000F06A6" w:rsidRPr="00576066">
        <w:rPr>
          <w:rFonts w:ascii="Times New Roman" w:eastAsia="Times New Roman" w:hAnsi="Times New Roman"/>
          <w:sz w:val="28"/>
          <w:szCs w:val="28"/>
        </w:rPr>
        <w:t>Указанные в настоящем разделе  объекты располагаются преимущественно в общественно-деловых зонах.</w:t>
      </w:r>
    </w:p>
    <w:p w:rsidR="00437571" w:rsidRDefault="00437571" w:rsidP="0070037D">
      <w:pPr>
        <w:widowControl w:val="0"/>
        <w:spacing w:before="120"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Виды функциональных и территориальных общественно-деловых зон устанавливаются Генеральным планом муниципального образования «Город Саратов» и Правилами землепользования и застройки муниципального образования </w:t>
      </w:r>
      <w:r w:rsidR="00CA0E8F">
        <w:rPr>
          <w:rFonts w:ascii="Times New Roman" w:eastAsia="Times New Roman" w:hAnsi="Times New Roman"/>
          <w:sz w:val="28"/>
          <w:szCs w:val="28"/>
        </w:rPr>
        <w:t>«Город Саратов».</w:t>
      </w:r>
    </w:p>
    <w:p w:rsidR="00482572" w:rsidRPr="000E0A0E" w:rsidRDefault="00017397" w:rsidP="0048257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bCs/>
          <w:sz w:val="28"/>
          <w:szCs w:val="28"/>
        </w:rPr>
        <w:t>2.6.1.2.</w:t>
      </w:r>
      <w:r w:rsidR="00482572" w:rsidRPr="000E0A0E">
        <w:rPr>
          <w:rFonts w:ascii="Times New Roman" w:hAnsi="Times New Roman" w:cs="Times New Roman"/>
          <w:bCs/>
          <w:sz w:val="28"/>
          <w:szCs w:val="28"/>
        </w:rPr>
        <w:t>Расчетные показатели п</w:t>
      </w:r>
      <w:r w:rsidR="001B5551">
        <w:rPr>
          <w:rFonts w:ascii="Times New Roman" w:hAnsi="Times New Roman" w:cs="Times New Roman"/>
          <w:bCs/>
          <w:sz w:val="28"/>
          <w:szCs w:val="28"/>
        </w:rPr>
        <w:t xml:space="preserve">лотности застройки </w:t>
      </w:r>
      <w:r w:rsidR="00482572" w:rsidRPr="000E0A0E">
        <w:rPr>
          <w:rFonts w:ascii="Times New Roman" w:hAnsi="Times New Roman" w:cs="Times New Roman"/>
          <w:bCs/>
          <w:sz w:val="28"/>
          <w:szCs w:val="28"/>
        </w:rPr>
        <w:t>общественно-дел</w:t>
      </w:r>
      <w:r w:rsidR="00151CDA">
        <w:rPr>
          <w:rFonts w:ascii="Times New Roman" w:hAnsi="Times New Roman" w:cs="Times New Roman"/>
          <w:bCs/>
          <w:sz w:val="28"/>
          <w:szCs w:val="28"/>
        </w:rPr>
        <w:t xml:space="preserve">овых зон принимаются </w:t>
      </w:r>
      <w:r w:rsidR="00482572" w:rsidRPr="000E0A0E">
        <w:rPr>
          <w:rFonts w:ascii="Times New Roman" w:hAnsi="Times New Roman" w:cs="Times New Roman"/>
          <w:bCs/>
          <w:sz w:val="28"/>
          <w:szCs w:val="28"/>
        </w:rPr>
        <w:t xml:space="preserve"> н</w:t>
      </w:r>
      <w:r w:rsidR="00F07EF7">
        <w:rPr>
          <w:rFonts w:ascii="Times New Roman" w:hAnsi="Times New Roman" w:cs="Times New Roman"/>
          <w:bCs/>
          <w:sz w:val="28"/>
          <w:szCs w:val="28"/>
        </w:rPr>
        <w:t>е более приведенных в таблице 56</w:t>
      </w:r>
      <w:r w:rsidR="00482572" w:rsidRPr="000E0A0E">
        <w:rPr>
          <w:rFonts w:ascii="Times New Roman" w:hAnsi="Times New Roman" w:cs="Times New Roman"/>
          <w:bCs/>
          <w:sz w:val="28"/>
          <w:szCs w:val="28"/>
        </w:rPr>
        <w:t>.</w:t>
      </w:r>
    </w:p>
    <w:p w:rsidR="00482572" w:rsidRPr="000E0A0E" w:rsidRDefault="00CE5D38" w:rsidP="00482572">
      <w:pPr>
        <w:pStyle w:val="aff2"/>
        <w:widowControl w:val="0"/>
        <w:spacing w:before="0" w:beforeAutospacing="0" w:after="0" w:afterAutospacing="0" w:line="239"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56</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944"/>
        <w:gridCol w:w="2551"/>
      </w:tblGrid>
      <w:tr w:rsidR="00482572" w:rsidRPr="003E1DDD" w:rsidTr="00C54458">
        <w:trPr>
          <w:trHeight w:val="284"/>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E1DDD" w:rsidRDefault="00482572" w:rsidP="00C54458">
            <w:pPr>
              <w:spacing w:line="238" w:lineRule="auto"/>
              <w:jc w:val="center"/>
              <w:rPr>
                <w:rFonts w:ascii="Times New Roman" w:hAnsi="Times New Roman"/>
                <w:sz w:val="28"/>
                <w:szCs w:val="28"/>
              </w:rPr>
            </w:pPr>
            <w:r w:rsidRPr="003E1DDD">
              <w:rPr>
                <w:rFonts w:ascii="Times New Roman" w:hAnsi="Times New Roman"/>
                <w:sz w:val="28"/>
                <w:szCs w:val="28"/>
              </w:rPr>
              <w:t>Виды застройки общественно-делового назначения</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E1DDD" w:rsidRDefault="00482572" w:rsidP="00C54458">
            <w:pPr>
              <w:spacing w:line="238" w:lineRule="auto"/>
              <w:jc w:val="center"/>
              <w:rPr>
                <w:rFonts w:ascii="Times New Roman" w:hAnsi="Times New Roman"/>
                <w:sz w:val="28"/>
                <w:szCs w:val="28"/>
              </w:rPr>
            </w:pPr>
            <w:r w:rsidRPr="003E1DDD">
              <w:rPr>
                <w:rFonts w:ascii="Times New Roman" w:hAnsi="Times New Roman"/>
                <w:sz w:val="28"/>
                <w:szCs w:val="28"/>
              </w:rPr>
              <w:t>Коэффициент застройки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E1DDD" w:rsidRDefault="00482572" w:rsidP="00C54458">
            <w:pPr>
              <w:spacing w:line="238" w:lineRule="auto"/>
              <w:jc w:val="center"/>
              <w:rPr>
                <w:rFonts w:ascii="Times New Roman" w:hAnsi="Times New Roman"/>
                <w:sz w:val="28"/>
                <w:szCs w:val="28"/>
              </w:rPr>
            </w:pPr>
            <w:r w:rsidRPr="003E1DDD">
              <w:rPr>
                <w:rFonts w:ascii="Times New Roman" w:hAnsi="Times New Roman"/>
                <w:sz w:val="28"/>
                <w:szCs w:val="28"/>
              </w:rPr>
              <w:t xml:space="preserve">Коэффициент </w:t>
            </w:r>
          </w:p>
          <w:p w:rsidR="00482572" w:rsidRPr="003E1DDD" w:rsidRDefault="00482572" w:rsidP="00C54458">
            <w:pPr>
              <w:spacing w:line="238" w:lineRule="auto"/>
              <w:jc w:val="center"/>
              <w:rPr>
                <w:rFonts w:ascii="Times New Roman" w:hAnsi="Times New Roman"/>
                <w:sz w:val="28"/>
                <w:szCs w:val="28"/>
              </w:rPr>
            </w:pPr>
            <w:r w:rsidRPr="003E1DDD">
              <w:rPr>
                <w:rFonts w:ascii="Times New Roman" w:hAnsi="Times New Roman"/>
                <w:sz w:val="28"/>
                <w:szCs w:val="28"/>
              </w:rPr>
              <w:t>плотности застройки</w:t>
            </w:r>
          </w:p>
        </w:tc>
      </w:tr>
      <w:tr w:rsidR="00482572" w:rsidRPr="003D561A" w:rsidTr="00C54458">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rPr>
                <w:rFonts w:ascii="Times New Roman" w:hAnsi="Times New Roman"/>
                <w:sz w:val="28"/>
                <w:szCs w:val="28"/>
              </w:rPr>
            </w:pPr>
            <w:r w:rsidRPr="003D561A">
              <w:rPr>
                <w:rFonts w:ascii="Times New Roman" w:hAnsi="Times New Roman"/>
                <w:sz w:val="28"/>
                <w:szCs w:val="28"/>
              </w:rPr>
              <w:t xml:space="preserve">Многофункциональная застройка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jc w:val="center"/>
              <w:rPr>
                <w:rFonts w:ascii="Times New Roman" w:hAnsi="Times New Roman"/>
                <w:sz w:val="28"/>
                <w:szCs w:val="28"/>
              </w:rPr>
            </w:pPr>
            <w:r w:rsidRPr="003D561A">
              <w:rPr>
                <w:rFonts w:ascii="Times New Roman" w:hAnsi="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jc w:val="center"/>
              <w:rPr>
                <w:rFonts w:ascii="Times New Roman" w:hAnsi="Times New Roman"/>
                <w:sz w:val="28"/>
                <w:szCs w:val="28"/>
              </w:rPr>
            </w:pPr>
            <w:r w:rsidRPr="003D561A">
              <w:rPr>
                <w:rFonts w:ascii="Times New Roman" w:hAnsi="Times New Roman"/>
                <w:sz w:val="28"/>
                <w:szCs w:val="28"/>
              </w:rPr>
              <w:t>3,0</w:t>
            </w:r>
          </w:p>
        </w:tc>
      </w:tr>
      <w:tr w:rsidR="00482572" w:rsidRPr="003D561A" w:rsidTr="00C54458">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rPr>
                <w:rFonts w:ascii="Times New Roman" w:hAnsi="Times New Roman"/>
                <w:sz w:val="28"/>
                <w:szCs w:val="28"/>
              </w:rPr>
            </w:pPr>
            <w:r w:rsidRPr="003D561A">
              <w:rPr>
                <w:rFonts w:ascii="Times New Roman" w:hAnsi="Times New Roman"/>
                <w:sz w:val="28"/>
                <w:szCs w:val="28"/>
              </w:rPr>
              <w:t xml:space="preserve">Специализированная общественная застройка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jc w:val="center"/>
              <w:rPr>
                <w:rFonts w:ascii="Times New Roman" w:hAnsi="Times New Roman"/>
                <w:sz w:val="28"/>
                <w:szCs w:val="28"/>
              </w:rPr>
            </w:pPr>
            <w:r w:rsidRPr="003D561A">
              <w:rPr>
                <w:rFonts w:ascii="Times New Roman" w:hAnsi="Times New Roman"/>
                <w:sz w:val="28"/>
                <w:szCs w:val="28"/>
              </w:rPr>
              <w:t>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82572" w:rsidRPr="003D561A" w:rsidRDefault="00482572" w:rsidP="00C54458">
            <w:pPr>
              <w:spacing w:line="238" w:lineRule="auto"/>
              <w:jc w:val="center"/>
              <w:rPr>
                <w:rFonts w:ascii="Times New Roman" w:hAnsi="Times New Roman"/>
                <w:sz w:val="28"/>
                <w:szCs w:val="28"/>
              </w:rPr>
            </w:pPr>
            <w:r w:rsidRPr="003D561A">
              <w:rPr>
                <w:rFonts w:ascii="Times New Roman" w:hAnsi="Times New Roman"/>
                <w:sz w:val="28"/>
                <w:szCs w:val="28"/>
              </w:rPr>
              <w:t>2,4</w:t>
            </w:r>
          </w:p>
        </w:tc>
      </w:tr>
    </w:tbl>
    <w:p w:rsidR="00482572" w:rsidRPr="003D561A" w:rsidRDefault="00482572" w:rsidP="003D561A">
      <w:pPr>
        <w:spacing w:before="120"/>
        <w:ind w:firstLine="709"/>
        <w:jc w:val="both"/>
        <w:rPr>
          <w:rFonts w:ascii="Times New Roman" w:hAnsi="Times New Roman"/>
          <w:bCs/>
          <w:i/>
          <w:iCs/>
          <w:spacing w:val="40"/>
          <w:sz w:val="28"/>
          <w:szCs w:val="28"/>
        </w:rPr>
      </w:pPr>
      <w:r w:rsidRPr="003D561A">
        <w:rPr>
          <w:rFonts w:ascii="Times New Roman" w:hAnsi="Times New Roman"/>
          <w:bCs/>
          <w:i/>
          <w:iCs/>
          <w:spacing w:val="40"/>
          <w:sz w:val="28"/>
          <w:szCs w:val="28"/>
        </w:rPr>
        <w:t xml:space="preserve">Примечания: </w:t>
      </w:r>
    </w:p>
    <w:p w:rsidR="00482572" w:rsidRPr="003D561A" w:rsidRDefault="00482572" w:rsidP="003D561A">
      <w:pPr>
        <w:ind w:firstLine="709"/>
        <w:jc w:val="both"/>
        <w:rPr>
          <w:rFonts w:ascii="Times New Roman" w:hAnsi="Times New Roman"/>
          <w:bCs/>
          <w:sz w:val="28"/>
          <w:szCs w:val="28"/>
        </w:rPr>
      </w:pPr>
      <w:r w:rsidRPr="003D561A">
        <w:rPr>
          <w:rFonts w:ascii="Times New Roman" w:hAnsi="Times New Roman"/>
          <w:bCs/>
          <w:iCs/>
          <w:sz w:val="28"/>
          <w:szCs w:val="28"/>
        </w:rPr>
        <w:t xml:space="preserve">1. </w:t>
      </w:r>
      <w:r w:rsidRPr="003D561A">
        <w:rPr>
          <w:rFonts w:ascii="Times New Roman" w:hAnsi="Times New Roman"/>
          <w:bCs/>
          <w:sz w:val="28"/>
          <w:szCs w:val="28"/>
        </w:rPr>
        <w:t xml:space="preserve">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w:t>
      </w:r>
      <w:r w:rsidR="00586073">
        <w:rPr>
          <w:rFonts w:ascii="Times New Roman" w:hAnsi="Times New Roman"/>
          <w:bCs/>
          <w:sz w:val="28"/>
          <w:szCs w:val="28"/>
        </w:rPr>
        <w:t>расчету объектов</w:t>
      </w:r>
      <w:r w:rsidRPr="003D561A">
        <w:rPr>
          <w:rFonts w:ascii="Times New Roman" w:hAnsi="Times New Roman"/>
          <w:bCs/>
          <w:sz w:val="28"/>
          <w:szCs w:val="28"/>
        </w:rPr>
        <w:t xml:space="preserve"> обслуживания, гаражей; </w:t>
      </w:r>
      <w:r w:rsidRPr="003D561A">
        <w:rPr>
          <w:rFonts w:ascii="Times New Roman" w:hAnsi="Times New Roman"/>
          <w:bCs/>
          <w:sz w:val="28"/>
          <w:szCs w:val="28"/>
        </w:rPr>
        <w:lastRenderedPageBreak/>
        <w:t>стоянок для автомобилей, зеленых насаждений, площадок и других объектов благоустройства.</w:t>
      </w:r>
    </w:p>
    <w:p w:rsidR="00482572" w:rsidRPr="003D561A" w:rsidRDefault="00482572" w:rsidP="003D561A">
      <w:pPr>
        <w:ind w:firstLine="709"/>
        <w:jc w:val="both"/>
        <w:rPr>
          <w:rFonts w:ascii="Times New Roman" w:hAnsi="Times New Roman"/>
          <w:sz w:val="28"/>
          <w:szCs w:val="28"/>
        </w:rPr>
      </w:pPr>
      <w:r w:rsidRPr="003D561A">
        <w:rPr>
          <w:rFonts w:ascii="Times New Roman" w:hAnsi="Times New Roman"/>
          <w:bCs/>
          <w:sz w:val="28"/>
          <w:szCs w:val="28"/>
        </w:rPr>
        <w:t xml:space="preserve">2. </w:t>
      </w:r>
      <w:r w:rsidRPr="003D561A">
        <w:rPr>
          <w:rFonts w:ascii="Times New Roman" w:hAnsi="Times New Roman"/>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2572" w:rsidRPr="003D561A" w:rsidRDefault="00482572" w:rsidP="003D561A">
      <w:pPr>
        <w:ind w:firstLine="709"/>
        <w:jc w:val="both"/>
        <w:rPr>
          <w:rFonts w:ascii="Times New Roman" w:hAnsi="Times New Roman"/>
          <w:bCs/>
          <w:sz w:val="28"/>
          <w:szCs w:val="28"/>
        </w:rPr>
      </w:pPr>
      <w:r w:rsidRPr="003D561A">
        <w:rPr>
          <w:rFonts w:ascii="Times New Roman" w:hAnsi="Times New Roman"/>
          <w:sz w:val="28"/>
          <w:szCs w:val="28"/>
        </w:rPr>
        <w:t>3.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482572" w:rsidRPr="000E0A0E" w:rsidRDefault="00914F8A" w:rsidP="00482572">
      <w:pPr>
        <w:pStyle w:val="afff3"/>
        <w:widowControl w:val="0"/>
        <w:spacing w:before="0" w:after="0" w:line="239" w:lineRule="auto"/>
        <w:ind w:firstLine="709"/>
        <w:rPr>
          <w:sz w:val="28"/>
          <w:szCs w:val="28"/>
        </w:rPr>
      </w:pPr>
      <w:r>
        <w:rPr>
          <w:sz w:val="28"/>
          <w:szCs w:val="28"/>
        </w:rPr>
        <w:t>2.6.1.3</w:t>
      </w:r>
      <w:r w:rsidR="00482572" w:rsidRPr="000E0A0E">
        <w:rPr>
          <w:sz w:val="28"/>
          <w:szCs w:val="28"/>
        </w:rPr>
        <w:t>. Интенсивность использования территории общественно-деловой зоны характеризуется плотностью застройки (тыс. м</w:t>
      </w:r>
      <w:proofErr w:type="gramStart"/>
      <w:r w:rsidR="00482572" w:rsidRPr="000E0A0E">
        <w:rPr>
          <w:sz w:val="28"/>
          <w:szCs w:val="28"/>
          <w:vertAlign w:val="superscript"/>
        </w:rPr>
        <w:t>2</w:t>
      </w:r>
      <w:proofErr w:type="gramEnd"/>
      <w:r w:rsidR="00482572" w:rsidRPr="000E0A0E">
        <w:rPr>
          <w:sz w:val="28"/>
          <w:szCs w:val="28"/>
        </w:rPr>
        <w:t>/га).</w:t>
      </w:r>
    </w:p>
    <w:p w:rsidR="00482572" w:rsidRPr="000E0A0E" w:rsidRDefault="00461909" w:rsidP="00482572">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Установленные</w:t>
      </w:r>
      <w:r w:rsidR="00482572" w:rsidRPr="000E0A0E">
        <w:rPr>
          <w:rFonts w:ascii="Times New Roman" w:hAnsi="Times New Roman" w:cs="Times New Roman"/>
          <w:sz w:val="28"/>
          <w:szCs w:val="28"/>
        </w:rPr>
        <w:t xml:space="preserve"> показатели плотности застройки общественных центров городско</w:t>
      </w:r>
      <w:r w:rsidR="00917FC5">
        <w:rPr>
          <w:rFonts w:ascii="Times New Roman" w:hAnsi="Times New Roman" w:cs="Times New Roman"/>
          <w:sz w:val="28"/>
          <w:szCs w:val="28"/>
        </w:rPr>
        <w:t>го округа приведены в таблице 57</w:t>
      </w:r>
      <w:r w:rsidR="00482572" w:rsidRPr="000E0A0E">
        <w:rPr>
          <w:rFonts w:ascii="Times New Roman" w:hAnsi="Times New Roman" w:cs="Times New Roman"/>
          <w:sz w:val="28"/>
          <w:szCs w:val="28"/>
        </w:rPr>
        <w:t>.</w:t>
      </w:r>
    </w:p>
    <w:p w:rsidR="00482572" w:rsidRPr="000E0A0E" w:rsidRDefault="00482572" w:rsidP="00482572">
      <w:pPr>
        <w:pStyle w:val="aff2"/>
        <w:widowControl w:val="0"/>
        <w:spacing w:before="0" w:beforeAutospacing="0" w:after="0" w:afterAutospacing="0" w:line="239" w:lineRule="auto"/>
        <w:ind w:firstLine="709"/>
        <w:jc w:val="both"/>
        <w:rPr>
          <w:rFonts w:ascii="Times New Roman" w:hAnsi="Times New Roman" w:cs="Times New Roman"/>
          <w:sz w:val="28"/>
          <w:szCs w:val="28"/>
        </w:rPr>
      </w:pPr>
    </w:p>
    <w:p w:rsidR="00482572" w:rsidRPr="000E0A0E" w:rsidRDefault="004A4E87" w:rsidP="00482572">
      <w:pPr>
        <w:pStyle w:val="aff2"/>
        <w:widowControl w:val="0"/>
        <w:spacing w:before="0" w:beforeAutospacing="0" w:after="0" w:afterAutospacing="0" w:line="239"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57</w:t>
      </w:r>
    </w:p>
    <w:tbl>
      <w:tblPr>
        <w:tblW w:w="10095" w:type="dxa"/>
        <w:jc w:val="center"/>
        <w:tblLayout w:type="fixed"/>
        <w:tblCellMar>
          <w:left w:w="70" w:type="dxa"/>
          <w:right w:w="70" w:type="dxa"/>
        </w:tblCellMar>
        <w:tblLook w:val="0000" w:firstRow="0" w:lastRow="0" w:firstColumn="0" w:lastColumn="0" w:noHBand="0" w:noVBand="0"/>
      </w:tblPr>
      <w:tblGrid>
        <w:gridCol w:w="5275"/>
        <w:gridCol w:w="2835"/>
        <w:gridCol w:w="1985"/>
      </w:tblGrid>
      <w:tr w:rsidR="00482572" w:rsidRPr="000E0A0E" w:rsidTr="00C54458">
        <w:trPr>
          <w:cantSplit/>
          <w:trHeight w:val="20"/>
          <w:tblHeader/>
          <w:jc w:val="center"/>
        </w:trPr>
        <w:tc>
          <w:tcPr>
            <w:tcW w:w="5275" w:type="dxa"/>
            <w:vMerge w:val="restart"/>
            <w:tcBorders>
              <w:top w:val="single" w:sz="6" w:space="0" w:color="auto"/>
              <w:left w:val="single" w:sz="6" w:space="0" w:color="auto"/>
              <w:bottom w:val="nil"/>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b/>
                <w:sz w:val="28"/>
                <w:szCs w:val="28"/>
              </w:rPr>
            </w:pPr>
            <w:r w:rsidRPr="000E0A0E">
              <w:rPr>
                <w:b/>
                <w:sz w:val="28"/>
                <w:szCs w:val="28"/>
              </w:rPr>
              <w:t>Типы общественных центров</w:t>
            </w:r>
          </w:p>
        </w:tc>
        <w:tc>
          <w:tcPr>
            <w:tcW w:w="4820" w:type="dxa"/>
            <w:gridSpan w:val="2"/>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b/>
                <w:sz w:val="28"/>
                <w:szCs w:val="28"/>
              </w:rPr>
            </w:pPr>
            <w:r w:rsidRPr="000E0A0E">
              <w:rPr>
                <w:b/>
                <w:sz w:val="28"/>
                <w:szCs w:val="28"/>
              </w:rPr>
              <w:t xml:space="preserve">Показатели плотности застройки, </w:t>
            </w:r>
          </w:p>
          <w:p w:rsidR="00482572" w:rsidRPr="000E0A0E" w:rsidRDefault="00482572" w:rsidP="00C54458">
            <w:pPr>
              <w:pStyle w:val="afff3"/>
              <w:widowControl w:val="0"/>
              <w:spacing w:before="0" w:after="0" w:line="239" w:lineRule="auto"/>
              <w:ind w:firstLine="0"/>
              <w:jc w:val="center"/>
              <w:rPr>
                <w:sz w:val="28"/>
                <w:szCs w:val="28"/>
              </w:rPr>
            </w:pPr>
            <w:r w:rsidRPr="000E0A0E">
              <w:rPr>
                <w:b/>
                <w:sz w:val="28"/>
                <w:szCs w:val="28"/>
              </w:rPr>
              <w:t>тыс. м</w:t>
            </w:r>
            <w:proofErr w:type="gramStart"/>
            <w:r w:rsidRPr="000E0A0E">
              <w:rPr>
                <w:b/>
                <w:sz w:val="28"/>
                <w:szCs w:val="28"/>
                <w:vertAlign w:val="superscript"/>
              </w:rPr>
              <w:t>2</w:t>
            </w:r>
            <w:proofErr w:type="gramEnd"/>
            <w:r w:rsidRPr="000E0A0E">
              <w:rPr>
                <w:b/>
                <w:sz w:val="28"/>
                <w:szCs w:val="28"/>
              </w:rPr>
              <w:t xml:space="preserve"> общей площади / га,  не менее</w:t>
            </w:r>
          </w:p>
        </w:tc>
      </w:tr>
      <w:tr w:rsidR="00482572" w:rsidRPr="000E0A0E" w:rsidTr="00C54458">
        <w:trPr>
          <w:cantSplit/>
          <w:trHeight w:val="20"/>
          <w:tblHeader/>
          <w:jc w:val="center"/>
        </w:trPr>
        <w:tc>
          <w:tcPr>
            <w:tcW w:w="5275" w:type="dxa"/>
            <w:vMerge/>
            <w:tcBorders>
              <w:top w:val="nil"/>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ConsPlusNormal"/>
              <w:spacing w:line="239" w:lineRule="auto"/>
              <w:ind w:firstLine="0"/>
              <w:jc w:val="center"/>
              <w:rPr>
                <w:rFonts w:ascii="Times New Roman" w:hAnsi="Times New Roman" w:cs="Times New Roman"/>
                <w:sz w:val="28"/>
                <w:szCs w:val="28"/>
              </w:rPr>
            </w:pPr>
            <w:r w:rsidRPr="000E0A0E">
              <w:rPr>
                <w:rFonts w:ascii="Times New Roman" w:hAnsi="Times New Roman" w:cs="Times New Roman"/>
                <w:sz w:val="28"/>
                <w:szCs w:val="28"/>
              </w:rPr>
              <w:t>на свободных территориях</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при реконструкции</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jc w:val="left"/>
              <w:rPr>
                <w:sz w:val="28"/>
                <w:szCs w:val="28"/>
              </w:rPr>
            </w:pPr>
            <w:r w:rsidRPr="000E0A0E">
              <w:rPr>
                <w:sz w:val="28"/>
                <w:szCs w:val="28"/>
              </w:rPr>
              <w:t xml:space="preserve">Многофункциональные зоны общегородского центра </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20</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15</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jc w:val="left"/>
              <w:rPr>
                <w:sz w:val="28"/>
                <w:szCs w:val="28"/>
              </w:rPr>
            </w:pPr>
            <w:proofErr w:type="spellStart"/>
            <w:r w:rsidRPr="000E0A0E">
              <w:rPr>
                <w:sz w:val="28"/>
                <w:szCs w:val="28"/>
              </w:rPr>
              <w:t>Примагистральная</w:t>
            </w:r>
            <w:proofErr w:type="spellEnd"/>
            <w:r w:rsidRPr="000E0A0E">
              <w:rPr>
                <w:sz w:val="28"/>
                <w:szCs w:val="28"/>
              </w:rPr>
              <w:t xml:space="preserve"> общественная зона</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15</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10</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jc w:val="left"/>
              <w:rPr>
                <w:sz w:val="28"/>
                <w:szCs w:val="28"/>
              </w:rPr>
            </w:pPr>
            <w:r w:rsidRPr="000E0A0E">
              <w:rPr>
                <w:sz w:val="28"/>
                <w:szCs w:val="28"/>
              </w:rPr>
              <w:t>Локальные общественные центры планировочных районов</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10</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7</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rPr>
                <w:sz w:val="28"/>
                <w:szCs w:val="28"/>
              </w:rPr>
            </w:pPr>
            <w:r w:rsidRPr="000E0A0E">
              <w:rPr>
                <w:sz w:val="28"/>
                <w:szCs w:val="28"/>
              </w:rPr>
              <w:t xml:space="preserve">Деловые комплексы </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17</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10</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rPr>
                <w:sz w:val="28"/>
                <w:szCs w:val="28"/>
              </w:rPr>
            </w:pPr>
            <w:r w:rsidRPr="000E0A0E">
              <w:rPr>
                <w:sz w:val="28"/>
                <w:szCs w:val="28"/>
              </w:rPr>
              <w:t xml:space="preserve">Гостиничные комплексы </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17</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10</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rPr>
                <w:sz w:val="28"/>
                <w:szCs w:val="28"/>
              </w:rPr>
            </w:pPr>
            <w:r w:rsidRPr="000E0A0E">
              <w:rPr>
                <w:sz w:val="28"/>
                <w:szCs w:val="28"/>
              </w:rPr>
              <w:t xml:space="preserve">Торговые комплексы </w:t>
            </w:r>
            <w:r w:rsidR="004A208B">
              <w:rPr>
                <w:sz w:val="28"/>
                <w:szCs w:val="28"/>
              </w:rPr>
              <w:t xml:space="preserve"> (т</w:t>
            </w:r>
            <w:r w:rsidR="0021744C">
              <w:rPr>
                <w:sz w:val="28"/>
                <w:szCs w:val="28"/>
              </w:rPr>
              <w:t>о</w:t>
            </w:r>
            <w:r w:rsidR="004A208B">
              <w:rPr>
                <w:sz w:val="28"/>
                <w:szCs w:val="28"/>
              </w:rPr>
              <w:t>ргово-развлекательные</w:t>
            </w:r>
            <w:r w:rsidR="009F07E1">
              <w:rPr>
                <w:sz w:val="28"/>
                <w:szCs w:val="28"/>
              </w:rPr>
              <w:t xml:space="preserve">  центры, комплексы)</w:t>
            </w:r>
            <w:r w:rsidR="004A208B">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7</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4</w:t>
            </w:r>
          </w:p>
        </w:tc>
      </w:tr>
      <w:tr w:rsidR="00482572" w:rsidRPr="000E0A0E" w:rsidTr="00C54458">
        <w:trPr>
          <w:cantSplit/>
          <w:trHeight w:val="20"/>
          <w:jc w:val="center"/>
        </w:trPr>
        <w:tc>
          <w:tcPr>
            <w:tcW w:w="5275" w:type="dxa"/>
            <w:tcBorders>
              <w:top w:val="single" w:sz="6" w:space="0" w:color="auto"/>
              <w:left w:val="single" w:sz="6" w:space="0" w:color="auto"/>
              <w:bottom w:val="single" w:sz="6" w:space="0" w:color="auto"/>
              <w:right w:val="single" w:sz="6" w:space="0" w:color="auto"/>
            </w:tcBorders>
          </w:tcPr>
          <w:p w:rsidR="00482572" w:rsidRPr="000E0A0E" w:rsidRDefault="00482572" w:rsidP="00C54458">
            <w:pPr>
              <w:pStyle w:val="afff3"/>
              <w:widowControl w:val="0"/>
              <w:spacing w:before="0" w:after="0" w:line="239" w:lineRule="auto"/>
              <w:ind w:firstLine="0"/>
              <w:rPr>
                <w:sz w:val="28"/>
                <w:szCs w:val="28"/>
              </w:rPr>
            </w:pPr>
            <w:r w:rsidRPr="000E0A0E">
              <w:rPr>
                <w:sz w:val="28"/>
                <w:szCs w:val="28"/>
              </w:rPr>
              <w:t>Культурные досуговые комплексы</w:t>
            </w:r>
          </w:p>
        </w:tc>
        <w:tc>
          <w:tcPr>
            <w:tcW w:w="283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4</w:t>
            </w:r>
          </w:p>
        </w:tc>
        <w:tc>
          <w:tcPr>
            <w:tcW w:w="1985" w:type="dxa"/>
            <w:tcBorders>
              <w:top w:val="single" w:sz="6" w:space="0" w:color="auto"/>
              <w:left w:val="single" w:sz="6" w:space="0" w:color="auto"/>
              <w:bottom w:val="single" w:sz="6" w:space="0" w:color="auto"/>
              <w:right w:val="single" w:sz="6" w:space="0" w:color="auto"/>
            </w:tcBorders>
            <w:vAlign w:val="center"/>
          </w:tcPr>
          <w:p w:rsidR="00482572" w:rsidRPr="000E0A0E" w:rsidRDefault="00482572" w:rsidP="00C54458">
            <w:pPr>
              <w:pStyle w:val="afff3"/>
              <w:widowControl w:val="0"/>
              <w:spacing w:before="0" w:after="0" w:line="239" w:lineRule="auto"/>
              <w:ind w:firstLine="0"/>
              <w:jc w:val="center"/>
              <w:rPr>
                <w:sz w:val="28"/>
                <w:szCs w:val="28"/>
              </w:rPr>
            </w:pPr>
            <w:r w:rsidRPr="000E0A0E">
              <w:rPr>
                <w:sz w:val="28"/>
                <w:szCs w:val="28"/>
              </w:rPr>
              <w:t>3</w:t>
            </w:r>
          </w:p>
        </w:tc>
      </w:tr>
    </w:tbl>
    <w:p w:rsidR="00BA4AFF" w:rsidRPr="008A17CF" w:rsidRDefault="00902B06"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43361F">
        <w:rPr>
          <w:rFonts w:ascii="Times New Roman" w:eastAsia="Times New Roman" w:hAnsi="Times New Roman"/>
          <w:sz w:val="28"/>
          <w:szCs w:val="28"/>
        </w:rPr>
        <w:t>.1</w:t>
      </w:r>
      <w:r w:rsidR="00BA4AFF" w:rsidRPr="00BA4AFF">
        <w:rPr>
          <w:rFonts w:ascii="Times New Roman" w:eastAsia="Times New Roman" w:hAnsi="Times New Roman"/>
          <w:sz w:val="28"/>
          <w:szCs w:val="28"/>
        </w:rPr>
        <w:t>.</w:t>
      </w:r>
      <w:r w:rsidR="0076126F">
        <w:rPr>
          <w:rFonts w:ascii="Times New Roman" w:eastAsia="Times New Roman" w:hAnsi="Times New Roman"/>
          <w:sz w:val="28"/>
          <w:szCs w:val="28"/>
        </w:rPr>
        <w:t>4.</w:t>
      </w:r>
      <w:r w:rsidR="00BA4AFF" w:rsidRPr="00BA4AFF">
        <w:rPr>
          <w:rFonts w:ascii="Times New Roman" w:eastAsia="Times New Roman" w:hAnsi="Times New Roman"/>
          <w:sz w:val="28"/>
          <w:szCs w:val="28"/>
        </w:rPr>
        <w:t xml:space="preserve"> При формировании системы обслуживания</w:t>
      </w:r>
      <w:r w:rsidR="007C5B9C">
        <w:rPr>
          <w:rFonts w:ascii="Times New Roman" w:eastAsia="Times New Roman" w:hAnsi="Times New Roman"/>
          <w:sz w:val="28"/>
          <w:szCs w:val="28"/>
        </w:rPr>
        <w:t xml:space="preserve"> населения городского округа</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
          <w:bCs/>
          <w:sz w:val="28"/>
          <w:szCs w:val="28"/>
        </w:rPr>
        <w:t xml:space="preserve"> </w:t>
      </w:r>
      <w:r w:rsidR="00BA4AFF" w:rsidRPr="00BA4AFF">
        <w:rPr>
          <w:rFonts w:ascii="Times New Roman" w:eastAsia="Times New Roman" w:hAnsi="Times New Roman"/>
          <w:sz w:val="28"/>
          <w:szCs w:val="28"/>
        </w:rPr>
        <w:t>должны предусматриваться уровни обес</w:t>
      </w:r>
      <w:r w:rsidR="00502DA0">
        <w:rPr>
          <w:rFonts w:ascii="Times New Roman" w:eastAsia="Times New Roman" w:hAnsi="Times New Roman"/>
          <w:sz w:val="28"/>
          <w:szCs w:val="28"/>
        </w:rPr>
        <w:t>печенности  объектами</w:t>
      </w:r>
      <w:r w:rsidR="00BA4AFF" w:rsidRPr="00BA4AFF">
        <w:rPr>
          <w:rFonts w:ascii="Times New Roman" w:eastAsia="Times New Roman" w:hAnsi="Times New Roman"/>
          <w:sz w:val="28"/>
          <w:szCs w:val="28"/>
        </w:rPr>
        <w:t xml:space="preserve"> </w:t>
      </w:r>
      <w:r w:rsidR="00BA4AFF" w:rsidRPr="008A17CF">
        <w:rPr>
          <w:rFonts w:ascii="Times New Roman" w:eastAsia="Times New Roman" w:hAnsi="Times New Roman"/>
          <w:bCs/>
          <w:sz w:val="28"/>
          <w:szCs w:val="28"/>
        </w:rPr>
        <w:t>повседневного, периодического и эпизодического обслуживания</w:t>
      </w:r>
      <w:r w:rsidR="00CF1051">
        <w:rPr>
          <w:rFonts w:ascii="Times New Roman" w:eastAsia="Times New Roman" w:hAnsi="Times New Roman"/>
          <w:sz w:val="28"/>
          <w:szCs w:val="28"/>
        </w:rPr>
        <w:t>.</w:t>
      </w:r>
    </w:p>
    <w:p w:rsidR="00BA4AFF" w:rsidRPr="00BA4AFF" w:rsidRDefault="002F054D"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440851">
        <w:rPr>
          <w:rFonts w:ascii="Times New Roman" w:eastAsia="Times New Roman" w:hAnsi="Times New Roman"/>
          <w:sz w:val="28"/>
          <w:szCs w:val="28"/>
        </w:rPr>
        <w:t>.1.5</w:t>
      </w:r>
      <w:r w:rsidR="00BA4AFF" w:rsidRPr="00BA4AFF">
        <w:rPr>
          <w:rFonts w:ascii="Times New Roman" w:eastAsia="Times New Roman" w:hAnsi="Times New Roman"/>
          <w:sz w:val="28"/>
          <w:szCs w:val="28"/>
        </w:rPr>
        <w:t xml:space="preserve">. </w:t>
      </w:r>
      <w:r w:rsidR="00BA4AFF" w:rsidRPr="00821C08">
        <w:rPr>
          <w:rFonts w:ascii="Times New Roman" w:eastAsia="Times New Roman" w:hAnsi="Times New Roman"/>
          <w:sz w:val="28"/>
          <w:szCs w:val="28"/>
        </w:rPr>
        <w:t>Объекты повседневного обслуживания</w:t>
      </w:r>
      <w:r w:rsidR="00BA4AFF" w:rsidRPr="00BA4AFF">
        <w:rPr>
          <w:rFonts w:ascii="Times New Roman" w:eastAsia="Times New Roman" w:hAnsi="Times New Roman"/>
          <w:sz w:val="28"/>
          <w:szCs w:val="28"/>
        </w:rPr>
        <w:t xml:space="preserve"> необходимо размещать с учетом следующих факторов:</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приближения их к местам жительства и работы;</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увязки с сетью общественного пассажирского транспорта.</w:t>
      </w:r>
    </w:p>
    <w:p w:rsidR="00BA4AFF" w:rsidRDefault="00B13503"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5E3B7C">
        <w:rPr>
          <w:rFonts w:ascii="Times New Roman" w:eastAsia="Times New Roman" w:hAnsi="Times New Roman"/>
          <w:sz w:val="28"/>
          <w:szCs w:val="28"/>
        </w:rPr>
        <w:t>.1.6</w:t>
      </w:r>
      <w:r w:rsidR="00505657">
        <w:rPr>
          <w:rFonts w:ascii="Times New Roman" w:eastAsia="Times New Roman" w:hAnsi="Times New Roman"/>
          <w:sz w:val="28"/>
          <w:szCs w:val="28"/>
        </w:rPr>
        <w:t>. Р</w:t>
      </w:r>
      <w:r w:rsidR="00BA4AFF" w:rsidRPr="00BA4AFF">
        <w:rPr>
          <w:rFonts w:ascii="Times New Roman" w:eastAsia="Times New Roman" w:hAnsi="Times New Roman"/>
          <w:sz w:val="28"/>
          <w:szCs w:val="28"/>
        </w:rPr>
        <w:t xml:space="preserve">асчетные показатели минимально допустимого уровня обеспеченности социально-значимыми объектами </w:t>
      </w:r>
      <w:r w:rsidR="00BA4AFF" w:rsidRPr="00BA4AFF">
        <w:rPr>
          <w:rFonts w:ascii="Times New Roman" w:eastAsia="Times New Roman" w:hAnsi="Times New Roman"/>
          <w:b/>
          <w:sz w:val="28"/>
          <w:szCs w:val="28"/>
        </w:rPr>
        <w:t xml:space="preserve">повседневного (приближенного) обслуживания на территории городского округа </w:t>
      </w:r>
      <w:r w:rsidR="00505657">
        <w:rPr>
          <w:rFonts w:ascii="Times New Roman" w:eastAsia="Times New Roman" w:hAnsi="Times New Roman"/>
          <w:sz w:val="28"/>
          <w:szCs w:val="28"/>
        </w:rPr>
        <w:lastRenderedPageBreak/>
        <w:t>определяются согласно таблице</w:t>
      </w:r>
      <w:r w:rsidR="000F3DCA">
        <w:rPr>
          <w:rFonts w:ascii="Times New Roman" w:eastAsia="Times New Roman" w:hAnsi="Times New Roman"/>
          <w:sz w:val="28"/>
          <w:szCs w:val="28"/>
        </w:rPr>
        <w:t xml:space="preserve"> 58</w:t>
      </w:r>
      <w:r w:rsidR="00BA4AFF" w:rsidRPr="00BA4AFF">
        <w:rPr>
          <w:rFonts w:ascii="Times New Roman" w:eastAsia="Times New Roman" w:hAnsi="Times New Roman"/>
          <w:sz w:val="28"/>
          <w:szCs w:val="28"/>
        </w:rPr>
        <w:t>.</w:t>
      </w:r>
    </w:p>
    <w:p w:rsidR="006D0741" w:rsidRDefault="00557C92" w:rsidP="00BA4AFF">
      <w:pPr>
        <w:widowControl w:val="0"/>
        <w:spacing w:after="0"/>
        <w:ind w:firstLine="709"/>
        <w:jc w:val="right"/>
        <w:rPr>
          <w:rFonts w:ascii="Times New Roman" w:eastAsia="Times New Roman" w:hAnsi="Times New Roman"/>
          <w:sz w:val="28"/>
          <w:szCs w:val="28"/>
        </w:rPr>
      </w:pPr>
      <w:r>
        <w:rPr>
          <w:rFonts w:ascii="Times New Roman" w:eastAsia="Times New Roman" w:hAnsi="Times New Roman"/>
          <w:sz w:val="28"/>
          <w:szCs w:val="28"/>
        </w:rPr>
        <w:t>Т</w:t>
      </w:r>
      <w:r w:rsidR="008A5944">
        <w:rPr>
          <w:rFonts w:ascii="Times New Roman" w:eastAsia="Times New Roman" w:hAnsi="Times New Roman"/>
          <w:sz w:val="28"/>
          <w:szCs w:val="28"/>
        </w:rPr>
        <w:t>аблица 58</w:t>
      </w:r>
    </w:p>
    <w:p w:rsidR="00144DF0" w:rsidRPr="00BA4AFF" w:rsidRDefault="00144DF0" w:rsidP="00BA4AFF">
      <w:pPr>
        <w:widowControl w:val="0"/>
        <w:spacing w:after="0"/>
        <w:ind w:firstLine="709"/>
        <w:jc w:val="right"/>
        <w:rPr>
          <w:rFonts w:ascii="Times New Roman" w:eastAsia="Times New Roman" w:hAnsi="Times New Roman"/>
          <w:sz w:val="28"/>
          <w:szCs w:val="2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3571"/>
        <w:gridCol w:w="2551"/>
      </w:tblGrid>
      <w:tr w:rsidR="00BA4AFF" w:rsidRPr="00BA4AFF" w:rsidTr="00BA4AFF">
        <w:trPr>
          <w:trHeight w:val="227"/>
          <w:jc w:val="center"/>
        </w:trPr>
        <w:tc>
          <w:tcPr>
            <w:tcW w:w="3975"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Объекты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повседневного обслуживания</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Единицы измерения</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Минимальная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обеспеченность</w:t>
            </w:r>
          </w:p>
        </w:tc>
      </w:tr>
    </w:tbl>
    <w:p w:rsidR="00BA4AFF" w:rsidRPr="00BA4AFF" w:rsidRDefault="00BA4AFF" w:rsidP="00BA4AFF">
      <w:pPr>
        <w:widowControl w:val="0"/>
        <w:spacing w:after="0" w:line="20" w:lineRule="exact"/>
        <w:ind w:firstLine="221"/>
        <w:jc w:val="both"/>
        <w:rPr>
          <w:rFonts w:ascii="Times New Roman" w:eastAsia="Times New Roman" w:hAnsi="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3571"/>
        <w:gridCol w:w="2551"/>
      </w:tblGrid>
      <w:tr w:rsidR="00BA4AFF" w:rsidRPr="00BA4AFF" w:rsidTr="00BA4AFF">
        <w:trPr>
          <w:trHeight w:val="227"/>
          <w:tblHeader/>
          <w:jc w:val="center"/>
        </w:trPr>
        <w:tc>
          <w:tcPr>
            <w:tcW w:w="3975"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r>
      <w:tr w:rsidR="00BA4AFF" w:rsidRPr="00BA4AFF" w:rsidTr="00BA4AFF">
        <w:trPr>
          <w:trHeight w:val="227"/>
          <w:jc w:val="center"/>
        </w:trPr>
        <w:tc>
          <w:tcPr>
            <w:tcW w:w="3975"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Дошкольные</w:t>
            </w:r>
            <w:r w:rsidR="001063CD">
              <w:rPr>
                <w:rFonts w:ascii="Times New Roman" w:eastAsia="Times New Roman" w:hAnsi="Times New Roman"/>
                <w:sz w:val="28"/>
                <w:szCs w:val="28"/>
              </w:rPr>
              <w:t xml:space="preserve"> образовательные</w:t>
            </w:r>
            <w:r w:rsidRPr="00BA4AFF">
              <w:rPr>
                <w:rFonts w:ascii="Times New Roman" w:eastAsia="Times New Roman" w:hAnsi="Times New Roman"/>
                <w:sz w:val="28"/>
                <w:szCs w:val="28"/>
              </w:rPr>
              <w:t xml:space="preserve"> организации</w:t>
            </w:r>
          </w:p>
        </w:tc>
        <w:tc>
          <w:tcPr>
            <w:tcW w:w="357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мест на 1000 жителей</w:t>
            </w:r>
          </w:p>
        </w:tc>
        <w:tc>
          <w:tcPr>
            <w:tcW w:w="2551" w:type="dxa"/>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По демографической структуре охват в пределах 85 % от возрастной группы 1-6 лет – ориентировочно 47; охват в пределах 100 % – ориентировочно 55</w:t>
            </w:r>
          </w:p>
        </w:tc>
      </w:tr>
      <w:tr w:rsidR="00BA4AFF" w:rsidRPr="00BA4AFF" w:rsidTr="00BA4AFF">
        <w:trPr>
          <w:trHeight w:val="227"/>
          <w:jc w:val="center"/>
        </w:trPr>
        <w:tc>
          <w:tcPr>
            <w:tcW w:w="3975" w:type="dxa"/>
          </w:tcPr>
          <w:p w:rsidR="00BA4AFF" w:rsidRPr="00BA4AFF" w:rsidRDefault="00D45772" w:rsidP="00BA4AFF">
            <w:pPr>
              <w:widowControl w:val="0"/>
              <w:spacing w:after="0"/>
              <w:rPr>
                <w:rFonts w:ascii="Times New Roman" w:eastAsia="Times New Roman" w:hAnsi="Times New Roman"/>
                <w:sz w:val="28"/>
                <w:szCs w:val="28"/>
              </w:rPr>
            </w:pPr>
            <w:r>
              <w:rPr>
                <w:rFonts w:ascii="Times New Roman" w:eastAsia="Times New Roman" w:hAnsi="Times New Roman"/>
                <w:sz w:val="28"/>
                <w:szCs w:val="28"/>
              </w:rPr>
              <w:t>Общеобразовательные организации</w:t>
            </w:r>
          </w:p>
        </w:tc>
        <w:tc>
          <w:tcPr>
            <w:tcW w:w="357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мест на 1000 жителей</w:t>
            </w:r>
          </w:p>
        </w:tc>
        <w:tc>
          <w:tcPr>
            <w:tcW w:w="2551" w:type="dxa"/>
            <w:vAlign w:val="center"/>
          </w:tcPr>
          <w:p w:rsidR="00BA4AFF" w:rsidRPr="00BA4AFF" w:rsidRDefault="00BA4AFF" w:rsidP="00BA4AFF">
            <w:pPr>
              <w:widowControl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4"/>
                <w:sz w:val="28"/>
                <w:szCs w:val="28"/>
              </w:rPr>
              <w:t>По демографической струк</w:t>
            </w:r>
            <w:r w:rsidRPr="00BA4AFF">
              <w:rPr>
                <w:rFonts w:ascii="Times New Roman" w:eastAsia="Times New Roman" w:hAnsi="Times New Roman"/>
                <w:spacing w:val="-2"/>
                <w:sz w:val="28"/>
                <w:szCs w:val="28"/>
              </w:rPr>
              <w:t xml:space="preserve">туре охват 100 % </w:t>
            </w:r>
            <w:r w:rsidRPr="00BA4AFF">
              <w:rPr>
                <w:rFonts w:ascii="Times New Roman" w:eastAsia="Times New Roman" w:hAnsi="Times New Roman"/>
                <w:sz w:val="28"/>
                <w:szCs w:val="28"/>
              </w:rPr>
              <w:t xml:space="preserve">от возрастной группы 7-18 лет – </w:t>
            </w:r>
            <w:r w:rsidRPr="00BA4AFF">
              <w:rPr>
                <w:rFonts w:ascii="Times New Roman" w:eastAsia="Times New Roman" w:hAnsi="Times New Roman"/>
                <w:spacing w:val="-2"/>
                <w:sz w:val="28"/>
                <w:szCs w:val="28"/>
              </w:rPr>
              <w:t>ориентировочно 84</w:t>
            </w:r>
          </w:p>
        </w:tc>
      </w:tr>
      <w:tr w:rsidR="00BA4AFF" w:rsidRPr="00BA4AFF" w:rsidTr="00BA4AFF">
        <w:trPr>
          <w:jc w:val="center"/>
        </w:trPr>
        <w:tc>
          <w:tcPr>
            <w:tcW w:w="3975"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 xml:space="preserve">Магазины продовольственных товаров </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торговой площади на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w:t>
            </w:r>
          </w:p>
        </w:tc>
      </w:tr>
      <w:tr w:rsidR="00BA4AFF" w:rsidRPr="00BA4AFF" w:rsidTr="00BA4AFF">
        <w:trPr>
          <w:trHeight w:val="480"/>
          <w:jc w:val="center"/>
        </w:trPr>
        <w:tc>
          <w:tcPr>
            <w:tcW w:w="3975"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 xml:space="preserve">Магазины непродовольственных </w:t>
            </w:r>
          </w:p>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 xml:space="preserve">товаров первой необходимости </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торговой площади на </w:t>
            </w: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180</w:t>
            </w:r>
          </w:p>
        </w:tc>
      </w:tr>
      <w:tr w:rsidR="00BA4AFF" w:rsidRPr="00BA4AFF" w:rsidTr="00BA4AFF">
        <w:trPr>
          <w:trHeight w:val="227"/>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 xml:space="preserve">Аптечный пункт </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объект на жилую группу</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rPr>
          <w:trHeight w:val="227"/>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Отделение банка</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объект на жилую группу</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rPr>
          <w:trHeight w:val="227"/>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Отделение связи</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объект на жилую группу</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rPr>
          <w:trHeight w:val="281"/>
          <w:jc w:val="center"/>
        </w:trPr>
        <w:tc>
          <w:tcPr>
            <w:tcW w:w="3975" w:type="dxa"/>
            <w:vAlign w:val="center"/>
          </w:tcPr>
          <w:p w:rsidR="00BA4AFF" w:rsidRPr="00BA4AFF" w:rsidRDefault="003C3420" w:rsidP="00BA4AFF">
            <w:pPr>
              <w:widowControl w:val="0"/>
              <w:spacing w:after="0"/>
              <w:rPr>
                <w:rFonts w:ascii="Times New Roman" w:eastAsia="Times New Roman" w:hAnsi="Times New Roman"/>
                <w:sz w:val="28"/>
                <w:szCs w:val="28"/>
              </w:rPr>
            </w:pPr>
            <w:r>
              <w:rPr>
                <w:rFonts w:ascii="Times New Roman" w:eastAsia="Times New Roman" w:hAnsi="Times New Roman"/>
                <w:sz w:val="28"/>
                <w:szCs w:val="28"/>
              </w:rPr>
              <w:t>Объекты</w:t>
            </w:r>
            <w:r w:rsidR="00BA4AFF" w:rsidRPr="00BA4AFF">
              <w:rPr>
                <w:rFonts w:ascii="Times New Roman" w:eastAsia="Times New Roman" w:hAnsi="Times New Roman"/>
                <w:sz w:val="28"/>
                <w:szCs w:val="28"/>
              </w:rPr>
              <w:t xml:space="preserve"> бытового обслуживания (ма</w:t>
            </w:r>
            <w:r w:rsidR="00324811">
              <w:rPr>
                <w:rFonts w:ascii="Times New Roman" w:eastAsia="Times New Roman" w:hAnsi="Times New Roman"/>
                <w:sz w:val="28"/>
                <w:szCs w:val="28"/>
              </w:rPr>
              <w:t>стерские мелкого ремонта, ателье, бани, парикмахерские, прачечные</w:t>
            </w:r>
            <w:r w:rsidR="00865FD5">
              <w:rPr>
                <w:rFonts w:ascii="Times New Roman" w:eastAsia="Times New Roman" w:hAnsi="Times New Roman"/>
                <w:sz w:val="28"/>
                <w:szCs w:val="28"/>
              </w:rPr>
              <w:t>, похоронные бюро</w:t>
            </w:r>
            <w:r w:rsidR="00324811">
              <w:rPr>
                <w:rFonts w:ascii="Times New Roman" w:eastAsia="Times New Roman" w:hAnsi="Times New Roman"/>
                <w:sz w:val="28"/>
                <w:szCs w:val="28"/>
              </w:rPr>
              <w:t xml:space="preserve"> </w:t>
            </w:r>
            <w:r w:rsidR="00BA4AFF" w:rsidRPr="00BA4AFF">
              <w:rPr>
                <w:rFonts w:ascii="Times New Roman" w:eastAsia="Times New Roman" w:hAnsi="Times New Roman"/>
                <w:sz w:val="28"/>
                <w:szCs w:val="28"/>
              </w:rPr>
              <w:t>)</w:t>
            </w:r>
          </w:p>
        </w:tc>
        <w:tc>
          <w:tcPr>
            <w:tcW w:w="357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рабочих мест на 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r>
      <w:tr w:rsidR="00BA4AFF" w:rsidRPr="00BA4AFF" w:rsidTr="00BA4AFF">
        <w:trPr>
          <w:trHeight w:val="106"/>
          <w:jc w:val="center"/>
        </w:trPr>
        <w:tc>
          <w:tcPr>
            <w:tcW w:w="3975" w:type="dxa"/>
            <w:vAlign w:val="center"/>
          </w:tcPr>
          <w:p w:rsidR="00BA4AFF" w:rsidRPr="00BA4AFF" w:rsidRDefault="00BA4AFF" w:rsidP="00BA4AFF">
            <w:pPr>
              <w:widowControl w:val="0"/>
              <w:spacing w:after="0"/>
              <w:ind w:right="-57"/>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Приемный пункт прачечной, химчистки </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объект на жилую группу</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rPr>
          <w:jc w:val="center"/>
        </w:trPr>
        <w:tc>
          <w:tcPr>
            <w:tcW w:w="3975" w:type="dxa"/>
            <w:vAlign w:val="center"/>
          </w:tcPr>
          <w:p w:rsidR="00BA4AFF" w:rsidRPr="00BA4AFF" w:rsidRDefault="005E3FB1" w:rsidP="00BA4AFF">
            <w:pPr>
              <w:widowControl w:val="0"/>
              <w:spacing w:after="0"/>
              <w:rPr>
                <w:rFonts w:ascii="Times New Roman" w:eastAsia="Times New Roman" w:hAnsi="Times New Roman"/>
                <w:sz w:val="28"/>
                <w:szCs w:val="28"/>
              </w:rPr>
            </w:pPr>
            <w:r>
              <w:rPr>
                <w:rFonts w:ascii="Times New Roman" w:eastAsia="Times New Roman" w:hAnsi="Times New Roman"/>
                <w:sz w:val="28"/>
                <w:szCs w:val="28"/>
              </w:rPr>
              <w:t>Объекты</w:t>
            </w:r>
            <w:r w:rsidR="007103EC">
              <w:rPr>
                <w:rFonts w:ascii="Times New Roman" w:eastAsia="Times New Roman" w:hAnsi="Times New Roman"/>
                <w:sz w:val="28"/>
                <w:szCs w:val="28"/>
              </w:rPr>
              <w:t xml:space="preserve"> культурного развития</w:t>
            </w:r>
            <w:r w:rsidR="00BA4AFF" w:rsidRPr="00BA4AFF">
              <w:rPr>
                <w:rFonts w:ascii="Times New Roman" w:eastAsia="Times New Roman" w:hAnsi="Times New Roman"/>
                <w:sz w:val="28"/>
                <w:szCs w:val="28"/>
              </w:rPr>
              <w:t xml:space="preserve">  </w:t>
            </w:r>
          </w:p>
        </w:tc>
        <w:tc>
          <w:tcPr>
            <w:tcW w:w="3571" w:type="dxa"/>
            <w:vAlign w:val="center"/>
          </w:tcPr>
          <w:p w:rsidR="00BA4AFF" w:rsidRPr="00BA4AFF" w:rsidRDefault="00BA4AFF" w:rsidP="00BA4AFF">
            <w:pPr>
              <w:widowControl w:val="0"/>
              <w:spacing w:after="0"/>
              <w:ind w:left="-57" w:right="-57"/>
              <w:jc w:val="center"/>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м</w:t>
            </w:r>
            <w:r w:rsidRPr="00BA4AFF">
              <w:rPr>
                <w:rFonts w:ascii="Times New Roman" w:eastAsia="Times New Roman" w:hAnsi="Times New Roman"/>
                <w:spacing w:val="-2"/>
                <w:sz w:val="28"/>
                <w:szCs w:val="28"/>
                <w:vertAlign w:val="superscript"/>
              </w:rPr>
              <w:t>2</w:t>
            </w:r>
            <w:r w:rsidRPr="00BA4AFF">
              <w:rPr>
                <w:rFonts w:ascii="Times New Roman" w:eastAsia="Times New Roman" w:hAnsi="Times New Roman"/>
                <w:spacing w:val="-2"/>
                <w:sz w:val="28"/>
                <w:szCs w:val="28"/>
              </w:rPr>
              <w:t xml:space="preserve"> общей площади на 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BA4AFF" w:rsidRPr="00BA4AFF" w:rsidTr="00BA4AFF">
        <w:trPr>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Закрытые спортивные сооружения</w:t>
            </w:r>
          </w:p>
        </w:tc>
        <w:tc>
          <w:tcPr>
            <w:tcW w:w="357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 xml:space="preserve">2 </w:t>
            </w:r>
            <w:r w:rsidRPr="00BA4AFF">
              <w:rPr>
                <w:rFonts w:ascii="Times New Roman" w:eastAsia="Times New Roman" w:hAnsi="Times New Roman"/>
                <w:sz w:val="28"/>
                <w:szCs w:val="28"/>
              </w:rPr>
              <w:t>общей площади на 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r>
      <w:tr w:rsidR="00BA4AFF" w:rsidRPr="00BA4AFF" w:rsidTr="00BA4AFF">
        <w:trPr>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 xml:space="preserve">Пункт охраны порядка </w:t>
            </w:r>
          </w:p>
        </w:tc>
        <w:tc>
          <w:tcPr>
            <w:tcW w:w="3571" w:type="dxa"/>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на жилую группу</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BA4AFF" w:rsidRPr="00BA4AFF" w:rsidTr="00BA4AFF">
        <w:trPr>
          <w:trHeight w:val="227"/>
          <w:jc w:val="center"/>
        </w:trPr>
        <w:tc>
          <w:tcPr>
            <w:tcW w:w="3975" w:type="dxa"/>
            <w:vAlign w:val="center"/>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lastRenderedPageBreak/>
              <w:t>Общественные туалеты</w:t>
            </w:r>
          </w:p>
        </w:tc>
        <w:tc>
          <w:tcPr>
            <w:tcW w:w="3571" w:type="dxa"/>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прибор на 1000 жителей</w:t>
            </w:r>
          </w:p>
        </w:tc>
        <w:tc>
          <w:tcPr>
            <w:tcW w:w="2551" w:type="dxa"/>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bl>
    <w:p w:rsidR="00BA4AFF" w:rsidRDefault="00BA4AFF" w:rsidP="00BA4AFF">
      <w:pPr>
        <w:widowControl w:val="0"/>
        <w:spacing w:before="120" w:after="0"/>
        <w:ind w:firstLine="709"/>
        <w:jc w:val="both"/>
        <w:rPr>
          <w:rFonts w:ascii="Times New Roman" w:eastAsia="Times New Roman" w:hAnsi="Times New Roman"/>
          <w:sz w:val="28"/>
          <w:szCs w:val="28"/>
        </w:rPr>
      </w:pPr>
      <w:r w:rsidRPr="00BA4AFF">
        <w:rPr>
          <w:rFonts w:ascii="Times New Roman" w:eastAsia="Times New Roman" w:hAnsi="Times New Roman"/>
          <w:i/>
          <w:spacing w:val="40"/>
          <w:sz w:val="28"/>
          <w:szCs w:val="28"/>
        </w:rPr>
        <w:t>Примечание:</w:t>
      </w:r>
      <w:r w:rsidRPr="00BA4AFF">
        <w:rPr>
          <w:rFonts w:ascii="Times New Roman" w:eastAsia="Times New Roman" w:hAnsi="Times New Roman"/>
          <w:sz w:val="28"/>
          <w:szCs w:val="28"/>
        </w:rPr>
        <w:t xml:space="preserve"> Организацию открытых площадок для занятий физкультурой и спортом следует предусматривать из расчета 2,0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дворовой территории на 1 человека с учетом демографического состава населен</w:t>
      </w:r>
      <w:r w:rsidR="005E3FB1">
        <w:rPr>
          <w:rFonts w:ascii="Times New Roman" w:eastAsia="Times New Roman" w:hAnsi="Times New Roman"/>
          <w:sz w:val="28"/>
          <w:szCs w:val="28"/>
        </w:rPr>
        <w:t xml:space="preserve">ия (в соответствии с таблицей  </w:t>
      </w:r>
      <w:r w:rsidRPr="00BA4AFF">
        <w:rPr>
          <w:rFonts w:ascii="Times New Roman" w:eastAsia="Times New Roman" w:hAnsi="Times New Roman"/>
          <w:sz w:val="28"/>
          <w:szCs w:val="28"/>
        </w:rPr>
        <w:t xml:space="preserve"> настоящих нормативов).</w:t>
      </w:r>
    </w:p>
    <w:p w:rsidR="00BB619C" w:rsidRPr="00132343" w:rsidRDefault="00881FE9" w:rsidP="00401484">
      <w:pPr>
        <w:pStyle w:val="Heading"/>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2.6.1.7</w:t>
      </w:r>
      <w:r w:rsidR="00401484">
        <w:rPr>
          <w:rFonts w:ascii="Times New Roman" w:hAnsi="Times New Roman" w:cs="Times New Roman"/>
          <w:b w:val="0"/>
          <w:bCs w:val="0"/>
          <w:sz w:val="28"/>
          <w:szCs w:val="28"/>
        </w:rPr>
        <w:t>.</w:t>
      </w:r>
      <w:r w:rsidR="00BB619C" w:rsidRPr="00132343">
        <w:rPr>
          <w:rFonts w:ascii="Times New Roman" w:hAnsi="Times New Roman" w:cs="Times New Roman"/>
          <w:b w:val="0"/>
          <w:bCs w:val="0"/>
          <w:sz w:val="28"/>
          <w:szCs w:val="28"/>
        </w:rPr>
        <w:t>Расчетные показатели минимально допустимого уровня обеспеченности объект</w:t>
      </w:r>
      <w:r w:rsidR="00CB5DD0">
        <w:rPr>
          <w:rFonts w:ascii="Times New Roman" w:hAnsi="Times New Roman" w:cs="Times New Roman"/>
          <w:b w:val="0"/>
          <w:bCs w:val="0"/>
          <w:sz w:val="28"/>
          <w:szCs w:val="28"/>
        </w:rPr>
        <w:t>ами обслуживания</w:t>
      </w:r>
      <w:r w:rsidR="00BB619C" w:rsidRPr="00132343">
        <w:rPr>
          <w:rFonts w:ascii="Times New Roman" w:hAnsi="Times New Roman" w:cs="Times New Roman"/>
          <w:b w:val="0"/>
          <w:bCs w:val="0"/>
          <w:sz w:val="28"/>
          <w:szCs w:val="28"/>
        </w:rPr>
        <w:t xml:space="preserve"> местного значения и нормативные показатели для определения размеров их </w:t>
      </w:r>
      <w:r w:rsidR="00BB619C" w:rsidRPr="00132343">
        <w:rPr>
          <w:rFonts w:ascii="Times New Roman" w:hAnsi="Times New Roman" w:cs="Times New Roman"/>
          <w:b w:val="0"/>
          <w:sz w:val="28"/>
          <w:szCs w:val="28"/>
        </w:rPr>
        <w:t>земельных участков</w:t>
      </w:r>
      <w:r w:rsidR="001834F6">
        <w:rPr>
          <w:rFonts w:ascii="Times New Roman" w:hAnsi="Times New Roman" w:cs="Times New Roman"/>
          <w:b w:val="0"/>
          <w:sz w:val="28"/>
          <w:szCs w:val="28"/>
        </w:rPr>
        <w:t xml:space="preserve"> </w:t>
      </w:r>
      <w:r w:rsidR="00B12CA1">
        <w:rPr>
          <w:rFonts w:ascii="Times New Roman" w:hAnsi="Times New Roman" w:cs="Times New Roman"/>
          <w:b w:val="0"/>
          <w:sz w:val="28"/>
          <w:szCs w:val="28"/>
        </w:rPr>
        <w:t>определяются согласно таблице 59</w:t>
      </w:r>
      <w:r w:rsidR="001834F6">
        <w:rPr>
          <w:rFonts w:ascii="Times New Roman" w:hAnsi="Times New Roman" w:cs="Times New Roman"/>
          <w:b w:val="0"/>
          <w:sz w:val="28"/>
          <w:szCs w:val="28"/>
        </w:rPr>
        <w:t xml:space="preserve"> местных нормативов</w:t>
      </w:r>
      <w:r w:rsidR="00134CBA">
        <w:rPr>
          <w:rFonts w:ascii="Times New Roman" w:hAnsi="Times New Roman" w:cs="Times New Roman"/>
          <w:b w:val="0"/>
          <w:sz w:val="28"/>
          <w:szCs w:val="28"/>
        </w:rPr>
        <w:t>.</w:t>
      </w:r>
    </w:p>
    <w:p w:rsidR="00BB619C" w:rsidRPr="005C1BBA" w:rsidRDefault="0060224E" w:rsidP="00BB619C">
      <w:pPr>
        <w:jc w:val="right"/>
        <w:rPr>
          <w:sz w:val="28"/>
          <w:szCs w:val="28"/>
        </w:rPr>
      </w:pPr>
      <w:r>
        <w:rPr>
          <w:sz w:val="28"/>
          <w:szCs w:val="28"/>
        </w:rPr>
        <w:t>Таблица 59</w:t>
      </w:r>
    </w:p>
    <w:tbl>
      <w:tblPr>
        <w:tblW w:w="10388" w:type="dxa"/>
        <w:jc w:val="center"/>
        <w:tblLayout w:type="fixed"/>
        <w:tblCellMar>
          <w:left w:w="45" w:type="dxa"/>
          <w:right w:w="45" w:type="dxa"/>
        </w:tblCellMar>
        <w:tblLook w:val="0000" w:firstRow="0" w:lastRow="0" w:firstColumn="0" w:lastColumn="0" w:noHBand="0" w:noVBand="0"/>
      </w:tblPr>
      <w:tblGrid>
        <w:gridCol w:w="1814"/>
        <w:gridCol w:w="853"/>
        <w:gridCol w:w="2280"/>
        <w:gridCol w:w="2332"/>
        <w:gridCol w:w="3109"/>
      </w:tblGrid>
      <w:tr w:rsidR="00BB619C" w:rsidRPr="005C1BBA" w:rsidTr="00BB619C">
        <w:trPr>
          <w:trHeight w:val="1285"/>
          <w:jc w:val="center"/>
        </w:trPr>
        <w:tc>
          <w:tcPr>
            <w:tcW w:w="1814" w:type="dxa"/>
            <w:tcBorders>
              <w:top w:val="single" w:sz="2" w:space="0" w:color="auto"/>
              <w:left w:val="single" w:sz="2" w:space="0" w:color="auto"/>
              <w:bottom w:val="single" w:sz="4" w:space="0" w:color="auto"/>
              <w:right w:val="single" w:sz="2" w:space="0" w:color="auto"/>
            </w:tcBorders>
            <w:vAlign w:val="center"/>
          </w:tcPr>
          <w:p w:rsidR="00BB619C" w:rsidRPr="005C1BBA" w:rsidRDefault="00BB619C" w:rsidP="00BB619C">
            <w:pPr>
              <w:jc w:val="center"/>
              <w:rPr>
                <w:b/>
                <w:bCs/>
                <w:sz w:val="28"/>
                <w:szCs w:val="28"/>
              </w:rPr>
            </w:pPr>
            <w:r w:rsidRPr="005C1BBA">
              <w:rPr>
                <w:b/>
                <w:bCs/>
                <w:sz w:val="28"/>
                <w:szCs w:val="28"/>
              </w:rPr>
              <w:t xml:space="preserve">Наименование объекта </w:t>
            </w:r>
          </w:p>
          <w:p w:rsidR="00BB619C" w:rsidRPr="005C1BBA" w:rsidRDefault="00BB619C" w:rsidP="00BB619C">
            <w:pPr>
              <w:jc w:val="center"/>
              <w:rPr>
                <w:b/>
                <w:bCs/>
                <w:sz w:val="28"/>
                <w:szCs w:val="28"/>
              </w:rPr>
            </w:pPr>
            <w:r w:rsidRPr="005C1BBA">
              <w:rPr>
                <w:b/>
                <w:bCs/>
                <w:sz w:val="28"/>
                <w:szCs w:val="28"/>
              </w:rPr>
              <w:t>обслуживания</w:t>
            </w:r>
          </w:p>
        </w:tc>
        <w:tc>
          <w:tcPr>
            <w:tcW w:w="853" w:type="dxa"/>
            <w:tcBorders>
              <w:top w:val="single" w:sz="2" w:space="0" w:color="auto"/>
              <w:left w:val="single" w:sz="2" w:space="0" w:color="auto"/>
              <w:bottom w:val="single" w:sz="4" w:space="0" w:color="auto"/>
              <w:right w:val="single" w:sz="2" w:space="0" w:color="auto"/>
            </w:tcBorders>
            <w:vAlign w:val="center"/>
          </w:tcPr>
          <w:p w:rsidR="00BB619C" w:rsidRPr="005C1BBA" w:rsidRDefault="00BB619C" w:rsidP="00BB619C">
            <w:pPr>
              <w:jc w:val="center"/>
              <w:rPr>
                <w:b/>
                <w:bCs/>
                <w:sz w:val="28"/>
                <w:szCs w:val="28"/>
              </w:rPr>
            </w:pPr>
            <w:r w:rsidRPr="005C1BBA">
              <w:rPr>
                <w:b/>
                <w:bCs/>
                <w:sz w:val="28"/>
                <w:szCs w:val="28"/>
              </w:rPr>
              <w:t>Единица измерения</w:t>
            </w:r>
          </w:p>
        </w:tc>
        <w:tc>
          <w:tcPr>
            <w:tcW w:w="2280" w:type="dxa"/>
            <w:tcBorders>
              <w:top w:val="single" w:sz="2" w:space="0" w:color="auto"/>
              <w:left w:val="single" w:sz="2" w:space="0" w:color="auto"/>
              <w:right w:val="single" w:sz="2" w:space="0" w:color="auto"/>
            </w:tcBorders>
            <w:vAlign w:val="center"/>
          </w:tcPr>
          <w:p w:rsidR="00BB619C" w:rsidRPr="005C1BBA" w:rsidRDefault="00BB619C" w:rsidP="00BB619C">
            <w:pPr>
              <w:jc w:val="center"/>
              <w:rPr>
                <w:b/>
                <w:bCs/>
                <w:sz w:val="28"/>
                <w:szCs w:val="28"/>
              </w:rPr>
            </w:pPr>
            <w:r w:rsidRPr="005C1BBA">
              <w:rPr>
                <w:b/>
                <w:bCs/>
                <w:sz w:val="28"/>
                <w:szCs w:val="28"/>
              </w:rPr>
              <w:t xml:space="preserve">Рекомендуемая </w:t>
            </w:r>
          </w:p>
          <w:p w:rsidR="00BB619C" w:rsidRPr="005C1BBA" w:rsidRDefault="00BB619C" w:rsidP="00BB619C">
            <w:pPr>
              <w:jc w:val="center"/>
              <w:rPr>
                <w:b/>
                <w:bCs/>
                <w:sz w:val="28"/>
                <w:szCs w:val="28"/>
              </w:rPr>
            </w:pPr>
            <w:r w:rsidRPr="005C1BBA">
              <w:rPr>
                <w:b/>
                <w:bCs/>
                <w:sz w:val="28"/>
                <w:szCs w:val="28"/>
              </w:rPr>
              <w:t>обеспеченность на 1000 жителей (в пределах минимума)</w:t>
            </w:r>
          </w:p>
        </w:tc>
        <w:tc>
          <w:tcPr>
            <w:tcW w:w="2332" w:type="dxa"/>
            <w:tcBorders>
              <w:top w:val="single" w:sz="2" w:space="0" w:color="auto"/>
              <w:left w:val="single" w:sz="2" w:space="0" w:color="auto"/>
              <w:bottom w:val="single" w:sz="4" w:space="0" w:color="auto"/>
              <w:right w:val="single" w:sz="2" w:space="0" w:color="auto"/>
            </w:tcBorders>
            <w:vAlign w:val="center"/>
          </w:tcPr>
          <w:p w:rsidR="00BB619C" w:rsidRPr="005C1BBA" w:rsidRDefault="00BB619C" w:rsidP="00BB619C">
            <w:pPr>
              <w:jc w:val="center"/>
              <w:rPr>
                <w:b/>
                <w:bCs/>
                <w:sz w:val="28"/>
                <w:szCs w:val="28"/>
              </w:rPr>
            </w:pPr>
            <w:r w:rsidRPr="005C1BBA">
              <w:rPr>
                <w:b/>
                <w:bCs/>
                <w:sz w:val="28"/>
                <w:szCs w:val="28"/>
              </w:rPr>
              <w:t xml:space="preserve">Нормативные </w:t>
            </w:r>
          </w:p>
          <w:p w:rsidR="00BB619C" w:rsidRPr="005C1BBA" w:rsidRDefault="00BB619C" w:rsidP="00BB619C">
            <w:pPr>
              <w:jc w:val="center"/>
              <w:rPr>
                <w:b/>
                <w:bCs/>
                <w:sz w:val="28"/>
                <w:szCs w:val="28"/>
              </w:rPr>
            </w:pPr>
            <w:r w:rsidRPr="005C1BBA">
              <w:rPr>
                <w:b/>
                <w:bCs/>
                <w:sz w:val="28"/>
                <w:szCs w:val="28"/>
              </w:rPr>
              <w:t xml:space="preserve">показатели для </w:t>
            </w:r>
          </w:p>
          <w:p w:rsidR="00BB619C" w:rsidRPr="005C1BBA" w:rsidRDefault="00BB619C" w:rsidP="00BB619C">
            <w:pPr>
              <w:jc w:val="center"/>
              <w:rPr>
                <w:b/>
                <w:bCs/>
                <w:sz w:val="28"/>
                <w:szCs w:val="28"/>
              </w:rPr>
            </w:pPr>
            <w:r w:rsidRPr="005C1BBA">
              <w:rPr>
                <w:b/>
                <w:bCs/>
                <w:sz w:val="28"/>
                <w:szCs w:val="28"/>
              </w:rPr>
              <w:t>определения размера земельного участка, м</w:t>
            </w:r>
            <w:r w:rsidRPr="005C1BBA">
              <w:rPr>
                <w:b/>
                <w:bCs/>
                <w:sz w:val="28"/>
                <w:szCs w:val="28"/>
                <w:vertAlign w:val="superscript"/>
              </w:rPr>
              <w:t>2</w:t>
            </w:r>
            <w:r w:rsidRPr="005C1BBA">
              <w:rPr>
                <w:b/>
                <w:bCs/>
                <w:sz w:val="28"/>
                <w:szCs w:val="28"/>
              </w:rPr>
              <w:t>/единица измерения</w:t>
            </w:r>
          </w:p>
        </w:tc>
        <w:tc>
          <w:tcPr>
            <w:tcW w:w="3109" w:type="dxa"/>
            <w:tcBorders>
              <w:top w:val="single" w:sz="2" w:space="0" w:color="auto"/>
              <w:left w:val="single" w:sz="2" w:space="0" w:color="auto"/>
              <w:bottom w:val="single" w:sz="4" w:space="0" w:color="auto"/>
              <w:right w:val="single" w:sz="2" w:space="0" w:color="auto"/>
            </w:tcBorders>
            <w:vAlign w:val="center"/>
          </w:tcPr>
          <w:p w:rsidR="00BB619C" w:rsidRPr="005C1BBA" w:rsidRDefault="00BB619C" w:rsidP="00BB619C">
            <w:pPr>
              <w:jc w:val="center"/>
              <w:rPr>
                <w:b/>
                <w:bCs/>
                <w:sz w:val="28"/>
                <w:szCs w:val="28"/>
              </w:rPr>
            </w:pPr>
            <w:r w:rsidRPr="005C1BBA">
              <w:rPr>
                <w:b/>
                <w:bCs/>
                <w:sz w:val="28"/>
                <w:szCs w:val="28"/>
              </w:rPr>
              <w:t>Примечание</w:t>
            </w:r>
          </w:p>
        </w:tc>
      </w:tr>
      <w:tr w:rsidR="00BB619C" w:rsidRPr="005C1BBA" w:rsidTr="00BB619C">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BB619C" w:rsidRPr="005C1BBA" w:rsidRDefault="00BB619C" w:rsidP="00BB619C">
            <w:pPr>
              <w:jc w:val="center"/>
              <w:rPr>
                <w:b/>
                <w:bCs/>
                <w:sz w:val="28"/>
                <w:szCs w:val="28"/>
              </w:rPr>
            </w:pPr>
            <w:r w:rsidRPr="005C1BBA">
              <w:rPr>
                <w:b/>
                <w:bCs/>
                <w:sz w:val="28"/>
                <w:szCs w:val="28"/>
              </w:rPr>
              <w:t>1</w:t>
            </w:r>
          </w:p>
        </w:tc>
        <w:tc>
          <w:tcPr>
            <w:tcW w:w="853" w:type="dxa"/>
            <w:tcBorders>
              <w:top w:val="single" w:sz="4" w:space="0" w:color="auto"/>
              <w:left w:val="single" w:sz="4" w:space="0" w:color="auto"/>
              <w:bottom w:val="single" w:sz="4" w:space="0" w:color="auto"/>
              <w:right w:val="single" w:sz="4" w:space="0" w:color="auto"/>
            </w:tcBorders>
            <w:vAlign w:val="center"/>
          </w:tcPr>
          <w:p w:rsidR="00BB619C" w:rsidRPr="005C1BBA" w:rsidRDefault="00BB619C" w:rsidP="00BB619C">
            <w:pPr>
              <w:jc w:val="center"/>
              <w:rPr>
                <w:b/>
                <w:bCs/>
                <w:sz w:val="28"/>
                <w:szCs w:val="28"/>
              </w:rPr>
            </w:pPr>
            <w:r w:rsidRPr="005C1BBA">
              <w:rPr>
                <w:b/>
                <w:bCs/>
                <w:sz w:val="28"/>
                <w:szCs w:val="28"/>
              </w:rPr>
              <w:t>2</w:t>
            </w:r>
          </w:p>
        </w:tc>
        <w:tc>
          <w:tcPr>
            <w:tcW w:w="2280" w:type="dxa"/>
            <w:tcBorders>
              <w:top w:val="single" w:sz="2" w:space="0" w:color="auto"/>
              <w:left w:val="single" w:sz="4" w:space="0" w:color="auto"/>
              <w:bottom w:val="single" w:sz="2" w:space="0" w:color="auto"/>
              <w:right w:val="single" w:sz="4" w:space="0" w:color="auto"/>
            </w:tcBorders>
            <w:vAlign w:val="center"/>
          </w:tcPr>
          <w:p w:rsidR="00BB619C" w:rsidRPr="005C1BBA" w:rsidRDefault="00BB619C" w:rsidP="00BB619C">
            <w:pPr>
              <w:jc w:val="center"/>
              <w:rPr>
                <w:b/>
                <w:bCs/>
                <w:sz w:val="28"/>
                <w:szCs w:val="28"/>
              </w:rPr>
            </w:pPr>
            <w:r w:rsidRPr="005C1BBA">
              <w:rPr>
                <w:b/>
                <w:bCs/>
                <w:sz w:val="28"/>
                <w:szCs w:val="28"/>
              </w:rPr>
              <w:t>3</w:t>
            </w:r>
          </w:p>
        </w:tc>
        <w:tc>
          <w:tcPr>
            <w:tcW w:w="2332" w:type="dxa"/>
            <w:tcBorders>
              <w:top w:val="single" w:sz="4" w:space="0" w:color="auto"/>
              <w:left w:val="single" w:sz="4" w:space="0" w:color="auto"/>
              <w:bottom w:val="single" w:sz="4" w:space="0" w:color="auto"/>
              <w:right w:val="single" w:sz="4" w:space="0" w:color="auto"/>
            </w:tcBorders>
            <w:vAlign w:val="center"/>
          </w:tcPr>
          <w:p w:rsidR="00BB619C" w:rsidRPr="005C1BBA" w:rsidRDefault="00BB619C" w:rsidP="00BB619C">
            <w:pPr>
              <w:jc w:val="center"/>
              <w:rPr>
                <w:b/>
                <w:bCs/>
                <w:sz w:val="28"/>
                <w:szCs w:val="28"/>
              </w:rPr>
            </w:pPr>
            <w:r w:rsidRPr="005C1BBA">
              <w:rPr>
                <w:b/>
                <w:bCs/>
                <w:sz w:val="28"/>
                <w:szCs w:val="28"/>
              </w:rPr>
              <w:t>4</w:t>
            </w:r>
          </w:p>
        </w:tc>
        <w:tc>
          <w:tcPr>
            <w:tcW w:w="3109" w:type="dxa"/>
            <w:tcBorders>
              <w:top w:val="single" w:sz="4" w:space="0" w:color="auto"/>
              <w:left w:val="single" w:sz="4" w:space="0" w:color="auto"/>
              <w:bottom w:val="single" w:sz="4" w:space="0" w:color="auto"/>
              <w:right w:val="single" w:sz="4" w:space="0" w:color="auto"/>
            </w:tcBorders>
            <w:vAlign w:val="center"/>
          </w:tcPr>
          <w:p w:rsidR="00BB619C" w:rsidRPr="005C1BBA" w:rsidRDefault="00BB619C" w:rsidP="00BB619C">
            <w:pPr>
              <w:jc w:val="center"/>
              <w:rPr>
                <w:b/>
                <w:bCs/>
                <w:sz w:val="28"/>
                <w:szCs w:val="28"/>
              </w:rPr>
            </w:pPr>
            <w:r w:rsidRPr="005C1BBA">
              <w:rPr>
                <w:b/>
                <w:bCs/>
                <w:sz w:val="28"/>
                <w:szCs w:val="28"/>
              </w:rPr>
              <w:t>5</w:t>
            </w:r>
          </w:p>
        </w:tc>
      </w:tr>
      <w:tr w:rsidR="00BB619C" w:rsidRPr="005C1BBA" w:rsidTr="00BB619C">
        <w:trPr>
          <w:trHeight w:val="312"/>
          <w:jc w:val="center"/>
        </w:trPr>
        <w:tc>
          <w:tcPr>
            <w:tcW w:w="10388" w:type="dxa"/>
            <w:gridSpan w:val="5"/>
            <w:tcBorders>
              <w:top w:val="single" w:sz="2" w:space="0" w:color="auto"/>
              <w:left w:val="single" w:sz="2" w:space="0" w:color="auto"/>
              <w:bottom w:val="single" w:sz="2" w:space="0" w:color="auto"/>
              <w:right w:val="single" w:sz="2" w:space="0" w:color="auto"/>
            </w:tcBorders>
            <w:vAlign w:val="center"/>
          </w:tcPr>
          <w:p w:rsidR="00BB619C" w:rsidRPr="005C1BBA" w:rsidRDefault="00C7292E" w:rsidP="00BB619C">
            <w:pPr>
              <w:jc w:val="center"/>
              <w:rPr>
                <w:b/>
                <w:bCs/>
                <w:sz w:val="28"/>
                <w:szCs w:val="28"/>
              </w:rPr>
            </w:pPr>
            <w:r>
              <w:rPr>
                <w:b/>
                <w:bCs/>
                <w:sz w:val="28"/>
                <w:szCs w:val="28"/>
              </w:rPr>
              <w:t>I. Образовательные организации</w:t>
            </w:r>
          </w:p>
        </w:tc>
      </w:tr>
      <w:tr w:rsidR="00BB619C" w:rsidRPr="005C1BBA" w:rsidTr="00BB619C">
        <w:trPr>
          <w:trHeight w:val="2776"/>
          <w:jc w:val="center"/>
        </w:trPr>
        <w:tc>
          <w:tcPr>
            <w:tcW w:w="1814" w:type="dxa"/>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t>Дошкольная</w:t>
            </w:r>
            <w:r w:rsidR="0061762D">
              <w:rPr>
                <w:sz w:val="28"/>
                <w:szCs w:val="28"/>
              </w:rPr>
              <w:t xml:space="preserve"> образовательная</w:t>
            </w:r>
            <w:r w:rsidRPr="005C1BBA">
              <w:rPr>
                <w:sz w:val="28"/>
                <w:szCs w:val="28"/>
              </w:rPr>
              <w:t xml:space="preserve"> </w:t>
            </w:r>
          </w:p>
          <w:p w:rsidR="00BB619C" w:rsidRPr="005C1BBA" w:rsidRDefault="00BB619C" w:rsidP="00BB619C">
            <w:pPr>
              <w:rPr>
                <w:sz w:val="28"/>
                <w:szCs w:val="28"/>
              </w:rPr>
            </w:pPr>
            <w:r w:rsidRPr="005C1BBA">
              <w:rPr>
                <w:sz w:val="28"/>
                <w:szCs w:val="28"/>
              </w:rPr>
              <w:t xml:space="preserve">организация  </w:t>
            </w: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Расчет по демографии с учетом численности детей </w:t>
            </w:r>
          </w:p>
          <w:p w:rsidR="00BB619C" w:rsidRPr="005C1BBA" w:rsidRDefault="00BB619C" w:rsidP="00BB619C">
            <w:pPr>
              <w:spacing w:before="120"/>
              <w:jc w:val="center"/>
              <w:rPr>
                <w:sz w:val="28"/>
                <w:szCs w:val="28"/>
              </w:rPr>
            </w:pPr>
            <w:r w:rsidRPr="005C1BBA">
              <w:rPr>
                <w:sz w:val="28"/>
                <w:szCs w:val="28"/>
              </w:rPr>
              <w:t xml:space="preserve">при уровне </w:t>
            </w:r>
          </w:p>
          <w:p w:rsidR="00BB619C" w:rsidRPr="005C1BBA" w:rsidRDefault="00BB619C" w:rsidP="00BB619C">
            <w:pPr>
              <w:jc w:val="center"/>
              <w:rPr>
                <w:sz w:val="28"/>
                <w:szCs w:val="28"/>
              </w:rPr>
            </w:pPr>
            <w:r w:rsidRPr="005C1BBA">
              <w:rPr>
                <w:sz w:val="28"/>
                <w:szCs w:val="28"/>
              </w:rPr>
              <w:t>обеспеченности 85 %:</w:t>
            </w:r>
          </w:p>
          <w:p w:rsidR="00BB619C" w:rsidRPr="005C1BBA" w:rsidRDefault="00BB619C" w:rsidP="00BB619C">
            <w:pPr>
              <w:jc w:val="center"/>
              <w:rPr>
                <w:sz w:val="28"/>
                <w:szCs w:val="28"/>
              </w:rPr>
            </w:pPr>
            <w:r w:rsidRPr="005C1BBA">
              <w:rPr>
                <w:sz w:val="28"/>
                <w:szCs w:val="28"/>
              </w:rPr>
              <w:t>47</w:t>
            </w:r>
          </w:p>
          <w:p w:rsidR="00BB619C" w:rsidRPr="005C1BBA" w:rsidRDefault="00BB619C" w:rsidP="00BB619C">
            <w:pPr>
              <w:spacing w:before="120"/>
              <w:jc w:val="center"/>
              <w:rPr>
                <w:sz w:val="28"/>
                <w:szCs w:val="28"/>
              </w:rPr>
            </w:pPr>
            <w:r w:rsidRPr="005C1BBA">
              <w:rPr>
                <w:sz w:val="28"/>
                <w:szCs w:val="28"/>
              </w:rPr>
              <w:t xml:space="preserve">при уровне </w:t>
            </w:r>
          </w:p>
          <w:p w:rsidR="00BB619C" w:rsidRPr="005C1BBA" w:rsidRDefault="00BB619C" w:rsidP="00BB619C">
            <w:pPr>
              <w:jc w:val="center"/>
              <w:rPr>
                <w:spacing w:val="-2"/>
                <w:sz w:val="28"/>
                <w:szCs w:val="28"/>
              </w:rPr>
            </w:pPr>
            <w:r w:rsidRPr="005C1BBA">
              <w:rPr>
                <w:sz w:val="28"/>
                <w:szCs w:val="28"/>
              </w:rPr>
              <w:t xml:space="preserve">обеспеченности </w:t>
            </w:r>
            <w:r w:rsidRPr="005C1BBA">
              <w:rPr>
                <w:spacing w:val="-2"/>
                <w:sz w:val="28"/>
                <w:szCs w:val="28"/>
              </w:rPr>
              <w:t>100 %:</w:t>
            </w:r>
          </w:p>
          <w:p w:rsidR="00BB619C" w:rsidRPr="005C1BBA" w:rsidRDefault="00BB619C" w:rsidP="00BB619C">
            <w:pPr>
              <w:jc w:val="center"/>
              <w:rPr>
                <w:sz w:val="28"/>
                <w:szCs w:val="28"/>
              </w:rPr>
            </w:pPr>
            <w:r w:rsidRPr="005C1BBA">
              <w:rPr>
                <w:spacing w:val="-2"/>
                <w:sz w:val="28"/>
                <w:szCs w:val="28"/>
              </w:rPr>
              <w:t>55</w:t>
            </w:r>
          </w:p>
        </w:tc>
        <w:tc>
          <w:tcPr>
            <w:tcW w:w="2332" w:type="dxa"/>
            <w:tcBorders>
              <w:top w:val="single" w:sz="2" w:space="0" w:color="auto"/>
              <w:left w:val="single" w:sz="2" w:space="0" w:color="auto"/>
              <w:right w:val="single" w:sz="2" w:space="0" w:color="auto"/>
            </w:tcBorders>
          </w:tcPr>
          <w:p w:rsidR="00BB619C" w:rsidRPr="005C1BBA" w:rsidRDefault="00BB619C" w:rsidP="00BB619C">
            <w:pPr>
              <w:ind w:left="30" w:right="97"/>
              <w:jc w:val="both"/>
              <w:rPr>
                <w:spacing w:val="-4"/>
                <w:sz w:val="28"/>
                <w:szCs w:val="28"/>
              </w:rPr>
            </w:pPr>
            <w:r w:rsidRPr="005C1BBA">
              <w:rPr>
                <w:sz w:val="28"/>
                <w:szCs w:val="28"/>
              </w:rPr>
              <w:t>При вместимости: до 100 мест – 40, свыше 100 – 35, в комплексе учреждений свыше 500 мест – 30.</w:t>
            </w:r>
          </w:p>
          <w:p w:rsidR="00BB619C" w:rsidRPr="005C1BBA" w:rsidRDefault="00BB619C" w:rsidP="00BB619C">
            <w:pPr>
              <w:ind w:left="30" w:right="97"/>
              <w:jc w:val="both"/>
              <w:rPr>
                <w:sz w:val="28"/>
                <w:szCs w:val="28"/>
              </w:rPr>
            </w:pPr>
            <w:r w:rsidRPr="005C1BBA">
              <w:rPr>
                <w:sz w:val="28"/>
                <w:szCs w:val="28"/>
              </w:rPr>
              <w:t>В условиях реконструкции размеры земельных участков могут быть</w:t>
            </w:r>
            <w:r w:rsidRPr="005C1BBA">
              <w:rPr>
                <w:spacing w:val="-2"/>
                <w:sz w:val="28"/>
                <w:szCs w:val="28"/>
              </w:rPr>
              <w:t xml:space="preserve"> уменьшены на</w:t>
            </w:r>
            <w:r w:rsidRPr="005C1BBA">
              <w:rPr>
                <w:sz w:val="28"/>
                <w:szCs w:val="28"/>
              </w:rPr>
              <w:t xml:space="preserve"> 25 %, при размещении на рельефе с уклоном более 20 % – на 15 %, в поселениях-</w:t>
            </w:r>
            <w:r w:rsidRPr="005C1BBA">
              <w:rPr>
                <w:sz w:val="28"/>
                <w:szCs w:val="28"/>
              </w:rPr>
              <w:lastRenderedPageBreak/>
              <w:t>новостройках – на 10 %.</w:t>
            </w:r>
          </w:p>
        </w:tc>
        <w:tc>
          <w:tcPr>
            <w:tcW w:w="3109" w:type="dxa"/>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lastRenderedPageBreak/>
              <w:t>Уровень обеспеченности детей (0-6 лет) дошкольными организациями 85-100 %;</w:t>
            </w:r>
          </w:p>
          <w:p w:rsidR="00BB619C" w:rsidRPr="005C1BBA" w:rsidRDefault="00BB619C" w:rsidP="00BB619C">
            <w:pPr>
              <w:rPr>
                <w:sz w:val="28"/>
                <w:szCs w:val="28"/>
              </w:rPr>
            </w:pPr>
            <w:r w:rsidRPr="005C1BBA">
              <w:rPr>
                <w:sz w:val="28"/>
                <w:szCs w:val="28"/>
              </w:rPr>
              <w:t xml:space="preserve">Нормативы удельных показателей общей площади основных </w:t>
            </w:r>
            <w:r w:rsidRPr="005C1BBA">
              <w:rPr>
                <w:spacing w:val="-3"/>
                <w:sz w:val="28"/>
                <w:szCs w:val="28"/>
              </w:rPr>
              <w:t xml:space="preserve">видов дошкольных организаций </w:t>
            </w:r>
            <w:r w:rsidRPr="005C1BBA">
              <w:rPr>
                <w:sz w:val="28"/>
                <w:szCs w:val="28"/>
              </w:rPr>
              <w:t>– 13,89-15,99 м</w:t>
            </w:r>
            <w:r w:rsidRPr="005C1BBA">
              <w:rPr>
                <w:sz w:val="28"/>
                <w:szCs w:val="28"/>
                <w:vertAlign w:val="superscript"/>
              </w:rPr>
              <w:t>2</w:t>
            </w:r>
            <w:r w:rsidRPr="005C1BBA">
              <w:rPr>
                <w:sz w:val="28"/>
                <w:szCs w:val="28"/>
              </w:rPr>
              <w:t xml:space="preserve"> (в зависимости от вместимости, в соответствии с Распоряжением Прави</w:t>
            </w:r>
            <w:r w:rsidR="005F426F">
              <w:rPr>
                <w:sz w:val="28"/>
                <w:szCs w:val="28"/>
              </w:rPr>
              <w:t>тельства Российской Федерации</w:t>
            </w:r>
            <w:r w:rsidRPr="005C1BBA">
              <w:rPr>
                <w:sz w:val="28"/>
                <w:szCs w:val="28"/>
              </w:rPr>
              <w:t xml:space="preserve"> от 03.07.1996 № 1063-р).</w:t>
            </w:r>
          </w:p>
        </w:tc>
      </w:tr>
      <w:tr w:rsidR="00BB619C" w:rsidRPr="005C1BBA" w:rsidTr="00BB619C">
        <w:trPr>
          <w:trHeight w:val="2706"/>
          <w:jc w:val="center"/>
        </w:trPr>
        <w:tc>
          <w:tcPr>
            <w:tcW w:w="1814" w:type="dxa"/>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lastRenderedPageBreak/>
              <w:t>Общеобразо</w:t>
            </w:r>
            <w:r w:rsidR="00B8132A">
              <w:rPr>
                <w:sz w:val="28"/>
                <w:szCs w:val="28"/>
              </w:rPr>
              <w:t>ва</w:t>
            </w:r>
            <w:r w:rsidRPr="005C1BBA">
              <w:rPr>
                <w:sz w:val="28"/>
                <w:szCs w:val="28"/>
              </w:rPr>
              <w:t>тельная</w:t>
            </w:r>
            <w:r w:rsidR="0067138E">
              <w:rPr>
                <w:sz w:val="28"/>
                <w:szCs w:val="28"/>
              </w:rPr>
              <w:t xml:space="preserve"> организация </w:t>
            </w:r>
            <w:r w:rsidRPr="005C1BBA">
              <w:rPr>
                <w:sz w:val="28"/>
                <w:szCs w:val="28"/>
              </w:rPr>
              <w:t xml:space="preserve"> </w:t>
            </w:r>
            <w:r w:rsidR="0067138E">
              <w:rPr>
                <w:sz w:val="28"/>
                <w:szCs w:val="28"/>
              </w:rPr>
              <w:t>(</w:t>
            </w:r>
            <w:r w:rsidRPr="005C1BBA">
              <w:rPr>
                <w:sz w:val="28"/>
                <w:szCs w:val="28"/>
              </w:rPr>
              <w:t>школа, лицей, гимназия</w:t>
            </w:r>
            <w:r w:rsidR="0067138E">
              <w:rPr>
                <w:sz w:val="28"/>
                <w:szCs w:val="28"/>
              </w:rPr>
              <w:t>)</w:t>
            </w:r>
            <w:r w:rsidRPr="005C1BBA">
              <w:rPr>
                <w:sz w:val="28"/>
                <w:szCs w:val="28"/>
              </w:rPr>
              <w:t xml:space="preserve"> </w:t>
            </w: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p w:rsidR="00BB619C" w:rsidRPr="005C1BBA" w:rsidRDefault="00BB619C" w:rsidP="00BB619C">
            <w:pPr>
              <w:rPr>
                <w:sz w:val="28"/>
                <w:szCs w:val="28"/>
              </w:rPr>
            </w:pPr>
            <w:r w:rsidRPr="005C1BBA">
              <w:rPr>
                <w:sz w:val="28"/>
                <w:szCs w:val="28"/>
              </w:rPr>
              <w:t xml:space="preserve">   </w:t>
            </w:r>
          </w:p>
        </w:tc>
        <w:tc>
          <w:tcPr>
            <w:tcW w:w="2280"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Расчет по демографии с учетом уровня охвата школьников </w:t>
            </w:r>
          </w:p>
          <w:p w:rsidR="00BB619C" w:rsidRPr="005C1BBA" w:rsidRDefault="00BB619C" w:rsidP="00BB619C">
            <w:pPr>
              <w:jc w:val="center"/>
              <w:rPr>
                <w:sz w:val="28"/>
                <w:szCs w:val="28"/>
              </w:rPr>
            </w:pPr>
            <w:r w:rsidRPr="005C1BBA">
              <w:rPr>
                <w:sz w:val="28"/>
                <w:szCs w:val="28"/>
              </w:rPr>
              <w:t>84</w:t>
            </w:r>
          </w:p>
        </w:tc>
        <w:tc>
          <w:tcPr>
            <w:tcW w:w="2332" w:type="dxa"/>
            <w:tcBorders>
              <w:top w:val="single" w:sz="2" w:space="0" w:color="auto"/>
              <w:left w:val="single" w:sz="2" w:space="0" w:color="auto"/>
              <w:right w:val="single" w:sz="2" w:space="0" w:color="auto"/>
            </w:tcBorders>
          </w:tcPr>
          <w:p w:rsidR="00BB619C" w:rsidRPr="005C1BBA" w:rsidRDefault="00BB619C" w:rsidP="00BB619C">
            <w:pPr>
              <w:ind w:left="30" w:right="97"/>
              <w:jc w:val="both"/>
              <w:rPr>
                <w:sz w:val="28"/>
                <w:szCs w:val="28"/>
              </w:rPr>
            </w:pPr>
            <w:r w:rsidRPr="005C1BBA">
              <w:rPr>
                <w:sz w:val="28"/>
                <w:szCs w:val="28"/>
              </w:rPr>
              <w:t>При вместимости:</w:t>
            </w:r>
          </w:p>
          <w:p w:rsidR="00BB619C" w:rsidRPr="005C1BBA" w:rsidRDefault="00BB619C" w:rsidP="00BB619C">
            <w:pPr>
              <w:ind w:left="30" w:right="97"/>
              <w:jc w:val="both"/>
              <w:rPr>
                <w:sz w:val="28"/>
                <w:szCs w:val="28"/>
              </w:rPr>
            </w:pPr>
            <w:r w:rsidRPr="005C1BBA">
              <w:rPr>
                <w:sz w:val="28"/>
                <w:szCs w:val="28"/>
              </w:rPr>
              <w:t xml:space="preserve">до 400 мест - 50 </w:t>
            </w:r>
          </w:p>
          <w:p w:rsidR="00BB619C" w:rsidRPr="005C1BBA" w:rsidRDefault="00BB619C" w:rsidP="00BB619C">
            <w:pPr>
              <w:ind w:left="30" w:right="97"/>
              <w:jc w:val="both"/>
              <w:rPr>
                <w:sz w:val="28"/>
                <w:szCs w:val="28"/>
              </w:rPr>
            </w:pPr>
            <w:r w:rsidRPr="005C1BBA">
              <w:rPr>
                <w:sz w:val="28"/>
                <w:szCs w:val="28"/>
              </w:rPr>
              <w:t xml:space="preserve">400-500 мест - 60 </w:t>
            </w:r>
          </w:p>
          <w:p w:rsidR="00BB619C" w:rsidRPr="005C1BBA" w:rsidRDefault="00BB619C" w:rsidP="00BB619C">
            <w:pPr>
              <w:ind w:left="30" w:right="97"/>
              <w:jc w:val="both"/>
              <w:rPr>
                <w:sz w:val="28"/>
                <w:szCs w:val="28"/>
              </w:rPr>
            </w:pPr>
            <w:r w:rsidRPr="005C1BBA">
              <w:rPr>
                <w:sz w:val="28"/>
                <w:szCs w:val="28"/>
              </w:rPr>
              <w:t xml:space="preserve">500-600 мест - 50 </w:t>
            </w:r>
          </w:p>
          <w:p w:rsidR="00BB619C" w:rsidRPr="005C1BBA" w:rsidRDefault="00BB619C" w:rsidP="00BB619C">
            <w:pPr>
              <w:ind w:left="30" w:right="97"/>
              <w:jc w:val="both"/>
              <w:rPr>
                <w:sz w:val="28"/>
                <w:szCs w:val="28"/>
              </w:rPr>
            </w:pPr>
            <w:r w:rsidRPr="005C1BBA">
              <w:rPr>
                <w:sz w:val="28"/>
                <w:szCs w:val="28"/>
              </w:rPr>
              <w:t xml:space="preserve">600-800 мест - 40 </w:t>
            </w:r>
          </w:p>
          <w:p w:rsidR="00BB619C" w:rsidRPr="005C1BBA" w:rsidRDefault="00BB619C" w:rsidP="00BB619C">
            <w:pPr>
              <w:ind w:left="30" w:right="97"/>
              <w:jc w:val="both"/>
              <w:rPr>
                <w:sz w:val="28"/>
                <w:szCs w:val="28"/>
              </w:rPr>
            </w:pPr>
            <w:r w:rsidRPr="005C1BBA">
              <w:rPr>
                <w:sz w:val="28"/>
                <w:szCs w:val="28"/>
              </w:rPr>
              <w:t xml:space="preserve">800-1100 мест - 33 </w:t>
            </w:r>
          </w:p>
          <w:p w:rsidR="00BB619C" w:rsidRPr="005C1BBA" w:rsidRDefault="00BB619C" w:rsidP="00BB619C">
            <w:pPr>
              <w:ind w:left="30" w:right="97"/>
              <w:jc w:val="both"/>
              <w:rPr>
                <w:sz w:val="28"/>
                <w:szCs w:val="28"/>
              </w:rPr>
            </w:pPr>
            <w:r w:rsidRPr="005C1BBA">
              <w:rPr>
                <w:sz w:val="28"/>
                <w:szCs w:val="28"/>
              </w:rPr>
              <w:t>1100-1500 мест – 21</w:t>
            </w:r>
          </w:p>
          <w:p w:rsidR="00BB619C" w:rsidRPr="005C1BBA" w:rsidRDefault="00BB619C" w:rsidP="00BB619C">
            <w:pPr>
              <w:ind w:left="30" w:right="97"/>
              <w:jc w:val="both"/>
              <w:rPr>
                <w:sz w:val="28"/>
                <w:szCs w:val="28"/>
              </w:rPr>
            </w:pPr>
            <w:r w:rsidRPr="005C1BBA">
              <w:rPr>
                <w:sz w:val="28"/>
                <w:szCs w:val="28"/>
              </w:rPr>
              <w:t>1500-2000 мест - 17</w:t>
            </w:r>
          </w:p>
          <w:p w:rsidR="00BB619C" w:rsidRPr="005C1BBA" w:rsidRDefault="00BB619C" w:rsidP="00BB619C">
            <w:pPr>
              <w:ind w:left="28" w:right="57"/>
              <w:jc w:val="both"/>
              <w:rPr>
                <w:sz w:val="28"/>
                <w:szCs w:val="28"/>
              </w:rPr>
            </w:pPr>
            <w:r w:rsidRPr="005C1BBA">
              <w:rPr>
                <w:spacing w:val="-2"/>
                <w:sz w:val="28"/>
                <w:szCs w:val="28"/>
              </w:rPr>
              <w:t xml:space="preserve">Возможно уменьшение </w:t>
            </w:r>
            <w:r w:rsidRPr="005C1BBA">
              <w:rPr>
                <w:sz w:val="28"/>
                <w:szCs w:val="28"/>
              </w:rPr>
              <w:t xml:space="preserve">в условиях </w:t>
            </w:r>
            <w:r w:rsidRPr="005C1BBA">
              <w:rPr>
                <w:spacing w:val="-4"/>
                <w:sz w:val="28"/>
                <w:szCs w:val="28"/>
              </w:rPr>
              <w:t>реконструкции – на 20 %.</w:t>
            </w:r>
          </w:p>
        </w:tc>
        <w:tc>
          <w:tcPr>
            <w:tcW w:w="3109" w:type="dxa"/>
            <w:tcBorders>
              <w:top w:val="single" w:sz="2" w:space="0" w:color="auto"/>
              <w:left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 xml:space="preserve">Уровень охвата школьников </w:t>
            </w:r>
          </w:p>
          <w:p w:rsidR="00BB619C" w:rsidRPr="005C1BBA" w:rsidRDefault="00BB619C" w:rsidP="00BB619C">
            <w:pPr>
              <w:ind w:right="57"/>
              <w:jc w:val="both"/>
              <w:rPr>
                <w:sz w:val="28"/>
                <w:szCs w:val="28"/>
              </w:rPr>
            </w:pPr>
            <w:r w:rsidRPr="005C1BBA">
              <w:rPr>
                <w:sz w:val="28"/>
                <w:szCs w:val="28"/>
                <w:lang w:val="en-US"/>
              </w:rPr>
              <w:t>I</w:t>
            </w:r>
            <w:r w:rsidRPr="005C1BBA">
              <w:rPr>
                <w:sz w:val="28"/>
                <w:szCs w:val="28"/>
              </w:rPr>
              <w:t>-ХI классов (7-18 лет) – 100 %</w:t>
            </w:r>
          </w:p>
          <w:p w:rsidR="00BB619C" w:rsidRPr="005C1BBA" w:rsidRDefault="00BB619C" w:rsidP="00BB619C">
            <w:pPr>
              <w:ind w:right="57"/>
              <w:jc w:val="both"/>
              <w:rPr>
                <w:sz w:val="28"/>
                <w:szCs w:val="28"/>
              </w:rPr>
            </w:pPr>
            <w:r w:rsidRPr="005C1BBA">
              <w:rPr>
                <w:sz w:val="28"/>
                <w:szCs w:val="28"/>
              </w:rPr>
              <w:t>Нормативы удельных показателей общей площади зданий общеобразовательных учреждений - 16,96-31,73 м</w:t>
            </w:r>
            <w:r w:rsidRPr="005C1BBA">
              <w:rPr>
                <w:sz w:val="28"/>
                <w:szCs w:val="28"/>
                <w:vertAlign w:val="superscript"/>
              </w:rPr>
              <w:t>2</w:t>
            </w:r>
            <w:r w:rsidRPr="005C1BBA">
              <w:rPr>
                <w:sz w:val="28"/>
                <w:szCs w:val="28"/>
              </w:rPr>
              <w:t xml:space="preserve"> (в зависимости от вместимости, в соответствии с Распоряжением Прави</w:t>
            </w:r>
            <w:r w:rsidR="008772F3">
              <w:rPr>
                <w:sz w:val="28"/>
                <w:szCs w:val="28"/>
              </w:rPr>
              <w:t>тельства Российской Федерации</w:t>
            </w:r>
            <w:r w:rsidRPr="005C1BBA">
              <w:rPr>
                <w:sz w:val="28"/>
                <w:szCs w:val="28"/>
              </w:rPr>
              <w:t xml:space="preserve"> от 03.07.1996 № 1063-р).</w:t>
            </w:r>
          </w:p>
        </w:tc>
      </w:tr>
      <w:tr w:rsidR="00BB619C" w:rsidRPr="005C1BBA" w:rsidTr="00BB619C">
        <w:trPr>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Школы-интернаты</w:t>
            </w:r>
          </w:p>
        </w:tc>
        <w:tc>
          <w:tcPr>
            <w:tcW w:w="853"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left="30" w:right="97"/>
              <w:jc w:val="both"/>
              <w:rPr>
                <w:sz w:val="28"/>
                <w:szCs w:val="28"/>
              </w:rPr>
            </w:pPr>
            <w:r w:rsidRPr="005C1BBA">
              <w:rPr>
                <w:sz w:val="28"/>
                <w:szCs w:val="28"/>
              </w:rPr>
              <w:t>При вместимости:</w:t>
            </w:r>
          </w:p>
          <w:p w:rsidR="00BB619C" w:rsidRPr="005C1BBA" w:rsidRDefault="00BB619C" w:rsidP="00BB619C">
            <w:pPr>
              <w:ind w:left="30" w:right="97"/>
              <w:jc w:val="both"/>
              <w:rPr>
                <w:sz w:val="28"/>
                <w:szCs w:val="28"/>
              </w:rPr>
            </w:pPr>
            <w:r w:rsidRPr="005C1BBA">
              <w:rPr>
                <w:sz w:val="28"/>
                <w:szCs w:val="28"/>
              </w:rPr>
              <w:t xml:space="preserve">200-300 мест – 70 </w:t>
            </w:r>
          </w:p>
          <w:p w:rsidR="00BB619C" w:rsidRPr="005C1BBA" w:rsidRDefault="00BB619C" w:rsidP="00BB619C">
            <w:pPr>
              <w:ind w:left="30" w:right="97"/>
              <w:jc w:val="both"/>
              <w:rPr>
                <w:sz w:val="28"/>
                <w:szCs w:val="28"/>
              </w:rPr>
            </w:pPr>
            <w:r w:rsidRPr="005C1BBA">
              <w:rPr>
                <w:sz w:val="28"/>
                <w:szCs w:val="28"/>
              </w:rPr>
              <w:t xml:space="preserve">300-500 мест – 65 </w:t>
            </w:r>
          </w:p>
          <w:p w:rsidR="00BB619C" w:rsidRPr="005C1BBA" w:rsidRDefault="00BB619C" w:rsidP="00BB619C">
            <w:pPr>
              <w:ind w:left="30" w:right="97"/>
              <w:jc w:val="both"/>
              <w:rPr>
                <w:sz w:val="28"/>
                <w:szCs w:val="28"/>
              </w:rPr>
            </w:pPr>
            <w:r w:rsidRPr="005C1BBA">
              <w:rPr>
                <w:sz w:val="28"/>
                <w:szCs w:val="28"/>
              </w:rPr>
              <w:t xml:space="preserve">500 и более мест – 45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pacing w:val="-2"/>
                <w:sz w:val="28"/>
                <w:szCs w:val="28"/>
              </w:rPr>
            </w:pPr>
            <w:r w:rsidRPr="005C1BBA">
              <w:rPr>
                <w:spacing w:val="-2"/>
                <w:sz w:val="28"/>
                <w:szCs w:val="28"/>
              </w:rPr>
              <w:t>При размещении на земельном участке школы здания интерната (спального кор</w:t>
            </w:r>
            <w:r w:rsidRPr="005C1BBA">
              <w:rPr>
                <w:spacing w:val="-3"/>
                <w:sz w:val="28"/>
                <w:szCs w:val="28"/>
              </w:rPr>
              <w:t>пуса) площадь земель</w:t>
            </w:r>
            <w:r w:rsidRPr="005C1BBA">
              <w:rPr>
                <w:spacing w:val="-2"/>
                <w:sz w:val="28"/>
                <w:szCs w:val="28"/>
              </w:rPr>
              <w:t>ного участка следует увеличить на 0,2 га.</w:t>
            </w:r>
          </w:p>
        </w:tc>
      </w:tr>
      <w:tr w:rsidR="00BB619C" w:rsidRPr="005C1BBA" w:rsidTr="00BB619C">
        <w:trPr>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615140" w:rsidP="00BB619C">
            <w:pPr>
              <w:rPr>
                <w:sz w:val="28"/>
                <w:szCs w:val="28"/>
              </w:rPr>
            </w:pPr>
            <w:r>
              <w:rPr>
                <w:sz w:val="28"/>
                <w:szCs w:val="28"/>
              </w:rPr>
              <w:t xml:space="preserve">Профессиональные образовательные организации (основные общеобразовательные </w:t>
            </w:r>
            <w:r>
              <w:rPr>
                <w:sz w:val="28"/>
                <w:szCs w:val="28"/>
              </w:rPr>
              <w:lastRenderedPageBreak/>
              <w:t>программы, дополнительные профессиональные программы)</w:t>
            </w:r>
          </w:p>
        </w:tc>
        <w:tc>
          <w:tcPr>
            <w:tcW w:w="853"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D7273A" w:rsidRPr="005C1BBA" w:rsidRDefault="00C20347" w:rsidP="00D7273A">
            <w:pPr>
              <w:ind w:left="30" w:right="97"/>
              <w:jc w:val="both"/>
              <w:rPr>
                <w:sz w:val="28"/>
                <w:szCs w:val="28"/>
              </w:rPr>
            </w:pPr>
            <w:r>
              <w:rPr>
                <w:sz w:val="28"/>
                <w:szCs w:val="28"/>
              </w:rPr>
              <w:t xml:space="preserve">По </w:t>
            </w:r>
            <w:r w:rsidR="00D7273A">
              <w:rPr>
                <w:sz w:val="28"/>
                <w:szCs w:val="28"/>
              </w:rPr>
              <w:t>заданию на проектирование</w:t>
            </w:r>
          </w:p>
          <w:p w:rsidR="00BB619C" w:rsidRPr="005C1BBA" w:rsidRDefault="00BB619C" w:rsidP="00BB619C">
            <w:pPr>
              <w:ind w:left="28" w:right="96"/>
              <w:jc w:val="both"/>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Размеры жилой зоны, учебных и вспомогательных хозяйств, полигонов и автодромов в указанные размеры не входят.</w:t>
            </w:r>
          </w:p>
          <w:p w:rsidR="00BB619C" w:rsidRPr="005C1BBA" w:rsidRDefault="00BB619C" w:rsidP="00BB619C">
            <w:pPr>
              <w:ind w:right="57"/>
              <w:jc w:val="both"/>
              <w:rPr>
                <w:spacing w:val="-2"/>
                <w:sz w:val="28"/>
                <w:szCs w:val="28"/>
              </w:rPr>
            </w:pPr>
            <w:r w:rsidRPr="005C1BBA">
              <w:rPr>
                <w:spacing w:val="-2"/>
                <w:sz w:val="28"/>
                <w:szCs w:val="28"/>
              </w:rPr>
              <w:t>Нормативы удельных показате</w:t>
            </w:r>
            <w:r w:rsidR="00296BBF">
              <w:rPr>
                <w:sz w:val="28"/>
                <w:szCs w:val="28"/>
              </w:rPr>
              <w:t xml:space="preserve">лей общей </w:t>
            </w:r>
            <w:r w:rsidR="00296BBF">
              <w:rPr>
                <w:sz w:val="28"/>
                <w:szCs w:val="28"/>
              </w:rPr>
              <w:lastRenderedPageBreak/>
              <w:t>площади указанных организаций</w:t>
            </w:r>
            <w:r w:rsidRPr="005C1BBA">
              <w:rPr>
                <w:sz w:val="28"/>
                <w:szCs w:val="28"/>
              </w:rPr>
              <w:t xml:space="preserve"> – 13,56-26,26 м</w:t>
            </w:r>
            <w:r w:rsidRPr="005C1BBA">
              <w:rPr>
                <w:sz w:val="28"/>
                <w:szCs w:val="28"/>
                <w:vertAlign w:val="superscript"/>
              </w:rPr>
              <w:t>2</w:t>
            </w:r>
            <w:r w:rsidRPr="005C1BBA">
              <w:rPr>
                <w:sz w:val="28"/>
                <w:szCs w:val="28"/>
              </w:rPr>
              <w:t>,  (в  зависимости  от</w:t>
            </w:r>
            <w:r w:rsidR="0098724C" w:rsidRPr="005C1BBA">
              <w:rPr>
                <w:sz w:val="28"/>
                <w:szCs w:val="28"/>
              </w:rPr>
              <w:t xml:space="preserve"> вместимости, в соответствии с Распоряжением</w:t>
            </w:r>
            <w:r w:rsidR="0098724C">
              <w:rPr>
                <w:sz w:val="28"/>
                <w:szCs w:val="28"/>
              </w:rPr>
              <w:t xml:space="preserve"> Правительства Российской Федерации от 03.07.1996 № 1063-р</w:t>
            </w:r>
          </w:p>
        </w:tc>
      </w:tr>
      <w:tr w:rsidR="00BB619C" w:rsidRPr="005C1BBA" w:rsidTr="00BB619C">
        <w:trPr>
          <w:jc w:val="center"/>
        </w:trPr>
        <w:tc>
          <w:tcPr>
            <w:tcW w:w="1814" w:type="dxa"/>
            <w:tcBorders>
              <w:top w:val="single" w:sz="2"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b/>
                <w:bCs/>
                <w:sz w:val="28"/>
                <w:szCs w:val="28"/>
              </w:rPr>
            </w:pPr>
          </w:p>
        </w:tc>
        <w:tc>
          <w:tcPr>
            <w:tcW w:w="853" w:type="dxa"/>
            <w:tcBorders>
              <w:top w:val="single" w:sz="2"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b/>
                <w:bCs/>
                <w:sz w:val="28"/>
                <w:szCs w:val="28"/>
              </w:rPr>
            </w:pPr>
          </w:p>
        </w:tc>
        <w:tc>
          <w:tcPr>
            <w:tcW w:w="2280" w:type="dxa"/>
            <w:tcBorders>
              <w:top w:val="single" w:sz="2"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b/>
                <w:bCs/>
                <w:sz w:val="28"/>
                <w:szCs w:val="28"/>
              </w:rPr>
            </w:pPr>
          </w:p>
        </w:tc>
        <w:tc>
          <w:tcPr>
            <w:tcW w:w="2332" w:type="dxa"/>
            <w:tcBorders>
              <w:top w:val="single" w:sz="2"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b/>
                <w:bCs/>
                <w:sz w:val="28"/>
                <w:szCs w:val="28"/>
              </w:rPr>
            </w:pPr>
          </w:p>
        </w:tc>
        <w:tc>
          <w:tcPr>
            <w:tcW w:w="3109" w:type="dxa"/>
            <w:tcBorders>
              <w:top w:val="single" w:sz="2"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b/>
                <w:bCs/>
                <w:sz w:val="28"/>
                <w:szCs w:val="28"/>
              </w:rPr>
            </w:pPr>
          </w:p>
        </w:tc>
      </w:tr>
      <w:tr w:rsidR="00BB619C" w:rsidRPr="005C1BBA" w:rsidTr="00BB619C">
        <w:trPr>
          <w:trHeight w:val="310"/>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30" w:right="97"/>
              <w:jc w:val="center"/>
              <w:rPr>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1242"/>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517547" w:rsidP="00BB619C">
            <w:pPr>
              <w:rPr>
                <w:sz w:val="28"/>
                <w:szCs w:val="28"/>
              </w:rPr>
            </w:pPr>
            <w:r>
              <w:rPr>
                <w:sz w:val="28"/>
                <w:szCs w:val="28"/>
              </w:rPr>
              <w:t>Организации</w:t>
            </w:r>
          </w:p>
          <w:p w:rsidR="00BB619C" w:rsidRPr="005C1BBA" w:rsidRDefault="00BB619C" w:rsidP="00BB619C">
            <w:pPr>
              <w:rPr>
                <w:spacing w:val="-4"/>
                <w:sz w:val="28"/>
                <w:szCs w:val="28"/>
              </w:rPr>
            </w:pPr>
            <w:r w:rsidRPr="005C1BBA">
              <w:rPr>
                <w:sz w:val="28"/>
                <w:szCs w:val="28"/>
              </w:rPr>
              <w:t>среднего</w:t>
            </w:r>
          </w:p>
          <w:p w:rsidR="00BB619C" w:rsidRPr="005C1BBA" w:rsidRDefault="00BB619C" w:rsidP="00BB619C">
            <w:pPr>
              <w:rPr>
                <w:sz w:val="28"/>
                <w:szCs w:val="28"/>
              </w:rPr>
            </w:pPr>
            <w:r w:rsidRPr="005C1BBA">
              <w:rPr>
                <w:spacing w:val="-4"/>
                <w:sz w:val="28"/>
                <w:szCs w:val="28"/>
              </w:rPr>
              <w:t>профессионального</w:t>
            </w:r>
            <w:r w:rsidRPr="005C1BBA">
              <w:rPr>
                <w:sz w:val="28"/>
                <w:szCs w:val="28"/>
              </w:rPr>
              <w:t xml:space="preserve"> образования </w:t>
            </w:r>
          </w:p>
          <w:p w:rsidR="00BB619C" w:rsidRPr="005C1BBA" w:rsidRDefault="00BB619C" w:rsidP="00BB619C">
            <w:pPr>
              <w:rPr>
                <w:sz w:val="28"/>
                <w:szCs w:val="28"/>
              </w:rPr>
            </w:pPr>
            <w:r w:rsidRPr="005C1BBA">
              <w:rPr>
                <w:sz w:val="28"/>
                <w:szCs w:val="28"/>
              </w:rPr>
              <w:t xml:space="preserve">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p w:rsidR="00BB619C" w:rsidRPr="005C1BBA" w:rsidRDefault="00BB619C" w:rsidP="00BB619C">
            <w:pPr>
              <w:rPr>
                <w:sz w:val="28"/>
                <w:szCs w:val="28"/>
              </w:rPr>
            </w:pPr>
            <w:r w:rsidRPr="005C1BBA">
              <w:rPr>
                <w:sz w:val="28"/>
                <w:szCs w:val="28"/>
              </w:rPr>
              <w:t xml:space="preserve"> </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296EA1" w:rsidP="00BB619C">
            <w:pPr>
              <w:ind w:left="28" w:right="96"/>
              <w:jc w:val="both"/>
              <w:rPr>
                <w:sz w:val="28"/>
                <w:szCs w:val="28"/>
              </w:rPr>
            </w:pPr>
            <w:r>
              <w:rPr>
                <w:sz w:val="28"/>
                <w:szCs w:val="28"/>
              </w:rPr>
              <w:t>По заданию на проектирование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98"/>
              <w:jc w:val="both"/>
              <w:rPr>
                <w:sz w:val="28"/>
                <w:szCs w:val="28"/>
              </w:rPr>
            </w:pPr>
            <w:r w:rsidRPr="005C1BBA">
              <w:rPr>
                <w:sz w:val="28"/>
                <w:szCs w:val="28"/>
              </w:rPr>
              <w:t>Нормативы удельных показателей общей площади учреждений среднего профессионального образования – 14,39-22,51 м</w:t>
            </w:r>
            <w:proofErr w:type="gramStart"/>
            <w:r w:rsidRPr="005C1BBA">
              <w:rPr>
                <w:sz w:val="28"/>
                <w:szCs w:val="28"/>
                <w:vertAlign w:val="superscript"/>
              </w:rPr>
              <w:t>2</w:t>
            </w:r>
            <w:proofErr w:type="gramEnd"/>
            <w:r w:rsidRPr="005C1BBA">
              <w:rPr>
                <w:sz w:val="28"/>
                <w:szCs w:val="28"/>
              </w:rPr>
              <w:t>, (в зависимости от вместимости, в соответствии с Распоряжением Прави</w:t>
            </w:r>
            <w:r w:rsidR="007B45CA">
              <w:rPr>
                <w:sz w:val="28"/>
                <w:szCs w:val="28"/>
              </w:rPr>
              <w:t>тельства Российской Федерации</w:t>
            </w:r>
            <w:r w:rsidRPr="005C1BBA">
              <w:rPr>
                <w:sz w:val="28"/>
                <w:szCs w:val="28"/>
              </w:rPr>
              <w:t xml:space="preserve"> от 03.07.1996 № 1063-р).</w:t>
            </w:r>
          </w:p>
        </w:tc>
      </w:tr>
      <w:tr w:rsidR="00BB619C" w:rsidRPr="005C1BBA" w:rsidTr="00BB619C">
        <w:trPr>
          <w:trHeight w:val="987"/>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2B5755" w:rsidP="00BB619C">
            <w:pPr>
              <w:rPr>
                <w:sz w:val="28"/>
                <w:szCs w:val="28"/>
              </w:rPr>
            </w:pPr>
            <w:r>
              <w:rPr>
                <w:sz w:val="28"/>
                <w:szCs w:val="28"/>
              </w:rPr>
              <w:t>Образовательные организации высшего образования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28"/>
              <w:jc w:val="both"/>
              <w:rPr>
                <w:sz w:val="28"/>
                <w:szCs w:val="28"/>
              </w:rPr>
            </w:pPr>
            <w:r w:rsidRPr="005C1BBA">
              <w:rPr>
                <w:sz w:val="28"/>
                <w:szCs w:val="28"/>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w:t>
            </w:r>
            <w:r w:rsidRPr="005C1BBA">
              <w:rPr>
                <w:sz w:val="28"/>
                <w:szCs w:val="28"/>
              </w:rPr>
              <w:lastRenderedPageBreak/>
              <w:t xml:space="preserve">культуры, </w:t>
            </w:r>
            <w:proofErr w:type="spellStart"/>
            <w:r w:rsidRPr="005C1BBA">
              <w:rPr>
                <w:sz w:val="28"/>
                <w:szCs w:val="28"/>
              </w:rPr>
              <w:t>ис-кусства</w:t>
            </w:r>
            <w:proofErr w:type="spellEnd"/>
            <w:r w:rsidRPr="005C1BBA">
              <w:rPr>
                <w:sz w:val="28"/>
                <w:szCs w:val="28"/>
              </w:rPr>
              <w:t>, архитектуры – 2-4; институты повышения квали</w:t>
            </w:r>
            <w:r w:rsidR="00352B6F">
              <w:rPr>
                <w:sz w:val="28"/>
                <w:szCs w:val="28"/>
              </w:rPr>
              <w:t>фикации и зао</w:t>
            </w:r>
            <w:r w:rsidRPr="005C1BBA">
              <w:rPr>
                <w:sz w:val="28"/>
                <w:szCs w:val="28"/>
              </w:rPr>
              <w:t xml:space="preserve">чные вузы – соответственно профилю с коэффициентом 0,5; </w:t>
            </w:r>
            <w:r w:rsidRPr="005C1BBA">
              <w:rPr>
                <w:spacing w:val="-2"/>
                <w:sz w:val="28"/>
                <w:szCs w:val="28"/>
              </w:rPr>
              <w:t>специализированная зона –</w:t>
            </w:r>
            <w:r w:rsidRPr="005C1BBA">
              <w:rPr>
                <w:sz w:val="28"/>
                <w:szCs w:val="28"/>
              </w:rPr>
              <w:t xml:space="preserve"> по заданию на проектирование; спортивная зона – 1-2; зона студен </w:t>
            </w:r>
            <w:proofErr w:type="spellStart"/>
            <w:r w:rsidRPr="005C1BBA">
              <w:rPr>
                <w:sz w:val="28"/>
                <w:szCs w:val="28"/>
              </w:rPr>
              <w:t>ческих</w:t>
            </w:r>
            <w:proofErr w:type="spellEnd"/>
            <w:r w:rsidRPr="005C1BBA">
              <w:rPr>
                <w:sz w:val="28"/>
                <w:szCs w:val="28"/>
              </w:rPr>
              <w:t xml:space="preserve"> общежитий – 1,5-3. Вузы физической культуры – по заданию на проектирование.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lastRenderedPageBreak/>
              <w:t xml:space="preserve">Размер земельного участка вуза может быть уменьшен на 40 % в условиях реконструкции. </w:t>
            </w:r>
          </w:p>
          <w:p w:rsidR="00BB619C" w:rsidRPr="005C1BBA" w:rsidRDefault="00BB619C" w:rsidP="00BB619C">
            <w:pPr>
              <w:ind w:right="57"/>
              <w:jc w:val="both"/>
              <w:rPr>
                <w:sz w:val="28"/>
                <w:szCs w:val="28"/>
              </w:rPr>
            </w:pPr>
            <w:r w:rsidRPr="005C1BBA">
              <w:rPr>
                <w:sz w:val="28"/>
                <w:szCs w:val="28"/>
              </w:rPr>
              <w:t>При кооперированном размещении нескольких вузов на одном участке суммарную территорию земель</w:t>
            </w:r>
            <w:r w:rsidRPr="005C1BBA">
              <w:rPr>
                <w:spacing w:val="-2"/>
                <w:sz w:val="28"/>
                <w:szCs w:val="28"/>
              </w:rPr>
              <w:t>ных участков учебных</w:t>
            </w:r>
            <w:r w:rsidRPr="005C1BBA">
              <w:rPr>
                <w:sz w:val="28"/>
                <w:szCs w:val="28"/>
              </w:rPr>
              <w:t xml:space="preserve"> заведений рекомендуется сокращать на 20 %.</w:t>
            </w:r>
          </w:p>
          <w:p w:rsidR="00BB619C" w:rsidRPr="005C1BBA" w:rsidRDefault="00BB619C" w:rsidP="00BB619C">
            <w:pPr>
              <w:ind w:right="57"/>
              <w:jc w:val="both"/>
              <w:rPr>
                <w:sz w:val="28"/>
                <w:szCs w:val="28"/>
              </w:rPr>
            </w:pPr>
            <w:r w:rsidRPr="005C1BBA">
              <w:rPr>
                <w:sz w:val="28"/>
                <w:szCs w:val="28"/>
              </w:rPr>
              <w:t>Нормативы удель</w:t>
            </w:r>
            <w:r w:rsidR="00E43055">
              <w:rPr>
                <w:sz w:val="28"/>
                <w:szCs w:val="28"/>
              </w:rPr>
              <w:t xml:space="preserve">ных показателей общей площади </w:t>
            </w:r>
            <w:r w:rsidR="00E43055">
              <w:rPr>
                <w:sz w:val="28"/>
                <w:szCs w:val="28"/>
              </w:rPr>
              <w:lastRenderedPageBreak/>
              <w:t>образовательных организаций</w:t>
            </w:r>
            <w:r w:rsidRPr="005C1BBA">
              <w:rPr>
                <w:sz w:val="28"/>
                <w:szCs w:val="28"/>
              </w:rPr>
              <w:t xml:space="preserve"> высшего образования – 3,1-15,3 м</w:t>
            </w:r>
            <w:r w:rsidRPr="005C1BBA">
              <w:rPr>
                <w:sz w:val="28"/>
                <w:szCs w:val="28"/>
                <w:vertAlign w:val="superscript"/>
              </w:rPr>
              <w:t>2</w:t>
            </w:r>
            <w:r w:rsidRPr="005C1BBA">
              <w:rPr>
                <w:sz w:val="28"/>
                <w:szCs w:val="28"/>
              </w:rPr>
              <w:t>, (в зависимости от вместимости, в соответствии с Распоряжением Правитель</w:t>
            </w:r>
            <w:r w:rsidR="009E3490">
              <w:rPr>
                <w:sz w:val="28"/>
                <w:szCs w:val="28"/>
              </w:rPr>
              <w:t>ства Российской Федерации</w:t>
            </w:r>
            <w:r w:rsidRPr="005C1BBA">
              <w:rPr>
                <w:sz w:val="28"/>
                <w:szCs w:val="28"/>
              </w:rPr>
              <w:t xml:space="preserve"> от 03.07.1996 № 1063-р).</w:t>
            </w:r>
          </w:p>
        </w:tc>
      </w:tr>
      <w:tr w:rsidR="00BB619C" w:rsidRPr="005C1BBA" w:rsidTr="00BB619C">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rPr>
                <w:spacing w:val="-2"/>
                <w:sz w:val="28"/>
                <w:szCs w:val="28"/>
              </w:rPr>
            </w:pPr>
            <w:r w:rsidRPr="005C1BBA">
              <w:rPr>
                <w:spacing w:val="-2"/>
                <w:sz w:val="28"/>
                <w:szCs w:val="28"/>
              </w:rPr>
              <w:lastRenderedPageBreak/>
              <w:t>Многофункциональные образовательные центры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По заданию на</w:t>
            </w:r>
          </w:p>
          <w:p w:rsidR="00BB619C" w:rsidRPr="005C1BBA" w:rsidRDefault="00BB619C" w:rsidP="00BB619C">
            <w:pPr>
              <w:ind w:right="28"/>
              <w:jc w:val="center"/>
              <w:rPr>
                <w:spacing w:val="-2"/>
                <w:sz w:val="28"/>
                <w:szCs w:val="28"/>
              </w:rPr>
            </w:pPr>
            <w:r w:rsidRPr="005C1BBA">
              <w:rPr>
                <w:sz w:val="28"/>
                <w:szCs w:val="28"/>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3F0A28" w:rsidP="00BB619C">
            <w:pPr>
              <w:rPr>
                <w:sz w:val="28"/>
                <w:szCs w:val="28"/>
              </w:rPr>
            </w:pPr>
            <w:r>
              <w:rPr>
                <w:sz w:val="28"/>
                <w:szCs w:val="28"/>
              </w:rPr>
              <w:t>Организации дополнительного образования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место </w:t>
            </w:r>
          </w:p>
          <w:p w:rsidR="00BB619C" w:rsidRPr="005C1BBA" w:rsidRDefault="00BB619C" w:rsidP="00BB619C">
            <w:pPr>
              <w:jc w:val="center"/>
              <w:rPr>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both"/>
              <w:rPr>
                <w:spacing w:val="-2"/>
                <w:sz w:val="28"/>
                <w:szCs w:val="28"/>
              </w:rPr>
            </w:pPr>
            <w:r w:rsidRPr="005C1BBA">
              <w:rPr>
                <w:spacing w:val="-2"/>
                <w:sz w:val="28"/>
                <w:szCs w:val="28"/>
              </w:rPr>
              <w:t>10 % от общего числа школьни</w:t>
            </w:r>
            <w:r w:rsidR="004467C1">
              <w:rPr>
                <w:spacing w:val="-2"/>
                <w:sz w:val="28"/>
                <w:szCs w:val="28"/>
              </w:rPr>
              <w:t>ков, в том чис</w:t>
            </w:r>
            <w:r w:rsidRPr="005C1BBA">
              <w:rPr>
                <w:spacing w:val="-2"/>
                <w:sz w:val="28"/>
                <w:szCs w:val="28"/>
              </w:rPr>
              <w:t>ле по видам зданий, %:</w:t>
            </w:r>
          </w:p>
          <w:p w:rsidR="00BB619C" w:rsidRPr="005C1BBA" w:rsidRDefault="00317BD3" w:rsidP="00BB619C">
            <w:pPr>
              <w:jc w:val="both"/>
              <w:rPr>
                <w:sz w:val="28"/>
                <w:szCs w:val="28"/>
              </w:rPr>
            </w:pPr>
            <w:r>
              <w:rPr>
                <w:sz w:val="28"/>
                <w:szCs w:val="28"/>
              </w:rPr>
              <w:t>дом детского творчест</w:t>
            </w:r>
            <w:r w:rsidR="00BB619C" w:rsidRPr="005C1BBA">
              <w:rPr>
                <w:sz w:val="28"/>
                <w:szCs w:val="28"/>
              </w:rPr>
              <w:t>ва – 3,3; станция юных техников – 0,9; станция юных натуралистов – 0,4; станция юных туристов – 0,4; детско-</w:t>
            </w:r>
            <w:r w:rsidR="00BB619C" w:rsidRPr="005C1BBA">
              <w:rPr>
                <w:sz w:val="28"/>
                <w:szCs w:val="28"/>
              </w:rPr>
              <w:lastRenderedPageBreak/>
              <w:t>юношеская спортивная школа – 2,3; детская школа искусств или музыкальная, художественная, хореографическая школа – 2,7.</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30" w:right="97"/>
              <w:jc w:val="center"/>
              <w:rPr>
                <w:sz w:val="28"/>
                <w:szCs w:val="28"/>
              </w:rPr>
            </w:pPr>
            <w:r w:rsidRPr="005C1BBA">
              <w:rPr>
                <w:sz w:val="28"/>
                <w:szCs w:val="28"/>
              </w:rPr>
              <w:lastRenderedPageBreak/>
              <w:t xml:space="preserve">По заданию на </w:t>
            </w:r>
          </w:p>
          <w:p w:rsidR="00BB619C" w:rsidRPr="005C1BBA" w:rsidRDefault="00BB619C" w:rsidP="00BB619C">
            <w:pPr>
              <w:ind w:left="30" w:right="97"/>
              <w:jc w:val="center"/>
              <w:rPr>
                <w:sz w:val="28"/>
                <w:szCs w:val="28"/>
              </w:rPr>
            </w:pPr>
            <w:r w:rsidRPr="005C1BBA">
              <w:rPr>
                <w:sz w:val="28"/>
                <w:szCs w:val="28"/>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23"/>
              <w:jc w:val="both"/>
              <w:rPr>
                <w:sz w:val="28"/>
                <w:szCs w:val="28"/>
              </w:rPr>
            </w:pPr>
            <w:r w:rsidRPr="005C1BBA">
              <w:rPr>
                <w:sz w:val="28"/>
                <w:szCs w:val="28"/>
              </w:rPr>
              <w:t xml:space="preserve">Предусматривается определенный охват детей дошкольного возраста. </w:t>
            </w:r>
          </w:p>
          <w:p w:rsidR="00BB619C" w:rsidRPr="005C1BBA" w:rsidRDefault="00BB619C" w:rsidP="00BB619C">
            <w:pPr>
              <w:ind w:right="23"/>
              <w:jc w:val="both"/>
              <w:rPr>
                <w:sz w:val="28"/>
                <w:szCs w:val="28"/>
              </w:rPr>
            </w:pPr>
          </w:p>
        </w:tc>
      </w:tr>
      <w:tr w:rsidR="00BB619C" w:rsidRPr="005C1BBA" w:rsidTr="00BB619C">
        <w:trPr>
          <w:trHeight w:val="174"/>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lastRenderedPageBreak/>
              <w:t>1</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t>2</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t>3</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t>4</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center"/>
              <w:rPr>
                <w:b/>
                <w:bCs/>
                <w:sz w:val="28"/>
                <w:szCs w:val="28"/>
              </w:rPr>
            </w:pPr>
            <w:r w:rsidRPr="005C1BBA">
              <w:rPr>
                <w:b/>
                <w:bCs/>
                <w:sz w:val="28"/>
                <w:szCs w:val="28"/>
              </w:rPr>
              <w:t>5</w:t>
            </w:r>
          </w:p>
        </w:tc>
      </w:tr>
      <w:tr w:rsidR="00BB619C" w:rsidRPr="005C1BBA" w:rsidTr="00BB619C">
        <w:trPr>
          <w:trHeight w:val="136"/>
          <w:jc w:val="center"/>
        </w:trPr>
        <w:tc>
          <w:tcPr>
            <w:tcW w:w="1814" w:type="dxa"/>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t>Межшкольные научно-</w:t>
            </w:r>
            <w:proofErr w:type="spellStart"/>
            <w:r w:rsidRPr="005C1BBA">
              <w:rPr>
                <w:sz w:val="28"/>
                <w:szCs w:val="28"/>
              </w:rPr>
              <w:t>производ</w:t>
            </w:r>
            <w:proofErr w:type="spellEnd"/>
            <w:r w:rsidRPr="005C1BBA">
              <w:rPr>
                <w:sz w:val="28"/>
                <w:szCs w:val="28"/>
              </w:rPr>
              <w:t>-</w:t>
            </w:r>
            <w:proofErr w:type="spellStart"/>
            <w:r w:rsidRPr="005C1BBA">
              <w:rPr>
                <w:sz w:val="28"/>
                <w:szCs w:val="28"/>
              </w:rPr>
              <w:t>ственные</w:t>
            </w:r>
            <w:proofErr w:type="spellEnd"/>
            <w:r w:rsidRPr="005C1BBA">
              <w:rPr>
                <w:sz w:val="28"/>
                <w:szCs w:val="28"/>
              </w:rPr>
              <w:t xml:space="preserve"> комбинаты</w:t>
            </w: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8 % от общего числа школьников</w:t>
            </w:r>
          </w:p>
        </w:tc>
        <w:tc>
          <w:tcPr>
            <w:tcW w:w="2332" w:type="dxa"/>
            <w:tcBorders>
              <w:top w:val="single" w:sz="2" w:space="0" w:color="auto"/>
              <w:left w:val="single" w:sz="2" w:space="0" w:color="auto"/>
              <w:right w:val="single" w:sz="2" w:space="0" w:color="auto"/>
            </w:tcBorders>
          </w:tcPr>
          <w:p w:rsidR="00BB619C" w:rsidRPr="005C1BBA" w:rsidRDefault="00BB619C" w:rsidP="00BB619C">
            <w:pPr>
              <w:ind w:left="30" w:right="97"/>
              <w:jc w:val="both"/>
              <w:rPr>
                <w:sz w:val="28"/>
                <w:szCs w:val="28"/>
              </w:rPr>
            </w:pPr>
            <w:r w:rsidRPr="005C1BBA">
              <w:rPr>
                <w:sz w:val="28"/>
                <w:szCs w:val="28"/>
              </w:rPr>
              <w:t xml:space="preserve">Не менее 2 га, при устройстве автополигона или </w:t>
            </w:r>
            <w:proofErr w:type="spellStart"/>
            <w:r w:rsidRPr="005C1BBA">
              <w:rPr>
                <w:sz w:val="28"/>
                <w:szCs w:val="28"/>
              </w:rPr>
              <w:t>трактородрома</w:t>
            </w:r>
            <w:proofErr w:type="spellEnd"/>
            <w:r w:rsidRPr="005C1BBA">
              <w:rPr>
                <w:sz w:val="28"/>
                <w:szCs w:val="28"/>
              </w:rPr>
              <w:t xml:space="preserve"> 3 га.</w:t>
            </w:r>
          </w:p>
        </w:tc>
        <w:tc>
          <w:tcPr>
            <w:tcW w:w="3109" w:type="dxa"/>
            <w:tcBorders>
              <w:top w:val="single" w:sz="2" w:space="0" w:color="auto"/>
              <w:left w:val="single" w:sz="2" w:space="0" w:color="auto"/>
              <w:right w:val="single" w:sz="2" w:space="0" w:color="auto"/>
            </w:tcBorders>
          </w:tcPr>
          <w:p w:rsidR="00BB619C" w:rsidRPr="005C1BBA" w:rsidRDefault="00BB619C" w:rsidP="00BB619C">
            <w:pPr>
              <w:ind w:right="23"/>
              <w:jc w:val="both"/>
              <w:rPr>
                <w:sz w:val="28"/>
                <w:szCs w:val="28"/>
              </w:rPr>
            </w:pPr>
            <w:proofErr w:type="spellStart"/>
            <w:r w:rsidRPr="005C1BBA">
              <w:rPr>
                <w:sz w:val="28"/>
                <w:szCs w:val="28"/>
              </w:rPr>
              <w:t>Автотрактородром</w:t>
            </w:r>
            <w:proofErr w:type="spellEnd"/>
            <w:r w:rsidRPr="005C1BBA">
              <w:rPr>
                <w:sz w:val="28"/>
                <w:szCs w:val="28"/>
              </w:rPr>
              <w:t xml:space="preserve"> следует размещать вне жилых и общественно-деловых зонах.</w:t>
            </w:r>
          </w:p>
        </w:tc>
      </w:tr>
      <w:tr w:rsidR="00BB619C" w:rsidRPr="005C1BBA" w:rsidTr="00BB619C">
        <w:trPr>
          <w:trHeight w:val="312"/>
          <w:jc w:val="center"/>
        </w:trPr>
        <w:tc>
          <w:tcPr>
            <w:tcW w:w="10388" w:type="dxa"/>
            <w:gridSpan w:val="5"/>
            <w:tcBorders>
              <w:top w:val="single" w:sz="2" w:space="0" w:color="auto"/>
              <w:left w:val="single" w:sz="2" w:space="0" w:color="auto"/>
              <w:bottom w:val="single" w:sz="2" w:space="0" w:color="auto"/>
              <w:right w:val="single" w:sz="2" w:space="0" w:color="auto"/>
            </w:tcBorders>
            <w:vAlign w:val="center"/>
          </w:tcPr>
          <w:p w:rsidR="00BB619C" w:rsidRPr="005C1BBA" w:rsidRDefault="00E00B5C" w:rsidP="002B5D17">
            <w:pPr>
              <w:ind w:right="23"/>
              <w:jc w:val="center"/>
              <w:rPr>
                <w:sz w:val="28"/>
                <w:szCs w:val="28"/>
              </w:rPr>
            </w:pPr>
            <w:r>
              <w:rPr>
                <w:b/>
                <w:bCs/>
                <w:sz w:val="28"/>
                <w:szCs w:val="28"/>
              </w:rPr>
              <w:t>II. Медицинские</w:t>
            </w:r>
            <w:r w:rsidR="002B5D17">
              <w:rPr>
                <w:b/>
                <w:bCs/>
                <w:sz w:val="28"/>
                <w:szCs w:val="28"/>
              </w:rPr>
              <w:t xml:space="preserve"> и</w:t>
            </w:r>
            <w:r>
              <w:rPr>
                <w:b/>
                <w:bCs/>
                <w:sz w:val="28"/>
                <w:szCs w:val="28"/>
              </w:rPr>
              <w:t xml:space="preserve"> фармацевтические организации</w:t>
            </w:r>
            <w:r w:rsidR="004535DB">
              <w:rPr>
                <w:b/>
                <w:bCs/>
                <w:sz w:val="28"/>
                <w:szCs w:val="28"/>
              </w:rPr>
              <w:t xml:space="preserve">, объекты </w:t>
            </w:r>
            <w:r w:rsidR="00ED1310">
              <w:rPr>
                <w:b/>
                <w:bCs/>
                <w:sz w:val="28"/>
                <w:szCs w:val="28"/>
              </w:rPr>
              <w:t>соц</w:t>
            </w:r>
            <w:r w:rsidR="00D37EFC">
              <w:rPr>
                <w:b/>
                <w:bCs/>
                <w:sz w:val="28"/>
                <w:szCs w:val="28"/>
              </w:rPr>
              <w:t>иального обслуживания</w:t>
            </w:r>
            <w:r w:rsidR="002B5D17">
              <w:rPr>
                <w:b/>
                <w:bCs/>
                <w:sz w:val="28"/>
                <w:szCs w:val="28"/>
              </w:rPr>
              <w:t xml:space="preserve"> </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rPr>
                <w:sz w:val="28"/>
                <w:szCs w:val="28"/>
              </w:rPr>
            </w:pPr>
            <w:r w:rsidRPr="005C1BBA">
              <w:rPr>
                <w:sz w:val="28"/>
                <w:szCs w:val="28"/>
              </w:rPr>
              <w:t>Стационары для взрослых и детей для интенсивного лечения и кратко</w:t>
            </w:r>
            <w:r w:rsidRPr="005C1BBA">
              <w:rPr>
                <w:spacing w:val="-4"/>
                <w:sz w:val="28"/>
                <w:szCs w:val="28"/>
              </w:rPr>
              <w:t>временного пребы</w:t>
            </w:r>
            <w:r w:rsidRPr="005C1BBA">
              <w:rPr>
                <w:sz w:val="28"/>
                <w:szCs w:val="28"/>
              </w:rPr>
              <w:t xml:space="preserve">вания (многопрофильные больницы, специализированные стационары и медицинские центры, родильные дома и др.) со вспомогательными </w:t>
            </w:r>
            <w:r w:rsidRPr="005C1BBA">
              <w:rPr>
                <w:spacing w:val="-4"/>
                <w:sz w:val="28"/>
                <w:szCs w:val="28"/>
              </w:rPr>
              <w:t>зданиями и сооружениями, в том числе перинатальный центр</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койка</w:t>
            </w:r>
          </w:p>
          <w:p w:rsidR="00BB619C" w:rsidRPr="005C1BBA" w:rsidRDefault="00BB619C" w:rsidP="00BB619C">
            <w:pPr>
              <w:jc w:val="center"/>
              <w:rPr>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 xml:space="preserve">проектирование, </w:t>
            </w:r>
          </w:p>
          <w:p w:rsidR="00BB619C" w:rsidRPr="005C1BBA" w:rsidRDefault="00BB619C" w:rsidP="00BB619C">
            <w:pPr>
              <w:jc w:val="center"/>
              <w:rPr>
                <w:sz w:val="28"/>
                <w:szCs w:val="28"/>
              </w:rPr>
            </w:pPr>
            <w:r w:rsidRPr="005C1BBA">
              <w:rPr>
                <w:sz w:val="28"/>
                <w:szCs w:val="28"/>
              </w:rPr>
              <w:t xml:space="preserve">определяемому </w:t>
            </w:r>
          </w:p>
          <w:p w:rsidR="00BB619C" w:rsidRPr="005C1BBA" w:rsidRDefault="00BB619C" w:rsidP="00BB619C">
            <w:pPr>
              <w:jc w:val="center"/>
              <w:rPr>
                <w:sz w:val="28"/>
                <w:szCs w:val="28"/>
              </w:rPr>
            </w:pPr>
            <w:r w:rsidRPr="005C1BBA">
              <w:rPr>
                <w:sz w:val="28"/>
                <w:szCs w:val="28"/>
              </w:rPr>
              <w:t xml:space="preserve">органами </w:t>
            </w:r>
          </w:p>
          <w:p w:rsidR="00BB619C" w:rsidRPr="005C1BBA" w:rsidRDefault="00BB619C" w:rsidP="00BB619C">
            <w:pPr>
              <w:jc w:val="center"/>
              <w:rPr>
                <w:sz w:val="28"/>
                <w:szCs w:val="28"/>
              </w:rPr>
            </w:pPr>
            <w:r w:rsidRPr="005C1BBA">
              <w:rPr>
                <w:sz w:val="28"/>
                <w:szCs w:val="28"/>
              </w:rPr>
              <w:t xml:space="preserve">здравоохранения, </w:t>
            </w:r>
          </w:p>
          <w:p w:rsidR="00BB619C" w:rsidRPr="005C1BBA" w:rsidRDefault="00BB619C" w:rsidP="00BB619C">
            <w:pPr>
              <w:jc w:val="center"/>
              <w:rPr>
                <w:sz w:val="28"/>
                <w:szCs w:val="28"/>
              </w:rPr>
            </w:pPr>
            <w:r w:rsidRPr="005C1BBA">
              <w:rPr>
                <w:sz w:val="28"/>
                <w:szCs w:val="28"/>
              </w:rPr>
              <w:t>но не менее 13,47</w:t>
            </w:r>
          </w:p>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При вместимости:</w:t>
            </w:r>
          </w:p>
          <w:p w:rsidR="00BB619C" w:rsidRPr="005C1BBA" w:rsidRDefault="00BB619C" w:rsidP="00BB619C">
            <w:pPr>
              <w:ind w:right="57"/>
              <w:jc w:val="both"/>
              <w:rPr>
                <w:sz w:val="28"/>
                <w:szCs w:val="28"/>
              </w:rPr>
            </w:pPr>
            <w:r w:rsidRPr="005C1BBA">
              <w:rPr>
                <w:sz w:val="28"/>
                <w:szCs w:val="28"/>
              </w:rPr>
              <w:t xml:space="preserve">до 50 коек - 150 </w:t>
            </w:r>
          </w:p>
          <w:p w:rsidR="00BB619C" w:rsidRPr="005C1BBA" w:rsidRDefault="00BB619C" w:rsidP="00BB619C">
            <w:pPr>
              <w:ind w:right="57"/>
              <w:jc w:val="both"/>
              <w:rPr>
                <w:sz w:val="28"/>
                <w:szCs w:val="28"/>
              </w:rPr>
            </w:pPr>
            <w:r w:rsidRPr="005C1BBA">
              <w:rPr>
                <w:sz w:val="28"/>
                <w:szCs w:val="28"/>
              </w:rPr>
              <w:t xml:space="preserve">50-100 коек – 150-100 </w:t>
            </w:r>
          </w:p>
          <w:p w:rsidR="00BB619C" w:rsidRPr="005C1BBA" w:rsidRDefault="00BB619C" w:rsidP="00BB619C">
            <w:pPr>
              <w:ind w:right="57"/>
              <w:jc w:val="both"/>
              <w:rPr>
                <w:sz w:val="28"/>
                <w:szCs w:val="28"/>
              </w:rPr>
            </w:pPr>
            <w:r w:rsidRPr="005C1BBA">
              <w:rPr>
                <w:spacing w:val="-2"/>
                <w:sz w:val="28"/>
                <w:szCs w:val="28"/>
              </w:rPr>
              <w:t>100-200 коек – 100-80</w:t>
            </w:r>
          </w:p>
          <w:p w:rsidR="00BB619C" w:rsidRPr="005C1BBA" w:rsidRDefault="00BB619C" w:rsidP="00BB619C">
            <w:pPr>
              <w:ind w:right="57" w:firstLine="5"/>
              <w:jc w:val="both"/>
              <w:rPr>
                <w:spacing w:val="-2"/>
                <w:sz w:val="28"/>
                <w:szCs w:val="28"/>
              </w:rPr>
            </w:pPr>
            <w:r w:rsidRPr="005C1BBA">
              <w:rPr>
                <w:spacing w:val="-2"/>
                <w:sz w:val="28"/>
                <w:szCs w:val="28"/>
              </w:rPr>
              <w:t xml:space="preserve">200-400 коек - 80-75 </w:t>
            </w:r>
          </w:p>
          <w:p w:rsidR="00BB619C" w:rsidRPr="005C1BBA" w:rsidRDefault="00BB619C" w:rsidP="00BB619C">
            <w:pPr>
              <w:ind w:right="57"/>
              <w:jc w:val="both"/>
              <w:rPr>
                <w:sz w:val="28"/>
                <w:szCs w:val="28"/>
              </w:rPr>
            </w:pPr>
            <w:r w:rsidRPr="005C1BBA">
              <w:rPr>
                <w:sz w:val="28"/>
                <w:szCs w:val="28"/>
              </w:rPr>
              <w:t xml:space="preserve">400-800 коек - 75-70 </w:t>
            </w:r>
          </w:p>
          <w:p w:rsidR="00BB619C" w:rsidRPr="005C1BBA" w:rsidRDefault="00BB619C" w:rsidP="00BB619C">
            <w:pPr>
              <w:ind w:right="57"/>
              <w:jc w:val="both"/>
              <w:rPr>
                <w:sz w:val="28"/>
                <w:szCs w:val="28"/>
              </w:rPr>
            </w:pPr>
            <w:r w:rsidRPr="005C1BBA">
              <w:rPr>
                <w:sz w:val="28"/>
                <w:szCs w:val="28"/>
              </w:rPr>
              <w:t xml:space="preserve">800-1000 коек - 70-60 </w:t>
            </w:r>
          </w:p>
          <w:p w:rsidR="00BB619C" w:rsidRPr="005C1BBA" w:rsidRDefault="00BB619C" w:rsidP="00BB619C">
            <w:pPr>
              <w:ind w:right="57"/>
              <w:jc w:val="both"/>
              <w:rPr>
                <w:sz w:val="28"/>
                <w:szCs w:val="28"/>
              </w:rPr>
            </w:pPr>
            <w:r w:rsidRPr="005C1BBA">
              <w:rPr>
                <w:sz w:val="28"/>
                <w:szCs w:val="28"/>
              </w:rPr>
              <w:t xml:space="preserve">свыше 1000 коек - 60 </w:t>
            </w:r>
          </w:p>
          <w:p w:rsidR="00BB619C" w:rsidRPr="005C1BBA" w:rsidRDefault="00BB619C" w:rsidP="00BB619C">
            <w:pPr>
              <w:ind w:right="57"/>
              <w:jc w:val="both"/>
              <w:rPr>
                <w:sz w:val="28"/>
                <w:szCs w:val="28"/>
              </w:rPr>
            </w:pPr>
            <w:r w:rsidRPr="005C1BBA">
              <w:rPr>
                <w:sz w:val="28"/>
                <w:szCs w:val="28"/>
              </w:rPr>
              <w:t>(в условиях реконструкции возможно уменьшение на 25 %).</w:t>
            </w:r>
          </w:p>
          <w:p w:rsidR="00BB619C" w:rsidRPr="005C1BBA" w:rsidRDefault="00BB619C" w:rsidP="00BB619C">
            <w:pPr>
              <w:ind w:right="57"/>
              <w:jc w:val="both"/>
              <w:rPr>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 xml:space="preserve">Число коек (врачебных и акушерских) для беременных женщин и рожениц рекомендуется при условии их выделения из </w:t>
            </w:r>
            <w:r w:rsidRPr="005C1BBA">
              <w:rPr>
                <w:spacing w:val="-2"/>
                <w:sz w:val="28"/>
                <w:szCs w:val="28"/>
              </w:rPr>
              <w:t>общего числа коек стаци</w:t>
            </w:r>
            <w:r w:rsidRPr="005C1BBA">
              <w:rPr>
                <w:sz w:val="28"/>
                <w:szCs w:val="28"/>
              </w:rPr>
              <w:t>онаров - 0,85 коек на 1 тыс. жителей (в расчете на женщин в возрасте 15-49 лет)</w:t>
            </w:r>
          </w:p>
          <w:p w:rsidR="00BB619C" w:rsidRPr="005C1BBA" w:rsidRDefault="00BB619C" w:rsidP="00BB619C">
            <w:pPr>
              <w:ind w:right="57"/>
              <w:jc w:val="both"/>
              <w:rPr>
                <w:sz w:val="28"/>
                <w:szCs w:val="28"/>
              </w:rPr>
            </w:pPr>
            <w:r w:rsidRPr="005C1BBA">
              <w:rPr>
                <w:sz w:val="28"/>
                <w:szCs w:val="28"/>
              </w:rPr>
              <w:t>Норму для детей на 1 койку следует принимать с коэффициентом 1,5.</w:t>
            </w:r>
          </w:p>
          <w:p w:rsidR="00BB619C" w:rsidRPr="005C1BBA" w:rsidRDefault="00BB619C" w:rsidP="00BB619C">
            <w:pPr>
              <w:ind w:right="57"/>
              <w:jc w:val="both"/>
              <w:rPr>
                <w:sz w:val="28"/>
                <w:szCs w:val="28"/>
              </w:rPr>
            </w:pP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rPr>
                <w:sz w:val="28"/>
                <w:szCs w:val="28"/>
              </w:rPr>
            </w:pPr>
            <w:r w:rsidRPr="005C1BBA">
              <w:rPr>
                <w:sz w:val="28"/>
                <w:szCs w:val="28"/>
              </w:rPr>
              <w:lastRenderedPageBreak/>
              <w:t>Стационары для взрослых и детей для долговременного лечения (психиатрические, туберкулезные, восстановительные, наркологические, по профилактике и борьбе со СПИДом и др.) со вспомогательными зданиями и сооружениями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койка</w:t>
            </w:r>
          </w:p>
          <w:p w:rsidR="00BB619C" w:rsidRPr="005C1BBA" w:rsidRDefault="00BB619C" w:rsidP="00BB619C">
            <w:pPr>
              <w:jc w:val="center"/>
              <w:rPr>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center"/>
              <w:rPr>
                <w:sz w:val="28"/>
                <w:szCs w:val="28"/>
              </w:rPr>
            </w:pPr>
            <w:r w:rsidRPr="005C1BBA">
              <w:rPr>
                <w:sz w:val="28"/>
                <w:szCs w:val="28"/>
              </w:rPr>
              <w:t xml:space="preserve">По заданию на </w:t>
            </w:r>
          </w:p>
          <w:p w:rsidR="00BB619C" w:rsidRPr="005C1BBA" w:rsidRDefault="00BB619C" w:rsidP="00BB619C">
            <w:pPr>
              <w:ind w:right="-57"/>
              <w:jc w:val="center"/>
              <w:rPr>
                <w:sz w:val="28"/>
                <w:szCs w:val="28"/>
              </w:rPr>
            </w:pPr>
            <w:r w:rsidRPr="005C1BBA">
              <w:rPr>
                <w:sz w:val="28"/>
                <w:szCs w:val="28"/>
              </w:rPr>
              <w:t xml:space="preserve">проектирование, </w:t>
            </w:r>
          </w:p>
          <w:p w:rsidR="00BB619C" w:rsidRPr="005C1BBA" w:rsidRDefault="00BB619C" w:rsidP="00BB619C">
            <w:pPr>
              <w:ind w:right="-57"/>
              <w:jc w:val="center"/>
              <w:rPr>
                <w:sz w:val="28"/>
                <w:szCs w:val="28"/>
              </w:rPr>
            </w:pPr>
            <w:r w:rsidRPr="005C1BBA">
              <w:rPr>
                <w:sz w:val="28"/>
                <w:szCs w:val="28"/>
              </w:rPr>
              <w:t xml:space="preserve">определяемому </w:t>
            </w:r>
          </w:p>
          <w:p w:rsidR="00BB619C" w:rsidRPr="005C1BBA" w:rsidRDefault="00BB619C" w:rsidP="00BB619C">
            <w:pPr>
              <w:ind w:right="-57"/>
              <w:jc w:val="center"/>
              <w:rPr>
                <w:sz w:val="28"/>
                <w:szCs w:val="28"/>
              </w:rPr>
            </w:pPr>
            <w:r w:rsidRPr="005C1BBA">
              <w:rPr>
                <w:sz w:val="28"/>
                <w:szCs w:val="28"/>
              </w:rPr>
              <w:t xml:space="preserve">органами </w:t>
            </w:r>
          </w:p>
          <w:p w:rsidR="00BB619C" w:rsidRPr="005C1BBA" w:rsidRDefault="00BB619C" w:rsidP="00BB619C">
            <w:pPr>
              <w:ind w:right="-57"/>
              <w:jc w:val="center"/>
              <w:rPr>
                <w:sz w:val="28"/>
                <w:szCs w:val="28"/>
              </w:rPr>
            </w:pPr>
            <w:r w:rsidRPr="005C1BBA">
              <w:rPr>
                <w:sz w:val="28"/>
                <w:szCs w:val="28"/>
              </w:rPr>
              <w:t xml:space="preserve">здравоохранения </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При вместимости:</w:t>
            </w:r>
          </w:p>
          <w:p w:rsidR="00BB619C" w:rsidRPr="005C1BBA" w:rsidRDefault="00BB619C" w:rsidP="00BB619C">
            <w:pPr>
              <w:ind w:right="57"/>
              <w:jc w:val="both"/>
              <w:rPr>
                <w:sz w:val="28"/>
                <w:szCs w:val="28"/>
              </w:rPr>
            </w:pPr>
            <w:r w:rsidRPr="005C1BBA">
              <w:rPr>
                <w:sz w:val="28"/>
                <w:szCs w:val="28"/>
              </w:rPr>
              <w:t xml:space="preserve">до 50 коек - 300 </w:t>
            </w:r>
          </w:p>
          <w:p w:rsidR="00BB619C" w:rsidRPr="005C1BBA" w:rsidRDefault="00BB619C" w:rsidP="00BB619C">
            <w:pPr>
              <w:ind w:right="57"/>
              <w:jc w:val="both"/>
              <w:rPr>
                <w:sz w:val="28"/>
                <w:szCs w:val="28"/>
              </w:rPr>
            </w:pPr>
            <w:r w:rsidRPr="005C1BBA">
              <w:rPr>
                <w:sz w:val="28"/>
                <w:szCs w:val="28"/>
              </w:rPr>
              <w:t xml:space="preserve">50-100 коек – 300-200 </w:t>
            </w:r>
          </w:p>
          <w:p w:rsidR="00BB619C" w:rsidRPr="005C1BBA" w:rsidRDefault="00BB619C" w:rsidP="00BB619C">
            <w:pPr>
              <w:ind w:right="57"/>
              <w:jc w:val="both"/>
              <w:rPr>
                <w:sz w:val="28"/>
                <w:szCs w:val="28"/>
              </w:rPr>
            </w:pPr>
            <w:r w:rsidRPr="005C1BBA">
              <w:rPr>
                <w:spacing w:val="-2"/>
                <w:sz w:val="28"/>
                <w:szCs w:val="28"/>
              </w:rPr>
              <w:t>100-200 коек – 200-140</w:t>
            </w:r>
          </w:p>
          <w:p w:rsidR="00BB619C" w:rsidRPr="005C1BBA" w:rsidRDefault="00BB619C" w:rsidP="00BB619C">
            <w:pPr>
              <w:ind w:right="57" w:firstLine="5"/>
              <w:jc w:val="both"/>
              <w:rPr>
                <w:spacing w:val="-2"/>
                <w:sz w:val="28"/>
                <w:szCs w:val="28"/>
              </w:rPr>
            </w:pPr>
            <w:r w:rsidRPr="005C1BBA">
              <w:rPr>
                <w:spacing w:val="-2"/>
                <w:sz w:val="28"/>
                <w:szCs w:val="28"/>
              </w:rPr>
              <w:t xml:space="preserve">200-400 коек - 140-100 </w:t>
            </w:r>
          </w:p>
          <w:p w:rsidR="00BB619C" w:rsidRPr="005C1BBA" w:rsidRDefault="00BB619C" w:rsidP="00BB619C">
            <w:pPr>
              <w:ind w:right="57"/>
              <w:jc w:val="both"/>
              <w:rPr>
                <w:sz w:val="28"/>
                <w:szCs w:val="28"/>
              </w:rPr>
            </w:pPr>
            <w:r w:rsidRPr="005C1BBA">
              <w:rPr>
                <w:sz w:val="28"/>
                <w:szCs w:val="28"/>
              </w:rPr>
              <w:t xml:space="preserve">400-800 коек - 100-80 </w:t>
            </w:r>
          </w:p>
          <w:p w:rsidR="00BB619C" w:rsidRPr="005C1BBA" w:rsidRDefault="00BB619C" w:rsidP="00BB619C">
            <w:pPr>
              <w:ind w:right="57"/>
              <w:jc w:val="both"/>
              <w:rPr>
                <w:sz w:val="28"/>
                <w:szCs w:val="28"/>
              </w:rPr>
            </w:pPr>
            <w:r w:rsidRPr="005C1BBA">
              <w:rPr>
                <w:sz w:val="28"/>
                <w:szCs w:val="28"/>
              </w:rPr>
              <w:t xml:space="preserve">800-1000 коек - 80-60 </w:t>
            </w:r>
          </w:p>
          <w:p w:rsidR="00BB619C" w:rsidRPr="005C1BBA" w:rsidRDefault="00BB619C" w:rsidP="00BB619C">
            <w:pPr>
              <w:ind w:right="57"/>
              <w:jc w:val="both"/>
              <w:rPr>
                <w:sz w:val="28"/>
                <w:szCs w:val="28"/>
              </w:rPr>
            </w:pPr>
            <w:r w:rsidRPr="005C1BBA">
              <w:rPr>
                <w:sz w:val="28"/>
                <w:szCs w:val="28"/>
              </w:rPr>
              <w:t xml:space="preserve">свыше 1000 коек - 60 </w:t>
            </w:r>
          </w:p>
          <w:p w:rsidR="00BB619C" w:rsidRPr="005C1BBA" w:rsidRDefault="00BB619C" w:rsidP="00BB619C">
            <w:pPr>
              <w:ind w:right="57"/>
              <w:jc w:val="both"/>
              <w:rPr>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Норму для детей на 1 койку следует принимать с коэффициентом 1,5.</w:t>
            </w:r>
          </w:p>
          <w:p w:rsidR="00BB619C" w:rsidRPr="005C1BBA" w:rsidRDefault="00BB619C" w:rsidP="00BB619C">
            <w:pPr>
              <w:ind w:right="57"/>
              <w:jc w:val="both"/>
              <w:rPr>
                <w:sz w:val="28"/>
                <w:szCs w:val="28"/>
              </w:rPr>
            </w:pPr>
            <w:r w:rsidRPr="005C1BBA">
              <w:rPr>
                <w:sz w:val="28"/>
                <w:szCs w:val="28"/>
              </w:rPr>
              <w:t>В условиях реконструкции размер земельного участка может быть уменьшен на</w:t>
            </w:r>
            <w:r w:rsidR="00407CA9">
              <w:rPr>
                <w:sz w:val="28"/>
                <w:szCs w:val="28"/>
              </w:rPr>
              <w:t xml:space="preserve"> 25 %.</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Амбулаторно-поликлиническая сеть, диспансеры без стационара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посещение </w:t>
            </w:r>
          </w:p>
          <w:p w:rsidR="00BB619C" w:rsidRPr="005C1BBA" w:rsidRDefault="00BB619C" w:rsidP="00BB619C">
            <w:pPr>
              <w:jc w:val="center"/>
              <w:rPr>
                <w:sz w:val="28"/>
                <w:szCs w:val="28"/>
              </w:rPr>
            </w:pPr>
            <w:r w:rsidRPr="005C1BBA">
              <w:rPr>
                <w:sz w:val="28"/>
                <w:szCs w:val="28"/>
              </w:rPr>
              <w:t xml:space="preserve">в смену </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 xml:space="preserve">проектирование, </w:t>
            </w:r>
          </w:p>
          <w:p w:rsidR="00BB619C" w:rsidRPr="005C1BBA" w:rsidRDefault="00BB619C" w:rsidP="00BB619C">
            <w:pPr>
              <w:jc w:val="center"/>
              <w:rPr>
                <w:sz w:val="28"/>
                <w:szCs w:val="28"/>
              </w:rPr>
            </w:pPr>
            <w:r w:rsidRPr="005C1BBA">
              <w:rPr>
                <w:sz w:val="28"/>
                <w:szCs w:val="28"/>
              </w:rPr>
              <w:t xml:space="preserve">определяемому </w:t>
            </w:r>
          </w:p>
          <w:p w:rsidR="00BB619C" w:rsidRPr="005C1BBA" w:rsidRDefault="00BB619C" w:rsidP="00BB619C">
            <w:pPr>
              <w:jc w:val="center"/>
              <w:rPr>
                <w:sz w:val="28"/>
                <w:szCs w:val="28"/>
              </w:rPr>
            </w:pPr>
            <w:r w:rsidRPr="005C1BBA">
              <w:rPr>
                <w:sz w:val="28"/>
                <w:szCs w:val="28"/>
              </w:rPr>
              <w:t xml:space="preserve">органами </w:t>
            </w:r>
          </w:p>
          <w:p w:rsidR="00BB619C" w:rsidRPr="005C1BBA" w:rsidRDefault="00BB619C" w:rsidP="00BB619C">
            <w:pPr>
              <w:jc w:val="center"/>
              <w:rPr>
                <w:sz w:val="28"/>
                <w:szCs w:val="28"/>
              </w:rPr>
            </w:pPr>
            <w:r w:rsidRPr="005C1BBA">
              <w:rPr>
                <w:sz w:val="28"/>
                <w:szCs w:val="28"/>
              </w:rPr>
              <w:t xml:space="preserve">здравоохранения, </w:t>
            </w:r>
          </w:p>
          <w:p w:rsidR="00BB619C" w:rsidRPr="005C1BBA" w:rsidRDefault="00BB619C" w:rsidP="00BB619C">
            <w:pPr>
              <w:jc w:val="center"/>
              <w:rPr>
                <w:sz w:val="28"/>
                <w:szCs w:val="28"/>
              </w:rPr>
            </w:pPr>
            <w:r w:rsidRPr="005C1BBA">
              <w:rPr>
                <w:sz w:val="28"/>
                <w:szCs w:val="28"/>
              </w:rPr>
              <w:t xml:space="preserve">но не </w:t>
            </w:r>
            <w:r w:rsidRPr="005C1BBA">
              <w:rPr>
                <w:spacing w:val="-2"/>
                <w:sz w:val="28"/>
                <w:szCs w:val="28"/>
              </w:rPr>
              <w:t>менее 18,15</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0,1 га на 100 посещений в смену, но не менее:</w:t>
            </w:r>
          </w:p>
          <w:p w:rsidR="00BB619C" w:rsidRPr="005C1BBA" w:rsidRDefault="00BB619C" w:rsidP="00BB619C">
            <w:pPr>
              <w:jc w:val="both"/>
              <w:rPr>
                <w:sz w:val="28"/>
                <w:szCs w:val="28"/>
              </w:rPr>
            </w:pPr>
            <w:r w:rsidRPr="005C1BBA">
              <w:rPr>
                <w:sz w:val="28"/>
                <w:szCs w:val="28"/>
              </w:rPr>
              <w:t>0,3 га на объект;</w:t>
            </w:r>
          </w:p>
          <w:p w:rsidR="00BB619C" w:rsidRPr="005C1BBA" w:rsidRDefault="00BB619C" w:rsidP="00BB619C">
            <w:pPr>
              <w:jc w:val="both"/>
              <w:rPr>
                <w:sz w:val="28"/>
                <w:szCs w:val="28"/>
              </w:rPr>
            </w:pPr>
            <w:r w:rsidRPr="005C1BBA">
              <w:rPr>
                <w:sz w:val="28"/>
                <w:szCs w:val="28"/>
              </w:rPr>
              <w:t>встроенные - 0,2 га на объект</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both"/>
              <w:rPr>
                <w:sz w:val="28"/>
                <w:szCs w:val="28"/>
              </w:rPr>
            </w:pPr>
            <w:r w:rsidRPr="005C1BBA">
              <w:rPr>
                <w:sz w:val="28"/>
                <w:szCs w:val="28"/>
              </w:rPr>
              <w:t xml:space="preserve">Размеры земельных участков стационара и поликлиники, </w:t>
            </w:r>
            <w:r w:rsidRPr="005C1BBA">
              <w:rPr>
                <w:spacing w:val="-2"/>
                <w:sz w:val="28"/>
                <w:szCs w:val="28"/>
              </w:rPr>
              <w:t>объединенных в одно лечебно-</w:t>
            </w:r>
            <w:r w:rsidRPr="005C1BBA">
              <w:rPr>
                <w:sz w:val="28"/>
                <w:szCs w:val="28"/>
              </w:rPr>
              <w:t>профилактическое учреждение, определяются раздельно по соответствующим нормам и затем суммируются</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Консультативно-диагностический центр</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BB619C" w:rsidP="00BB619C">
            <w:pPr>
              <w:ind w:left="-57" w:right="-57"/>
              <w:jc w:val="center"/>
              <w:rPr>
                <w:sz w:val="28"/>
                <w:szCs w:val="28"/>
              </w:rPr>
            </w:pPr>
            <w:r w:rsidRPr="005C1BBA">
              <w:rPr>
                <w:sz w:val="28"/>
                <w:szCs w:val="28"/>
              </w:rPr>
              <w:t xml:space="preserve">общей </w:t>
            </w:r>
            <w:r w:rsidRPr="005C1BBA">
              <w:rPr>
                <w:spacing w:val="-2"/>
                <w:sz w:val="28"/>
                <w:szCs w:val="28"/>
              </w:rPr>
              <w:t>площади</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0,3-0,5 га на объект</w:t>
            </w:r>
          </w:p>
          <w:p w:rsidR="00BB619C" w:rsidRPr="005C1BBA" w:rsidRDefault="00BB619C" w:rsidP="00BB619C">
            <w:pPr>
              <w:jc w:val="both"/>
              <w:rPr>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both"/>
              <w:rPr>
                <w:sz w:val="28"/>
                <w:szCs w:val="28"/>
              </w:rPr>
            </w:pPr>
            <w:r w:rsidRPr="005C1BBA">
              <w:rPr>
                <w:sz w:val="28"/>
                <w:szCs w:val="28"/>
              </w:rPr>
              <w:t>Размеще</w:t>
            </w:r>
            <w:r w:rsidR="009A7C3D">
              <w:rPr>
                <w:sz w:val="28"/>
                <w:szCs w:val="28"/>
              </w:rPr>
              <w:t>ние возможно при  медицинской организации</w:t>
            </w:r>
          </w:p>
        </w:tc>
      </w:tr>
      <w:tr w:rsidR="00BB619C" w:rsidRPr="005C1BBA" w:rsidTr="00BB619C">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Кабинеты общей (семейной) практики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BB619C" w:rsidP="00BB619C">
            <w:pPr>
              <w:ind w:left="-57" w:right="-57"/>
              <w:jc w:val="center"/>
              <w:rPr>
                <w:sz w:val="28"/>
                <w:szCs w:val="28"/>
              </w:rPr>
            </w:pPr>
            <w:r w:rsidRPr="005C1BBA">
              <w:rPr>
                <w:sz w:val="28"/>
                <w:szCs w:val="28"/>
              </w:rPr>
              <w:t xml:space="preserve">общей </w:t>
            </w:r>
            <w:r w:rsidRPr="005C1BBA">
              <w:rPr>
                <w:spacing w:val="-2"/>
                <w:sz w:val="28"/>
                <w:szCs w:val="28"/>
              </w:rPr>
              <w:t>площади</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both"/>
              <w:rPr>
                <w:sz w:val="28"/>
                <w:szCs w:val="28"/>
              </w:rPr>
            </w:pPr>
            <w:r w:rsidRPr="005C1BBA">
              <w:rPr>
                <w:sz w:val="28"/>
                <w:szCs w:val="28"/>
              </w:rPr>
              <w:t>Размещение</w:t>
            </w:r>
            <w:r w:rsidR="000D3988">
              <w:rPr>
                <w:sz w:val="28"/>
                <w:szCs w:val="28"/>
              </w:rPr>
              <w:t xml:space="preserve"> возможно при медицинской организации</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lastRenderedPageBreak/>
              <w:t>Фельдшерский или фельдшерско-акушерский пункт</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0,2 га </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  </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Станция </w:t>
            </w:r>
          </w:p>
          <w:p w:rsidR="00BB619C" w:rsidRPr="005C1BBA" w:rsidRDefault="00BB619C" w:rsidP="00BB619C">
            <w:pPr>
              <w:jc w:val="both"/>
              <w:rPr>
                <w:sz w:val="28"/>
                <w:szCs w:val="28"/>
              </w:rPr>
            </w:pPr>
            <w:r w:rsidRPr="005C1BBA">
              <w:rPr>
                <w:sz w:val="28"/>
                <w:szCs w:val="28"/>
              </w:rPr>
              <w:t xml:space="preserve">(подстанция) </w:t>
            </w:r>
          </w:p>
          <w:p w:rsidR="00BB619C" w:rsidRPr="005C1BBA" w:rsidRDefault="00BB619C" w:rsidP="00BB619C">
            <w:pPr>
              <w:jc w:val="both"/>
              <w:rPr>
                <w:sz w:val="28"/>
                <w:szCs w:val="28"/>
              </w:rPr>
            </w:pPr>
            <w:r w:rsidRPr="005C1BBA">
              <w:rPr>
                <w:sz w:val="28"/>
                <w:szCs w:val="28"/>
              </w:rPr>
              <w:t>скорой помощи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автомобиль</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0,1</w:t>
            </w:r>
          </w:p>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0,05 га на 1 автомобиль, но не менее 0,1 га</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В пределах зоны 15-минутной доступности на специальном автомобиле</w:t>
            </w:r>
          </w:p>
        </w:tc>
      </w:tr>
      <w:tr w:rsidR="00BB619C" w:rsidRPr="005C1BBA" w:rsidTr="00BB619C">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t>1</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bCs/>
                <w:sz w:val="28"/>
                <w:szCs w:val="28"/>
              </w:rPr>
            </w:pPr>
            <w:r w:rsidRPr="005C1BBA">
              <w:rPr>
                <w:b/>
                <w:bCs/>
                <w:sz w:val="28"/>
                <w:szCs w:val="28"/>
              </w:rPr>
              <w:t>2</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center"/>
              <w:rPr>
                <w:b/>
                <w:bCs/>
                <w:spacing w:val="-2"/>
                <w:sz w:val="28"/>
                <w:szCs w:val="28"/>
              </w:rPr>
            </w:pPr>
            <w:r w:rsidRPr="005C1BBA">
              <w:rPr>
                <w:b/>
                <w:bCs/>
                <w:spacing w:val="-2"/>
                <w:sz w:val="28"/>
                <w:szCs w:val="28"/>
              </w:rPr>
              <w:t>3</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30" w:right="97"/>
              <w:jc w:val="center"/>
              <w:rPr>
                <w:b/>
                <w:bCs/>
                <w:sz w:val="28"/>
                <w:szCs w:val="28"/>
              </w:rPr>
            </w:pPr>
            <w:r w:rsidRPr="005C1BBA">
              <w:rPr>
                <w:b/>
                <w:bCs/>
                <w:sz w:val="28"/>
                <w:szCs w:val="28"/>
              </w:rPr>
              <w:t>4</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23"/>
              <w:jc w:val="center"/>
              <w:rPr>
                <w:b/>
                <w:bCs/>
                <w:sz w:val="28"/>
                <w:szCs w:val="28"/>
              </w:rPr>
            </w:pPr>
            <w:r w:rsidRPr="005C1BBA">
              <w:rPr>
                <w:b/>
                <w:bCs/>
                <w:sz w:val="28"/>
                <w:szCs w:val="28"/>
              </w:rPr>
              <w:t>5</w:t>
            </w:r>
          </w:p>
        </w:tc>
      </w:tr>
      <w:tr w:rsidR="00BB619C" w:rsidRPr="005C1BBA" w:rsidTr="00BB619C">
        <w:trPr>
          <w:trHeight w:val="137"/>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pacing w:val="-2"/>
                <w:sz w:val="28"/>
                <w:szCs w:val="28"/>
              </w:rPr>
              <w:t>Выдвижной пункт</w:t>
            </w:r>
            <w:r w:rsidRPr="005C1BBA">
              <w:rPr>
                <w:sz w:val="28"/>
                <w:szCs w:val="28"/>
              </w:rPr>
              <w:t xml:space="preserve"> медицинской </w:t>
            </w:r>
          </w:p>
          <w:p w:rsidR="00BB619C" w:rsidRPr="005C1BBA" w:rsidRDefault="00BB619C" w:rsidP="00BB619C">
            <w:pPr>
              <w:rPr>
                <w:sz w:val="28"/>
                <w:szCs w:val="28"/>
              </w:rPr>
            </w:pPr>
            <w:r w:rsidRPr="005C1BBA">
              <w:rPr>
                <w:sz w:val="28"/>
                <w:szCs w:val="28"/>
              </w:rPr>
              <w:t>помощи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автомобиль</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0,2</w:t>
            </w:r>
          </w:p>
          <w:p w:rsidR="00BB619C" w:rsidRPr="005C1BBA" w:rsidRDefault="00BB619C" w:rsidP="00BB619C">
            <w:pPr>
              <w:jc w:val="center"/>
              <w:rPr>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0,05 га на 1 автомобиль, но не менее 0,1 га</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В пределах зоны 30-минутной доступности на специальном автомобиле</w:t>
            </w:r>
          </w:p>
        </w:tc>
      </w:tr>
      <w:tr w:rsidR="00BB619C" w:rsidRPr="005C1BBA" w:rsidTr="00BB619C">
        <w:trPr>
          <w:trHeight w:val="441"/>
          <w:jc w:val="center"/>
        </w:trPr>
        <w:tc>
          <w:tcPr>
            <w:tcW w:w="1814" w:type="dxa"/>
            <w:tcBorders>
              <w:top w:val="single" w:sz="2" w:space="0" w:color="auto"/>
              <w:left w:val="single" w:sz="2" w:space="0" w:color="auto"/>
              <w:right w:val="single" w:sz="2" w:space="0" w:color="auto"/>
            </w:tcBorders>
            <w:shd w:val="clear" w:color="auto" w:fill="auto"/>
          </w:tcPr>
          <w:p w:rsidR="00BB619C" w:rsidRPr="005C1BBA" w:rsidRDefault="00BB619C" w:rsidP="00BB619C">
            <w:pPr>
              <w:jc w:val="both"/>
              <w:rPr>
                <w:sz w:val="28"/>
                <w:szCs w:val="28"/>
                <w:lang w:val="en-US"/>
              </w:rPr>
            </w:pPr>
            <w:r w:rsidRPr="005C1BBA">
              <w:rPr>
                <w:sz w:val="28"/>
                <w:szCs w:val="28"/>
              </w:rPr>
              <w:t>Аптека</w:t>
            </w: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pacing w:val="-8"/>
                <w:sz w:val="28"/>
                <w:szCs w:val="28"/>
              </w:rPr>
              <w:t xml:space="preserve">1 </w:t>
            </w:r>
            <w:r w:rsidR="0026354C">
              <w:rPr>
                <w:spacing w:val="-8"/>
                <w:sz w:val="28"/>
                <w:szCs w:val="28"/>
              </w:rPr>
              <w:t>организация</w:t>
            </w:r>
          </w:p>
        </w:tc>
        <w:tc>
          <w:tcPr>
            <w:tcW w:w="2280" w:type="dxa"/>
            <w:tcBorders>
              <w:top w:val="single" w:sz="2" w:space="0" w:color="auto"/>
              <w:left w:val="single" w:sz="2" w:space="0" w:color="auto"/>
              <w:right w:val="single" w:sz="2" w:space="0" w:color="auto"/>
            </w:tcBorders>
          </w:tcPr>
          <w:p w:rsidR="00BB619C" w:rsidRPr="005C1BBA" w:rsidRDefault="00BB619C" w:rsidP="00BB619C">
            <w:pPr>
              <w:ind w:left="-28" w:right="-57"/>
              <w:jc w:val="center"/>
              <w:rPr>
                <w:sz w:val="28"/>
                <w:szCs w:val="28"/>
              </w:rPr>
            </w:pPr>
            <w:r w:rsidRPr="005C1BBA">
              <w:rPr>
                <w:sz w:val="28"/>
                <w:szCs w:val="28"/>
              </w:rPr>
              <w:t>1 на 15 тыс. жителей</w:t>
            </w:r>
          </w:p>
        </w:tc>
        <w:tc>
          <w:tcPr>
            <w:tcW w:w="2332"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0,2-0,3 га на объект</w:t>
            </w:r>
          </w:p>
        </w:tc>
        <w:tc>
          <w:tcPr>
            <w:tcW w:w="3109" w:type="dxa"/>
            <w:tcBorders>
              <w:top w:val="single" w:sz="2" w:space="0" w:color="auto"/>
              <w:left w:val="single" w:sz="2" w:space="0" w:color="auto"/>
              <w:right w:val="single" w:sz="2" w:space="0" w:color="auto"/>
            </w:tcBorders>
          </w:tcPr>
          <w:p w:rsidR="00BB619C" w:rsidRPr="005C1BBA" w:rsidRDefault="0026354C" w:rsidP="00BB619C">
            <w:pPr>
              <w:ind w:right="57"/>
              <w:jc w:val="both"/>
              <w:rPr>
                <w:sz w:val="28"/>
                <w:szCs w:val="28"/>
              </w:rPr>
            </w:pPr>
            <w:r>
              <w:rPr>
                <w:sz w:val="28"/>
                <w:szCs w:val="28"/>
              </w:rPr>
              <w:t xml:space="preserve">Возможно размещение во </w:t>
            </w:r>
            <w:proofErr w:type="spellStart"/>
            <w:r>
              <w:rPr>
                <w:sz w:val="28"/>
                <w:szCs w:val="28"/>
              </w:rPr>
              <w:t>встроенно</w:t>
            </w:r>
            <w:proofErr w:type="spellEnd"/>
            <w:r>
              <w:rPr>
                <w:sz w:val="28"/>
                <w:szCs w:val="28"/>
              </w:rPr>
              <w:t>- пристр</w:t>
            </w:r>
            <w:r w:rsidR="00207843">
              <w:rPr>
                <w:sz w:val="28"/>
                <w:szCs w:val="28"/>
              </w:rPr>
              <w:t>о</w:t>
            </w:r>
            <w:r>
              <w:rPr>
                <w:sz w:val="28"/>
                <w:szCs w:val="28"/>
              </w:rPr>
              <w:t>енных  помещениях</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Молочные кухни (для детей до 1 года)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порций в сутки </w:t>
            </w:r>
          </w:p>
          <w:p w:rsidR="00BB619C" w:rsidRPr="005C1BBA" w:rsidRDefault="00BB619C" w:rsidP="00BB619C">
            <w:pPr>
              <w:jc w:val="center"/>
              <w:rPr>
                <w:sz w:val="28"/>
                <w:szCs w:val="28"/>
              </w:rPr>
            </w:pPr>
            <w:r w:rsidRPr="005C1BBA">
              <w:rPr>
                <w:sz w:val="28"/>
                <w:szCs w:val="28"/>
              </w:rPr>
              <w:t>на 1 ребенка</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4</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0,015 га на 1 тыс. </w:t>
            </w:r>
          </w:p>
          <w:p w:rsidR="00BB619C" w:rsidRPr="005C1BBA" w:rsidRDefault="00BB619C" w:rsidP="00BB619C">
            <w:pPr>
              <w:jc w:val="center"/>
              <w:rPr>
                <w:sz w:val="28"/>
                <w:szCs w:val="28"/>
              </w:rPr>
            </w:pPr>
            <w:r w:rsidRPr="005C1BBA">
              <w:rPr>
                <w:sz w:val="28"/>
                <w:szCs w:val="28"/>
              </w:rPr>
              <w:t>порций в сутки, но не менее 0,15 га</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both"/>
              <w:rPr>
                <w:sz w:val="28"/>
                <w:szCs w:val="28"/>
              </w:rPr>
            </w:pP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Раздаточные </w:t>
            </w:r>
          </w:p>
          <w:p w:rsidR="00BB619C" w:rsidRPr="005C1BBA" w:rsidRDefault="00BB619C" w:rsidP="00BB619C">
            <w:pPr>
              <w:rPr>
                <w:sz w:val="28"/>
                <w:szCs w:val="28"/>
              </w:rPr>
            </w:pPr>
            <w:r w:rsidRPr="005C1BBA">
              <w:rPr>
                <w:sz w:val="28"/>
                <w:szCs w:val="28"/>
              </w:rPr>
              <w:t>пункты молочных кухонь</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общ. площади на 1 ребенка</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0,3</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8A433D" w:rsidP="00BB619C">
            <w:pPr>
              <w:rPr>
                <w:sz w:val="28"/>
                <w:szCs w:val="28"/>
              </w:rPr>
            </w:pPr>
            <w:r>
              <w:rPr>
                <w:sz w:val="28"/>
                <w:szCs w:val="28"/>
              </w:rPr>
              <w:t>Возможно размещение во встроенных помещениях</w:t>
            </w:r>
          </w:p>
        </w:tc>
      </w:tr>
      <w:tr w:rsidR="00BB619C" w:rsidRPr="005C1BBA" w:rsidTr="00BB619C">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rPr>
                <w:spacing w:val="-3"/>
                <w:sz w:val="28"/>
                <w:szCs w:val="28"/>
              </w:rPr>
            </w:pPr>
            <w:r w:rsidRPr="005C1BBA">
              <w:rPr>
                <w:sz w:val="28"/>
                <w:szCs w:val="28"/>
              </w:rPr>
              <w:t xml:space="preserve">Санатории </w:t>
            </w:r>
            <w:r w:rsidRPr="005C1BBA">
              <w:rPr>
                <w:spacing w:val="-3"/>
                <w:sz w:val="28"/>
                <w:szCs w:val="28"/>
              </w:rPr>
              <w:t>(без туберкулезных)</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5,87</w:t>
            </w: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125-150 </w:t>
            </w: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z w:val="28"/>
                <w:szCs w:val="28"/>
              </w:rPr>
              <w:t xml:space="preserve">В условиях реконструкции размеры участков допускается </w:t>
            </w:r>
            <w:r w:rsidRPr="005C1BBA">
              <w:rPr>
                <w:spacing w:val="-4"/>
                <w:sz w:val="28"/>
                <w:szCs w:val="28"/>
              </w:rPr>
              <w:t>уменьшать, но не более чем на 25 %</w:t>
            </w:r>
          </w:p>
        </w:tc>
      </w:tr>
      <w:tr w:rsidR="00BB619C" w:rsidRPr="005C1BBA" w:rsidTr="00BB619C">
        <w:trPr>
          <w:trHeight w:val="451"/>
          <w:jc w:val="center"/>
        </w:trPr>
        <w:tc>
          <w:tcPr>
            <w:tcW w:w="1814" w:type="dxa"/>
            <w:vMerge w:val="restart"/>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Санатории для </w:t>
            </w:r>
            <w:r w:rsidRPr="005C1BBA">
              <w:rPr>
                <w:spacing w:val="-3"/>
                <w:sz w:val="28"/>
                <w:szCs w:val="28"/>
              </w:rPr>
              <w:t>родителей с деть</w:t>
            </w:r>
            <w:r w:rsidRPr="005C1BBA">
              <w:rPr>
                <w:sz w:val="28"/>
                <w:szCs w:val="28"/>
              </w:rPr>
              <w:t xml:space="preserve">ми и детские </w:t>
            </w:r>
            <w:r w:rsidRPr="005C1BBA">
              <w:rPr>
                <w:sz w:val="28"/>
                <w:szCs w:val="28"/>
              </w:rPr>
              <w:lastRenderedPageBreak/>
              <w:t xml:space="preserve">санатории </w:t>
            </w:r>
            <w:r w:rsidRPr="005C1BBA">
              <w:rPr>
                <w:spacing w:val="-4"/>
                <w:sz w:val="28"/>
                <w:szCs w:val="28"/>
              </w:rPr>
              <w:t>(без туберкулезных)</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1 место</w:t>
            </w:r>
          </w:p>
        </w:tc>
        <w:tc>
          <w:tcPr>
            <w:tcW w:w="2280"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0,7</w:t>
            </w:r>
          </w:p>
        </w:tc>
        <w:tc>
          <w:tcPr>
            <w:tcW w:w="2332" w:type="dxa"/>
            <w:vMerge w:val="restart"/>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145-170 </w:t>
            </w:r>
          </w:p>
        </w:tc>
        <w:tc>
          <w:tcPr>
            <w:tcW w:w="3109" w:type="dxa"/>
            <w:vMerge w:val="restart"/>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630"/>
          <w:jc w:val="center"/>
        </w:trPr>
        <w:tc>
          <w:tcPr>
            <w:tcW w:w="1814" w:type="dxa"/>
            <w:vMerge/>
            <w:tcBorders>
              <w:left w:val="single" w:sz="2" w:space="0" w:color="auto"/>
              <w:bottom w:val="single" w:sz="4" w:space="0" w:color="auto"/>
              <w:right w:val="single" w:sz="2" w:space="0" w:color="auto"/>
            </w:tcBorders>
          </w:tcPr>
          <w:p w:rsidR="00BB619C" w:rsidRPr="005C1BBA" w:rsidRDefault="00BB619C" w:rsidP="00BB619C">
            <w:pPr>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u w:val="single"/>
              </w:rPr>
              <w:t>1 место</w:t>
            </w:r>
            <w:r w:rsidRPr="005C1BBA">
              <w:rPr>
                <w:sz w:val="28"/>
                <w:szCs w:val="28"/>
              </w:rPr>
              <w:t xml:space="preserve">  </w:t>
            </w:r>
            <w:r w:rsidRPr="005C1BBA">
              <w:rPr>
                <w:sz w:val="28"/>
                <w:szCs w:val="28"/>
              </w:rPr>
              <w:lastRenderedPageBreak/>
              <w:t>тыс. детей</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3,1</w:t>
            </w:r>
          </w:p>
        </w:tc>
        <w:tc>
          <w:tcPr>
            <w:tcW w:w="2332" w:type="dxa"/>
            <w:vMerge/>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c>
          <w:tcPr>
            <w:tcW w:w="3109" w:type="dxa"/>
            <w:vMerge/>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lastRenderedPageBreak/>
              <w:t>Санатории-профилактории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0,3</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70-100 </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r w:rsidRPr="005C1BBA">
              <w:rPr>
                <w:sz w:val="28"/>
                <w:szCs w:val="28"/>
              </w:rPr>
              <w:t>При размещении в границах города, допускается уменьшать размеры земельных участков, но не более чем на 10 %</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Санаторные </w:t>
            </w:r>
          </w:p>
          <w:p w:rsidR="00BB619C" w:rsidRPr="005C1BBA" w:rsidRDefault="00BB619C" w:rsidP="00BB619C">
            <w:pPr>
              <w:rPr>
                <w:sz w:val="28"/>
                <w:szCs w:val="28"/>
              </w:rPr>
            </w:pPr>
            <w:r w:rsidRPr="005C1BBA">
              <w:rPr>
                <w:sz w:val="28"/>
                <w:szCs w:val="28"/>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0,7</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200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Дома отдыха </w:t>
            </w:r>
          </w:p>
          <w:p w:rsidR="00BB619C" w:rsidRPr="005C1BBA" w:rsidRDefault="00BB619C" w:rsidP="00BB619C">
            <w:pPr>
              <w:rPr>
                <w:sz w:val="28"/>
                <w:szCs w:val="28"/>
              </w:rPr>
            </w:pPr>
            <w:r w:rsidRPr="005C1BBA">
              <w:rPr>
                <w:sz w:val="28"/>
                <w:szCs w:val="28"/>
              </w:rPr>
              <w:t>(пансионаты)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0,8</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120-130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Дома отдыха </w:t>
            </w:r>
          </w:p>
          <w:p w:rsidR="00BB619C" w:rsidRPr="005C1BBA" w:rsidRDefault="00BB619C" w:rsidP="00BB619C">
            <w:pPr>
              <w:rPr>
                <w:sz w:val="28"/>
                <w:szCs w:val="28"/>
              </w:rPr>
            </w:pPr>
            <w:r w:rsidRPr="005C1BBA">
              <w:rPr>
                <w:sz w:val="28"/>
                <w:szCs w:val="28"/>
              </w:rPr>
              <w:t>(пансионаты) для семей с детьми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0,01</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140-150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Базы отдыха предприятий и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140-160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169"/>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b/>
                <w:sz w:val="28"/>
                <w:szCs w:val="28"/>
              </w:rPr>
            </w:pPr>
          </w:p>
        </w:tc>
        <w:tc>
          <w:tcPr>
            <w:tcW w:w="853" w:type="dxa"/>
            <w:tcBorders>
              <w:top w:val="single" w:sz="2" w:space="0" w:color="auto"/>
              <w:left w:val="single" w:sz="4"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280"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jc w:val="center"/>
              <w:rPr>
                <w:b/>
                <w:sz w:val="28"/>
                <w:szCs w:val="28"/>
              </w:rPr>
            </w:pP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b/>
                <w:sz w:val="28"/>
                <w:szCs w:val="28"/>
              </w:rPr>
            </w:pPr>
          </w:p>
        </w:tc>
        <w:tc>
          <w:tcPr>
            <w:tcW w:w="3109"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b/>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организаций, молодежные лагеря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Курортные </w:t>
            </w:r>
          </w:p>
          <w:p w:rsidR="00BB619C" w:rsidRPr="005C1BBA" w:rsidRDefault="00BB619C" w:rsidP="00BB619C">
            <w:pPr>
              <w:rPr>
                <w:sz w:val="28"/>
                <w:szCs w:val="28"/>
              </w:rPr>
            </w:pPr>
            <w:r w:rsidRPr="005C1BBA">
              <w:rPr>
                <w:sz w:val="28"/>
                <w:szCs w:val="28"/>
              </w:rPr>
              <w:t>гостиницы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65-75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0,05</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150-200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Оздоровительные лагеря старшеклассников</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0,05</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175-200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Дачи дошкольных организаций</w:t>
            </w:r>
          </w:p>
        </w:tc>
        <w:tc>
          <w:tcPr>
            <w:tcW w:w="853" w:type="dxa"/>
            <w:tcBorders>
              <w:top w:val="single" w:sz="2" w:space="0" w:color="auto"/>
              <w:left w:val="single" w:sz="2" w:space="0" w:color="auto"/>
              <w:bottom w:val="single" w:sz="2" w:space="0" w:color="auto"/>
              <w:right w:val="single" w:sz="4"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4" w:space="0" w:color="auto"/>
              <w:left w:val="single" w:sz="4"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120-140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 xml:space="preserve">Туристские </w:t>
            </w:r>
          </w:p>
          <w:p w:rsidR="00BB619C" w:rsidRPr="005C1BBA" w:rsidRDefault="00BB619C" w:rsidP="00BB619C">
            <w:pPr>
              <w:rPr>
                <w:sz w:val="28"/>
                <w:szCs w:val="28"/>
              </w:rPr>
            </w:pPr>
            <w:r w:rsidRPr="005C1BBA">
              <w:rPr>
                <w:sz w:val="28"/>
                <w:szCs w:val="28"/>
              </w:rPr>
              <w:lastRenderedPageBreak/>
              <w:t>гостиницы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lastRenderedPageBreak/>
              <w:t xml:space="preserve">проектирование, </w:t>
            </w:r>
          </w:p>
          <w:p w:rsidR="00BB619C" w:rsidRPr="005C1BBA" w:rsidRDefault="00BB619C" w:rsidP="00BB619C">
            <w:pPr>
              <w:jc w:val="center"/>
              <w:rPr>
                <w:sz w:val="28"/>
                <w:szCs w:val="28"/>
              </w:rPr>
            </w:pPr>
            <w:r w:rsidRPr="005C1BBA">
              <w:rPr>
                <w:sz w:val="28"/>
                <w:szCs w:val="28"/>
              </w:rPr>
              <w:t>ориентировочно 5-9</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 xml:space="preserve">50-75 </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r w:rsidRPr="005C1BBA">
              <w:rPr>
                <w:sz w:val="28"/>
                <w:szCs w:val="28"/>
              </w:rPr>
              <w:t xml:space="preserve">Размеры земельных участков допускается </w:t>
            </w:r>
            <w:r w:rsidRPr="005C1BBA">
              <w:rPr>
                <w:sz w:val="28"/>
                <w:szCs w:val="28"/>
              </w:rPr>
              <w:lastRenderedPageBreak/>
              <w:t>принимать по нормам установленным для коммунальных гостиниц</w:t>
            </w: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lastRenderedPageBreak/>
              <w:t>Туристские базы</w:t>
            </w: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65-80 </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 xml:space="preserve">Туристские базы </w:t>
            </w:r>
            <w:r w:rsidRPr="005C1BBA">
              <w:rPr>
                <w:spacing w:val="-6"/>
                <w:sz w:val="28"/>
                <w:szCs w:val="28"/>
              </w:rPr>
              <w:t>для семей с детьми</w:t>
            </w:r>
          </w:p>
        </w:tc>
        <w:tc>
          <w:tcPr>
            <w:tcW w:w="853"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95-120 </w:t>
            </w:r>
          </w:p>
        </w:tc>
        <w:tc>
          <w:tcPr>
            <w:tcW w:w="3109"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ind w:right="57"/>
              <w:jc w:val="both"/>
              <w:rPr>
                <w:sz w:val="28"/>
                <w:szCs w:val="28"/>
              </w:rPr>
            </w:pPr>
          </w:p>
        </w:tc>
      </w:tr>
      <w:tr w:rsidR="00BB619C" w:rsidRPr="005C1BBA" w:rsidTr="00BB619C">
        <w:trPr>
          <w:trHeight w:val="1257"/>
          <w:jc w:val="center"/>
        </w:trPr>
        <w:tc>
          <w:tcPr>
            <w:tcW w:w="1814" w:type="dxa"/>
            <w:tcBorders>
              <w:top w:val="single" w:sz="4" w:space="0" w:color="auto"/>
              <w:left w:val="single" w:sz="4" w:space="0" w:color="auto"/>
              <w:right w:val="single" w:sz="4" w:space="0" w:color="auto"/>
            </w:tcBorders>
          </w:tcPr>
          <w:p w:rsidR="00BB619C" w:rsidRPr="005C1BBA" w:rsidRDefault="00BB619C" w:rsidP="00BB619C">
            <w:pPr>
              <w:rPr>
                <w:sz w:val="28"/>
                <w:szCs w:val="28"/>
              </w:rPr>
            </w:pPr>
            <w:r w:rsidRPr="005C1BBA">
              <w:rPr>
                <w:sz w:val="28"/>
                <w:szCs w:val="28"/>
              </w:rPr>
              <w:t>Загородные базы отдыха, турбазы</w:t>
            </w:r>
          </w:p>
          <w:p w:rsidR="00BB619C" w:rsidRPr="005C1BBA" w:rsidRDefault="00BB619C" w:rsidP="00BB619C">
            <w:pPr>
              <w:rPr>
                <w:sz w:val="28"/>
                <w:szCs w:val="28"/>
              </w:rPr>
            </w:pPr>
            <w:r w:rsidRPr="005C1BBA">
              <w:rPr>
                <w:sz w:val="28"/>
                <w:szCs w:val="28"/>
              </w:rPr>
              <w:t xml:space="preserve">выходного дня, </w:t>
            </w:r>
          </w:p>
          <w:p w:rsidR="00BB619C" w:rsidRPr="005C1BBA" w:rsidRDefault="00DB2DFC" w:rsidP="00BB619C">
            <w:pPr>
              <w:spacing w:line="238" w:lineRule="auto"/>
              <w:rPr>
                <w:sz w:val="28"/>
                <w:szCs w:val="28"/>
              </w:rPr>
            </w:pPr>
            <w:r>
              <w:rPr>
                <w:sz w:val="28"/>
                <w:szCs w:val="28"/>
              </w:rPr>
              <w:t>рыболовно-охот</w:t>
            </w:r>
            <w:r w:rsidR="00BB619C" w:rsidRPr="005C1BBA">
              <w:rPr>
                <w:sz w:val="28"/>
                <w:szCs w:val="28"/>
              </w:rPr>
              <w:t>ничьи базы:</w:t>
            </w:r>
          </w:p>
        </w:tc>
        <w:tc>
          <w:tcPr>
            <w:tcW w:w="853"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p>
          <w:p w:rsidR="00BB619C" w:rsidRPr="005C1BBA" w:rsidRDefault="00BB619C" w:rsidP="00BB619C">
            <w:pPr>
              <w:jc w:val="center"/>
              <w:rPr>
                <w:sz w:val="28"/>
                <w:szCs w:val="28"/>
              </w:rPr>
            </w:pPr>
          </w:p>
        </w:tc>
        <w:tc>
          <w:tcPr>
            <w:tcW w:w="2332"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3109" w:type="dxa"/>
            <w:tcBorders>
              <w:top w:val="single" w:sz="4" w:space="0" w:color="auto"/>
              <w:left w:val="single" w:sz="4" w:space="0" w:color="auto"/>
              <w:right w:val="single" w:sz="4"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ind w:left="75"/>
              <w:rPr>
                <w:sz w:val="28"/>
                <w:szCs w:val="28"/>
              </w:rPr>
            </w:pPr>
            <w:r w:rsidRPr="005C1BBA">
              <w:rPr>
                <w:sz w:val="28"/>
                <w:szCs w:val="28"/>
              </w:rPr>
              <w:t>с ночлегом</w:t>
            </w:r>
          </w:p>
        </w:tc>
        <w:tc>
          <w:tcPr>
            <w:tcW w:w="853"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10-15</w:t>
            </w:r>
          </w:p>
        </w:tc>
        <w:tc>
          <w:tcPr>
            <w:tcW w:w="2332"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p>
        </w:tc>
        <w:tc>
          <w:tcPr>
            <w:tcW w:w="3109" w:type="dxa"/>
            <w:tcBorders>
              <w:left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left w:val="single" w:sz="2" w:space="0" w:color="auto"/>
              <w:bottom w:val="single" w:sz="4" w:space="0" w:color="auto"/>
              <w:right w:val="single" w:sz="2" w:space="0" w:color="auto"/>
            </w:tcBorders>
          </w:tcPr>
          <w:p w:rsidR="00BB619C" w:rsidRPr="005C1BBA" w:rsidRDefault="00BB619C" w:rsidP="00BB619C">
            <w:pPr>
              <w:spacing w:line="238" w:lineRule="auto"/>
              <w:ind w:left="75"/>
              <w:rPr>
                <w:sz w:val="28"/>
                <w:szCs w:val="28"/>
              </w:rPr>
            </w:pPr>
            <w:r w:rsidRPr="005C1BBA">
              <w:rPr>
                <w:sz w:val="28"/>
                <w:szCs w:val="28"/>
              </w:rPr>
              <w:t>без ночлега</w:t>
            </w:r>
          </w:p>
        </w:tc>
        <w:tc>
          <w:tcPr>
            <w:tcW w:w="853" w:type="dxa"/>
            <w:tcBorders>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p>
        </w:tc>
        <w:tc>
          <w:tcPr>
            <w:tcW w:w="2280" w:type="dxa"/>
            <w:tcBorders>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72-112</w:t>
            </w:r>
          </w:p>
        </w:tc>
        <w:tc>
          <w:tcPr>
            <w:tcW w:w="2332" w:type="dxa"/>
            <w:tcBorders>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p>
        </w:tc>
        <w:tc>
          <w:tcPr>
            <w:tcW w:w="3109" w:type="dxa"/>
            <w:tcBorders>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 xml:space="preserve">Мотели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2-3</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75-100 </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 xml:space="preserve">Кемпинги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5-9</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135-150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 xml:space="preserve">Приюты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35-50</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312"/>
          <w:jc w:val="center"/>
        </w:trPr>
        <w:tc>
          <w:tcPr>
            <w:tcW w:w="10388" w:type="dxa"/>
            <w:gridSpan w:val="5"/>
            <w:tcBorders>
              <w:top w:val="single" w:sz="4" w:space="0" w:color="auto"/>
              <w:left w:val="single" w:sz="2" w:space="0" w:color="auto"/>
              <w:bottom w:val="single" w:sz="2" w:space="0" w:color="auto"/>
              <w:right w:val="single" w:sz="2" w:space="0" w:color="auto"/>
            </w:tcBorders>
            <w:vAlign w:val="center"/>
          </w:tcPr>
          <w:p w:rsidR="00BB619C" w:rsidRPr="005C1BBA" w:rsidRDefault="00BB619C" w:rsidP="00BB619C">
            <w:pPr>
              <w:spacing w:line="238" w:lineRule="auto"/>
              <w:ind w:right="57"/>
              <w:jc w:val="center"/>
              <w:rPr>
                <w:sz w:val="28"/>
                <w:szCs w:val="28"/>
              </w:rPr>
            </w:pPr>
            <w:r w:rsidRPr="005C1BBA">
              <w:rPr>
                <w:sz w:val="28"/>
                <w:szCs w:val="28"/>
              </w:rPr>
              <w:br w:type="page"/>
            </w:r>
            <w:r w:rsidR="001B2040">
              <w:rPr>
                <w:b/>
                <w:bCs/>
                <w:sz w:val="28"/>
                <w:szCs w:val="28"/>
              </w:rPr>
              <w:t>III. Объекты культурног</w:t>
            </w:r>
            <w:r w:rsidR="00EA031F">
              <w:rPr>
                <w:b/>
                <w:bCs/>
                <w:sz w:val="28"/>
                <w:szCs w:val="28"/>
              </w:rPr>
              <w:t xml:space="preserve">о развития </w:t>
            </w:r>
          </w:p>
        </w:tc>
      </w:tr>
      <w:tr w:rsidR="00BB619C" w:rsidRPr="005C1BBA" w:rsidTr="00BB619C">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Помещения для культурно-</w:t>
            </w:r>
            <w:proofErr w:type="spellStart"/>
            <w:r w:rsidR="006A1EB9">
              <w:rPr>
                <w:sz w:val="28"/>
                <w:szCs w:val="28"/>
              </w:rPr>
              <w:t>массо</w:t>
            </w:r>
            <w:proofErr w:type="spellEnd"/>
            <w:r w:rsidR="00BE34B3">
              <w:rPr>
                <w:sz w:val="28"/>
                <w:szCs w:val="28"/>
              </w:rPr>
              <w:t xml:space="preserve"> </w:t>
            </w:r>
            <w:r w:rsidRPr="005C1BBA">
              <w:rPr>
                <w:sz w:val="28"/>
                <w:szCs w:val="28"/>
              </w:rPr>
              <w:t xml:space="preserve">вой работы, досуга и </w:t>
            </w:r>
            <w:proofErr w:type="spellStart"/>
            <w:r w:rsidRPr="005C1BBA">
              <w:rPr>
                <w:sz w:val="28"/>
                <w:szCs w:val="28"/>
              </w:rPr>
              <w:t>любительс</w:t>
            </w:r>
            <w:proofErr w:type="spellEnd"/>
            <w:r w:rsidRPr="005C1BBA">
              <w:rPr>
                <w:sz w:val="28"/>
                <w:szCs w:val="28"/>
              </w:rPr>
              <w:t>-кой деятельности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ind w:left="-57" w:right="-57"/>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BB619C" w:rsidP="00BB619C">
            <w:pPr>
              <w:spacing w:line="238" w:lineRule="auto"/>
              <w:ind w:left="-57" w:right="-57"/>
              <w:jc w:val="center"/>
              <w:rPr>
                <w:sz w:val="28"/>
                <w:szCs w:val="28"/>
              </w:rPr>
            </w:pPr>
            <w:r w:rsidRPr="005C1BBA">
              <w:rPr>
                <w:sz w:val="28"/>
                <w:szCs w:val="28"/>
              </w:rPr>
              <w:t xml:space="preserve">общей </w:t>
            </w:r>
            <w:proofErr w:type="spellStart"/>
            <w:r w:rsidRPr="005C1BBA">
              <w:rPr>
                <w:sz w:val="28"/>
                <w:szCs w:val="28"/>
              </w:rPr>
              <w:t>площа-ди</w:t>
            </w:r>
            <w:proofErr w:type="spellEnd"/>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50-60</w:t>
            </w:r>
          </w:p>
        </w:tc>
        <w:tc>
          <w:tcPr>
            <w:tcW w:w="2332" w:type="dxa"/>
            <w:tcBorders>
              <w:top w:val="single" w:sz="4" w:space="0" w:color="auto"/>
              <w:left w:val="single" w:sz="2" w:space="0" w:color="auto"/>
              <w:bottom w:val="single" w:sz="2"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 xml:space="preserve">По заданию на </w:t>
            </w:r>
          </w:p>
          <w:p w:rsidR="00BB619C" w:rsidRPr="005C1BBA" w:rsidRDefault="00BB619C" w:rsidP="00BB619C">
            <w:pPr>
              <w:spacing w:line="238" w:lineRule="auto"/>
              <w:jc w:val="center"/>
              <w:rPr>
                <w:sz w:val="28"/>
                <w:szCs w:val="28"/>
              </w:rPr>
            </w:pPr>
            <w:r w:rsidRPr="005C1BBA">
              <w:rPr>
                <w:sz w:val="28"/>
                <w:szCs w:val="28"/>
              </w:rPr>
              <w:t>проектирование</w:t>
            </w:r>
          </w:p>
        </w:tc>
        <w:tc>
          <w:tcPr>
            <w:tcW w:w="3109" w:type="dxa"/>
            <w:vMerge w:val="restart"/>
            <w:tcBorders>
              <w:top w:val="single" w:sz="4" w:space="0" w:color="auto"/>
              <w:left w:val="single" w:sz="4" w:space="0" w:color="auto"/>
              <w:right w:val="single" w:sz="4" w:space="0" w:color="auto"/>
            </w:tcBorders>
            <w:shd w:val="clear" w:color="auto" w:fill="auto"/>
          </w:tcPr>
          <w:p w:rsidR="00BB619C" w:rsidRPr="005C1BBA" w:rsidRDefault="00BB619C" w:rsidP="00BB619C">
            <w:pPr>
              <w:spacing w:line="239" w:lineRule="auto"/>
              <w:ind w:right="28"/>
              <w:jc w:val="both"/>
              <w:rPr>
                <w:spacing w:val="-2"/>
                <w:sz w:val="28"/>
                <w:szCs w:val="28"/>
              </w:rPr>
            </w:pPr>
            <w:r w:rsidRPr="005C1BBA">
              <w:rPr>
                <w:spacing w:val="-2"/>
                <w:sz w:val="28"/>
                <w:szCs w:val="28"/>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 </w:t>
            </w:r>
          </w:p>
          <w:p w:rsidR="00BB619C" w:rsidRPr="005C1BBA" w:rsidRDefault="00BB619C" w:rsidP="00BB619C">
            <w:pPr>
              <w:spacing w:line="239" w:lineRule="auto"/>
              <w:ind w:right="28"/>
              <w:jc w:val="both"/>
              <w:rPr>
                <w:sz w:val="28"/>
                <w:szCs w:val="28"/>
              </w:rPr>
            </w:pPr>
            <w:r w:rsidRPr="005C1BBA">
              <w:rPr>
                <w:spacing w:val="-2"/>
                <w:sz w:val="28"/>
                <w:szCs w:val="28"/>
              </w:rPr>
              <w:t xml:space="preserve">Удельный вес </w:t>
            </w:r>
            <w:r w:rsidRPr="005C1BBA">
              <w:rPr>
                <w:spacing w:val="-2"/>
                <w:sz w:val="28"/>
                <w:szCs w:val="28"/>
              </w:rPr>
              <w:lastRenderedPageBreak/>
              <w:t xml:space="preserve">танцевальных залов, кинотеатров и клубов районного значения рекомендуется в размере 40-50%. </w:t>
            </w:r>
          </w:p>
        </w:tc>
      </w:tr>
      <w:tr w:rsidR="00BB619C" w:rsidRPr="005C1BBA" w:rsidTr="00BB619C">
        <w:trPr>
          <w:trHeight w:val="227"/>
          <w:jc w:val="center"/>
        </w:trPr>
        <w:tc>
          <w:tcPr>
            <w:tcW w:w="1814"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Танцевальные залы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6</w:t>
            </w:r>
          </w:p>
        </w:tc>
        <w:tc>
          <w:tcPr>
            <w:tcW w:w="2332" w:type="dxa"/>
            <w:tcBorders>
              <w:top w:val="single" w:sz="2" w:space="0" w:color="auto"/>
              <w:left w:val="single" w:sz="2" w:space="0" w:color="auto"/>
              <w:bottom w:val="single" w:sz="4"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2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420248" w:rsidP="00BB619C">
            <w:pPr>
              <w:spacing w:line="238" w:lineRule="auto"/>
              <w:rPr>
                <w:sz w:val="28"/>
                <w:szCs w:val="28"/>
              </w:rPr>
            </w:pPr>
            <w:r>
              <w:rPr>
                <w:spacing w:val="-2"/>
                <w:sz w:val="28"/>
                <w:szCs w:val="28"/>
              </w:rPr>
              <w:t xml:space="preserve">Организации </w:t>
            </w:r>
            <w:r w:rsidR="00BB619C" w:rsidRPr="005C1BBA">
              <w:rPr>
                <w:spacing w:val="-2"/>
                <w:sz w:val="28"/>
                <w:szCs w:val="28"/>
              </w:rPr>
              <w:t xml:space="preserve">культурно-клубного </w:t>
            </w:r>
            <w:r w:rsidR="00BB619C" w:rsidRPr="005C1BBA">
              <w:rPr>
                <w:sz w:val="28"/>
                <w:szCs w:val="28"/>
              </w:rPr>
              <w:t>типа</w:t>
            </w:r>
          </w:p>
        </w:tc>
        <w:tc>
          <w:tcPr>
            <w:tcW w:w="853" w:type="dxa"/>
            <w:tcBorders>
              <w:top w:val="single" w:sz="2" w:space="0" w:color="auto"/>
              <w:left w:val="single" w:sz="4" w:space="0" w:color="auto"/>
              <w:bottom w:val="single" w:sz="2" w:space="0" w:color="auto"/>
              <w:right w:val="single" w:sz="2" w:space="0" w:color="auto"/>
            </w:tcBorders>
          </w:tcPr>
          <w:p w:rsidR="00BB619C" w:rsidRPr="001C5660" w:rsidRDefault="001C5660" w:rsidP="001C5660">
            <w:pPr>
              <w:spacing w:line="238" w:lineRule="auto"/>
              <w:ind w:left="-57" w:right="-57"/>
              <w:jc w:val="center"/>
              <w:rPr>
                <w:spacing w:val="-2"/>
                <w:sz w:val="28"/>
                <w:szCs w:val="28"/>
              </w:rPr>
            </w:pPr>
            <w:r>
              <w:rPr>
                <w:spacing w:val="-2"/>
                <w:sz w:val="28"/>
                <w:szCs w:val="28"/>
              </w:rPr>
              <w:t>1 организация</w:t>
            </w:r>
          </w:p>
          <w:p w:rsidR="00BB619C" w:rsidRPr="005C1BBA" w:rsidRDefault="00BB619C" w:rsidP="00BB619C">
            <w:pPr>
              <w:spacing w:line="238" w:lineRule="auto"/>
              <w:ind w:left="-57" w:right="-57"/>
              <w:jc w:val="center"/>
              <w:rPr>
                <w:spacing w:val="-2"/>
                <w:sz w:val="28"/>
                <w:szCs w:val="28"/>
              </w:rPr>
            </w:pPr>
            <w:r w:rsidRPr="005C1BBA">
              <w:rPr>
                <w:spacing w:val="-2"/>
                <w:sz w:val="28"/>
                <w:szCs w:val="28"/>
              </w:rPr>
              <w:lastRenderedPageBreak/>
              <w:t>1 зрительское место</w:t>
            </w:r>
          </w:p>
        </w:tc>
        <w:tc>
          <w:tcPr>
            <w:tcW w:w="2280" w:type="dxa"/>
            <w:tcBorders>
              <w:top w:val="single" w:sz="2" w:space="0" w:color="auto"/>
              <w:left w:val="single" w:sz="2" w:space="0" w:color="auto"/>
              <w:bottom w:val="single" w:sz="2" w:space="0" w:color="auto"/>
              <w:right w:val="single" w:sz="4" w:space="0" w:color="auto"/>
            </w:tcBorders>
          </w:tcPr>
          <w:p w:rsidR="00BB619C" w:rsidRPr="005C1BBA" w:rsidRDefault="00BB619C" w:rsidP="00BB619C">
            <w:pPr>
              <w:spacing w:line="238" w:lineRule="auto"/>
              <w:jc w:val="center"/>
              <w:rPr>
                <w:sz w:val="28"/>
                <w:szCs w:val="28"/>
                <w:u w:val="single"/>
              </w:rPr>
            </w:pPr>
            <w:r w:rsidRPr="005C1BBA">
              <w:rPr>
                <w:sz w:val="28"/>
                <w:szCs w:val="28"/>
                <w:u w:val="single"/>
              </w:rPr>
              <w:lastRenderedPageBreak/>
              <w:t>   1   </w:t>
            </w:r>
          </w:p>
          <w:p w:rsidR="00BB619C" w:rsidRPr="005C1BBA" w:rsidRDefault="00BB619C" w:rsidP="00BB619C">
            <w:pPr>
              <w:spacing w:line="238" w:lineRule="auto"/>
              <w:jc w:val="center"/>
              <w:rPr>
                <w:sz w:val="28"/>
                <w:szCs w:val="28"/>
              </w:rPr>
            </w:pPr>
            <w:r w:rsidRPr="005C1BBA">
              <w:rPr>
                <w:sz w:val="28"/>
                <w:szCs w:val="28"/>
              </w:rPr>
              <w:t>15</w:t>
            </w: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73"/>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lastRenderedPageBreak/>
              <w:t>Кинотеатры</w:t>
            </w: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0722A4" w:rsidP="00BB619C">
            <w:pPr>
              <w:spacing w:line="238" w:lineRule="auto"/>
              <w:jc w:val="center"/>
              <w:rPr>
                <w:sz w:val="28"/>
                <w:szCs w:val="28"/>
              </w:rPr>
            </w:pPr>
            <w:r>
              <w:rPr>
                <w:sz w:val="28"/>
                <w:szCs w:val="28"/>
              </w:rPr>
              <w:t>1 кинотеатр</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spacing w:val="-2"/>
                <w:sz w:val="28"/>
                <w:szCs w:val="28"/>
              </w:rPr>
            </w:pPr>
            <w:r w:rsidRPr="005C1BBA">
              <w:rPr>
                <w:spacing w:val="-2"/>
                <w:sz w:val="28"/>
                <w:szCs w:val="28"/>
              </w:rPr>
              <w:t xml:space="preserve">1 на 100 </w:t>
            </w:r>
            <w:proofErr w:type="spellStart"/>
            <w:r w:rsidRPr="005C1BBA">
              <w:rPr>
                <w:spacing w:val="-2"/>
                <w:sz w:val="28"/>
                <w:szCs w:val="28"/>
              </w:rPr>
              <w:t>тыс.чел</w:t>
            </w:r>
            <w:proofErr w:type="spellEnd"/>
          </w:p>
        </w:tc>
        <w:tc>
          <w:tcPr>
            <w:tcW w:w="2332"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val="restart"/>
            <w:tcBorders>
              <w:top w:val="single" w:sz="4" w:space="0" w:color="auto"/>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r w:rsidRPr="005C1BBA">
              <w:rPr>
                <w:spacing w:val="-2"/>
                <w:sz w:val="28"/>
                <w:szCs w:val="28"/>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BB619C" w:rsidRPr="005C1BBA" w:rsidTr="00BB619C">
        <w:trPr>
          <w:trHeight w:val="217"/>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 xml:space="preserve">Театры: </w:t>
            </w:r>
          </w:p>
        </w:tc>
        <w:tc>
          <w:tcPr>
            <w:tcW w:w="853" w:type="dxa"/>
            <w:vMerge w:val="restart"/>
            <w:tcBorders>
              <w:top w:val="single" w:sz="4" w:space="0" w:color="auto"/>
              <w:left w:val="single" w:sz="2"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p w:rsidR="00BB619C" w:rsidRPr="005C1BBA" w:rsidRDefault="00BD636D" w:rsidP="00BB619C">
            <w:pPr>
              <w:spacing w:line="238" w:lineRule="auto"/>
              <w:jc w:val="center"/>
              <w:rPr>
                <w:sz w:val="28"/>
                <w:szCs w:val="28"/>
              </w:rPr>
            </w:pPr>
            <w:r>
              <w:rPr>
                <w:sz w:val="28"/>
                <w:szCs w:val="28"/>
              </w:rPr>
              <w:t>1 театр</w:t>
            </w:r>
            <w:r w:rsidR="00BB619C" w:rsidRPr="005C1BBA">
              <w:rPr>
                <w:sz w:val="28"/>
                <w:szCs w:val="28"/>
              </w:rPr>
              <w:t xml:space="preserve"> </w:t>
            </w:r>
          </w:p>
        </w:tc>
        <w:tc>
          <w:tcPr>
            <w:tcW w:w="2280" w:type="dxa"/>
            <w:tcBorders>
              <w:top w:val="single" w:sz="4" w:space="0" w:color="auto"/>
              <w:left w:val="single" w:sz="2" w:space="0" w:color="auto"/>
              <w:right w:val="single" w:sz="2" w:space="0" w:color="auto"/>
            </w:tcBorders>
          </w:tcPr>
          <w:p w:rsidR="00BB619C" w:rsidRPr="005C1BBA" w:rsidRDefault="00BB619C" w:rsidP="00BB619C">
            <w:pPr>
              <w:spacing w:line="238" w:lineRule="auto"/>
              <w:jc w:val="center"/>
              <w:rPr>
                <w:sz w:val="28"/>
                <w:szCs w:val="28"/>
              </w:rPr>
            </w:pPr>
          </w:p>
        </w:tc>
        <w:tc>
          <w:tcPr>
            <w:tcW w:w="2332" w:type="dxa"/>
            <w:vMerge w:val="restart"/>
            <w:tcBorders>
              <w:top w:val="single" w:sz="4" w:space="0" w:color="auto"/>
              <w:left w:val="single" w:sz="2"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драмы</w:t>
            </w:r>
          </w:p>
        </w:tc>
        <w:tc>
          <w:tcPr>
            <w:tcW w:w="853" w:type="dxa"/>
            <w:vMerge/>
            <w:tcBorders>
              <w:left w:val="single" w:sz="2"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
        </w:tc>
        <w:tc>
          <w:tcPr>
            <w:tcW w:w="2332" w:type="dxa"/>
            <w:vMerge/>
            <w:tcBorders>
              <w:left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юного зрителя</w:t>
            </w:r>
          </w:p>
        </w:tc>
        <w:tc>
          <w:tcPr>
            <w:tcW w:w="853" w:type="dxa"/>
            <w:vMerge/>
            <w:tcBorders>
              <w:left w:val="single" w:sz="2"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
        </w:tc>
        <w:tc>
          <w:tcPr>
            <w:tcW w:w="2332" w:type="dxa"/>
            <w:vMerge/>
            <w:tcBorders>
              <w:left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кукол</w:t>
            </w:r>
          </w:p>
        </w:tc>
        <w:tc>
          <w:tcPr>
            <w:tcW w:w="853" w:type="dxa"/>
            <w:vMerge/>
            <w:tcBorders>
              <w:left w:val="single" w:sz="2"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tc>
        <w:tc>
          <w:tcPr>
            <w:tcW w:w="2280" w:type="dxa"/>
            <w:tcBorders>
              <w:left w:val="single" w:sz="2" w:space="0" w:color="auto"/>
              <w:right w:val="single" w:sz="2" w:space="0" w:color="auto"/>
            </w:tcBorders>
          </w:tcPr>
          <w:p w:rsidR="00BB619C" w:rsidRPr="005C1BBA" w:rsidRDefault="00C375D6" w:rsidP="00BB619C">
            <w:pPr>
              <w:spacing w:line="238" w:lineRule="auto"/>
              <w:jc w:val="center"/>
              <w:rPr>
                <w:sz w:val="28"/>
                <w:szCs w:val="28"/>
              </w:rPr>
            </w:pPr>
            <w:r>
              <w:rPr>
                <w:sz w:val="28"/>
                <w:szCs w:val="28"/>
              </w:rPr>
              <w:t>1</w:t>
            </w:r>
          </w:p>
        </w:tc>
        <w:tc>
          <w:tcPr>
            <w:tcW w:w="2332" w:type="dxa"/>
            <w:vMerge/>
            <w:tcBorders>
              <w:left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музыкально-драматический</w:t>
            </w:r>
          </w:p>
        </w:tc>
        <w:tc>
          <w:tcPr>
            <w:tcW w:w="853" w:type="dxa"/>
            <w:vMerge/>
            <w:tcBorders>
              <w:left w:val="single" w:sz="2"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w:t>
            </w:r>
          </w:p>
        </w:tc>
        <w:tc>
          <w:tcPr>
            <w:tcW w:w="2332" w:type="dxa"/>
            <w:vMerge/>
            <w:tcBorders>
              <w:left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прочие (опера и балета)</w:t>
            </w:r>
          </w:p>
        </w:tc>
        <w:tc>
          <w:tcPr>
            <w:tcW w:w="853" w:type="dxa"/>
            <w:vMerge/>
            <w:tcBorders>
              <w:left w:val="single" w:sz="2" w:space="0" w:color="auto"/>
              <w:bottom w:val="single" w:sz="4" w:space="0" w:color="auto"/>
              <w:right w:val="single" w:sz="2" w:space="0" w:color="auto"/>
            </w:tcBorders>
            <w:shd w:val="clear" w:color="auto" w:fill="auto"/>
          </w:tcPr>
          <w:p w:rsidR="00BB619C" w:rsidRPr="005C1BBA" w:rsidRDefault="00BB619C" w:rsidP="00BB619C">
            <w:pPr>
              <w:spacing w:line="238" w:lineRule="auto"/>
              <w:jc w:val="center"/>
              <w:rPr>
                <w:sz w:val="28"/>
                <w:szCs w:val="28"/>
              </w:rPr>
            </w:pPr>
          </w:p>
        </w:tc>
        <w:tc>
          <w:tcPr>
            <w:tcW w:w="2280" w:type="dxa"/>
            <w:tcBorders>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w:t>
            </w:r>
          </w:p>
        </w:tc>
        <w:tc>
          <w:tcPr>
            <w:tcW w:w="2332" w:type="dxa"/>
            <w:vMerge/>
            <w:tcBorders>
              <w:left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left w:val="single" w:sz="2" w:space="0" w:color="auto"/>
              <w:bottom w:val="single" w:sz="2" w:space="0" w:color="auto"/>
              <w:right w:val="single" w:sz="4" w:space="0" w:color="auto"/>
            </w:tcBorders>
          </w:tcPr>
          <w:p w:rsidR="00BB619C" w:rsidRPr="005C1BBA" w:rsidRDefault="00BB619C" w:rsidP="00BB619C">
            <w:pPr>
              <w:spacing w:line="238" w:lineRule="auto"/>
              <w:jc w:val="both"/>
              <w:rPr>
                <w:sz w:val="28"/>
                <w:szCs w:val="28"/>
              </w:rPr>
            </w:pPr>
            <w:r w:rsidRPr="005C1BBA">
              <w:rPr>
                <w:sz w:val="28"/>
                <w:szCs w:val="28"/>
              </w:rPr>
              <w:t>профессиональные</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4" w:space="0" w:color="auto"/>
              <w:left w:val="single" w:sz="4"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4-5 на 5 </w:t>
            </w:r>
            <w:proofErr w:type="spellStart"/>
            <w:r w:rsidRPr="005C1BBA">
              <w:rPr>
                <w:sz w:val="28"/>
                <w:szCs w:val="28"/>
              </w:rPr>
              <w:t>тыс.чел</w:t>
            </w:r>
            <w:proofErr w:type="spellEnd"/>
            <w:r w:rsidRPr="005C1BBA">
              <w:rPr>
                <w:sz w:val="28"/>
                <w:szCs w:val="28"/>
              </w:rPr>
              <w:t>.</w:t>
            </w:r>
          </w:p>
        </w:tc>
        <w:tc>
          <w:tcPr>
            <w:tcW w:w="2332" w:type="dxa"/>
            <w:vMerge/>
            <w:tcBorders>
              <w:left w:val="single" w:sz="2" w:space="0" w:color="auto"/>
              <w:bottom w:val="single" w:sz="2" w:space="0" w:color="auto"/>
              <w:right w:val="single" w:sz="4" w:space="0" w:color="auto"/>
            </w:tcBorders>
          </w:tcPr>
          <w:p w:rsidR="00BB619C" w:rsidRPr="005C1BBA" w:rsidRDefault="00BB619C" w:rsidP="00BB619C">
            <w:pPr>
              <w:spacing w:line="238" w:lineRule="auto"/>
              <w:jc w:val="center"/>
              <w:rPr>
                <w:sz w:val="28"/>
                <w:szCs w:val="28"/>
              </w:rPr>
            </w:pP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Концертные залы, филармонии</w:t>
            </w:r>
          </w:p>
        </w:tc>
        <w:tc>
          <w:tcPr>
            <w:tcW w:w="853" w:type="dxa"/>
            <w:tcBorders>
              <w:top w:val="single" w:sz="4" w:space="0" w:color="auto"/>
              <w:left w:val="single" w:sz="2" w:space="0" w:color="auto"/>
              <w:bottom w:val="single" w:sz="2" w:space="0" w:color="auto"/>
              <w:right w:val="single" w:sz="2" w:space="0" w:color="auto"/>
            </w:tcBorders>
          </w:tcPr>
          <w:p w:rsidR="00BB619C" w:rsidRPr="005C1BBA" w:rsidRDefault="008D224B" w:rsidP="00BB619C">
            <w:pPr>
              <w:spacing w:line="238" w:lineRule="auto"/>
              <w:jc w:val="center"/>
              <w:rPr>
                <w:sz w:val="28"/>
                <w:szCs w:val="28"/>
              </w:rPr>
            </w:pPr>
            <w:r>
              <w:rPr>
                <w:sz w:val="28"/>
                <w:szCs w:val="28"/>
              </w:rPr>
              <w:t>1 организация</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w:t>
            </w:r>
          </w:p>
        </w:tc>
        <w:tc>
          <w:tcPr>
            <w:tcW w:w="2332" w:type="dxa"/>
            <w:tcBorders>
              <w:top w:val="single" w:sz="4" w:space="0" w:color="auto"/>
              <w:left w:val="single" w:sz="2" w:space="0" w:color="auto"/>
              <w:bottom w:val="single" w:sz="2"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tcBorders>
              <w:left w:val="single" w:sz="4" w:space="0" w:color="auto"/>
              <w:bottom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b/>
                <w:sz w:val="28"/>
                <w:szCs w:val="28"/>
              </w:rPr>
            </w:pPr>
          </w:p>
        </w:tc>
        <w:tc>
          <w:tcPr>
            <w:tcW w:w="853"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b/>
                <w:sz w:val="28"/>
                <w:szCs w:val="28"/>
              </w:rPr>
            </w:pP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b/>
                <w:spacing w:val="-2"/>
                <w:sz w:val="28"/>
                <w:szCs w:val="28"/>
              </w:rPr>
            </w:pPr>
          </w:p>
        </w:tc>
        <w:tc>
          <w:tcPr>
            <w:tcW w:w="2332"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spacing w:line="238" w:lineRule="auto"/>
              <w:jc w:val="center"/>
              <w:rPr>
                <w:b/>
                <w:sz w:val="28"/>
                <w:szCs w:val="28"/>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BB619C" w:rsidRPr="005C1BBA" w:rsidRDefault="00BB619C" w:rsidP="00BB619C">
            <w:pPr>
              <w:ind w:right="28"/>
              <w:jc w:val="center"/>
              <w:rPr>
                <w:b/>
                <w:spacing w:val="-2"/>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Культурно-развлекательные киноконцертные комплексы</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учреждение</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По заданию на проектирование</w:t>
            </w:r>
          </w:p>
        </w:tc>
        <w:tc>
          <w:tcPr>
            <w:tcW w:w="2332"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val="restart"/>
            <w:tcBorders>
              <w:left w:val="single" w:sz="4" w:space="0" w:color="auto"/>
              <w:right w:val="single" w:sz="4" w:space="0" w:color="auto"/>
            </w:tcBorders>
            <w:shd w:val="clear" w:color="auto" w:fill="auto"/>
          </w:tcPr>
          <w:p w:rsidR="00BB619C" w:rsidRPr="005C1BBA" w:rsidRDefault="00BB619C" w:rsidP="00BB619C">
            <w:pPr>
              <w:ind w:right="28"/>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Музеи</w:t>
            </w:r>
          </w:p>
        </w:tc>
        <w:tc>
          <w:tcPr>
            <w:tcW w:w="853" w:type="dxa"/>
            <w:tcBorders>
              <w:top w:val="single" w:sz="2" w:space="0" w:color="auto"/>
              <w:left w:val="single" w:sz="2" w:space="0" w:color="auto"/>
              <w:right w:val="single" w:sz="2" w:space="0" w:color="auto"/>
            </w:tcBorders>
          </w:tcPr>
          <w:p w:rsidR="00BB619C" w:rsidRPr="005C1BBA" w:rsidRDefault="006D7B9C" w:rsidP="00BB619C">
            <w:pPr>
              <w:spacing w:line="238" w:lineRule="auto"/>
              <w:jc w:val="center"/>
              <w:rPr>
                <w:sz w:val="28"/>
                <w:szCs w:val="28"/>
              </w:rPr>
            </w:pPr>
            <w:r>
              <w:rPr>
                <w:sz w:val="28"/>
                <w:szCs w:val="28"/>
              </w:rPr>
              <w:t>1 организация</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4-5</w:t>
            </w:r>
          </w:p>
        </w:tc>
        <w:tc>
          <w:tcPr>
            <w:tcW w:w="2332"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28"/>
              <w:jc w:val="both"/>
              <w:rPr>
                <w:spacing w:val="-2"/>
                <w:sz w:val="28"/>
                <w:szCs w:val="28"/>
              </w:rPr>
            </w:pPr>
          </w:p>
        </w:tc>
      </w:tr>
      <w:tr w:rsidR="00BB619C" w:rsidRPr="005C1BBA" w:rsidTr="00BB619C">
        <w:trPr>
          <w:trHeight w:val="217"/>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Выставочные </w:t>
            </w:r>
          </w:p>
          <w:p w:rsidR="00BB619C" w:rsidRPr="005C1BBA" w:rsidRDefault="00BB619C" w:rsidP="00BB619C">
            <w:pPr>
              <w:rPr>
                <w:sz w:val="28"/>
                <w:szCs w:val="28"/>
              </w:rPr>
            </w:pPr>
            <w:r w:rsidRPr="005C1BBA">
              <w:rPr>
                <w:sz w:val="28"/>
                <w:szCs w:val="28"/>
              </w:rPr>
              <w:t>залы</w:t>
            </w:r>
          </w:p>
        </w:tc>
        <w:tc>
          <w:tcPr>
            <w:tcW w:w="853" w:type="dxa"/>
            <w:tcBorders>
              <w:top w:val="single" w:sz="2" w:space="0" w:color="auto"/>
              <w:left w:val="single" w:sz="2" w:space="0" w:color="auto"/>
              <w:right w:val="single" w:sz="2" w:space="0" w:color="auto"/>
            </w:tcBorders>
          </w:tcPr>
          <w:p w:rsidR="00BB619C" w:rsidRPr="005C1BBA" w:rsidRDefault="006A42E9" w:rsidP="00BB619C">
            <w:pPr>
              <w:jc w:val="center"/>
              <w:rPr>
                <w:sz w:val="28"/>
                <w:szCs w:val="28"/>
              </w:rPr>
            </w:pPr>
            <w:r>
              <w:rPr>
                <w:sz w:val="28"/>
                <w:szCs w:val="28"/>
              </w:rPr>
              <w:t>1 организация</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2</w:t>
            </w:r>
          </w:p>
        </w:tc>
        <w:tc>
          <w:tcPr>
            <w:tcW w:w="2332" w:type="dxa"/>
            <w:tcBorders>
              <w:top w:val="single" w:sz="4" w:space="0" w:color="auto"/>
              <w:left w:val="single" w:sz="2"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Цирки, цирковые </w:t>
            </w:r>
            <w:r w:rsidRPr="005C1BBA">
              <w:rPr>
                <w:sz w:val="28"/>
                <w:szCs w:val="28"/>
              </w:rPr>
              <w:lastRenderedPageBreak/>
              <w:t>организации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623D24" w:rsidP="00BB619C">
            <w:pPr>
              <w:jc w:val="center"/>
              <w:rPr>
                <w:sz w:val="28"/>
                <w:szCs w:val="28"/>
              </w:rPr>
            </w:pPr>
            <w:r>
              <w:rPr>
                <w:sz w:val="28"/>
                <w:szCs w:val="28"/>
              </w:rPr>
              <w:lastRenderedPageBreak/>
              <w:t>1 орган</w:t>
            </w:r>
            <w:r>
              <w:rPr>
                <w:sz w:val="28"/>
                <w:szCs w:val="28"/>
              </w:rPr>
              <w:lastRenderedPageBreak/>
              <w:t>изация</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1</w:t>
            </w:r>
          </w:p>
        </w:tc>
        <w:tc>
          <w:tcPr>
            <w:tcW w:w="2332" w:type="dxa"/>
            <w:tcBorders>
              <w:top w:val="single" w:sz="4" w:space="0" w:color="auto"/>
              <w:left w:val="single" w:sz="2" w:space="0" w:color="auto"/>
              <w:bottom w:val="single" w:sz="2" w:space="0" w:color="auto"/>
              <w:right w:val="single" w:sz="4" w:space="0" w:color="auto"/>
            </w:tcBorders>
          </w:tcPr>
          <w:p w:rsidR="00BB619C" w:rsidRPr="005C1BBA" w:rsidRDefault="00BB619C" w:rsidP="00BB619C">
            <w:pPr>
              <w:jc w:val="center"/>
              <w:rPr>
                <w:sz w:val="28"/>
                <w:szCs w:val="28"/>
              </w:rPr>
            </w:pP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both"/>
              <w:rPr>
                <w:sz w:val="28"/>
                <w:szCs w:val="28"/>
              </w:rPr>
            </w:pPr>
            <w:r w:rsidRPr="005C1BBA">
              <w:rPr>
                <w:sz w:val="28"/>
                <w:szCs w:val="28"/>
              </w:rPr>
              <w:lastRenderedPageBreak/>
              <w:t xml:space="preserve">Лектории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2</w:t>
            </w:r>
          </w:p>
        </w:tc>
        <w:tc>
          <w:tcPr>
            <w:tcW w:w="2332" w:type="dxa"/>
            <w:tcBorders>
              <w:top w:val="single" w:sz="4" w:space="0" w:color="auto"/>
              <w:left w:val="single" w:sz="2"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ind w:right="-57"/>
              <w:rPr>
                <w:sz w:val="28"/>
                <w:szCs w:val="28"/>
              </w:rPr>
            </w:pPr>
            <w:proofErr w:type="spellStart"/>
            <w:r w:rsidRPr="005C1BBA">
              <w:rPr>
                <w:spacing w:val="-4"/>
                <w:sz w:val="28"/>
                <w:szCs w:val="28"/>
              </w:rPr>
              <w:t>Киновидеоцентры</w:t>
            </w:r>
            <w:proofErr w:type="spellEnd"/>
            <w:r w:rsidRPr="005C1BBA">
              <w:rPr>
                <w:spacing w:val="-4"/>
                <w:sz w:val="28"/>
                <w:szCs w:val="28"/>
              </w:rPr>
              <w:t xml:space="preserve">, </w:t>
            </w:r>
            <w:proofErr w:type="spellStart"/>
            <w:r w:rsidRPr="005C1BBA">
              <w:rPr>
                <w:spacing w:val="-4"/>
                <w:sz w:val="28"/>
                <w:szCs w:val="28"/>
              </w:rPr>
              <w:t>киновидео</w:t>
            </w:r>
            <w:r w:rsidR="00153188">
              <w:rPr>
                <w:sz w:val="28"/>
                <w:szCs w:val="28"/>
              </w:rPr>
              <w:t>объеди</w:t>
            </w:r>
            <w:r w:rsidRPr="005C1BBA">
              <w:rPr>
                <w:sz w:val="28"/>
                <w:szCs w:val="28"/>
              </w:rPr>
              <w:t>нения</w:t>
            </w:r>
            <w:proofErr w:type="spellEnd"/>
            <w:r w:rsidRPr="005C1BBA">
              <w:rPr>
                <w:sz w:val="28"/>
                <w:szCs w:val="28"/>
              </w:rPr>
              <w:t xml:space="preserve">, </w:t>
            </w:r>
            <w:proofErr w:type="spellStart"/>
            <w:r w:rsidRPr="005C1BBA">
              <w:rPr>
                <w:sz w:val="28"/>
                <w:szCs w:val="28"/>
              </w:rPr>
              <w:t>киновидео</w:t>
            </w:r>
            <w:proofErr w:type="spellEnd"/>
            <w:r w:rsidRPr="005C1BBA">
              <w:rPr>
                <w:sz w:val="28"/>
                <w:szCs w:val="28"/>
              </w:rPr>
              <w:t>-прокатные организации</w:t>
            </w: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E45B65" w:rsidP="00BB619C">
            <w:pPr>
              <w:jc w:val="center"/>
              <w:rPr>
                <w:sz w:val="28"/>
                <w:szCs w:val="28"/>
              </w:rPr>
            </w:pPr>
            <w:r>
              <w:rPr>
                <w:sz w:val="28"/>
                <w:szCs w:val="28"/>
              </w:rPr>
              <w:t>1 организация</w:t>
            </w:r>
          </w:p>
        </w:tc>
        <w:tc>
          <w:tcPr>
            <w:tcW w:w="2280" w:type="dxa"/>
            <w:tcBorders>
              <w:top w:val="single" w:sz="4" w:space="0" w:color="auto"/>
              <w:left w:val="single" w:sz="4" w:space="0" w:color="auto"/>
              <w:right w:val="single" w:sz="4" w:space="0" w:color="auto"/>
            </w:tcBorders>
            <w:shd w:val="clear" w:color="auto" w:fill="auto"/>
          </w:tcPr>
          <w:p w:rsidR="00BB619C" w:rsidRPr="005C1BBA" w:rsidRDefault="00BB619C" w:rsidP="00BB619C">
            <w:pPr>
              <w:jc w:val="center"/>
              <w:rPr>
                <w:sz w:val="28"/>
                <w:szCs w:val="28"/>
              </w:rPr>
            </w:pPr>
            <w:r w:rsidRPr="005C1BBA">
              <w:rPr>
                <w:sz w:val="28"/>
                <w:szCs w:val="28"/>
              </w:rPr>
              <w:t xml:space="preserve">1 </w:t>
            </w: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rPr>
                <w:sz w:val="28"/>
                <w:szCs w:val="28"/>
              </w:rPr>
            </w:pPr>
            <w:r w:rsidRPr="005C1BBA">
              <w:rPr>
                <w:sz w:val="28"/>
                <w:szCs w:val="28"/>
              </w:rPr>
              <w:t xml:space="preserve">Универсальные спортивно-зрелищные залы, в том числе с </w:t>
            </w:r>
          </w:p>
          <w:p w:rsidR="00BB619C" w:rsidRPr="005C1BBA" w:rsidRDefault="00BB619C" w:rsidP="00BB619C">
            <w:pPr>
              <w:rPr>
                <w:sz w:val="28"/>
                <w:szCs w:val="28"/>
              </w:rPr>
            </w:pPr>
            <w:r w:rsidRPr="005C1BBA">
              <w:rPr>
                <w:sz w:val="28"/>
                <w:szCs w:val="28"/>
              </w:rPr>
              <w:t>искусственным льдом</w:t>
            </w: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1 место</w:t>
            </w:r>
          </w:p>
        </w:tc>
        <w:tc>
          <w:tcPr>
            <w:tcW w:w="2280" w:type="dxa"/>
            <w:tcBorders>
              <w:top w:val="single" w:sz="4" w:space="0" w:color="auto"/>
              <w:left w:val="single" w:sz="4" w:space="0" w:color="auto"/>
              <w:right w:val="single" w:sz="4" w:space="0" w:color="auto"/>
            </w:tcBorders>
            <w:shd w:val="clear" w:color="auto" w:fill="auto"/>
          </w:tcPr>
          <w:p w:rsidR="00BB619C" w:rsidRPr="005C1BBA" w:rsidRDefault="00BB619C" w:rsidP="00BB619C">
            <w:pPr>
              <w:jc w:val="center"/>
              <w:rPr>
                <w:sz w:val="28"/>
                <w:szCs w:val="28"/>
              </w:rPr>
            </w:pPr>
            <w:r w:rsidRPr="005C1BBA">
              <w:rPr>
                <w:sz w:val="28"/>
                <w:szCs w:val="28"/>
              </w:rPr>
              <w:t>6-9</w:t>
            </w: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4" w:space="0" w:color="auto"/>
              <w:right w:val="single" w:sz="4" w:space="0" w:color="auto"/>
            </w:tcBorders>
          </w:tcPr>
          <w:p w:rsidR="00BB619C" w:rsidRPr="005C1BBA" w:rsidRDefault="00BB619C" w:rsidP="00BB619C">
            <w:pPr>
              <w:rPr>
                <w:spacing w:val="-2"/>
                <w:sz w:val="28"/>
                <w:szCs w:val="28"/>
              </w:rPr>
            </w:pPr>
            <w:r w:rsidRPr="005C1BBA">
              <w:rPr>
                <w:sz w:val="28"/>
                <w:szCs w:val="28"/>
              </w:rPr>
              <w:t>Общедоступная универсальная библиотека</w:t>
            </w:r>
            <w:r w:rsidRPr="005C1BBA">
              <w:rPr>
                <w:spacing w:val="-2"/>
                <w:sz w:val="28"/>
                <w:szCs w:val="28"/>
              </w:rPr>
              <w:t xml:space="preserve">, </w:t>
            </w:r>
            <w:r w:rsidRPr="005C1BBA">
              <w:rPr>
                <w:sz w:val="28"/>
                <w:szCs w:val="28"/>
              </w:rPr>
              <w:t>в том числе научно-тех-</w:t>
            </w:r>
            <w:proofErr w:type="spellStart"/>
            <w:r w:rsidRPr="005C1BBA">
              <w:rPr>
                <w:spacing w:val="-4"/>
                <w:sz w:val="28"/>
                <w:szCs w:val="28"/>
              </w:rPr>
              <w:t>ническая</w:t>
            </w:r>
            <w:proofErr w:type="spellEnd"/>
          </w:p>
        </w:tc>
        <w:tc>
          <w:tcPr>
            <w:tcW w:w="853" w:type="dxa"/>
            <w:tcBorders>
              <w:top w:val="single" w:sz="4" w:space="0" w:color="auto"/>
              <w:left w:val="single" w:sz="4" w:space="0" w:color="auto"/>
              <w:right w:val="single" w:sz="4" w:space="0" w:color="auto"/>
            </w:tcBorders>
          </w:tcPr>
          <w:p w:rsidR="00BB619C" w:rsidRPr="005C1BBA" w:rsidRDefault="009123EF" w:rsidP="00BB619C">
            <w:pPr>
              <w:jc w:val="center"/>
              <w:rPr>
                <w:sz w:val="28"/>
                <w:szCs w:val="28"/>
              </w:rPr>
            </w:pPr>
            <w:r>
              <w:rPr>
                <w:sz w:val="28"/>
                <w:szCs w:val="28"/>
              </w:rPr>
              <w:t>1 организация</w:t>
            </w:r>
          </w:p>
          <w:p w:rsidR="00BB619C" w:rsidRPr="005C1BBA" w:rsidRDefault="00BB619C" w:rsidP="00BB619C">
            <w:pPr>
              <w:jc w:val="center"/>
              <w:rPr>
                <w:sz w:val="28"/>
                <w:szCs w:val="28"/>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BB619C" w:rsidRPr="005C1BBA" w:rsidRDefault="00BB619C" w:rsidP="00BB619C">
            <w:pPr>
              <w:jc w:val="center"/>
              <w:rPr>
                <w:sz w:val="28"/>
                <w:szCs w:val="28"/>
              </w:rPr>
            </w:pPr>
            <w:r w:rsidRPr="005C1BBA">
              <w:rPr>
                <w:sz w:val="28"/>
                <w:szCs w:val="28"/>
              </w:rPr>
              <w:t>0,1 на 10 тыс. чел. с учетом пешеходной доступности библиотеки</w:t>
            </w:r>
          </w:p>
        </w:tc>
        <w:tc>
          <w:tcPr>
            <w:tcW w:w="2332"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383"/>
          <w:jc w:val="center"/>
        </w:trPr>
        <w:tc>
          <w:tcPr>
            <w:tcW w:w="1814" w:type="dxa"/>
            <w:tcBorders>
              <w:top w:val="single" w:sz="4" w:space="0" w:color="auto"/>
              <w:left w:val="single" w:sz="4" w:space="0" w:color="auto"/>
              <w:right w:val="single" w:sz="4" w:space="0" w:color="auto"/>
            </w:tcBorders>
          </w:tcPr>
          <w:p w:rsidR="00BB619C" w:rsidRPr="005C1BBA" w:rsidRDefault="00BB619C" w:rsidP="00BB619C">
            <w:pPr>
              <w:jc w:val="both"/>
              <w:rPr>
                <w:sz w:val="28"/>
                <w:szCs w:val="28"/>
              </w:rPr>
            </w:pPr>
            <w:r w:rsidRPr="005C1BBA">
              <w:rPr>
                <w:sz w:val="28"/>
                <w:szCs w:val="28"/>
              </w:rPr>
              <w:t>Детская библиотека</w:t>
            </w:r>
          </w:p>
        </w:tc>
        <w:tc>
          <w:tcPr>
            <w:tcW w:w="853" w:type="dxa"/>
            <w:tcBorders>
              <w:top w:val="single" w:sz="4" w:space="0" w:color="auto"/>
              <w:left w:val="single" w:sz="4" w:space="0" w:color="auto"/>
              <w:right w:val="single" w:sz="4" w:space="0" w:color="auto"/>
            </w:tcBorders>
          </w:tcPr>
          <w:p w:rsidR="00BB619C" w:rsidRPr="005C1BBA" w:rsidRDefault="009123EF" w:rsidP="00BB619C">
            <w:pPr>
              <w:jc w:val="center"/>
              <w:rPr>
                <w:sz w:val="28"/>
                <w:szCs w:val="28"/>
              </w:rPr>
            </w:pPr>
            <w:r>
              <w:rPr>
                <w:sz w:val="28"/>
                <w:szCs w:val="28"/>
              </w:rPr>
              <w:t>1 организация</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BB619C" w:rsidRPr="005C1BBA" w:rsidRDefault="00BB619C" w:rsidP="00BB619C">
            <w:pPr>
              <w:jc w:val="center"/>
              <w:rPr>
                <w:rFonts w:ascii="Times New Roman CYR" w:hAnsi="Times New Roman CYR"/>
                <w:sz w:val="28"/>
                <w:szCs w:val="28"/>
              </w:rPr>
            </w:pPr>
            <w:r w:rsidRPr="005C1BBA">
              <w:rPr>
                <w:rFonts w:ascii="Times New Roman CYR" w:hAnsi="Times New Roman CYR"/>
                <w:sz w:val="28"/>
                <w:szCs w:val="28"/>
              </w:rPr>
              <w:t xml:space="preserve">1 на 5,5 тыс. детей </w:t>
            </w:r>
          </w:p>
          <w:p w:rsidR="00BB619C" w:rsidRPr="005C1BBA" w:rsidRDefault="00BB619C" w:rsidP="00BB619C">
            <w:pPr>
              <w:jc w:val="center"/>
              <w:rPr>
                <w:rFonts w:ascii="Times New Roman CYR" w:hAnsi="Times New Roman CYR"/>
                <w:sz w:val="28"/>
                <w:szCs w:val="28"/>
              </w:rPr>
            </w:pPr>
            <w:r w:rsidRPr="005C1BBA">
              <w:rPr>
                <w:rFonts w:ascii="Times New Roman CYR" w:hAnsi="Times New Roman CYR"/>
                <w:sz w:val="28"/>
                <w:szCs w:val="28"/>
              </w:rPr>
              <w:t xml:space="preserve">дошкольного и </w:t>
            </w:r>
          </w:p>
          <w:p w:rsidR="00BB619C" w:rsidRPr="005C1BBA" w:rsidRDefault="00BB619C" w:rsidP="00BB619C">
            <w:pPr>
              <w:jc w:val="center"/>
              <w:rPr>
                <w:sz w:val="28"/>
                <w:szCs w:val="28"/>
              </w:rPr>
            </w:pPr>
            <w:r w:rsidRPr="005C1BBA">
              <w:rPr>
                <w:rFonts w:ascii="Times New Roman CYR" w:hAnsi="Times New Roman CYR"/>
                <w:sz w:val="28"/>
                <w:szCs w:val="28"/>
              </w:rPr>
              <w:t>школьного возраста</w:t>
            </w:r>
          </w:p>
        </w:tc>
        <w:tc>
          <w:tcPr>
            <w:tcW w:w="2332"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ind w:right="-57"/>
              <w:rPr>
                <w:spacing w:val="-2"/>
                <w:sz w:val="28"/>
                <w:szCs w:val="28"/>
              </w:rPr>
            </w:pPr>
            <w:r w:rsidRPr="005C1BBA">
              <w:rPr>
                <w:spacing w:val="-2"/>
                <w:sz w:val="28"/>
                <w:szCs w:val="28"/>
              </w:rPr>
              <w:t>Юношеская библиотека</w:t>
            </w: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247C44" w:rsidP="00BB619C">
            <w:pPr>
              <w:jc w:val="center"/>
              <w:rPr>
                <w:sz w:val="28"/>
                <w:szCs w:val="28"/>
              </w:rPr>
            </w:pPr>
            <w:r>
              <w:rPr>
                <w:sz w:val="28"/>
                <w:szCs w:val="28"/>
              </w:rPr>
              <w:t>1 организация</w:t>
            </w:r>
          </w:p>
        </w:tc>
        <w:tc>
          <w:tcPr>
            <w:tcW w:w="2280" w:type="dxa"/>
            <w:tcBorders>
              <w:top w:val="single" w:sz="4" w:space="0" w:color="auto"/>
              <w:left w:val="single" w:sz="4" w:space="0" w:color="auto"/>
              <w:right w:val="single" w:sz="4" w:space="0" w:color="auto"/>
            </w:tcBorders>
            <w:shd w:val="clear" w:color="auto" w:fill="auto"/>
          </w:tcPr>
          <w:p w:rsidR="00BB619C" w:rsidRPr="005C1BBA" w:rsidRDefault="00BB619C" w:rsidP="00BB619C">
            <w:pPr>
              <w:jc w:val="center"/>
              <w:rPr>
                <w:sz w:val="28"/>
                <w:szCs w:val="28"/>
              </w:rPr>
            </w:pPr>
            <w:r w:rsidRPr="005C1BBA">
              <w:rPr>
                <w:rFonts w:ascii="Times New Roman CYR" w:hAnsi="Times New Roman CYR"/>
                <w:sz w:val="28"/>
                <w:szCs w:val="28"/>
              </w:rPr>
              <w:t>1 на 17 тыс. чел. в возрасте от 15 до 24 лет</w:t>
            </w:r>
          </w:p>
        </w:tc>
        <w:tc>
          <w:tcPr>
            <w:tcW w:w="2332" w:type="dxa"/>
            <w:tcBorders>
              <w:top w:val="single" w:sz="4" w:space="0" w:color="auto"/>
              <w:left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shd w:val="clear" w:color="auto" w:fill="auto"/>
          </w:tcPr>
          <w:p w:rsidR="00BB619C" w:rsidRPr="005C1BBA" w:rsidRDefault="00BB619C" w:rsidP="00BB619C">
            <w:pPr>
              <w:ind w:right="57"/>
              <w:jc w:val="both"/>
              <w:rPr>
                <w:sz w:val="28"/>
                <w:szCs w:val="28"/>
              </w:rPr>
            </w:pPr>
          </w:p>
        </w:tc>
      </w:tr>
      <w:tr w:rsidR="00BB619C" w:rsidRPr="005C1BBA" w:rsidTr="00BB619C">
        <w:trPr>
          <w:trHeight w:val="201"/>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both"/>
              <w:rPr>
                <w:spacing w:val="-2"/>
                <w:sz w:val="28"/>
                <w:szCs w:val="28"/>
              </w:rPr>
            </w:pPr>
            <w:r w:rsidRPr="005C1BBA">
              <w:rPr>
                <w:sz w:val="28"/>
                <w:szCs w:val="28"/>
              </w:rPr>
              <w:t>Филиал общедоступной библиотеки</w:t>
            </w: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64668D" w:rsidP="00BB619C">
            <w:pPr>
              <w:jc w:val="center"/>
              <w:rPr>
                <w:sz w:val="28"/>
                <w:szCs w:val="28"/>
              </w:rPr>
            </w:pPr>
            <w:r>
              <w:rPr>
                <w:sz w:val="28"/>
                <w:szCs w:val="28"/>
              </w:rPr>
              <w:t>1 объект</w:t>
            </w:r>
          </w:p>
        </w:tc>
        <w:tc>
          <w:tcPr>
            <w:tcW w:w="2280" w:type="dxa"/>
            <w:tcBorders>
              <w:left w:val="single" w:sz="4" w:space="0" w:color="auto"/>
              <w:right w:val="single" w:sz="2" w:space="0" w:color="auto"/>
            </w:tcBorders>
            <w:shd w:val="clear" w:color="auto" w:fill="auto"/>
          </w:tcPr>
          <w:p w:rsidR="00BB619C" w:rsidRPr="005C1BBA" w:rsidRDefault="00BB619C" w:rsidP="00BB619C">
            <w:pPr>
              <w:jc w:val="center"/>
              <w:rPr>
                <w:sz w:val="28"/>
                <w:szCs w:val="28"/>
              </w:rPr>
            </w:pPr>
            <w:r w:rsidRPr="005C1BBA">
              <w:rPr>
                <w:sz w:val="28"/>
                <w:szCs w:val="28"/>
              </w:rPr>
              <w:t>1</w:t>
            </w:r>
          </w:p>
        </w:tc>
        <w:tc>
          <w:tcPr>
            <w:tcW w:w="2332" w:type="dxa"/>
            <w:tcBorders>
              <w:left w:val="single" w:sz="2"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tcPr>
          <w:p w:rsidR="00BB619C" w:rsidRPr="005C1BBA" w:rsidRDefault="00BB619C" w:rsidP="00BB619C">
            <w:pPr>
              <w:ind w:right="57"/>
              <w:jc w:val="both"/>
              <w:rPr>
                <w:sz w:val="28"/>
                <w:szCs w:val="28"/>
              </w:rPr>
            </w:pPr>
          </w:p>
        </w:tc>
      </w:tr>
      <w:tr w:rsidR="00BB619C" w:rsidRPr="005C1BBA" w:rsidTr="00BB619C">
        <w:trPr>
          <w:trHeight w:val="201"/>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pacing w:val="-1"/>
                <w:sz w:val="28"/>
                <w:szCs w:val="28"/>
              </w:rPr>
            </w:pPr>
            <w:r w:rsidRPr="005C1BBA">
              <w:rPr>
                <w:spacing w:val="-1"/>
                <w:sz w:val="28"/>
                <w:szCs w:val="28"/>
              </w:rPr>
              <w:t xml:space="preserve">Библиотека </w:t>
            </w:r>
            <w:r w:rsidRPr="005C1BBA">
              <w:rPr>
                <w:spacing w:val="-1"/>
                <w:sz w:val="28"/>
                <w:szCs w:val="28"/>
              </w:rPr>
              <w:lastRenderedPageBreak/>
              <w:t>для инвалидов по зрению</w:t>
            </w:r>
          </w:p>
        </w:tc>
        <w:tc>
          <w:tcPr>
            <w:tcW w:w="853" w:type="dxa"/>
            <w:tcBorders>
              <w:top w:val="single" w:sz="4" w:space="0" w:color="auto"/>
              <w:left w:val="single" w:sz="2" w:space="0" w:color="auto"/>
              <w:bottom w:val="single" w:sz="4" w:space="0" w:color="auto"/>
              <w:right w:val="single" w:sz="2" w:space="0" w:color="auto"/>
            </w:tcBorders>
          </w:tcPr>
          <w:p w:rsidR="00BB619C" w:rsidRPr="005C1BBA" w:rsidRDefault="004F00AD" w:rsidP="00BB619C">
            <w:pPr>
              <w:ind w:left="-57" w:right="-57"/>
              <w:jc w:val="center"/>
              <w:rPr>
                <w:spacing w:val="-2"/>
                <w:sz w:val="28"/>
                <w:szCs w:val="28"/>
              </w:rPr>
            </w:pPr>
            <w:r>
              <w:rPr>
                <w:spacing w:val="-2"/>
                <w:sz w:val="28"/>
                <w:szCs w:val="28"/>
              </w:rPr>
              <w:lastRenderedPageBreak/>
              <w:t xml:space="preserve">1 </w:t>
            </w:r>
            <w:r>
              <w:rPr>
                <w:spacing w:val="-2"/>
                <w:sz w:val="28"/>
                <w:szCs w:val="28"/>
              </w:rPr>
              <w:lastRenderedPageBreak/>
              <w:t>организация</w:t>
            </w:r>
          </w:p>
        </w:tc>
        <w:tc>
          <w:tcPr>
            <w:tcW w:w="2280" w:type="dxa"/>
            <w:tcBorders>
              <w:top w:val="single" w:sz="4" w:space="0" w:color="auto"/>
              <w:left w:val="single" w:sz="2" w:space="0" w:color="auto"/>
              <w:bottom w:val="single" w:sz="4" w:space="0" w:color="auto"/>
              <w:right w:val="single" w:sz="2" w:space="0" w:color="auto"/>
            </w:tcBorders>
            <w:shd w:val="clear" w:color="auto" w:fill="auto"/>
          </w:tcPr>
          <w:p w:rsidR="00BB619C" w:rsidRPr="005C1BBA" w:rsidRDefault="00BB619C" w:rsidP="00BB619C">
            <w:pPr>
              <w:jc w:val="center"/>
              <w:rPr>
                <w:sz w:val="28"/>
                <w:szCs w:val="28"/>
              </w:rPr>
            </w:pPr>
            <w:r w:rsidRPr="005C1BBA">
              <w:rPr>
                <w:sz w:val="28"/>
                <w:szCs w:val="28"/>
              </w:rPr>
              <w:lastRenderedPageBreak/>
              <w:t xml:space="preserve">1 </w:t>
            </w:r>
          </w:p>
        </w:tc>
        <w:tc>
          <w:tcPr>
            <w:tcW w:w="2332" w:type="dxa"/>
            <w:tcBorders>
              <w:left w:val="single" w:sz="2"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4" w:space="0" w:color="auto"/>
              <w:right w:val="single" w:sz="4" w:space="0" w:color="auto"/>
            </w:tcBorders>
          </w:tcPr>
          <w:p w:rsidR="00BB619C" w:rsidRPr="005C1BBA" w:rsidRDefault="00BB619C" w:rsidP="00BB619C">
            <w:pPr>
              <w:ind w:right="57"/>
              <w:jc w:val="both"/>
              <w:rPr>
                <w:sz w:val="28"/>
                <w:szCs w:val="28"/>
              </w:rPr>
            </w:pPr>
          </w:p>
        </w:tc>
      </w:tr>
      <w:tr w:rsidR="00BB619C" w:rsidRPr="005C1BBA" w:rsidTr="00BB619C">
        <w:trPr>
          <w:trHeight w:val="201"/>
          <w:jc w:val="center"/>
        </w:trPr>
        <w:tc>
          <w:tcPr>
            <w:tcW w:w="1814" w:type="dxa"/>
            <w:tcBorders>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pacing w:val="-1"/>
                <w:sz w:val="28"/>
                <w:szCs w:val="28"/>
              </w:rPr>
              <w:lastRenderedPageBreak/>
              <w:t>Парк культуры</w:t>
            </w:r>
          </w:p>
        </w:tc>
        <w:tc>
          <w:tcPr>
            <w:tcW w:w="853" w:type="dxa"/>
            <w:tcBorders>
              <w:left w:val="single" w:sz="2" w:space="0" w:color="auto"/>
              <w:bottom w:val="single" w:sz="4" w:space="0" w:color="auto"/>
              <w:right w:val="single" w:sz="2" w:space="0" w:color="auto"/>
            </w:tcBorders>
          </w:tcPr>
          <w:p w:rsidR="00BB619C" w:rsidRPr="005C1BBA" w:rsidRDefault="00BB619C" w:rsidP="00BB619C">
            <w:pPr>
              <w:ind w:left="-57" w:right="-57"/>
              <w:jc w:val="center"/>
              <w:rPr>
                <w:spacing w:val="-2"/>
                <w:sz w:val="28"/>
                <w:szCs w:val="28"/>
              </w:rPr>
            </w:pPr>
            <w:r w:rsidRPr="005C1BBA">
              <w:rPr>
                <w:spacing w:val="-2"/>
                <w:sz w:val="28"/>
                <w:szCs w:val="28"/>
              </w:rPr>
              <w:t>1 объект</w:t>
            </w:r>
          </w:p>
        </w:tc>
        <w:tc>
          <w:tcPr>
            <w:tcW w:w="2280" w:type="dxa"/>
            <w:tcBorders>
              <w:top w:val="single" w:sz="4" w:space="0" w:color="auto"/>
              <w:left w:val="single" w:sz="2" w:space="0" w:color="auto"/>
              <w:bottom w:val="single" w:sz="4" w:space="0" w:color="auto"/>
              <w:right w:val="single" w:sz="2" w:space="0" w:color="auto"/>
            </w:tcBorders>
            <w:shd w:val="clear" w:color="auto" w:fill="auto"/>
          </w:tcPr>
          <w:p w:rsidR="00BB619C" w:rsidRPr="005C1BBA" w:rsidRDefault="00BB619C" w:rsidP="00BB619C">
            <w:pPr>
              <w:jc w:val="center"/>
              <w:rPr>
                <w:sz w:val="28"/>
                <w:szCs w:val="28"/>
              </w:rPr>
            </w:pPr>
            <w:r w:rsidRPr="005C1BBA">
              <w:rPr>
                <w:sz w:val="28"/>
                <w:szCs w:val="28"/>
              </w:rPr>
              <w:t xml:space="preserve">0,01 (1 на 100 </w:t>
            </w:r>
            <w:proofErr w:type="spellStart"/>
            <w:r w:rsidRPr="005C1BBA">
              <w:rPr>
                <w:sz w:val="28"/>
                <w:szCs w:val="28"/>
              </w:rPr>
              <w:t>тыс.чел</w:t>
            </w:r>
            <w:proofErr w:type="spellEnd"/>
            <w:r w:rsidRPr="005C1BBA">
              <w:rPr>
                <w:sz w:val="28"/>
                <w:szCs w:val="28"/>
              </w:rPr>
              <w:t>.)</w:t>
            </w:r>
          </w:p>
        </w:tc>
        <w:tc>
          <w:tcPr>
            <w:tcW w:w="2332" w:type="dxa"/>
            <w:tcBorders>
              <w:left w:val="single" w:sz="2" w:space="0" w:color="auto"/>
              <w:bottom w:val="single" w:sz="4" w:space="0" w:color="auto"/>
              <w:right w:val="single" w:sz="4" w:space="0" w:color="auto"/>
            </w:tcBorders>
          </w:tcPr>
          <w:p w:rsidR="00BB619C" w:rsidRPr="005C1BBA" w:rsidRDefault="00BB619C" w:rsidP="00BB619C">
            <w:pPr>
              <w:jc w:val="center"/>
              <w:rPr>
                <w:sz w:val="28"/>
                <w:szCs w:val="28"/>
              </w:rPr>
            </w:pPr>
          </w:p>
        </w:tc>
        <w:tc>
          <w:tcPr>
            <w:tcW w:w="3109" w:type="dxa"/>
            <w:vMerge/>
            <w:tcBorders>
              <w:left w:val="single" w:sz="4" w:space="0" w:color="auto"/>
              <w:bottom w:val="single" w:sz="4" w:space="0" w:color="auto"/>
              <w:right w:val="single" w:sz="4" w:space="0" w:color="auto"/>
            </w:tcBorders>
          </w:tcPr>
          <w:p w:rsidR="00BB619C" w:rsidRPr="005C1BBA" w:rsidRDefault="00BB619C" w:rsidP="00BB619C">
            <w:pPr>
              <w:ind w:right="57"/>
              <w:jc w:val="both"/>
              <w:rPr>
                <w:sz w:val="28"/>
                <w:szCs w:val="28"/>
              </w:rPr>
            </w:pPr>
          </w:p>
        </w:tc>
      </w:tr>
      <w:tr w:rsidR="00BB619C" w:rsidRPr="005C1BBA" w:rsidTr="00BB619C">
        <w:trPr>
          <w:trHeight w:val="312"/>
          <w:jc w:val="center"/>
        </w:trPr>
        <w:tc>
          <w:tcPr>
            <w:tcW w:w="10388" w:type="dxa"/>
            <w:gridSpan w:val="5"/>
            <w:tcBorders>
              <w:top w:val="single" w:sz="4" w:space="0" w:color="auto"/>
              <w:left w:val="single" w:sz="2" w:space="0" w:color="auto"/>
              <w:bottom w:val="single" w:sz="4" w:space="0" w:color="auto"/>
              <w:right w:val="single" w:sz="2" w:space="0" w:color="auto"/>
            </w:tcBorders>
            <w:vAlign w:val="center"/>
          </w:tcPr>
          <w:p w:rsidR="00BB619C" w:rsidRPr="005C1BBA" w:rsidRDefault="00BB619C" w:rsidP="00BB619C">
            <w:pPr>
              <w:spacing w:line="233" w:lineRule="auto"/>
              <w:ind w:left="28" w:right="28"/>
              <w:jc w:val="center"/>
              <w:rPr>
                <w:spacing w:val="-2"/>
                <w:sz w:val="28"/>
                <w:szCs w:val="28"/>
              </w:rPr>
            </w:pPr>
            <w:r w:rsidRPr="005C1BBA">
              <w:rPr>
                <w:b/>
                <w:bCs/>
                <w:sz w:val="28"/>
                <w:szCs w:val="28"/>
              </w:rPr>
              <w:t>IV. Физкультурно-спортивные сооружения</w:t>
            </w:r>
          </w:p>
        </w:tc>
      </w:tr>
      <w:tr w:rsidR="00BB619C" w:rsidRPr="005C1BBA" w:rsidTr="00BB619C">
        <w:trPr>
          <w:trHeight w:val="415"/>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Территория </w:t>
            </w:r>
          </w:p>
          <w:p w:rsidR="00BB619C" w:rsidRPr="005C1BBA" w:rsidRDefault="00BB619C" w:rsidP="00BB619C">
            <w:pPr>
              <w:jc w:val="both"/>
              <w:rPr>
                <w:sz w:val="28"/>
                <w:szCs w:val="28"/>
              </w:rPr>
            </w:pPr>
            <w:r w:rsidRPr="005C1BBA">
              <w:rPr>
                <w:sz w:val="28"/>
                <w:szCs w:val="28"/>
              </w:rPr>
              <w:t>плоскостных</w:t>
            </w:r>
          </w:p>
          <w:p w:rsidR="00BB619C" w:rsidRPr="005C1BBA" w:rsidRDefault="00BB619C" w:rsidP="00BB619C">
            <w:pPr>
              <w:jc w:val="both"/>
              <w:rPr>
                <w:sz w:val="28"/>
                <w:szCs w:val="28"/>
              </w:rPr>
            </w:pPr>
            <w:r w:rsidRPr="005C1BBA">
              <w:rPr>
                <w:sz w:val="28"/>
                <w:szCs w:val="28"/>
              </w:rPr>
              <w:t xml:space="preserve">спортивных </w:t>
            </w:r>
          </w:p>
          <w:p w:rsidR="00BB619C" w:rsidRPr="005C1BBA" w:rsidRDefault="00BB619C" w:rsidP="00BB619C">
            <w:pPr>
              <w:spacing w:after="60"/>
              <w:jc w:val="both"/>
              <w:rPr>
                <w:sz w:val="28"/>
                <w:szCs w:val="28"/>
              </w:rPr>
            </w:pPr>
            <w:r w:rsidRPr="005C1BBA">
              <w:rPr>
                <w:sz w:val="28"/>
                <w:szCs w:val="28"/>
              </w:rPr>
              <w:t>сооружений</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1949,4</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0,7-0,9</w:t>
            </w:r>
          </w:p>
          <w:p w:rsidR="00BB619C" w:rsidRPr="005C1BBA" w:rsidRDefault="00BB619C" w:rsidP="00BB619C">
            <w:pPr>
              <w:jc w:val="center"/>
              <w:rPr>
                <w:sz w:val="28"/>
                <w:szCs w:val="28"/>
              </w:rPr>
            </w:pPr>
          </w:p>
        </w:tc>
        <w:tc>
          <w:tcPr>
            <w:tcW w:w="3109" w:type="dxa"/>
            <w:vMerge w:val="restart"/>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3" w:lineRule="auto"/>
              <w:ind w:left="28" w:right="28"/>
              <w:jc w:val="both"/>
              <w:rPr>
                <w:spacing w:val="-4"/>
                <w:sz w:val="28"/>
                <w:szCs w:val="28"/>
              </w:rPr>
            </w:pPr>
            <w:r w:rsidRPr="005C1BBA">
              <w:rPr>
                <w:spacing w:val="-2"/>
                <w:sz w:val="28"/>
                <w:szCs w:val="28"/>
              </w:rPr>
              <w:t xml:space="preserve">Физкультурно-спортивные </w:t>
            </w:r>
            <w:proofErr w:type="spellStart"/>
            <w:r w:rsidRPr="005C1BBA">
              <w:rPr>
                <w:spacing w:val="-2"/>
                <w:sz w:val="28"/>
                <w:szCs w:val="28"/>
              </w:rPr>
              <w:t>соо-</w:t>
            </w:r>
            <w:r w:rsidRPr="005C1BBA">
              <w:rPr>
                <w:sz w:val="28"/>
                <w:szCs w:val="28"/>
              </w:rPr>
              <w:t>ружения</w:t>
            </w:r>
            <w:proofErr w:type="spellEnd"/>
            <w:r w:rsidRPr="005C1BBA">
              <w:rPr>
                <w:sz w:val="28"/>
                <w:szCs w:val="28"/>
              </w:rPr>
              <w:t xml:space="preserve"> сети общего пользо</w:t>
            </w:r>
            <w:r w:rsidRPr="005C1BBA">
              <w:rPr>
                <w:spacing w:val="-2"/>
                <w:sz w:val="28"/>
                <w:szCs w:val="28"/>
              </w:rPr>
              <w:t>вания  следует  объединять  со</w:t>
            </w:r>
          </w:p>
          <w:p w:rsidR="00BB619C" w:rsidRPr="005C1BBA" w:rsidRDefault="00BB619C" w:rsidP="00BB619C">
            <w:pPr>
              <w:spacing w:line="233" w:lineRule="auto"/>
              <w:ind w:left="28" w:right="28"/>
              <w:jc w:val="both"/>
              <w:rPr>
                <w:spacing w:val="-2"/>
                <w:sz w:val="28"/>
                <w:szCs w:val="28"/>
              </w:rPr>
            </w:pPr>
            <w:r w:rsidRPr="005C1BBA">
              <w:rPr>
                <w:spacing w:val="-2"/>
                <w:sz w:val="28"/>
                <w:szCs w:val="28"/>
              </w:rPr>
              <w:t>спортивным</w:t>
            </w:r>
            <w:r w:rsidR="004C4F01">
              <w:rPr>
                <w:spacing w:val="-2"/>
                <w:sz w:val="28"/>
                <w:szCs w:val="28"/>
              </w:rPr>
              <w:t xml:space="preserve">и объектами общеобразовательных организаций </w:t>
            </w:r>
            <w:r w:rsidR="00AB539F">
              <w:rPr>
                <w:spacing w:val="-2"/>
                <w:sz w:val="28"/>
                <w:szCs w:val="28"/>
              </w:rPr>
              <w:t xml:space="preserve"> и других образовательных организаций</w:t>
            </w:r>
            <w:r w:rsidR="003D7E24">
              <w:rPr>
                <w:spacing w:val="-2"/>
                <w:sz w:val="28"/>
                <w:szCs w:val="28"/>
              </w:rPr>
              <w:t>, объектов</w:t>
            </w:r>
            <w:r w:rsidRPr="005C1BBA">
              <w:rPr>
                <w:spacing w:val="-2"/>
                <w:sz w:val="28"/>
                <w:szCs w:val="28"/>
              </w:rPr>
              <w:t xml:space="preserve"> отдыха и культуры с возможным сокращением территории. </w:t>
            </w:r>
          </w:p>
          <w:p w:rsidR="00BB619C" w:rsidRPr="005C1BBA" w:rsidRDefault="00BB619C" w:rsidP="00BB619C">
            <w:pPr>
              <w:spacing w:line="233" w:lineRule="auto"/>
              <w:ind w:left="28" w:right="28"/>
              <w:jc w:val="both"/>
              <w:rPr>
                <w:spacing w:val="-2"/>
                <w:sz w:val="28"/>
                <w:szCs w:val="28"/>
              </w:rPr>
            </w:pPr>
            <w:r w:rsidRPr="005C1BBA">
              <w:rPr>
                <w:spacing w:val="-2"/>
                <w:sz w:val="28"/>
                <w:szCs w:val="28"/>
              </w:rPr>
              <w:t>Доступность физкультурно- спортивных сооруж</w:t>
            </w:r>
            <w:r w:rsidR="002409C4">
              <w:rPr>
                <w:spacing w:val="-2"/>
                <w:sz w:val="28"/>
                <w:szCs w:val="28"/>
              </w:rPr>
              <w:t>ений не должна превышать 30 минут.</w:t>
            </w:r>
          </w:p>
          <w:p w:rsidR="00BB619C" w:rsidRPr="005C1BBA" w:rsidRDefault="002409C4" w:rsidP="00BB619C">
            <w:pPr>
              <w:spacing w:line="233" w:lineRule="auto"/>
              <w:ind w:left="28" w:right="28"/>
              <w:jc w:val="both"/>
              <w:rPr>
                <w:spacing w:val="-4"/>
                <w:sz w:val="28"/>
                <w:szCs w:val="28"/>
              </w:rPr>
            </w:pPr>
            <w:r>
              <w:rPr>
                <w:spacing w:val="-2"/>
                <w:sz w:val="28"/>
                <w:szCs w:val="28"/>
              </w:rPr>
              <w:t>Долю физкультурно-спортив</w:t>
            </w:r>
            <w:r w:rsidR="00BB619C" w:rsidRPr="005C1BBA">
              <w:rPr>
                <w:spacing w:val="-2"/>
                <w:sz w:val="28"/>
                <w:szCs w:val="28"/>
              </w:rPr>
              <w:t xml:space="preserve">ных сооружений, размещаемых в жилом районе, следует принимать от общей нормы, %: </w:t>
            </w:r>
          </w:p>
        </w:tc>
      </w:tr>
      <w:tr w:rsidR="00BB619C" w:rsidRPr="005C1BBA" w:rsidTr="00BB619C">
        <w:trPr>
          <w:trHeight w:val="273"/>
          <w:jc w:val="center"/>
        </w:trPr>
        <w:tc>
          <w:tcPr>
            <w:tcW w:w="1814" w:type="dxa"/>
            <w:tcBorders>
              <w:top w:val="single" w:sz="2" w:space="0" w:color="auto"/>
              <w:left w:val="single" w:sz="2" w:space="0" w:color="auto"/>
              <w:right w:val="single" w:sz="2" w:space="0" w:color="auto"/>
            </w:tcBorders>
          </w:tcPr>
          <w:p w:rsidR="00BB619C" w:rsidRPr="005C1BBA" w:rsidRDefault="00BB619C" w:rsidP="00BB619C">
            <w:pPr>
              <w:rPr>
                <w:sz w:val="28"/>
                <w:szCs w:val="28"/>
              </w:rPr>
            </w:pPr>
            <w:r w:rsidRPr="005C1BBA">
              <w:rPr>
                <w:sz w:val="28"/>
                <w:szCs w:val="28"/>
              </w:rPr>
              <w:t>Спортивные залы, в том числе:</w:t>
            </w:r>
          </w:p>
        </w:tc>
        <w:tc>
          <w:tcPr>
            <w:tcW w:w="853" w:type="dxa"/>
            <w:vMerge w:val="restart"/>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00185BAF">
              <w:rPr>
                <w:sz w:val="28"/>
                <w:szCs w:val="28"/>
              </w:rPr>
              <w:t xml:space="preserve"> площа</w:t>
            </w:r>
            <w:r w:rsidRPr="005C1BBA">
              <w:rPr>
                <w:sz w:val="28"/>
                <w:szCs w:val="28"/>
              </w:rPr>
              <w:t>ди пола зала</w:t>
            </w:r>
          </w:p>
        </w:tc>
        <w:tc>
          <w:tcPr>
            <w:tcW w:w="2280"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350</w:t>
            </w:r>
          </w:p>
        </w:tc>
        <w:tc>
          <w:tcPr>
            <w:tcW w:w="2332" w:type="dxa"/>
            <w:vMerge w:val="restart"/>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 xml:space="preserve">проектирование, </w:t>
            </w:r>
          </w:p>
          <w:p w:rsidR="00BB619C" w:rsidRPr="005C1BBA" w:rsidRDefault="00BB619C" w:rsidP="00BB619C">
            <w:pPr>
              <w:jc w:val="center"/>
              <w:rPr>
                <w:sz w:val="28"/>
                <w:szCs w:val="28"/>
              </w:rPr>
            </w:pPr>
            <w:r w:rsidRPr="005C1BBA">
              <w:rPr>
                <w:sz w:val="28"/>
                <w:szCs w:val="28"/>
              </w:rPr>
              <w:t>но не менее указанного в примечании</w:t>
            </w:r>
          </w:p>
        </w:tc>
        <w:tc>
          <w:tcPr>
            <w:tcW w:w="3109" w:type="dxa"/>
            <w:vMerge/>
            <w:tcBorders>
              <w:left w:val="single" w:sz="2" w:space="0" w:color="auto"/>
              <w:bottom w:val="single" w:sz="2" w:space="0" w:color="auto"/>
              <w:right w:val="single" w:sz="2" w:space="0" w:color="auto"/>
            </w:tcBorders>
          </w:tcPr>
          <w:p w:rsidR="00BB619C" w:rsidRPr="005C1BBA" w:rsidRDefault="00BB619C" w:rsidP="00BB619C">
            <w:pPr>
              <w:spacing w:line="233" w:lineRule="auto"/>
              <w:ind w:left="28" w:right="28"/>
              <w:jc w:val="both"/>
              <w:rPr>
                <w:spacing w:val="-4"/>
                <w:sz w:val="28"/>
                <w:szCs w:val="28"/>
              </w:rPr>
            </w:pPr>
          </w:p>
        </w:tc>
      </w:tr>
      <w:tr w:rsidR="00BB619C" w:rsidRPr="005C1BBA" w:rsidTr="00BB619C">
        <w:trPr>
          <w:trHeight w:val="273"/>
          <w:jc w:val="center"/>
        </w:trPr>
        <w:tc>
          <w:tcPr>
            <w:tcW w:w="1814" w:type="dxa"/>
            <w:tcBorders>
              <w:left w:val="single" w:sz="2" w:space="0" w:color="auto"/>
              <w:right w:val="single" w:sz="2" w:space="0" w:color="auto"/>
            </w:tcBorders>
          </w:tcPr>
          <w:p w:rsidR="00BB619C" w:rsidRPr="005C1BBA" w:rsidRDefault="00BB619C" w:rsidP="00BB619C">
            <w:pPr>
              <w:ind w:left="170"/>
              <w:jc w:val="both"/>
              <w:rPr>
                <w:sz w:val="28"/>
                <w:szCs w:val="28"/>
              </w:rPr>
            </w:pPr>
            <w:r w:rsidRPr="005C1BBA">
              <w:rPr>
                <w:sz w:val="28"/>
                <w:szCs w:val="28"/>
              </w:rPr>
              <w:t xml:space="preserve">общего </w:t>
            </w:r>
            <w:proofErr w:type="spellStart"/>
            <w:r w:rsidRPr="005C1BBA">
              <w:rPr>
                <w:sz w:val="28"/>
                <w:szCs w:val="28"/>
              </w:rPr>
              <w:t>пользо-вания</w:t>
            </w:r>
            <w:proofErr w:type="spellEnd"/>
          </w:p>
        </w:tc>
        <w:tc>
          <w:tcPr>
            <w:tcW w:w="853" w:type="dxa"/>
            <w:vMerge/>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60-80</w:t>
            </w:r>
          </w:p>
          <w:p w:rsidR="00BB619C" w:rsidRPr="005C1BBA" w:rsidRDefault="00BB619C" w:rsidP="00BB619C">
            <w:pPr>
              <w:jc w:val="center"/>
              <w:rPr>
                <w:sz w:val="28"/>
                <w:szCs w:val="28"/>
              </w:rPr>
            </w:pPr>
          </w:p>
        </w:tc>
        <w:tc>
          <w:tcPr>
            <w:tcW w:w="2332" w:type="dxa"/>
            <w:vMerge/>
            <w:tcBorders>
              <w:left w:val="single" w:sz="2" w:space="0" w:color="auto"/>
              <w:right w:val="single" w:sz="2" w:space="0" w:color="auto"/>
            </w:tcBorders>
          </w:tcPr>
          <w:p w:rsidR="00BB619C" w:rsidRPr="005C1BBA" w:rsidRDefault="00BB619C" w:rsidP="00BB619C">
            <w:pPr>
              <w:jc w:val="center"/>
              <w:rPr>
                <w:sz w:val="28"/>
                <w:szCs w:val="28"/>
              </w:rPr>
            </w:pPr>
          </w:p>
        </w:tc>
        <w:tc>
          <w:tcPr>
            <w:tcW w:w="3109" w:type="dxa"/>
            <w:vMerge/>
            <w:tcBorders>
              <w:left w:val="single" w:sz="2" w:space="0" w:color="auto"/>
              <w:bottom w:val="single" w:sz="2" w:space="0" w:color="auto"/>
              <w:right w:val="single" w:sz="2" w:space="0" w:color="auto"/>
            </w:tcBorders>
          </w:tcPr>
          <w:p w:rsidR="00BB619C" w:rsidRPr="005C1BBA" w:rsidRDefault="00BB619C" w:rsidP="00BB619C">
            <w:pPr>
              <w:spacing w:line="233" w:lineRule="auto"/>
              <w:ind w:left="28" w:right="28"/>
              <w:jc w:val="both"/>
              <w:rPr>
                <w:spacing w:val="-4"/>
                <w:sz w:val="28"/>
                <w:szCs w:val="28"/>
              </w:rPr>
            </w:pPr>
          </w:p>
        </w:tc>
      </w:tr>
      <w:tr w:rsidR="00BB619C" w:rsidRPr="005C1BBA" w:rsidTr="00BB619C">
        <w:trPr>
          <w:trHeight w:val="273"/>
          <w:jc w:val="center"/>
        </w:trPr>
        <w:tc>
          <w:tcPr>
            <w:tcW w:w="1814" w:type="dxa"/>
            <w:tcBorders>
              <w:left w:val="single" w:sz="2" w:space="0" w:color="auto"/>
              <w:bottom w:val="single" w:sz="4" w:space="0" w:color="auto"/>
              <w:right w:val="single" w:sz="2" w:space="0" w:color="auto"/>
            </w:tcBorders>
          </w:tcPr>
          <w:p w:rsidR="00BB619C" w:rsidRPr="005C1BBA" w:rsidRDefault="00D14530" w:rsidP="00BB619C">
            <w:pPr>
              <w:spacing w:after="60"/>
              <w:ind w:left="170"/>
              <w:jc w:val="both"/>
              <w:rPr>
                <w:sz w:val="28"/>
                <w:szCs w:val="28"/>
              </w:rPr>
            </w:pPr>
            <w:r>
              <w:rPr>
                <w:sz w:val="28"/>
                <w:szCs w:val="28"/>
              </w:rPr>
              <w:t>специализиро</w:t>
            </w:r>
            <w:r w:rsidR="00BB619C" w:rsidRPr="005C1BBA">
              <w:rPr>
                <w:sz w:val="28"/>
                <w:szCs w:val="28"/>
              </w:rPr>
              <w:t xml:space="preserve">ванные </w:t>
            </w:r>
          </w:p>
        </w:tc>
        <w:tc>
          <w:tcPr>
            <w:tcW w:w="853"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190-220</w:t>
            </w:r>
          </w:p>
        </w:tc>
        <w:tc>
          <w:tcPr>
            <w:tcW w:w="2332" w:type="dxa"/>
            <w:vMerge/>
            <w:tcBorders>
              <w:left w:val="single" w:sz="2" w:space="0" w:color="auto"/>
              <w:bottom w:val="single" w:sz="2" w:space="0" w:color="auto"/>
              <w:right w:val="single" w:sz="2" w:space="0" w:color="auto"/>
            </w:tcBorders>
          </w:tcPr>
          <w:p w:rsidR="00BB619C" w:rsidRPr="005C1BBA" w:rsidRDefault="00BB619C" w:rsidP="00BB619C">
            <w:pPr>
              <w:jc w:val="both"/>
              <w:rPr>
                <w:sz w:val="28"/>
                <w:szCs w:val="28"/>
              </w:rPr>
            </w:pPr>
          </w:p>
        </w:tc>
        <w:tc>
          <w:tcPr>
            <w:tcW w:w="3109" w:type="dxa"/>
            <w:vMerge/>
            <w:tcBorders>
              <w:left w:val="single" w:sz="2" w:space="0" w:color="auto"/>
              <w:bottom w:val="single" w:sz="2" w:space="0" w:color="auto"/>
              <w:right w:val="single" w:sz="2" w:space="0" w:color="auto"/>
            </w:tcBorders>
          </w:tcPr>
          <w:p w:rsidR="00BB619C" w:rsidRPr="005C1BBA" w:rsidRDefault="00BB619C" w:rsidP="00BB619C">
            <w:pPr>
              <w:spacing w:line="233" w:lineRule="auto"/>
              <w:ind w:left="28" w:right="28"/>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Спортивно-тренажерный зал повседневного обслуживания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E92E07" w:rsidP="00BB619C">
            <w:pPr>
              <w:jc w:val="center"/>
              <w:rPr>
                <w:sz w:val="28"/>
                <w:szCs w:val="28"/>
              </w:rPr>
            </w:pPr>
            <w:r>
              <w:rPr>
                <w:sz w:val="28"/>
                <w:szCs w:val="28"/>
              </w:rPr>
              <w:t>общей площа</w:t>
            </w:r>
            <w:r w:rsidR="00BB619C" w:rsidRPr="005C1BBA">
              <w:rPr>
                <w:sz w:val="28"/>
                <w:szCs w:val="28"/>
              </w:rPr>
              <w:t xml:space="preserve">ди </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70-80</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169"/>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3" w:lineRule="auto"/>
              <w:ind w:left="28" w:right="28"/>
              <w:jc w:val="center"/>
              <w:rPr>
                <w:b/>
                <w:spacing w:val="-2"/>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Детско-</w:t>
            </w:r>
            <w:r w:rsidR="005E1751">
              <w:rPr>
                <w:sz w:val="28"/>
                <w:szCs w:val="28"/>
              </w:rPr>
              <w:t>юношес</w:t>
            </w:r>
            <w:r w:rsidRPr="005C1BBA">
              <w:rPr>
                <w:sz w:val="28"/>
                <w:szCs w:val="28"/>
              </w:rPr>
              <w:t xml:space="preserve">кая спортивная школа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площади пола зала</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10</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1,5-1,0 га на объект</w:t>
            </w:r>
          </w:p>
        </w:tc>
        <w:tc>
          <w:tcPr>
            <w:tcW w:w="3109" w:type="dxa"/>
            <w:vMerge w:val="restart"/>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r w:rsidRPr="005C1BBA">
              <w:rPr>
                <w:spacing w:val="-2"/>
                <w:sz w:val="28"/>
                <w:szCs w:val="28"/>
              </w:rPr>
              <w:t>территории – 35, спортивные залы – 50, бассейны - 45</w:t>
            </w:r>
          </w:p>
        </w:tc>
      </w:tr>
      <w:tr w:rsidR="00BB619C" w:rsidRPr="005C1BBA" w:rsidTr="00BB619C">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Бассейн (открытый и закрытый</w:t>
            </w:r>
            <w:r w:rsidR="005543C3">
              <w:rPr>
                <w:sz w:val="28"/>
                <w:szCs w:val="28"/>
              </w:rPr>
              <w:t xml:space="preserve"> </w:t>
            </w:r>
            <w:r w:rsidRPr="005C1BBA">
              <w:rPr>
                <w:sz w:val="28"/>
                <w:szCs w:val="28"/>
              </w:rPr>
              <w:t xml:space="preserve">общего </w:t>
            </w:r>
            <w:proofErr w:type="spellStart"/>
            <w:r w:rsidRPr="005C1BBA">
              <w:rPr>
                <w:sz w:val="28"/>
                <w:szCs w:val="28"/>
              </w:rPr>
              <w:lastRenderedPageBreak/>
              <w:t>пользова</w:t>
            </w:r>
            <w:proofErr w:type="spellEnd"/>
            <w:r w:rsidRPr="005C1BBA">
              <w:rPr>
                <w:sz w:val="28"/>
                <w:szCs w:val="28"/>
              </w:rPr>
              <w:t xml:space="preserve"> </w:t>
            </w:r>
            <w:proofErr w:type="spellStart"/>
            <w:r w:rsidRPr="005C1BBA">
              <w:rPr>
                <w:sz w:val="28"/>
                <w:szCs w:val="28"/>
              </w:rPr>
              <w:t>ния</w:t>
            </w:r>
            <w:proofErr w:type="spellEnd"/>
            <w:r w:rsidRPr="005C1BBA">
              <w:rPr>
                <w:sz w:val="28"/>
                <w:szCs w:val="28"/>
              </w:rPr>
              <w:t>)</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м</w:t>
            </w:r>
            <w:r w:rsidRPr="005C1BBA">
              <w:rPr>
                <w:sz w:val="28"/>
                <w:szCs w:val="28"/>
                <w:vertAlign w:val="superscript"/>
              </w:rPr>
              <w:t xml:space="preserve">2 </w:t>
            </w:r>
          </w:p>
          <w:p w:rsidR="00BB619C" w:rsidRPr="005C1BBA" w:rsidRDefault="00BB619C" w:rsidP="00BB619C">
            <w:pPr>
              <w:jc w:val="center"/>
              <w:rPr>
                <w:sz w:val="28"/>
                <w:szCs w:val="28"/>
              </w:rPr>
            </w:pPr>
            <w:r w:rsidRPr="005C1BBA">
              <w:rPr>
                <w:sz w:val="28"/>
                <w:szCs w:val="28"/>
              </w:rPr>
              <w:t xml:space="preserve">зеркала </w:t>
            </w:r>
            <w:r w:rsidRPr="005C1BBA">
              <w:rPr>
                <w:sz w:val="28"/>
                <w:szCs w:val="28"/>
              </w:rPr>
              <w:lastRenderedPageBreak/>
              <w:t xml:space="preserve">воды </w:t>
            </w:r>
          </w:p>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25-35</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vMerge/>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left w:val="single" w:sz="2" w:space="0" w:color="auto"/>
              <w:bottom w:val="single" w:sz="4" w:space="0" w:color="auto"/>
              <w:right w:val="single" w:sz="2" w:space="0" w:color="auto"/>
            </w:tcBorders>
          </w:tcPr>
          <w:p w:rsidR="00BB619C" w:rsidRPr="005C1BBA" w:rsidRDefault="003C573B" w:rsidP="00BB619C">
            <w:pPr>
              <w:ind w:right="-57"/>
              <w:rPr>
                <w:sz w:val="28"/>
                <w:szCs w:val="28"/>
              </w:rPr>
            </w:pPr>
            <w:r>
              <w:rPr>
                <w:spacing w:val="-10"/>
                <w:sz w:val="28"/>
                <w:szCs w:val="28"/>
              </w:rPr>
              <w:lastRenderedPageBreak/>
              <w:t>Многофункциональ</w:t>
            </w:r>
            <w:r w:rsidR="00BB619C" w:rsidRPr="005C1BBA">
              <w:rPr>
                <w:spacing w:val="-10"/>
                <w:sz w:val="28"/>
                <w:szCs w:val="28"/>
              </w:rPr>
              <w:t>ные</w:t>
            </w:r>
            <w:r w:rsidR="00BB619C" w:rsidRPr="005C1BBA">
              <w:rPr>
                <w:spacing w:val="-8"/>
                <w:sz w:val="28"/>
                <w:szCs w:val="28"/>
              </w:rPr>
              <w:t xml:space="preserve"> спортивно-</w:t>
            </w:r>
            <w:r w:rsidR="00BB619C" w:rsidRPr="005C1BBA">
              <w:rPr>
                <w:sz w:val="28"/>
                <w:szCs w:val="28"/>
              </w:rPr>
              <w:t>оздоровительные комплексы, ледовые дворцы</w:t>
            </w:r>
          </w:p>
        </w:tc>
        <w:tc>
          <w:tcPr>
            <w:tcW w:w="853"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BB619C" w:rsidP="00BB619C">
            <w:pPr>
              <w:ind w:left="-57" w:right="-57"/>
              <w:jc w:val="center"/>
              <w:rPr>
                <w:sz w:val="28"/>
                <w:szCs w:val="28"/>
              </w:rPr>
            </w:pPr>
            <w:r w:rsidRPr="005C1BBA">
              <w:rPr>
                <w:sz w:val="28"/>
                <w:szCs w:val="28"/>
              </w:rPr>
              <w:t xml:space="preserve">общей </w:t>
            </w:r>
            <w:r w:rsidRPr="005C1BBA">
              <w:rPr>
                <w:spacing w:val="-3"/>
                <w:sz w:val="28"/>
                <w:szCs w:val="28"/>
              </w:rPr>
              <w:t>площади</w:t>
            </w:r>
          </w:p>
        </w:tc>
        <w:tc>
          <w:tcPr>
            <w:tcW w:w="2280"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По заданию</w:t>
            </w:r>
          </w:p>
          <w:p w:rsidR="00BB619C" w:rsidRPr="005C1BBA" w:rsidRDefault="00BB619C" w:rsidP="00BB619C">
            <w:pPr>
              <w:jc w:val="center"/>
              <w:rPr>
                <w:sz w:val="28"/>
                <w:szCs w:val="28"/>
              </w:rPr>
            </w:pPr>
            <w:r w:rsidRPr="005C1BBA">
              <w:rPr>
                <w:sz w:val="28"/>
                <w:szCs w:val="28"/>
              </w:rPr>
              <w:t xml:space="preserve"> на проектирование</w:t>
            </w:r>
          </w:p>
        </w:tc>
        <w:tc>
          <w:tcPr>
            <w:tcW w:w="2332"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По заданию</w:t>
            </w:r>
          </w:p>
          <w:p w:rsidR="00BB619C" w:rsidRPr="005C1BBA" w:rsidRDefault="00BB619C" w:rsidP="00BB619C">
            <w:pPr>
              <w:jc w:val="center"/>
              <w:rPr>
                <w:sz w:val="28"/>
                <w:szCs w:val="28"/>
              </w:rPr>
            </w:pPr>
            <w:r w:rsidRPr="005C1BBA">
              <w:rPr>
                <w:sz w:val="28"/>
                <w:szCs w:val="28"/>
              </w:rPr>
              <w:t xml:space="preserve"> на проектирование</w:t>
            </w:r>
          </w:p>
        </w:tc>
        <w:tc>
          <w:tcPr>
            <w:tcW w:w="3109"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312"/>
          <w:jc w:val="center"/>
        </w:trPr>
        <w:tc>
          <w:tcPr>
            <w:tcW w:w="10388" w:type="dxa"/>
            <w:gridSpan w:val="5"/>
            <w:tcBorders>
              <w:top w:val="single" w:sz="4" w:space="0" w:color="auto"/>
              <w:left w:val="single" w:sz="2" w:space="0" w:color="auto"/>
              <w:bottom w:val="single" w:sz="4" w:space="0" w:color="auto"/>
              <w:right w:val="single" w:sz="2" w:space="0" w:color="auto"/>
            </w:tcBorders>
            <w:vAlign w:val="center"/>
          </w:tcPr>
          <w:p w:rsidR="00BB619C" w:rsidRPr="005C1BBA" w:rsidRDefault="00BB619C" w:rsidP="00BB619C">
            <w:pPr>
              <w:ind w:right="57"/>
              <w:jc w:val="center"/>
              <w:rPr>
                <w:sz w:val="28"/>
                <w:szCs w:val="28"/>
              </w:rPr>
            </w:pPr>
            <w:r w:rsidRPr="005C1BBA">
              <w:rPr>
                <w:b/>
                <w:bCs/>
                <w:sz w:val="28"/>
                <w:szCs w:val="28"/>
              </w:rPr>
              <w:t xml:space="preserve">V. </w:t>
            </w:r>
            <w:r w:rsidR="007236AA">
              <w:rPr>
                <w:b/>
                <w:bCs/>
                <w:sz w:val="28"/>
                <w:szCs w:val="28"/>
              </w:rPr>
              <w:t xml:space="preserve">Объекты </w:t>
            </w:r>
            <w:r w:rsidR="0014050E">
              <w:rPr>
                <w:b/>
                <w:bCs/>
                <w:sz w:val="28"/>
                <w:szCs w:val="28"/>
              </w:rPr>
              <w:t>т</w:t>
            </w:r>
            <w:r w:rsidR="0022255B">
              <w:rPr>
                <w:b/>
                <w:bCs/>
                <w:sz w:val="28"/>
                <w:szCs w:val="28"/>
              </w:rPr>
              <w:t>орговля и общественного</w:t>
            </w:r>
            <w:r w:rsidR="00F1467F">
              <w:rPr>
                <w:b/>
                <w:bCs/>
                <w:sz w:val="28"/>
                <w:szCs w:val="28"/>
              </w:rPr>
              <w:t xml:space="preserve"> питания</w:t>
            </w:r>
          </w:p>
        </w:tc>
      </w:tr>
      <w:tr w:rsidR="00BB619C" w:rsidRPr="005C1BBA" w:rsidTr="00BB619C">
        <w:trPr>
          <w:trHeight w:val="217"/>
          <w:jc w:val="center"/>
        </w:trPr>
        <w:tc>
          <w:tcPr>
            <w:tcW w:w="1814" w:type="dxa"/>
            <w:tcBorders>
              <w:top w:val="single" w:sz="4" w:space="0" w:color="auto"/>
              <w:left w:val="single" w:sz="2" w:space="0" w:color="auto"/>
              <w:right w:val="single" w:sz="2" w:space="0" w:color="auto"/>
            </w:tcBorders>
          </w:tcPr>
          <w:p w:rsidR="00BB619C" w:rsidRPr="005C1BBA" w:rsidRDefault="00073BA1" w:rsidP="00BB619C">
            <w:pPr>
              <w:jc w:val="both"/>
              <w:rPr>
                <w:sz w:val="28"/>
                <w:szCs w:val="28"/>
              </w:rPr>
            </w:pPr>
            <w:r>
              <w:rPr>
                <w:sz w:val="28"/>
                <w:szCs w:val="28"/>
              </w:rPr>
              <w:t>Торговые центры, торгово-развлекательные центры (комплексы) общей площадью свыше 5000 кв.</w:t>
            </w:r>
            <w:r w:rsidR="004409D6">
              <w:rPr>
                <w:sz w:val="28"/>
                <w:szCs w:val="28"/>
              </w:rPr>
              <w:t xml:space="preserve">  </w:t>
            </w:r>
            <w:r>
              <w:rPr>
                <w:sz w:val="28"/>
                <w:szCs w:val="28"/>
              </w:rPr>
              <w:t>м</w:t>
            </w:r>
          </w:p>
        </w:tc>
        <w:tc>
          <w:tcPr>
            <w:tcW w:w="853" w:type="dxa"/>
            <w:tcBorders>
              <w:top w:val="single" w:sz="2" w:space="0" w:color="auto"/>
              <w:left w:val="single" w:sz="2" w:space="0" w:color="auto"/>
              <w:right w:val="single" w:sz="2" w:space="0" w:color="auto"/>
            </w:tcBorders>
          </w:tcPr>
          <w:p w:rsidR="00BB619C" w:rsidRDefault="00BB619C" w:rsidP="00BB619C">
            <w:pPr>
              <w:ind w:left="-57" w:right="-57"/>
              <w:jc w:val="center"/>
              <w:rPr>
                <w:spacing w:val="-4"/>
                <w:sz w:val="28"/>
                <w:szCs w:val="28"/>
              </w:rPr>
            </w:pPr>
            <w:r w:rsidRPr="005C1BBA">
              <w:rPr>
                <w:sz w:val="28"/>
                <w:szCs w:val="28"/>
              </w:rPr>
              <w:t>м</w:t>
            </w:r>
            <w:r w:rsidRPr="005C1BBA">
              <w:rPr>
                <w:sz w:val="28"/>
                <w:szCs w:val="28"/>
                <w:vertAlign w:val="superscript"/>
              </w:rPr>
              <w:t>2</w:t>
            </w:r>
            <w:r w:rsidRPr="005C1BBA">
              <w:rPr>
                <w:sz w:val="28"/>
                <w:szCs w:val="28"/>
              </w:rPr>
              <w:t xml:space="preserve"> торг</w:t>
            </w:r>
            <w:proofErr w:type="gramStart"/>
            <w:r w:rsidRPr="005C1BBA">
              <w:rPr>
                <w:sz w:val="28"/>
                <w:szCs w:val="28"/>
              </w:rPr>
              <w:t>.</w:t>
            </w:r>
            <w:proofErr w:type="gramEnd"/>
            <w:r w:rsidRPr="005C1BBA">
              <w:rPr>
                <w:sz w:val="28"/>
                <w:szCs w:val="28"/>
              </w:rPr>
              <w:t xml:space="preserve"> </w:t>
            </w:r>
            <w:proofErr w:type="gramStart"/>
            <w:r w:rsidR="002A3A79">
              <w:rPr>
                <w:spacing w:val="-4"/>
                <w:sz w:val="28"/>
                <w:szCs w:val="28"/>
              </w:rPr>
              <w:t>п</w:t>
            </w:r>
            <w:proofErr w:type="gramEnd"/>
            <w:r w:rsidRPr="005C1BBA">
              <w:rPr>
                <w:spacing w:val="-4"/>
                <w:sz w:val="28"/>
                <w:szCs w:val="28"/>
              </w:rPr>
              <w:t>лощади</w:t>
            </w:r>
          </w:p>
          <w:p w:rsidR="00073BA1" w:rsidRPr="005C1BBA" w:rsidRDefault="00073BA1" w:rsidP="00BB619C">
            <w:pPr>
              <w:ind w:left="-57" w:right="-57"/>
              <w:jc w:val="center"/>
              <w:rPr>
                <w:sz w:val="28"/>
                <w:szCs w:val="28"/>
              </w:rPr>
            </w:pPr>
          </w:p>
        </w:tc>
        <w:tc>
          <w:tcPr>
            <w:tcW w:w="2280"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280</w:t>
            </w:r>
            <w:r w:rsidR="00A06BDF">
              <w:rPr>
                <w:sz w:val="28"/>
                <w:szCs w:val="28"/>
              </w:rPr>
              <w:t xml:space="preserve"> </w:t>
            </w:r>
          </w:p>
        </w:tc>
        <w:tc>
          <w:tcPr>
            <w:tcW w:w="2332" w:type="dxa"/>
            <w:vMerge w:val="restart"/>
            <w:tcBorders>
              <w:top w:val="single" w:sz="4" w:space="0" w:color="auto"/>
              <w:left w:val="single" w:sz="2" w:space="0" w:color="auto"/>
              <w:right w:val="single" w:sz="2" w:space="0" w:color="auto"/>
            </w:tcBorders>
          </w:tcPr>
          <w:p w:rsidR="00BB619C" w:rsidRPr="005C1BBA" w:rsidRDefault="009368D7" w:rsidP="00BB619C">
            <w:pPr>
              <w:ind w:right="28"/>
              <w:jc w:val="both"/>
              <w:rPr>
                <w:sz w:val="28"/>
                <w:szCs w:val="28"/>
              </w:rPr>
            </w:pPr>
            <w:r>
              <w:rPr>
                <w:sz w:val="28"/>
                <w:szCs w:val="28"/>
              </w:rPr>
              <w:t>?</w:t>
            </w:r>
            <w:r w:rsidR="00BB619C" w:rsidRPr="005C1BBA">
              <w:rPr>
                <w:sz w:val="28"/>
                <w:szCs w:val="28"/>
              </w:rPr>
              <w:t>Торговые центры местного значения с числом обслуживаемого населения, тыс. чел.:</w:t>
            </w:r>
          </w:p>
          <w:p w:rsidR="00BB619C" w:rsidRPr="005C1BBA" w:rsidRDefault="00BB619C" w:rsidP="00BB619C">
            <w:pPr>
              <w:ind w:right="28"/>
              <w:jc w:val="both"/>
              <w:rPr>
                <w:spacing w:val="-4"/>
                <w:sz w:val="28"/>
                <w:szCs w:val="28"/>
              </w:rPr>
            </w:pPr>
            <w:r w:rsidRPr="005C1BBA">
              <w:rPr>
                <w:spacing w:val="-4"/>
                <w:sz w:val="28"/>
                <w:szCs w:val="28"/>
              </w:rPr>
              <w:t>от 4 до 6 – 0,4-0,6 га на объект;</w:t>
            </w:r>
          </w:p>
          <w:p w:rsidR="00BB619C" w:rsidRPr="005C1BBA" w:rsidRDefault="00BB619C" w:rsidP="00BB619C">
            <w:pPr>
              <w:ind w:right="28"/>
              <w:jc w:val="both"/>
              <w:rPr>
                <w:spacing w:val="-5"/>
                <w:sz w:val="28"/>
                <w:szCs w:val="28"/>
              </w:rPr>
            </w:pPr>
            <w:r w:rsidRPr="005C1BBA">
              <w:rPr>
                <w:spacing w:val="-5"/>
                <w:sz w:val="28"/>
                <w:szCs w:val="28"/>
              </w:rPr>
              <w:t>от 6 до 10 – 0,6-0,8 -"-;</w:t>
            </w:r>
          </w:p>
          <w:p w:rsidR="00BB619C" w:rsidRPr="005C1BBA" w:rsidRDefault="00BB619C" w:rsidP="00BB619C">
            <w:pPr>
              <w:rPr>
                <w:sz w:val="28"/>
                <w:szCs w:val="28"/>
              </w:rPr>
            </w:pPr>
            <w:r w:rsidRPr="005C1BBA">
              <w:rPr>
                <w:sz w:val="28"/>
                <w:szCs w:val="28"/>
              </w:rPr>
              <w:t>от 10 до 15 – 0,8-1,1 -"-;</w:t>
            </w:r>
          </w:p>
          <w:p w:rsidR="00BB619C" w:rsidRPr="005C1BBA" w:rsidRDefault="00BB619C" w:rsidP="00BB619C">
            <w:pPr>
              <w:rPr>
                <w:sz w:val="28"/>
                <w:szCs w:val="28"/>
              </w:rPr>
            </w:pPr>
            <w:r w:rsidRPr="005C1BBA">
              <w:rPr>
                <w:sz w:val="28"/>
                <w:szCs w:val="28"/>
              </w:rPr>
              <w:t>от 15 до 20 – 1,1-1,3 –"-</w:t>
            </w:r>
          </w:p>
          <w:p w:rsidR="00BB619C" w:rsidRPr="005C1BBA" w:rsidRDefault="00BB619C" w:rsidP="00BB619C">
            <w:pPr>
              <w:jc w:val="both"/>
              <w:rPr>
                <w:spacing w:val="-4"/>
                <w:sz w:val="28"/>
                <w:szCs w:val="28"/>
              </w:rPr>
            </w:pPr>
            <w:r w:rsidRPr="005C1BBA">
              <w:rPr>
                <w:spacing w:val="-4"/>
                <w:sz w:val="28"/>
                <w:szCs w:val="28"/>
              </w:rPr>
              <w:t>Предприятия торговли, м</w:t>
            </w:r>
            <w:r w:rsidRPr="005C1BBA">
              <w:rPr>
                <w:spacing w:val="-4"/>
                <w:sz w:val="28"/>
                <w:szCs w:val="28"/>
                <w:vertAlign w:val="superscript"/>
              </w:rPr>
              <w:t>2</w:t>
            </w:r>
            <w:r w:rsidRPr="005C1BBA">
              <w:rPr>
                <w:spacing w:val="-4"/>
                <w:sz w:val="28"/>
                <w:szCs w:val="28"/>
              </w:rPr>
              <w:t xml:space="preserve"> торговой площади:</w:t>
            </w:r>
          </w:p>
          <w:p w:rsidR="00BB619C" w:rsidRPr="005C1BBA" w:rsidRDefault="00BB619C" w:rsidP="00BB619C">
            <w:pPr>
              <w:rPr>
                <w:sz w:val="28"/>
                <w:szCs w:val="28"/>
              </w:rPr>
            </w:pPr>
            <w:r w:rsidRPr="005C1BBA">
              <w:rPr>
                <w:spacing w:val="-4"/>
                <w:sz w:val="28"/>
                <w:szCs w:val="28"/>
              </w:rPr>
              <w:t>до 250 – 0,08 га на 100 м</w:t>
            </w:r>
            <w:r w:rsidRPr="005C1BBA">
              <w:rPr>
                <w:spacing w:val="-4"/>
                <w:sz w:val="28"/>
                <w:szCs w:val="28"/>
                <w:vertAlign w:val="superscript"/>
              </w:rPr>
              <w:t>2</w:t>
            </w:r>
            <w:r w:rsidRPr="005C1BBA">
              <w:rPr>
                <w:spacing w:val="-4"/>
                <w:sz w:val="28"/>
                <w:szCs w:val="28"/>
              </w:rPr>
              <w:t xml:space="preserve"> торговой площади;</w:t>
            </w:r>
          </w:p>
          <w:p w:rsidR="00BB619C" w:rsidRPr="005C1BBA" w:rsidRDefault="00BB619C" w:rsidP="00BB619C">
            <w:pPr>
              <w:jc w:val="both"/>
              <w:rPr>
                <w:spacing w:val="-4"/>
                <w:sz w:val="28"/>
                <w:szCs w:val="28"/>
              </w:rPr>
            </w:pPr>
            <w:r w:rsidRPr="005C1BBA">
              <w:rPr>
                <w:spacing w:val="-4"/>
                <w:sz w:val="28"/>
                <w:szCs w:val="28"/>
              </w:rPr>
              <w:t>от 250 до 650 – 0,08-0,06 -"-;</w:t>
            </w:r>
          </w:p>
          <w:p w:rsidR="00BB619C" w:rsidRPr="005C1BBA" w:rsidRDefault="00BB619C" w:rsidP="00BB619C">
            <w:pPr>
              <w:jc w:val="both"/>
              <w:rPr>
                <w:spacing w:val="-4"/>
                <w:sz w:val="28"/>
                <w:szCs w:val="28"/>
              </w:rPr>
            </w:pPr>
            <w:r w:rsidRPr="005C1BBA">
              <w:rPr>
                <w:spacing w:val="-4"/>
                <w:sz w:val="28"/>
                <w:szCs w:val="28"/>
              </w:rPr>
              <w:t>от 650 до 1500 – 0,06-0,04 -"-;</w:t>
            </w:r>
          </w:p>
          <w:p w:rsidR="00BB619C" w:rsidRPr="005C1BBA" w:rsidRDefault="00BB619C" w:rsidP="00BB619C">
            <w:pPr>
              <w:rPr>
                <w:spacing w:val="-4"/>
                <w:sz w:val="28"/>
                <w:szCs w:val="28"/>
              </w:rPr>
            </w:pPr>
            <w:r w:rsidRPr="005C1BBA">
              <w:rPr>
                <w:spacing w:val="-4"/>
                <w:sz w:val="28"/>
                <w:szCs w:val="28"/>
              </w:rPr>
              <w:t>от 1500 до 3500 – 0,04-</w:t>
            </w:r>
          </w:p>
          <w:p w:rsidR="00BB619C" w:rsidRPr="005C1BBA" w:rsidRDefault="00BB619C" w:rsidP="00BB619C">
            <w:pPr>
              <w:jc w:val="both"/>
              <w:rPr>
                <w:spacing w:val="-4"/>
                <w:sz w:val="28"/>
                <w:szCs w:val="28"/>
              </w:rPr>
            </w:pPr>
            <w:r w:rsidRPr="005C1BBA">
              <w:rPr>
                <w:spacing w:val="-4"/>
                <w:sz w:val="28"/>
                <w:szCs w:val="28"/>
              </w:rPr>
              <w:t>0,02 -"-;</w:t>
            </w:r>
          </w:p>
          <w:p w:rsidR="00BB619C" w:rsidRPr="005C1BBA" w:rsidRDefault="00BB619C" w:rsidP="00BB619C">
            <w:pPr>
              <w:ind w:right="28"/>
              <w:rPr>
                <w:sz w:val="28"/>
                <w:szCs w:val="28"/>
              </w:rPr>
            </w:pPr>
            <w:r w:rsidRPr="005C1BBA">
              <w:rPr>
                <w:spacing w:val="-4"/>
                <w:sz w:val="28"/>
                <w:szCs w:val="28"/>
              </w:rPr>
              <w:t xml:space="preserve">свыше 3500 – 0,02 </w:t>
            </w:r>
            <w:r w:rsidRPr="005C1BBA">
              <w:rPr>
                <w:spacing w:val="-4"/>
                <w:sz w:val="28"/>
                <w:szCs w:val="28"/>
              </w:rPr>
              <w:lastRenderedPageBreak/>
              <w:t>-"-.</w:t>
            </w:r>
          </w:p>
        </w:tc>
        <w:tc>
          <w:tcPr>
            <w:tcW w:w="3109" w:type="dxa"/>
            <w:vMerge w:val="restart"/>
            <w:tcBorders>
              <w:top w:val="single" w:sz="4" w:space="0" w:color="auto"/>
              <w:left w:val="single" w:sz="2" w:space="0" w:color="auto"/>
              <w:right w:val="single" w:sz="2" w:space="0" w:color="auto"/>
            </w:tcBorders>
          </w:tcPr>
          <w:p w:rsidR="00BB619C" w:rsidRPr="005C1BBA" w:rsidRDefault="00C57B42" w:rsidP="00BB619C">
            <w:pPr>
              <w:ind w:right="57"/>
              <w:jc w:val="both"/>
              <w:rPr>
                <w:spacing w:val="-2"/>
                <w:sz w:val="28"/>
                <w:szCs w:val="28"/>
              </w:rPr>
            </w:pPr>
            <w:r>
              <w:rPr>
                <w:sz w:val="28"/>
                <w:szCs w:val="28"/>
              </w:rPr>
              <w:lastRenderedPageBreak/>
              <w:t>?</w:t>
            </w:r>
            <w:r w:rsidR="00BB619C" w:rsidRPr="005C1BBA">
              <w:rPr>
                <w:sz w:val="28"/>
                <w:szCs w:val="28"/>
              </w:rPr>
              <w:t xml:space="preserve">В норму расчета магазинов непродовольственных товаров </w:t>
            </w:r>
          </w:p>
          <w:p w:rsidR="00BB619C" w:rsidRPr="005C1BBA" w:rsidRDefault="00BB619C" w:rsidP="00BB619C">
            <w:pPr>
              <w:spacing w:line="233" w:lineRule="auto"/>
              <w:ind w:right="57"/>
              <w:jc w:val="both"/>
              <w:rPr>
                <w:sz w:val="28"/>
                <w:szCs w:val="28"/>
              </w:rPr>
            </w:pPr>
            <w:r w:rsidRPr="005C1BBA">
              <w:rPr>
                <w:sz w:val="28"/>
                <w:szCs w:val="28"/>
              </w:rPr>
              <w:t>входят комиссионные магазины из расчета 10 м</w:t>
            </w:r>
            <w:r w:rsidRPr="005C1BBA">
              <w:rPr>
                <w:sz w:val="28"/>
                <w:szCs w:val="28"/>
                <w:vertAlign w:val="superscript"/>
              </w:rPr>
              <w:t>2</w:t>
            </w:r>
            <w:r w:rsidRPr="005C1BBA">
              <w:rPr>
                <w:sz w:val="28"/>
                <w:szCs w:val="28"/>
              </w:rPr>
              <w:t xml:space="preserve"> торговой площади на 1000 чел.</w:t>
            </w:r>
          </w:p>
          <w:p w:rsidR="00BB619C" w:rsidRPr="005C1BBA" w:rsidRDefault="00BB619C" w:rsidP="00BB619C">
            <w:pPr>
              <w:ind w:right="57"/>
              <w:jc w:val="both"/>
              <w:rPr>
                <w:spacing w:val="-2"/>
                <w:sz w:val="28"/>
                <w:szCs w:val="28"/>
              </w:rPr>
            </w:pPr>
            <w:r w:rsidRPr="005C1BBA">
              <w:rPr>
                <w:sz w:val="28"/>
                <w:szCs w:val="28"/>
              </w:rPr>
              <w:t>В садоводческих объединениях продовольственные магазины следует преду</w:t>
            </w:r>
            <w:r w:rsidRPr="005C1BBA">
              <w:rPr>
                <w:spacing w:val="-2"/>
                <w:sz w:val="28"/>
                <w:szCs w:val="28"/>
              </w:rPr>
              <w:t>сматривать из расчета 80 м</w:t>
            </w:r>
            <w:r w:rsidRPr="005C1BBA">
              <w:rPr>
                <w:spacing w:val="-2"/>
                <w:sz w:val="28"/>
                <w:szCs w:val="28"/>
                <w:vertAlign w:val="superscript"/>
              </w:rPr>
              <w:t>2</w:t>
            </w:r>
            <w:r w:rsidRPr="005C1BBA">
              <w:rPr>
                <w:spacing w:val="-2"/>
                <w:sz w:val="28"/>
                <w:szCs w:val="28"/>
              </w:rPr>
              <w:t xml:space="preserve"> торговой площади на 1000 чел.</w:t>
            </w:r>
          </w:p>
        </w:tc>
      </w:tr>
      <w:tr w:rsidR="00BB619C" w:rsidRPr="005C1BBA" w:rsidTr="00BB619C">
        <w:trPr>
          <w:trHeight w:val="858"/>
          <w:jc w:val="center"/>
        </w:trPr>
        <w:tc>
          <w:tcPr>
            <w:tcW w:w="1814" w:type="dxa"/>
            <w:tcBorders>
              <w:left w:val="single" w:sz="2" w:space="0" w:color="auto"/>
              <w:right w:val="single" w:sz="2" w:space="0" w:color="auto"/>
            </w:tcBorders>
          </w:tcPr>
          <w:p w:rsidR="00BB619C" w:rsidRPr="005C1BBA" w:rsidRDefault="004F23B6" w:rsidP="00BB619C">
            <w:pPr>
              <w:ind w:left="255"/>
              <w:rPr>
                <w:sz w:val="28"/>
                <w:szCs w:val="28"/>
              </w:rPr>
            </w:pPr>
            <w:r>
              <w:rPr>
                <w:sz w:val="28"/>
                <w:szCs w:val="28"/>
              </w:rPr>
              <w:t>М</w:t>
            </w:r>
            <w:r w:rsidR="0020351D">
              <w:rPr>
                <w:sz w:val="28"/>
                <w:szCs w:val="28"/>
              </w:rPr>
              <w:t xml:space="preserve">агазины общей площадью до 5000 кв. м, в том числе: </w:t>
            </w:r>
            <w:r w:rsidR="00BB619C" w:rsidRPr="005C1BBA">
              <w:rPr>
                <w:sz w:val="28"/>
                <w:szCs w:val="28"/>
              </w:rPr>
              <w:t>продовольственных товаров</w:t>
            </w:r>
          </w:p>
        </w:tc>
        <w:tc>
          <w:tcPr>
            <w:tcW w:w="853" w:type="dxa"/>
            <w:tcBorders>
              <w:left w:val="single" w:sz="2" w:space="0" w:color="auto"/>
              <w:right w:val="single" w:sz="2" w:space="0" w:color="auto"/>
            </w:tcBorders>
          </w:tcPr>
          <w:p w:rsidR="00BB619C" w:rsidRPr="005C1BBA" w:rsidRDefault="00BB619C" w:rsidP="00BB619C">
            <w:pPr>
              <w:jc w:val="center"/>
              <w:rPr>
                <w:sz w:val="28"/>
                <w:szCs w:val="28"/>
              </w:rPr>
            </w:pPr>
          </w:p>
        </w:tc>
        <w:tc>
          <w:tcPr>
            <w:tcW w:w="2280" w:type="dxa"/>
            <w:tcBorders>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100</w:t>
            </w:r>
          </w:p>
        </w:tc>
        <w:tc>
          <w:tcPr>
            <w:tcW w:w="2332" w:type="dxa"/>
            <w:vMerge/>
            <w:tcBorders>
              <w:left w:val="single" w:sz="2" w:space="0" w:color="auto"/>
              <w:right w:val="single" w:sz="2" w:space="0" w:color="auto"/>
            </w:tcBorders>
          </w:tcPr>
          <w:p w:rsidR="00BB619C" w:rsidRPr="005C1BBA" w:rsidRDefault="00BB619C" w:rsidP="00BB619C">
            <w:pPr>
              <w:ind w:right="28"/>
              <w:jc w:val="center"/>
              <w:rPr>
                <w:sz w:val="28"/>
                <w:szCs w:val="28"/>
              </w:rPr>
            </w:pPr>
          </w:p>
        </w:tc>
        <w:tc>
          <w:tcPr>
            <w:tcW w:w="3109" w:type="dxa"/>
            <w:vMerge/>
            <w:tcBorders>
              <w:left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left w:val="single" w:sz="2" w:space="0" w:color="auto"/>
              <w:bottom w:val="single" w:sz="4" w:space="0" w:color="auto"/>
              <w:right w:val="single" w:sz="2" w:space="0" w:color="auto"/>
            </w:tcBorders>
          </w:tcPr>
          <w:p w:rsidR="00BB619C" w:rsidRPr="005C1BBA" w:rsidRDefault="00BB619C" w:rsidP="00BB619C">
            <w:pPr>
              <w:ind w:left="255"/>
              <w:jc w:val="both"/>
              <w:rPr>
                <w:spacing w:val="-2"/>
                <w:sz w:val="28"/>
                <w:szCs w:val="28"/>
              </w:rPr>
            </w:pPr>
            <w:r w:rsidRPr="005C1BBA">
              <w:rPr>
                <w:spacing w:val="-2"/>
                <w:sz w:val="28"/>
                <w:szCs w:val="28"/>
              </w:rPr>
              <w:t xml:space="preserve">магазин </w:t>
            </w:r>
          </w:p>
          <w:p w:rsidR="00BB619C" w:rsidRPr="005C1BBA" w:rsidRDefault="00BB619C" w:rsidP="00BB619C">
            <w:pPr>
              <w:ind w:left="255"/>
              <w:jc w:val="both"/>
              <w:rPr>
                <w:sz w:val="28"/>
                <w:szCs w:val="28"/>
              </w:rPr>
            </w:pPr>
            <w:r w:rsidRPr="005C1BBA">
              <w:rPr>
                <w:spacing w:val="-2"/>
                <w:sz w:val="28"/>
                <w:szCs w:val="28"/>
              </w:rPr>
              <w:t>непродовольственных товаров</w:t>
            </w:r>
            <w:r w:rsidRPr="005C1BBA">
              <w:rPr>
                <w:sz w:val="28"/>
                <w:szCs w:val="28"/>
              </w:rPr>
              <w:t xml:space="preserve"> </w:t>
            </w:r>
          </w:p>
        </w:tc>
        <w:tc>
          <w:tcPr>
            <w:tcW w:w="853" w:type="dxa"/>
            <w:tcBorders>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180</w:t>
            </w:r>
          </w:p>
        </w:tc>
        <w:tc>
          <w:tcPr>
            <w:tcW w:w="2332" w:type="dxa"/>
            <w:vMerge/>
            <w:tcBorders>
              <w:left w:val="single" w:sz="2" w:space="0" w:color="auto"/>
              <w:bottom w:val="single" w:sz="2" w:space="0" w:color="auto"/>
              <w:right w:val="single" w:sz="2" w:space="0" w:color="auto"/>
            </w:tcBorders>
          </w:tcPr>
          <w:p w:rsidR="00BB619C" w:rsidRPr="005C1BBA" w:rsidRDefault="00BB619C" w:rsidP="00BB619C">
            <w:pPr>
              <w:rPr>
                <w:sz w:val="28"/>
                <w:szCs w:val="28"/>
              </w:rPr>
            </w:pPr>
          </w:p>
        </w:tc>
        <w:tc>
          <w:tcPr>
            <w:tcW w:w="3109" w:type="dxa"/>
            <w:vMerge/>
            <w:tcBorders>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730"/>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jc w:val="both"/>
              <w:rPr>
                <w:sz w:val="28"/>
                <w:szCs w:val="28"/>
              </w:rPr>
            </w:pPr>
          </w:p>
        </w:tc>
        <w:tc>
          <w:tcPr>
            <w:tcW w:w="853" w:type="dxa"/>
            <w:tcBorders>
              <w:top w:val="single" w:sz="2" w:space="0" w:color="auto"/>
              <w:left w:val="single" w:sz="2" w:space="0" w:color="auto"/>
              <w:right w:val="single" w:sz="2" w:space="0" w:color="auto"/>
            </w:tcBorders>
          </w:tcPr>
          <w:p w:rsidR="00BB619C" w:rsidRPr="005C1BBA" w:rsidRDefault="00BB619C" w:rsidP="00BB619C">
            <w:pPr>
              <w:ind w:left="-57" w:right="-57"/>
              <w:jc w:val="center"/>
              <w:rPr>
                <w:sz w:val="28"/>
                <w:szCs w:val="28"/>
              </w:rPr>
            </w:pPr>
          </w:p>
        </w:tc>
        <w:tc>
          <w:tcPr>
            <w:tcW w:w="2280"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p>
        </w:tc>
        <w:tc>
          <w:tcPr>
            <w:tcW w:w="2332" w:type="dxa"/>
            <w:tcBorders>
              <w:left w:val="single" w:sz="2" w:space="0" w:color="auto"/>
              <w:right w:val="single" w:sz="2" w:space="0" w:color="auto"/>
            </w:tcBorders>
          </w:tcPr>
          <w:p w:rsidR="00BB619C" w:rsidRPr="005C1BBA" w:rsidRDefault="00BB619C" w:rsidP="00BB619C">
            <w:pPr>
              <w:jc w:val="both"/>
              <w:rPr>
                <w:sz w:val="28"/>
                <w:szCs w:val="28"/>
              </w:rPr>
            </w:pPr>
          </w:p>
        </w:tc>
        <w:tc>
          <w:tcPr>
            <w:tcW w:w="3109" w:type="dxa"/>
            <w:tcBorders>
              <w:left w:val="single" w:sz="2" w:space="0" w:color="auto"/>
              <w:right w:val="single" w:sz="2" w:space="0" w:color="auto"/>
            </w:tcBorders>
          </w:tcPr>
          <w:p w:rsidR="00BB619C" w:rsidRPr="005C1BBA" w:rsidRDefault="00BB619C" w:rsidP="00BB619C">
            <w:pPr>
              <w:ind w:right="57"/>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Мелкооптовый </w:t>
            </w:r>
          </w:p>
          <w:p w:rsidR="00BB619C" w:rsidRPr="005C1BBA" w:rsidRDefault="00BB619C" w:rsidP="00BB619C">
            <w:pPr>
              <w:jc w:val="both"/>
              <w:rPr>
                <w:sz w:val="28"/>
                <w:szCs w:val="28"/>
              </w:rPr>
            </w:pPr>
            <w:r w:rsidRPr="005C1BBA">
              <w:rPr>
                <w:sz w:val="28"/>
                <w:szCs w:val="28"/>
              </w:rPr>
              <w:t>рынок, ярмарка</w:t>
            </w:r>
          </w:p>
          <w:p w:rsidR="00BB619C" w:rsidRPr="005C1BBA" w:rsidRDefault="00BB619C" w:rsidP="00BB619C">
            <w:pPr>
              <w:jc w:val="both"/>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 xml:space="preserve">2 </w:t>
            </w:r>
          </w:p>
          <w:p w:rsidR="00BB619C" w:rsidRPr="005C1BBA" w:rsidRDefault="00BB619C" w:rsidP="00BB619C">
            <w:pPr>
              <w:ind w:left="-57" w:right="-57"/>
              <w:jc w:val="center"/>
              <w:rPr>
                <w:sz w:val="28"/>
                <w:szCs w:val="28"/>
              </w:rPr>
            </w:pPr>
            <w:r w:rsidRPr="005C1BBA">
              <w:rPr>
                <w:sz w:val="28"/>
                <w:szCs w:val="28"/>
              </w:rPr>
              <w:t xml:space="preserve">общей </w:t>
            </w:r>
            <w:r w:rsidRPr="005C1BBA">
              <w:rPr>
                <w:spacing w:val="-3"/>
                <w:sz w:val="28"/>
                <w:szCs w:val="28"/>
              </w:rPr>
              <w:t>площади</w:t>
            </w:r>
            <w:r w:rsidRPr="005C1BBA">
              <w:rPr>
                <w:sz w:val="28"/>
                <w:szCs w:val="28"/>
              </w:rPr>
              <w:t xml:space="preserve"> </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p>
          <w:p w:rsidR="00BB619C" w:rsidRPr="005C1BBA" w:rsidRDefault="00BB619C" w:rsidP="00BB619C">
            <w:pPr>
              <w:jc w:val="both"/>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По заданию на проектирование</w:t>
            </w:r>
          </w:p>
          <w:p w:rsidR="00BB619C" w:rsidRPr="005C1BBA" w:rsidRDefault="00BB619C" w:rsidP="00BB619C">
            <w:pPr>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Рыночный </w:t>
            </w:r>
          </w:p>
          <w:p w:rsidR="00BB619C" w:rsidRPr="005C1BBA" w:rsidRDefault="00BB619C" w:rsidP="00BB619C">
            <w:pPr>
              <w:rPr>
                <w:sz w:val="28"/>
                <w:szCs w:val="28"/>
              </w:rPr>
            </w:pPr>
            <w:r w:rsidRPr="005C1BBA">
              <w:rPr>
                <w:sz w:val="28"/>
                <w:szCs w:val="28"/>
              </w:rPr>
              <w:t xml:space="preserve">комплекс </w:t>
            </w:r>
          </w:p>
          <w:p w:rsidR="00BB619C" w:rsidRPr="005C1BBA" w:rsidRDefault="00BB619C" w:rsidP="00BB619C">
            <w:pPr>
              <w:rPr>
                <w:sz w:val="28"/>
                <w:szCs w:val="28"/>
              </w:rPr>
            </w:pPr>
            <w:r w:rsidRPr="005C1BBA">
              <w:rPr>
                <w:sz w:val="28"/>
                <w:szCs w:val="28"/>
              </w:rPr>
              <w:t xml:space="preserve">розничной </w:t>
            </w:r>
          </w:p>
          <w:p w:rsidR="00BB619C" w:rsidRPr="005C1BBA" w:rsidRDefault="00BB619C" w:rsidP="00BB619C">
            <w:pPr>
              <w:rPr>
                <w:sz w:val="28"/>
                <w:szCs w:val="28"/>
              </w:rPr>
            </w:pPr>
            <w:r w:rsidRPr="005C1BBA">
              <w:rPr>
                <w:sz w:val="28"/>
                <w:szCs w:val="28"/>
              </w:rPr>
              <w:t>торговли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торг. площади</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24-40</w:t>
            </w:r>
          </w:p>
          <w:p w:rsidR="00BB619C" w:rsidRPr="005C1BBA" w:rsidRDefault="00BB619C" w:rsidP="00BB619C">
            <w:pPr>
              <w:jc w:val="center"/>
              <w:rPr>
                <w:sz w:val="28"/>
                <w:szCs w:val="28"/>
              </w:rPr>
            </w:pP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28"/>
              <w:jc w:val="both"/>
              <w:rPr>
                <w:sz w:val="28"/>
                <w:szCs w:val="28"/>
              </w:rPr>
            </w:pPr>
            <w:r w:rsidRPr="005C1BBA">
              <w:rPr>
                <w:sz w:val="28"/>
                <w:szCs w:val="28"/>
              </w:rPr>
              <w:t>7-14 м</w:t>
            </w:r>
            <w:r w:rsidRPr="005C1BBA">
              <w:rPr>
                <w:sz w:val="28"/>
                <w:szCs w:val="28"/>
                <w:vertAlign w:val="superscript"/>
              </w:rPr>
              <w:t>2</w:t>
            </w:r>
            <w:r w:rsidRPr="005C1BBA">
              <w:rPr>
                <w:sz w:val="28"/>
                <w:szCs w:val="28"/>
              </w:rPr>
              <w:t xml:space="preserve"> на 1 м</w:t>
            </w:r>
            <w:r w:rsidRPr="005C1BBA">
              <w:rPr>
                <w:sz w:val="28"/>
                <w:szCs w:val="28"/>
                <w:vertAlign w:val="superscript"/>
              </w:rPr>
              <w:t>2</w:t>
            </w:r>
            <w:r w:rsidRPr="005C1BBA">
              <w:rPr>
                <w:sz w:val="28"/>
                <w:szCs w:val="28"/>
              </w:rPr>
              <w:t xml:space="preserve"> </w:t>
            </w:r>
            <w:proofErr w:type="spellStart"/>
            <w:r w:rsidRPr="005C1BBA">
              <w:rPr>
                <w:sz w:val="28"/>
                <w:szCs w:val="28"/>
              </w:rPr>
              <w:t>торго</w:t>
            </w:r>
            <w:proofErr w:type="spellEnd"/>
            <w:r w:rsidRPr="005C1BBA">
              <w:rPr>
                <w:sz w:val="28"/>
                <w:szCs w:val="28"/>
              </w:rPr>
              <w:t>-вой площади:</w:t>
            </w:r>
          </w:p>
          <w:p w:rsidR="00BB619C" w:rsidRPr="005C1BBA" w:rsidRDefault="00BB619C" w:rsidP="00BB619C">
            <w:pPr>
              <w:ind w:right="28"/>
              <w:jc w:val="both"/>
              <w:rPr>
                <w:sz w:val="28"/>
                <w:szCs w:val="28"/>
              </w:rPr>
            </w:pPr>
            <w:r w:rsidRPr="005C1BBA">
              <w:rPr>
                <w:spacing w:val="-2"/>
                <w:sz w:val="28"/>
                <w:szCs w:val="28"/>
              </w:rPr>
              <w:t>14 – при торг. площади</w:t>
            </w:r>
            <w:r w:rsidRPr="005C1BBA">
              <w:rPr>
                <w:sz w:val="28"/>
                <w:szCs w:val="28"/>
              </w:rPr>
              <w:t xml:space="preserve"> комплекса до 600 м</w:t>
            </w:r>
            <w:r w:rsidRPr="005C1BBA">
              <w:rPr>
                <w:sz w:val="28"/>
                <w:szCs w:val="28"/>
                <w:vertAlign w:val="superscript"/>
              </w:rPr>
              <w:t>2</w:t>
            </w:r>
            <w:r w:rsidRPr="005C1BBA">
              <w:rPr>
                <w:sz w:val="28"/>
                <w:szCs w:val="28"/>
              </w:rPr>
              <w:t>;</w:t>
            </w:r>
          </w:p>
          <w:p w:rsidR="00BB619C" w:rsidRPr="005C1BBA" w:rsidRDefault="00BB619C" w:rsidP="00BB619C">
            <w:pPr>
              <w:jc w:val="both"/>
              <w:rPr>
                <w:sz w:val="28"/>
                <w:szCs w:val="28"/>
              </w:rPr>
            </w:pPr>
            <w:r w:rsidRPr="005C1BBA">
              <w:rPr>
                <w:sz w:val="28"/>
                <w:szCs w:val="28"/>
              </w:rPr>
              <w:t xml:space="preserve">7 - </w:t>
            </w:r>
            <w:r w:rsidRPr="005C1BBA">
              <w:rPr>
                <w:spacing w:val="-4"/>
                <w:sz w:val="28"/>
                <w:szCs w:val="28"/>
              </w:rPr>
              <w:t>-"-</w:t>
            </w:r>
            <w:r w:rsidRPr="005C1BBA">
              <w:rPr>
                <w:sz w:val="28"/>
                <w:szCs w:val="28"/>
              </w:rPr>
              <w:t xml:space="preserve"> свыше 3000 м</w:t>
            </w:r>
            <w:r w:rsidRPr="005C1BBA">
              <w:rPr>
                <w:sz w:val="28"/>
                <w:szCs w:val="28"/>
                <w:vertAlign w:val="superscript"/>
              </w:rPr>
              <w:t>2</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1 торговое место принимается в размере 6 м</w:t>
            </w:r>
            <w:r w:rsidRPr="005C1BBA">
              <w:rPr>
                <w:sz w:val="28"/>
                <w:szCs w:val="28"/>
                <w:vertAlign w:val="superscript"/>
              </w:rPr>
              <w:t>2</w:t>
            </w:r>
            <w:r w:rsidRPr="005C1BBA">
              <w:rPr>
                <w:sz w:val="28"/>
                <w:szCs w:val="28"/>
              </w:rPr>
              <w:t xml:space="preserve"> торговой площади </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База </w:t>
            </w:r>
            <w:proofErr w:type="spellStart"/>
            <w:r w:rsidRPr="005C1BBA">
              <w:rPr>
                <w:sz w:val="28"/>
                <w:szCs w:val="28"/>
              </w:rPr>
              <w:t>продоволь</w:t>
            </w:r>
            <w:r w:rsidRPr="005C1BBA">
              <w:rPr>
                <w:spacing w:val="-3"/>
                <w:sz w:val="28"/>
                <w:szCs w:val="28"/>
              </w:rPr>
              <w:t>ст</w:t>
            </w:r>
            <w:proofErr w:type="spellEnd"/>
            <w:r w:rsidRPr="005C1BBA">
              <w:rPr>
                <w:spacing w:val="-3"/>
                <w:sz w:val="28"/>
                <w:szCs w:val="28"/>
              </w:rPr>
              <w:t>-венной и овощ</w:t>
            </w:r>
            <w:r w:rsidRPr="005C1BBA">
              <w:rPr>
                <w:sz w:val="28"/>
                <w:szCs w:val="28"/>
              </w:rPr>
              <w:t xml:space="preserve">ной продукции с </w:t>
            </w:r>
          </w:p>
          <w:p w:rsidR="00BB619C" w:rsidRPr="005C1BBA" w:rsidRDefault="00BB619C" w:rsidP="00BB619C">
            <w:pPr>
              <w:rPr>
                <w:sz w:val="28"/>
                <w:szCs w:val="28"/>
              </w:rPr>
            </w:pPr>
            <w:r w:rsidRPr="005C1BBA">
              <w:rPr>
                <w:sz w:val="28"/>
                <w:szCs w:val="28"/>
              </w:rPr>
              <w:t xml:space="preserve">мелкооптовой продажей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 xml:space="preserve">2 </w:t>
            </w:r>
          </w:p>
          <w:p w:rsidR="00BB619C" w:rsidRPr="005C1BBA" w:rsidRDefault="00BB619C" w:rsidP="00BB619C">
            <w:pPr>
              <w:jc w:val="center"/>
              <w:rPr>
                <w:sz w:val="28"/>
                <w:szCs w:val="28"/>
              </w:rPr>
            </w:pPr>
            <w:r w:rsidRPr="005C1BBA">
              <w:rPr>
                <w:sz w:val="28"/>
                <w:szCs w:val="28"/>
              </w:rPr>
              <w:t>о</w:t>
            </w:r>
            <w:r w:rsidR="00072DA6">
              <w:rPr>
                <w:sz w:val="28"/>
                <w:szCs w:val="28"/>
              </w:rPr>
              <w:t>бщей площа</w:t>
            </w:r>
            <w:r w:rsidRPr="005C1BBA">
              <w:rPr>
                <w:sz w:val="28"/>
                <w:szCs w:val="28"/>
              </w:rPr>
              <w:t>ди</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both"/>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both"/>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415"/>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562629" w:rsidP="00BB619C">
            <w:pPr>
              <w:jc w:val="both"/>
              <w:rPr>
                <w:sz w:val="28"/>
                <w:szCs w:val="28"/>
              </w:rPr>
            </w:pPr>
            <w:r>
              <w:rPr>
                <w:sz w:val="28"/>
                <w:szCs w:val="28"/>
              </w:rPr>
              <w:t>Объекты</w:t>
            </w:r>
            <w:r w:rsidR="00BB619C" w:rsidRPr="005C1BBA">
              <w:rPr>
                <w:sz w:val="28"/>
                <w:szCs w:val="28"/>
              </w:rPr>
              <w:t xml:space="preserve"> </w:t>
            </w:r>
          </w:p>
          <w:p w:rsidR="00BB619C" w:rsidRPr="005C1BBA" w:rsidRDefault="00BB619C" w:rsidP="00BB619C">
            <w:pPr>
              <w:rPr>
                <w:sz w:val="28"/>
                <w:szCs w:val="28"/>
              </w:rPr>
            </w:pPr>
            <w:r w:rsidRPr="005C1BBA">
              <w:rPr>
                <w:sz w:val="28"/>
                <w:szCs w:val="28"/>
              </w:rPr>
              <w:t xml:space="preserve">общественного питания (рестораны, кафе, столовые, </w:t>
            </w:r>
            <w:proofErr w:type="spellStart"/>
            <w:r w:rsidRPr="005C1BBA">
              <w:rPr>
                <w:sz w:val="28"/>
                <w:szCs w:val="28"/>
              </w:rPr>
              <w:t>закусоч</w:t>
            </w:r>
            <w:proofErr w:type="spellEnd"/>
            <w:r w:rsidRPr="005C1BBA">
              <w:rPr>
                <w:sz w:val="28"/>
                <w:szCs w:val="28"/>
              </w:rPr>
              <w:t>-</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посадочное место</w:t>
            </w:r>
          </w:p>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40</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pacing w:val="-2"/>
                <w:sz w:val="28"/>
                <w:szCs w:val="28"/>
              </w:rPr>
            </w:pPr>
            <w:r w:rsidRPr="005C1BBA">
              <w:rPr>
                <w:spacing w:val="-2"/>
                <w:sz w:val="28"/>
                <w:szCs w:val="28"/>
              </w:rPr>
              <w:t>Потребность в предприятиях общественного питания на про-</w:t>
            </w:r>
            <w:proofErr w:type="spellStart"/>
            <w:r w:rsidRPr="005C1BBA">
              <w:rPr>
                <w:spacing w:val="-2"/>
                <w:sz w:val="28"/>
                <w:szCs w:val="28"/>
              </w:rPr>
              <w:t>изводственных</w:t>
            </w:r>
            <w:proofErr w:type="spellEnd"/>
            <w:r w:rsidRPr="005C1BBA">
              <w:rPr>
                <w:spacing w:val="-2"/>
                <w:sz w:val="28"/>
                <w:szCs w:val="28"/>
              </w:rPr>
              <w:t xml:space="preserve"> предприятиях, в учреждениях, организациях и </w:t>
            </w:r>
            <w:r w:rsidRPr="005C1BBA">
              <w:rPr>
                <w:sz w:val="28"/>
                <w:szCs w:val="28"/>
              </w:rPr>
              <w:t xml:space="preserve">учебных заведениях </w:t>
            </w:r>
            <w:proofErr w:type="spellStart"/>
            <w:r w:rsidRPr="005C1BBA">
              <w:rPr>
                <w:sz w:val="28"/>
                <w:szCs w:val="28"/>
              </w:rPr>
              <w:t>рассчиты</w:t>
            </w:r>
            <w:proofErr w:type="spellEnd"/>
            <w:r w:rsidRPr="005C1BBA">
              <w:rPr>
                <w:sz w:val="28"/>
                <w:szCs w:val="28"/>
              </w:rPr>
              <w:t>-</w:t>
            </w:r>
          </w:p>
        </w:tc>
      </w:tr>
      <w:tr w:rsidR="00BB619C" w:rsidRPr="005C1BBA" w:rsidTr="00BB619C">
        <w:trPr>
          <w:trHeight w:val="217"/>
          <w:jc w:val="center"/>
        </w:trPr>
        <w:tc>
          <w:tcPr>
            <w:tcW w:w="1814"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center"/>
              <w:rPr>
                <w:b/>
                <w:sz w:val="28"/>
                <w:szCs w:val="28"/>
              </w:rPr>
            </w:pPr>
          </w:p>
        </w:tc>
        <w:tc>
          <w:tcPr>
            <w:tcW w:w="2280"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332"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right="28"/>
              <w:jc w:val="center"/>
              <w:rPr>
                <w:b/>
                <w:sz w:val="28"/>
                <w:szCs w:val="28"/>
              </w:rPr>
            </w:pPr>
          </w:p>
        </w:tc>
        <w:tc>
          <w:tcPr>
            <w:tcW w:w="3109"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r>
      <w:tr w:rsidR="00BB619C" w:rsidRPr="005C1BBA" w:rsidTr="00BB619C">
        <w:trPr>
          <w:trHeight w:val="999"/>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spacing w:line="238" w:lineRule="auto"/>
              <w:rPr>
                <w:sz w:val="28"/>
                <w:szCs w:val="28"/>
              </w:rPr>
            </w:pPr>
            <w:proofErr w:type="spellStart"/>
            <w:r w:rsidRPr="005C1BBA">
              <w:rPr>
                <w:sz w:val="28"/>
                <w:szCs w:val="28"/>
              </w:rPr>
              <w:t>ные</w:t>
            </w:r>
            <w:proofErr w:type="spellEnd"/>
            <w:r w:rsidRPr="005C1BBA">
              <w:rPr>
                <w:sz w:val="28"/>
                <w:szCs w:val="28"/>
              </w:rPr>
              <w:t xml:space="preserve">, </w:t>
            </w:r>
            <w:r w:rsidR="004613CF">
              <w:rPr>
                <w:sz w:val="28"/>
                <w:szCs w:val="28"/>
              </w:rPr>
              <w:t xml:space="preserve"> бары, объекты</w:t>
            </w:r>
            <w:r w:rsidRPr="005C1BBA">
              <w:rPr>
                <w:sz w:val="28"/>
                <w:szCs w:val="28"/>
              </w:rPr>
              <w:t xml:space="preserve"> быстрого питания)</w:t>
            </w:r>
          </w:p>
        </w:tc>
        <w:tc>
          <w:tcPr>
            <w:tcW w:w="853" w:type="dxa"/>
            <w:tcBorders>
              <w:top w:val="single" w:sz="2" w:space="0" w:color="auto"/>
              <w:left w:val="single" w:sz="2" w:space="0" w:color="auto"/>
              <w:right w:val="single" w:sz="2" w:space="0" w:color="auto"/>
            </w:tcBorders>
          </w:tcPr>
          <w:p w:rsidR="00BB619C" w:rsidRPr="005C1BBA" w:rsidRDefault="00BB619C" w:rsidP="00BB619C">
            <w:pPr>
              <w:spacing w:line="238" w:lineRule="auto"/>
              <w:jc w:val="center"/>
              <w:rPr>
                <w:sz w:val="28"/>
                <w:szCs w:val="28"/>
              </w:rPr>
            </w:pPr>
          </w:p>
          <w:p w:rsidR="00BB619C" w:rsidRPr="005C1BBA" w:rsidRDefault="00BB619C" w:rsidP="00BB619C">
            <w:pPr>
              <w:spacing w:line="238" w:lineRule="auto"/>
              <w:jc w:val="center"/>
              <w:rPr>
                <w:sz w:val="28"/>
                <w:szCs w:val="28"/>
              </w:rPr>
            </w:pPr>
          </w:p>
        </w:tc>
        <w:tc>
          <w:tcPr>
            <w:tcW w:w="2280" w:type="dxa"/>
            <w:tcBorders>
              <w:top w:val="single" w:sz="4" w:space="0" w:color="auto"/>
              <w:left w:val="single" w:sz="2" w:space="0" w:color="auto"/>
              <w:right w:val="single" w:sz="2" w:space="0" w:color="auto"/>
            </w:tcBorders>
          </w:tcPr>
          <w:p w:rsidR="00BB619C" w:rsidRPr="005C1BBA" w:rsidRDefault="00BB619C" w:rsidP="00BB619C">
            <w:pPr>
              <w:spacing w:line="238" w:lineRule="auto"/>
              <w:rPr>
                <w:sz w:val="28"/>
                <w:szCs w:val="28"/>
              </w:rPr>
            </w:pPr>
          </w:p>
        </w:tc>
        <w:tc>
          <w:tcPr>
            <w:tcW w:w="2332" w:type="dxa"/>
            <w:tcBorders>
              <w:top w:val="single" w:sz="4" w:space="0" w:color="auto"/>
              <w:left w:val="single" w:sz="2" w:space="0" w:color="auto"/>
              <w:right w:val="single" w:sz="2" w:space="0" w:color="auto"/>
            </w:tcBorders>
          </w:tcPr>
          <w:p w:rsidR="00BB619C" w:rsidRPr="005C1BBA" w:rsidRDefault="00BB619C" w:rsidP="00BB619C">
            <w:pPr>
              <w:spacing w:line="238" w:lineRule="auto"/>
              <w:jc w:val="center"/>
              <w:rPr>
                <w:sz w:val="28"/>
                <w:szCs w:val="28"/>
              </w:rPr>
            </w:pPr>
          </w:p>
        </w:tc>
        <w:tc>
          <w:tcPr>
            <w:tcW w:w="3109" w:type="dxa"/>
            <w:tcBorders>
              <w:top w:val="single" w:sz="4" w:space="0" w:color="auto"/>
              <w:left w:val="single" w:sz="2" w:space="0" w:color="auto"/>
              <w:right w:val="single" w:sz="2" w:space="0" w:color="auto"/>
            </w:tcBorders>
          </w:tcPr>
          <w:p w:rsidR="00BB619C" w:rsidRPr="005C1BBA" w:rsidRDefault="00BB619C" w:rsidP="00BB619C">
            <w:pPr>
              <w:spacing w:line="238" w:lineRule="auto"/>
              <w:ind w:right="57"/>
              <w:jc w:val="both"/>
              <w:rPr>
                <w:sz w:val="28"/>
                <w:szCs w:val="28"/>
              </w:rPr>
            </w:pPr>
            <w:proofErr w:type="spellStart"/>
            <w:r w:rsidRPr="005C1BBA">
              <w:rPr>
                <w:spacing w:val="-2"/>
                <w:sz w:val="28"/>
                <w:szCs w:val="28"/>
              </w:rPr>
              <w:t>вается</w:t>
            </w:r>
            <w:proofErr w:type="spellEnd"/>
            <w:r w:rsidRPr="005C1BBA">
              <w:rPr>
                <w:spacing w:val="-2"/>
                <w:sz w:val="28"/>
                <w:szCs w:val="28"/>
              </w:rPr>
              <w:t xml:space="preserve"> по нормативам на 1 тыс. работающих (учащихся) в мак- </w:t>
            </w:r>
          </w:p>
          <w:p w:rsidR="00BB619C" w:rsidRPr="005C1BBA" w:rsidRDefault="00BB619C" w:rsidP="00BB619C">
            <w:pPr>
              <w:spacing w:line="238" w:lineRule="auto"/>
              <w:jc w:val="both"/>
              <w:rPr>
                <w:spacing w:val="-2"/>
                <w:sz w:val="28"/>
                <w:szCs w:val="28"/>
              </w:rPr>
            </w:pPr>
            <w:proofErr w:type="spellStart"/>
            <w:r w:rsidRPr="005C1BBA">
              <w:rPr>
                <w:spacing w:val="-2"/>
                <w:sz w:val="28"/>
                <w:szCs w:val="28"/>
              </w:rPr>
              <w:t>симальную</w:t>
            </w:r>
            <w:proofErr w:type="spellEnd"/>
            <w:r w:rsidRPr="005C1BBA">
              <w:rPr>
                <w:spacing w:val="-2"/>
                <w:sz w:val="28"/>
                <w:szCs w:val="28"/>
              </w:rPr>
              <w:t xml:space="preserve"> смену.</w:t>
            </w:r>
          </w:p>
          <w:p w:rsidR="00BB619C" w:rsidRPr="005C1BBA" w:rsidRDefault="00BB619C" w:rsidP="00BB619C">
            <w:pPr>
              <w:spacing w:line="238" w:lineRule="auto"/>
              <w:jc w:val="both"/>
              <w:rPr>
                <w:spacing w:val="-2"/>
                <w:sz w:val="28"/>
                <w:szCs w:val="28"/>
              </w:rPr>
            </w:pPr>
            <w:r w:rsidRPr="005C1BBA">
              <w:rPr>
                <w:spacing w:val="-2"/>
                <w:sz w:val="28"/>
                <w:szCs w:val="28"/>
              </w:rPr>
              <w:t xml:space="preserve">Заготовочные предприятия общественного питания </w:t>
            </w:r>
            <w:r w:rsidRPr="005C1BBA">
              <w:rPr>
                <w:spacing w:val="-2"/>
                <w:sz w:val="28"/>
                <w:szCs w:val="28"/>
              </w:rPr>
              <w:lastRenderedPageBreak/>
              <w:t>рассчитываются по норме – 300 кг в сутки на 1 тыс. чел.</w:t>
            </w:r>
          </w:p>
          <w:p w:rsidR="00BB619C" w:rsidRPr="005C1BBA" w:rsidRDefault="00BB619C" w:rsidP="00BB619C">
            <w:pPr>
              <w:spacing w:line="238" w:lineRule="auto"/>
              <w:rPr>
                <w:sz w:val="28"/>
                <w:szCs w:val="28"/>
              </w:rPr>
            </w:pPr>
            <w:r w:rsidRPr="005C1BBA">
              <w:rPr>
                <w:spacing w:val="-2"/>
                <w:sz w:val="28"/>
                <w:szCs w:val="28"/>
              </w:rPr>
              <w:t>Для зон массового отдыха следует учитывать нормы пред-</w:t>
            </w:r>
            <w:r w:rsidRPr="005C1BBA">
              <w:rPr>
                <w:sz w:val="28"/>
                <w:szCs w:val="28"/>
              </w:rPr>
              <w:t xml:space="preserve"> приятий общественного питания: 1,1-1,8 места на 1 тыс. чел.</w:t>
            </w:r>
          </w:p>
        </w:tc>
      </w:tr>
      <w:tr w:rsidR="00BB619C" w:rsidRPr="005C1BBA" w:rsidTr="00BB619C">
        <w:trPr>
          <w:trHeight w:val="312"/>
          <w:jc w:val="center"/>
        </w:trPr>
        <w:tc>
          <w:tcPr>
            <w:tcW w:w="10388" w:type="dxa"/>
            <w:gridSpan w:val="5"/>
            <w:tcBorders>
              <w:top w:val="single" w:sz="4" w:space="0" w:color="auto"/>
              <w:left w:val="single" w:sz="2" w:space="0" w:color="auto"/>
              <w:bottom w:val="single" w:sz="4" w:space="0" w:color="auto"/>
              <w:right w:val="single" w:sz="2" w:space="0" w:color="auto"/>
            </w:tcBorders>
            <w:vAlign w:val="center"/>
          </w:tcPr>
          <w:p w:rsidR="00BB619C" w:rsidRPr="005C1BBA" w:rsidRDefault="002F0CAB" w:rsidP="00BB619C">
            <w:pPr>
              <w:spacing w:line="238" w:lineRule="auto"/>
              <w:jc w:val="center"/>
              <w:rPr>
                <w:sz w:val="28"/>
                <w:szCs w:val="28"/>
              </w:rPr>
            </w:pPr>
            <w:r>
              <w:rPr>
                <w:b/>
                <w:bCs/>
                <w:sz w:val="28"/>
                <w:szCs w:val="28"/>
              </w:rPr>
              <w:lastRenderedPageBreak/>
              <w:t>VI. Объекты</w:t>
            </w:r>
            <w:r w:rsidR="00BB619C" w:rsidRPr="005C1BBA">
              <w:rPr>
                <w:b/>
                <w:bCs/>
                <w:sz w:val="28"/>
                <w:szCs w:val="28"/>
              </w:rPr>
              <w:t xml:space="preserve"> бытового и коммунального обслуживания</w:t>
            </w:r>
          </w:p>
        </w:tc>
      </w:tr>
      <w:tr w:rsidR="00BB619C" w:rsidRPr="005C1BBA" w:rsidTr="00BB619C">
        <w:trPr>
          <w:trHeight w:val="1515"/>
          <w:jc w:val="center"/>
        </w:trPr>
        <w:tc>
          <w:tcPr>
            <w:tcW w:w="1814" w:type="dxa"/>
            <w:tcBorders>
              <w:top w:val="single" w:sz="4" w:space="0" w:color="auto"/>
              <w:left w:val="single" w:sz="2" w:space="0" w:color="auto"/>
              <w:right w:val="single" w:sz="2" w:space="0" w:color="auto"/>
            </w:tcBorders>
          </w:tcPr>
          <w:p w:rsidR="00BB619C" w:rsidRPr="005C1BBA" w:rsidRDefault="004E65D1" w:rsidP="00BB619C">
            <w:pPr>
              <w:spacing w:line="238" w:lineRule="auto"/>
              <w:jc w:val="both"/>
              <w:rPr>
                <w:sz w:val="28"/>
                <w:szCs w:val="28"/>
              </w:rPr>
            </w:pPr>
            <w:r>
              <w:rPr>
                <w:sz w:val="28"/>
                <w:szCs w:val="28"/>
              </w:rPr>
              <w:t>Объект</w:t>
            </w:r>
          </w:p>
          <w:p w:rsidR="00BB619C" w:rsidRPr="005C1BBA" w:rsidRDefault="00BB619C" w:rsidP="00BB619C">
            <w:pPr>
              <w:spacing w:line="238" w:lineRule="auto"/>
              <w:jc w:val="both"/>
              <w:rPr>
                <w:sz w:val="28"/>
                <w:szCs w:val="28"/>
              </w:rPr>
            </w:pPr>
            <w:r w:rsidRPr="005C1BBA">
              <w:rPr>
                <w:sz w:val="28"/>
                <w:szCs w:val="28"/>
              </w:rPr>
              <w:t xml:space="preserve">бытового </w:t>
            </w:r>
          </w:p>
          <w:p w:rsidR="00BB619C" w:rsidRPr="005C1BBA" w:rsidRDefault="00BB619C" w:rsidP="00BB619C">
            <w:pPr>
              <w:spacing w:line="238" w:lineRule="auto"/>
              <w:jc w:val="both"/>
              <w:rPr>
                <w:sz w:val="28"/>
                <w:szCs w:val="28"/>
              </w:rPr>
            </w:pPr>
            <w:r w:rsidRPr="005C1BBA">
              <w:rPr>
                <w:sz w:val="28"/>
                <w:szCs w:val="28"/>
              </w:rPr>
              <w:t xml:space="preserve">обслуживания </w:t>
            </w:r>
          </w:p>
          <w:p w:rsidR="00BB619C" w:rsidRPr="005C1BBA" w:rsidRDefault="00BB619C" w:rsidP="00BB619C">
            <w:pPr>
              <w:spacing w:line="238" w:lineRule="auto"/>
              <w:jc w:val="both"/>
              <w:rPr>
                <w:sz w:val="28"/>
                <w:szCs w:val="28"/>
              </w:rPr>
            </w:pPr>
            <w:r w:rsidRPr="005C1BBA">
              <w:rPr>
                <w:sz w:val="28"/>
                <w:szCs w:val="28"/>
              </w:rPr>
              <w:t>населения</w:t>
            </w:r>
          </w:p>
        </w:tc>
        <w:tc>
          <w:tcPr>
            <w:tcW w:w="853" w:type="dxa"/>
            <w:tcBorders>
              <w:top w:val="single" w:sz="2" w:space="0" w:color="auto"/>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
          <w:p w:rsidR="00BB619C" w:rsidRPr="005C1BBA" w:rsidRDefault="00BB619C" w:rsidP="00BB619C">
            <w:pPr>
              <w:spacing w:line="238" w:lineRule="auto"/>
              <w:jc w:val="center"/>
              <w:rPr>
                <w:sz w:val="28"/>
                <w:szCs w:val="28"/>
              </w:rPr>
            </w:pPr>
            <w:r w:rsidRPr="005C1BBA">
              <w:rPr>
                <w:sz w:val="28"/>
                <w:szCs w:val="28"/>
              </w:rPr>
              <w:t>рабочее место</w:t>
            </w:r>
          </w:p>
        </w:tc>
        <w:tc>
          <w:tcPr>
            <w:tcW w:w="2280" w:type="dxa"/>
            <w:tcBorders>
              <w:top w:val="single" w:sz="4" w:space="0" w:color="auto"/>
              <w:left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5</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pacing w:val="-2"/>
                <w:sz w:val="28"/>
                <w:szCs w:val="28"/>
              </w:rPr>
              <w:t>на</w:t>
            </w:r>
            <w:r w:rsidR="003F031F">
              <w:rPr>
                <w:spacing w:val="-2"/>
                <w:sz w:val="28"/>
                <w:szCs w:val="28"/>
              </w:rPr>
              <w:t xml:space="preserve"> 10 рабочих мест для организаций</w:t>
            </w:r>
            <w:r w:rsidRPr="005C1BBA">
              <w:rPr>
                <w:spacing w:val="-2"/>
                <w:sz w:val="28"/>
                <w:szCs w:val="28"/>
              </w:rPr>
              <w:t xml:space="preserve"> мощностью, рабочих мест:</w:t>
            </w:r>
          </w:p>
          <w:p w:rsidR="00BB619C" w:rsidRPr="005C1BBA" w:rsidRDefault="00BB619C" w:rsidP="00BB619C">
            <w:pPr>
              <w:spacing w:line="238" w:lineRule="auto"/>
              <w:jc w:val="both"/>
              <w:rPr>
                <w:sz w:val="28"/>
                <w:szCs w:val="28"/>
              </w:rPr>
            </w:pPr>
            <w:r w:rsidRPr="005C1BBA">
              <w:rPr>
                <w:sz w:val="28"/>
                <w:szCs w:val="28"/>
              </w:rPr>
              <w:t>10-50 – 0,1-0,2 га;</w:t>
            </w:r>
          </w:p>
          <w:p w:rsidR="00BB619C" w:rsidRPr="005C1BBA" w:rsidRDefault="00BB619C" w:rsidP="00BB619C">
            <w:pPr>
              <w:spacing w:line="238" w:lineRule="auto"/>
              <w:jc w:val="both"/>
              <w:rPr>
                <w:sz w:val="28"/>
                <w:szCs w:val="28"/>
              </w:rPr>
            </w:pPr>
            <w:r w:rsidRPr="005C1BBA">
              <w:rPr>
                <w:sz w:val="28"/>
                <w:szCs w:val="28"/>
              </w:rPr>
              <w:t>50-150 – 0,05-0,08 га;</w:t>
            </w:r>
          </w:p>
          <w:p w:rsidR="00BB619C" w:rsidRPr="005C1BBA" w:rsidRDefault="00BB619C" w:rsidP="00BB619C">
            <w:pPr>
              <w:spacing w:line="238" w:lineRule="auto"/>
              <w:ind w:right="57"/>
              <w:jc w:val="both"/>
              <w:rPr>
                <w:sz w:val="28"/>
                <w:szCs w:val="28"/>
              </w:rPr>
            </w:pPr>
            <w:r w:rsidRPr="005C1BBA">
              <w:rPr>
                <w:sz w:val="28"/>
                <w:szCs w:val="28"/>
              </w:rPr>
              <w:t>св. 150 – 0,03-0,04 га</w:t>
            </w:r>
          </w:p>
        </w:tc>
        <w:tc>
          <w:tcPr>
            <w:tcW w:w="3109" w:type="dxa"/>
            <w:tcBorders>
              <w:top w:val="single" w:sz="4" w:space="0" w:color="auto"/>
              <w:left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 xml:space="preserve">Возможно </w:t>
            </w:r>
            <w:r w:rsidR="008F7571">
              <w:rPr>
                <w:sz w:val="28"/>
                <w:szCs w:val="28"/>
              </w:rPr>
              <w:t>расположение во встроенно-пристроенных помещениях</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0703EE" w:rsidP="00BB619C">
            <w:pPr>
              <w:spacing w:line="238" w:lineRule="auto"/>
              <w:ind w:right="-57"/>
              <w:rPr>
                <w:sz w:val="28"/>
                <w:szCs w:val="28"/>
              </w:rPr>
            </w:pPr>
            <w:r>
              <w:rPr>
                <w:sz w:val="28"/>
                <w:szCs w:val="28"/>
              </w:rPr>
              <w:t>Объект</w:t>
            </w:r>
            <w:r w:rsidR="00BB619C" w:rsidRPr="005C1BBA">
              <w:rPr>
                <w:sz w:val="28"/>
                <w:szCs w:val="28"/>
              </w:rPr>
              <w:t xml:space="preserve"> бытового обслуживания</w:t>
            </w:r>
            <w:r w:rsidR="00375EFF">
              <w:rPr>
                <w:sz w:val="28"/>
                <w:szCs w:val="28"/>
              </w:rPr>
              <w:t xml:space="preserve"> населения</w:t>
            </w:r>
            <w:r w:rsidR="00BB619C" w:rsidRPr="005C1BBA">
              <w:rPr>
                <w:sz w:val="28"/>
                <w:szCs w:val="28"/>
              </w:rPr>
              <w:t xml:space="preserve"> малой мощности централизованного </w:t>
            </w:r>
            <w:r w:rsidR="00BB619C" w:rsidRPr="005C1BBA">
              <w:rPr>
                <w:spacing w:val="-2"/>
                <w:sz w:val="28"/>
                <w:szCs w:val="28"/>
              </w:rPr>
              <w:t>выполнения заказов</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
          <w:p w:rsidR="00BB619C" w:rsidRPr="005C1BBA" w:rsidRDefault="00BB619C" w:rsidP="00BB619C">
            <w:pPr>
              <w:spacing w:line="238" w:lineRule="auto"/>
              <w:jc w:val="center"/>
              <w:rPr>
                <w:sz w:val="28"/>
                <w:szCs w:val="28"/>
              </w:rPr>
            </w:pPr>
            <w:r w:rsidRPr="005C1BBA">
              <w:rPr>
                <w:sz w:val="28"/>
                <w:szCs w:val="28"/>
              </w:rPr>
              <w:t xml:space="preserve">рабочее </w:t>
            </w:r>
          </w:p>
          <w:p w:rsidR="00BB619C" w:rsidRPr="005C1BBA" w:rsidRDefault="00BB619C" w:rsidP="00BB619C">
            <w:pPr>
              <w:spacing w:line="238" w:lineRule="auto"/>
              <w:jc w:val="center"/>
              <w:rPr>
                <w:sz w:val="28"/>
                <w:szCs w:val="28"/>
              </w:rPr>
            </w:pPr>
            <w:r w:rsidRPr="005C1BBA">
              <w:rPr>
                <w:sz w:val="28"/>
                <w:szCs w:val="28"/>
              </w:rPr>
              <w:t>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4</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0,5-1,2 га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A060B2" w:rsidP="00BB619C">
            <w:pPr>
              <w:spacing w:line="238" w:lineRule="auto"/>
              <w:ind w:right="57"/>
              <w:rPr>
                <w:sz w:val="28"/>
                <w:szCs w:val="28"/>
              </w:rPr>
            </w:pPr>
            <w:r>
              <w:rPr>
                <w:spacing w:val="-2"/>
                <w:sz w:val="28"/>
                <w:szCs w:val="28"/>
              </w:rPr>
              <w:t xml:space="preserve">Располагать  такой объект </w:t>
            </w:r>
            <w:r w:rsidR="00BB619C" w:rsidRPr="005C1BBA">
              <w:rPr>
                <w:sz w:val="28"/>
                <w:szCs w:val="28"/>
              </w:rPr>
              <w:t xml:space="preserve"> предпочтительно в п</w:t>
            </w:r>
            <w:r>
              <w:rPr>
                <w:sz w:val="28"/>
                <w:szCs w:val="28"/>
              </w:rPr>
              <w:t>роизводственных зонах</w:t>
            </w:r>
            <w:r w:rsidR="00C75871">
              <w:rPr>
                <w:sz w:val="28"/>
                <w:szCs w:val="28"/>
              </w:rPr>
              <w:t xml:space="preserve">  ?</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526CCA" w:rsidP="00BB619C">
            <w:pPr>
              <w:spacing w:line="238" w:lineRule="auto"/>
              <w:rPr>
                <w:sz w:val="28"/>
                <w:szCs w:val="28"/>
              </w:rPr>
            </w:pPr>
            <w:r>
              <w:rPr>
                <w:sz w:val="28"/>
                <w:szCs w:val="28"/>
              </w:rPr>
              <w:t xml:space="preserve">Объект </w:t>
            </w:r>
            <w:r w:rsidR="00BB619C" w:rsidRPr="005C1BBA">
              <w:rPr>
                <w:sz w:val="28"/>
                <w:szCs w:val="28"/>
              </w:rPr>
              <w:t xml:space="preserve"> по </w:t>
            </w:r>
            <w:r w:rsidR="0007041F">
              <w:rPr>
                <w:spacing w:val="-2"/>
                <w:sz w:val="28"/>
                <w:szCs w:val="28"/>
              </w:rPr>
              <w:t>стирке белья (фаб</w:t>
            </w:r>
            <w:r w:rsidR="00BB619C" w:rsidRPr="005C1BBA">
              <w:rPr>
                <w:sz w:val="28"/>
                <w:szCs w:val="28"/>
              </w:rPr>
              <w:t>рика-прачечная)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кг/</w:t>
            </w:r>
          </w:p>
          <w:p w:rsidR="00BB619C" w:rsidRPr="005C1BBA" w:rsidRDefault="00BB619C" w:rsidP="00BB619C">
            <w:pPr>
              <w:spacing w:line="238" w:lineRule="auto"/>
              <w:jc w:val="center"/>
              <w:rPr>
                <w:sz w:val="28"/>
                <w:szCs w:val="28"/>
              </w:rPr>
            </w:pPr>
            <w:r w:rsidRPr="005C1BBA">
              <w:rPr>
                <w:sz w:val="28"/>
                <w:szCs w:val="28"/>
              </w:rPr>
              <w:t>смену</w:t>
            </w:r>
          </w:p>
          <w:p w:rsidR="00BB619C" w:rsidRPr="005C1BBA" w:rsidRDefault="00BB619C" w:rsidP="00BB619C">
            <w:pPr>
              <w:spacing w:line="238" w:lineRule="auto"/>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120</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0,5-1,0 га на объект</w:t>
            </w:r>
          </w:p>
          <w:p w:rsidR="00BB619C" w:rsidRPr="005C1BBA" w:rsidRDefault="00BB619C" w:rsidP="00BB619C">
            <w:pPr>
              <w:spacing w:line="238" w:lineRule="auto"/>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То же</w:t>
            </w:r>
            <w:r w:rsidR="00050B4D">
              <w:rPr>
                <w:sz w:val="28"/>
                <w:szCs w:val="28"/>
              </w:rPr>
              <w:t xml:space="preserve"> ?</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Прачечная самообслуживания, мини-прачечная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кг/</w:t>
            </w:r>
          </w:p>
          <w:p w:rsidR="00BB619C" w:rsidRPr="005C1BBA" w:rsidRDefault="00BB619C" w:rsidP="00BB619C">
            <w:pPr>
              <w:spacing w:line="238" w:lineRule="auto"/>
              <w:jc w:val="center"/>
              <w:rPr>
                <w:sz w:val="28"/>
                <w:szCs w:val="28"/>
              </w:rPr>
            </w:pPr>
            <w:r w:rsidRPr="005C1BBA">
              <w:rPr>
                <w:sz w:val="28"/>
                <w:szCs w:val="28"/>
              </w:rPr>
              <w:t>смену</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10</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0,1-0,2 га на объект</w:t>
            </w:r>
          </w:p>
          <w:p w:rsidR="00BB619C" w:rsidRPr="005C1BBA" w:rsidRDefault="00BB619C" w:rsidP="00BB619C">
            <w:pPr>
              <w:spacing w:line="238" w:lineRule="auto"/>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p>
          <w:p w:rsidR="00BB619C" w:rsidRPr="005C1BBA" w:rsidRDefault="00BB619C" w:rsidP="00BB619C">
            <w:pPr>
              <w:spacing w:line="238" w:lineRule="auto"/>
              <w:jc w:val="center"/>
              <w:rPr>
                <w:sz w:val="28"/>
                <w:szCs w:val="28"/>
              </w:rPr>
            </w:pPr>
          </w:p>
        </w:tc>
      </w:tr>
      <w:tr w:rsidR="00BB619C" w:rsidRPr="005C1BBA" w:rsidTr="00BB619C">
        <w:trPr>
          <w:trHeight w:val="509"/>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E97A05" w:rsidP="003820E3">
            <w:pPr>
              <w:spacing w:line="238" w:lineRule="auto"/>
              <w:rPr>
                <w:sz w:val="28"/>
                <w:szCs w:val="28"/>
              </w:rPr>
            </w:pPr>
            <w:r>
              <w:rPr>
                <w:sz w:val="28"/>
                <w:szCs w:val="28"/>
              </w:rPr>
              <w:t>Объект</w:t>
            </w:r>
            <w:r w:rsidR="003820E3">
              <w:rPr>
                <w:sz w:val="28"/>
                <w:szCs w:val="28"/>
              </w:rPr>
              <w:t xml:space="preserve"> по химической чистке</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кг/</w:t>
            </w:r>
          </w:p>
          <w:p w:rsidR="00BB619C" w:rsidRPr="005C1BBA" w:rsidRDefault="00BB619C" w:rsidP="00BB619C">
            <w:pPr>
              <w:spacing w:line="238" w:lineRule="auto"/>
              <w:jc w:val="center"/>
              <w:rPr>
                <w:sz w:val="28"/>
                <w:szCs w:val="28"/>
              </w:rPr>
            </w:pPr>
            <w:r w:rsidRPr="005C1BBA">
              <w:rPr>
                <w:sz w:val="28"/>
                <w:szCs w:val="28"/>
              </w:rPr>
              <w:t>смену</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4</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0,5-1,0 га на объект</w:t>
            </w:r>
          </w:p>
          <w:p w:rsidR="00BB619C" w:rsidRPr="005C1BBA" w:rsidRDefault="00BB619C" w:rsidP="00BB619C">
            <w:pPr>
              <w:spacing w:line="238" w:lineRule="auto"/>
              <w:jc w:val="both"/>
              <w:rPr>
                <w:sz w:val="28"/>
                <w:szCs w:val="28"/>
              </w:rPr>
            </w:pP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lastRenderedPageBreak/>
              <w:t>Располагать предприятие пред-</w:t>
            </w:r>
            <w:r w:rsidRPr="005C1BBA">
              <w:rPr>
                <w:spacing w:val="-4"/>
                <w:sz w:val="28"/>
                <w:szCs w:val="28"/>
              </w:rPr>
              <w:t xml:space="preserve">почтительно в </w:t>
            </w:r>
            <w:r w:rsidRPr="005C1BBA">
              <w:rPr>
                <w:spacing w:val="-4"/>
                <w:sz w:val="28"/>
                <w:szCs w:val="28"/>
              </w:rPr>
              <w:lastRenderedPageBreak/>
              <w:t>производственно-</w:t>
            </w:r>
            <w:r w:rsidRPr="005C1BBA">
              <w:rPr>
                <w:sz w:val="28"/>
                <w:szCs w:val="28"/>
              </w:rPr>
              <w:t>коммунальной зоне</w:t>
            </w:r>
            <w:r w:rsidR="00CE0927">
              <w:rPr>
                <w:sz w:val="28"/>
                <w:szCs w:val="28"/>
              </w:rPr>
              <w:t xml:space="preserve"> (убрать)</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lastRenderedPageBreak/>
              <w:t>Фабрики-химчистки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кг/</w:t>
            </w:r>
          </w:p>
          <w:p w:rsidR="00BB619C" w:rsidRPr="005C1BBA" w:rsidRDefault="00BB619C" w:rsidP="00BB619C">
            <w:pPr>
              <w:spacing w:line="238" w:lineRule="auto"/>
              <w:jc w:val="center"/>
              <w:rPr>
                <w:sz w:val="28"/>
                <w:szCs w:val="28"/>
              </w:rPr>
            </w:pPr>
            <w:r w:rsidRPr="005C1BBA">
              <w:rPr>
                <w:sz w:val="28"/>
                <w:szCs w:val="28"/>
              </w:rPr>
              <w:t>смену</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7,4</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0,5-10 га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pacing w:val="-2"/>
                <w:sz w:val="28"/>
                <w:szCs w:val="28"/>
              </w:rPr>
              <w:t>Химчистка само</w:t>
            </w:r>
            <w:r w:rsidRPr="005C1BBA">
              <w:rPr>
                <w:sz w:val="28"/>
                <w:szCs w:val="28"/>
              </w:rPr>
              <w:t>обслуживания, мини-химчистка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кг/</w:t>
            </w:r>
          </w:p>
          <w:p w:rsidR="00BB619C" w:rsidRPr="005C1BBA" w:rsidRDefault="00BB619C" w:rsidP="00BB619C">
            <w:pPr>
              <w:spacing w:line="238" w:lineRule="auto"/>
              <w:jc w:val="center"/>
              <w:rPr>
                <w:sz w:val="28"/>
                <w:szCs w:val="28"/>
              </w:rPr>
            </w:pPr>
            <w:r w:rsidRPr="005C1BBA">
              <w:rPr>
                <w:sz w:val="28"/>
                <w:szCs w:val="28"/>
              </w:rPr>
              <w:t>смену</w:t>
            </w:r>
          </w:p>
          <w:p w:rsidR="00BB619C" w:rsidRPr="005C1BBA" w:rsidRDefault="00BB619C" w:rsidP="00BB619C">
            <w:pPr>
              <w:spacing w:line="238" w:lineRule="auto"/>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4</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0,1-0,2 га на объект</w:t>
            </w:r>
          </w:p>
          <w:p w:rsidR="00BB619C" w:rsidRPr="005C1BBA" w:rsidRDefault="00BB619C" w:rsidP="00BB619C">
            <w:pPr>
              <w:spacing w:line="238" w:lineRule="auto"/>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7879A1" w:rsidP="00BB619C">
            <w:pPr>
              <w:spacing w:line="238" w:lineRule="auto"/>
              <w:jc w:val="both"/>
              <w:rPr>
                <w:sz w:val="28"/>
                <w:szCs w:val="28"/>
              </w:rPr>
            </w:pPr>
            <w:r>
              <w:rPr>
                <w:sz w:val="28"/>
                <w:szCs w:val="28"/>
              </w:rPr>
              <w:t>Бани (общественные), банно-оздоровительные комплексы, сауны (общественные)</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roofErr w:type="spellStart"/>
            <w:r w:rsidRPr="005C1BBA">
              <w:rPr>
                <w:sz w:val="28"/>
                <w:szCs w:val="28"/>
              </w:rPr>
              <w:t>помы-вочное</w:t>
            </w:r>
            <w:proofErr w:type="spellEnd"/>
            <w:r w:rsidRPr="005C1BBA">
              <w:rPr>
                <w:sz w:val="28"/>
                <w:szCs w:val="28"/>
              </w:rPr>
              <w:t xml:space="preserve">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5</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0,2-0,4 га на объект</w:t>
            </w:r>
          </w:p>
          <w:p w:rsidR="00BB619C" w:rsidRPr="005C1BBA" w:rsidRDefault="00BB619C" w:rsidP="00BB619C">
            <w:pPr>
              <w:spacing w:line="238" w:lineRule="auto"/>
              <w:jc w:val="both"/>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Н</w:t>
            </w:r>
            <w:r w:rsidRPr="005C1BBA">
              <w:rPr>
                <w:spacing w:val="-2"/>
                <w:sz w:val="28"/>
                <w:szCs w:val="28"/>
              </w:rPr>
              <w:t>ормы</w:t>
            </w:r>
            <w:r w:rsidRPr="005C1BBA">
              <w:rPr>
                <w:sz w:val="28"/>
                <w:szCs w:val="28"/>
              </w:rPr>
              <w:t xml:space="preserve"> расчета вместимости бань</w:t>
            </w:r>
            <w:r w:rsidRPr="005C1BBA">
              <w:rPr>
                <w:spacing w:val="-4"/>
                <w:sz w:val="28"/>
                <w:szCs w:val="28"/>
              </w:rPr>
              <w:t xml:space="preserve"> и банно-оздоровительных комп</w:t>
            </w:r>
            <w:r w:rsidRPr="005C1BBA">
              <w:rPr>
                <w:sz w:val="28"/>
                <w:szCs w:val="28"/>
              </w:rPr>
              <w:t>лексов на 1 тыс. чел. допускается уменьшать до 3 мест</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Гостиница</w:t>
            </w:r>
            <w:r w:rsidR="00B21466">
              <w:rPr>
                <w:sz w:val="28"/>
                <w:szCs w:val="28"/>
              </w:rPr>
              <w:t xml:space="preserve">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6,0</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При числе мест гостиницы:</w:t>
            </w:r>
          </w:p>
          <w:p w:rsidR="00BB619C" w:rsidRPr="005C1BBA" w:rsidRDefault="00BB619C" w:rsidP="00BB619C">
            <w:pPr>
              <w:spacing w:line="238" w:lineRule="auto"/>
              <w:jc w:val="both"/>
              <w:rPr>
                <w:sz w:val="28"/>
                <w:szCs w:val="28"/>
              </w:rPr>
            </w:pPr>
            <w:r w:rsidRPr="005C1BBA">
              <w:rPr>
                <w:sz w:val="28"/>
                <w:szCs w:val="28"/>
              </w:rPr>
              <w:t>от 25 до 100 – 55;</w:t>
            </w:r>
          </w:p>
          <w:p w:rsidR="00BB619C" w:rsidRPr="005C1BBA" w:rsidRDefault="00BB619C" w:rsidP="00BB619C">
            <w:pPr>
              <w:spacing w:line="238" w:lineRule="auto"/>
              <w:jc w:val="both"/>
              <w:rPr>
                <w:sz w:val="28"/>
                <w:szCs w:val="28"/>
              </w:rPr>
            </w:pPr>
            <w:r w:rsidRPr="005C1BBA">
              <w:rPr>
                <w:sz w:val="28"/>
                <w:szCs w:val="28"/>
              </w:rPr>
              <w:t>св. 100 до 500 – 30;</w:t>
            </w:r>
          </w:p>
          <w:p w:rsidR="00BB619C" w:rsidRPr="005C1BBA" w:rsidRDefault="00BB619C" w:rsidP="00BB619C">
            <w:pPr>
              <w:spacing w:line="238" w:lineRule="auto"/>
              <w:rPr>
                <w:sz w:val="28"/>
                <w:szCs w:val="28"/>
              </w:rPr>
            </w:pPr>
            <w:r w:rsidRPr="005C1BBA">
              <w:rPr>
                <w:sz w:val="28"/>
                <w:szCs w:val="28"/>
              </w:rPr>
              <w:t>св. 500 до 1000 – 20;</w:t>
            </w:r>
          </w:p>
          <w:p w:rsidR="00BB619C" w:rsidRPr="005C1BBA" w:rsidRDefault="00BB619C" w:rsidP="00BB619C">
            <w:pPr>
              <w:spacing w:line="238" w:lineRule="auto"/>
              <w:rPr>
                <w:spacing w:val="-2"/>
                <w:sz w:val="28"/>
                <w:szCs w:val="28"/>
              </w:rPr>
            </w:pPr>
            <w:r w:rsidRPr="005C1BBA">
              <w:rPr>
                <w:sz w:val="28"/>
                <w:szCs w:val="28"/>
              </w:rPr>
              <w:t>св. 1000 до 2000 - 15</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b/>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Общественный туалет</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1 </w:t>
            </w:r>
          </w:p>
          <w:p w:rsidR="00BB619C" w:rsidRPr="005C1BBA" w:rsidRDefault="00BB619C" w:rsidP="00BB619C">
            <w:pPr>
              <w:spacing w:line="238" w:lineRule="auto"/>
              <w:jc w:val="center"/>
              <w:rPr>
                <w:sz w:val="28"/>
                <w:szCs w:val="28"/>
              </w:rPr>
            </w:pPr>
            <w:r w:rsidRPr="005C1BBA">
              <w:rPr>
                <w:sz w:val="28"/>
                <w:szCs w:val="28"/>
              </w:rPr>
              <w:t>прибор</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1</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both"/>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ind w:right="57"/>
              <w:rPr>
                <w:sz w:val="28"/>
                <w:szCs w:val="28"/>
              </w:rPr>
            </w:pPr>
            <w:r w:rsidRPr="005C1BBA">
              <w:rPr>
                <w:sz w:val="28"/>
                <w:szCs w:val="28"/>
              </w:rPr>
              <w:t>В местах массового пребывания людей</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both"/>
              <w:rPr>
                <w:sz w:val="28"/>
                <w:szCs w:val="28"/>
              </w:rPr>
            </w:pPr>
            <w:r w:rsidRPr="005C1BBA">
              <w:rPr>
                <w:sz w:val="28"/>
                <w:szCs w:val="28"/>
              </w:rPr>
              <w:t>Кладбище</w:t>
            </w:r>
            <w:r w:rsidR="00291055">
              <w:rPr>
                <w:sz w:val="28"/>
                <w:szCs w:val="28"/>
              </w:rPr>
              <w:t xml:space="preserve">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га</w:t>
            </w:r>
          </w:p>
          <w:p w:rsidR="00BB619C" w:rsidRPr="005C1BBA" w:rsidRDefault="00BB619C" w:rsidP="00BB619C">
            <w:pPr>
              <w:spacing w:line="238" w:lineRule="auto"/>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0,24</w:t>
            </w:r>
          </w:p>
          <w:p w:rsidR="00BB619C" w:rsidRPr="005C1BBA" w:rsidRDefault="00BB619C" w:rsidP="00BB619C">
            <w:pPr>
              <w:spacing w:line="238" w:lineRule="auto"/>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 xml:space="preserve">По заданию на </w:t>
            </w:r>
          </w:p>
          <w:p w:rsidR="00BB619C" w:rsidRPr="005C1BBA" w:rsidRDefault="00BB619C" w:rsidP="00BB619C">
            <w:pPr>
              <w:spacing w:line="238" w:lineRule="auto"/>
              <w:jc w:val="center"/>
              <w:rPr>
                <w:sz w:val="28"/>
                <w:szCs w:val="28"/>
              </w:rPr>
            </w:pPr>
            <w:r w:rsidRPr="005C1BBA">
              <w:rPr>
                <w:sz w:val="28"/>
                <w:szCs w:val="28"/>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ind w:right="57"/>
              <w:rPr>
                <w:sz w:val="28"/>
                <w:szCs w:val="28"/>
              </w:rPr>
            </w:pPr>
            <w:r w:rsidRPr="005C1BBA">
              <w:rPr>
                <w:sz w:val="28"/>
                <w:szCs w:val="28"/>
              </w:rPr>
              <w:t>Размещается за пределами населенных пунктов</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rPr>
                <w:sz w:val="28"/>
                <w:szCs w:val="28"/>
              </w:rPr>
            </w:pPr>
            <w:r w:rsidRPr="005C1BBA">
              <w:rPr>
                <w:sz w:val="28"/>
                <w:szCs w:val="28"/>
              </w:rPr>
              <w:t xml:space="preserve">Кладбище </w:t>
            </w:r>
            <w:proofErr w:type="spellStart"/>
            <w:r w:rsidRPr="005C1BBA">
              <w:rPr>
                <w:sz w:val="28"/>
                <w:szCs w:val="28"/>
              </w:rPr>
              <w:t>урновых</w:t>
            </w:r>
            <w:proofErr w:type="spellEnd"/>
            <w:r w:rsidRPr="005C1BBA">
              <w:rPr>
                <w:sz w:val="28"/>
                <w:szCs w:val="28"/>
              </w:rPr>
              <w:t xml:space="preserve"> захоронений после кремации</w:t>
            </w:r>
            <w:r w:rsidR="00455E24">
              <w:rPr>
                <w:sz w:val="28"/>
                <w:szCs w:val="28"/>
              </w:rPr>
              <w:t xml:space="preserve"> </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га</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0,02</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jc w:val="center"/>
              <w:rPr>
                <w:sz w:val="28"/>
                <w:szCs w:val="28"/>
              </w:rPr>
            </w:pPr>
            <w:r w:rsidRPr="005C1BBA">
              <w:rPr>
                <w:sz w:val="28"/>
                <w:szCs w:val="28"/>
              </w:rPr>
              <w:t>То же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spacing w:line="238" w:lineRule="auto"/>
              <w:ind w:right="57"/>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pacing w:val="-2"/>
                <w:sz w:val="28"/>
                <w:szCs w:val="28"/>
              </w:rPr>
            </w:pPr>
            <w:r w:rsidRPr="005C1BBA">
              <w:rPr>
                <w:b/>
                <w:spacing w:val="-2"/>
                <w:sz w:val="28"/>
                <w:szCs w:val="28"/>
              </w:rPr>
              <w:t>1</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r w:rsidRPr="005C1BBA">
              <w:rPr>
                <w:b/>
                <w:sz w:val="28"/>
                <w:szCs w:val="28"/>
              </w:rPr>
              <w:t>2</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r w:rsidRPr="005C1BBA">
              <w:rPr>
                <w:b/>
                <w:sz w:val="28"/>
                <w:szCs w:val="28"/>
              </w:rPr>
              <w:t>3</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r w:rsidRPr="005C1BBA">
              <w:rPr>
                <w:b/>
                <w:sz w:val="28"/>
                <w:szCs w:val="28"/>
              </w:rPr>
              <w:t>4</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r w:rsidRPr="005C1BBA">
              <w:rPr>
                <w:b/>
                <w:sz w:val="28"/>
                <w:szCs w:val="28"/>
              </w:rPr>
              <w:t>5</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2A09E6" w:rsidP="00BB619C">
            <w:pPr>
              <w:rPr>
                <w:sz w:val="28"/>
                <w:szCs w:val="28"/>
              </w:rPr>
            </w:pPr>
            <w:r>
              <w:rPr>
                <w:sz w:val="28"/>
                <w:szCs w:val="28"/>
              </w:rPr>
              <w:lastRenderedPageBreak/>
              <w:t>Похоронные бюро</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объект на 0,5-1 млн. жителей</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 xml:space="preserve">Дом траурных </w:t>
            </w:r>
          </w:p>
          <w:p w:rsidR="00BB619C" w:rsidRPr="005C1BBA" w:rsidRDefault="00BB619C" w:rsidP="00BB619C">
            <w:pPr>
              <w:rPr>
                <w:sz w:val="28"/>
                <w:szCs w:val="28"/>
              </w:rPr>
            </w:pPr>
            <w:r w:rsidRPr="005C1BBA">
              <w:rPr>
                <w:sz w:val="28"/>
                <w:szCs w:val="28"/>
              </w:rPr>
              <w:t>обрядов</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 объект на 0,5-1 млн. жителей</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r>
      <w:tr w:rsidR="00BB619C" w:rsidRPr="005C1BBA" w:rsidTr="00BB619C">
        <w:trPr>
          <w:trHeight w:val="312"/>
          <w:jc w:val="center"/>
        </w:trPr>
        <w:tc>
          <w:tcPr>
            <w:tcW w:w="10388" w:type="dxa"/>
            <w:gridSpan w:val="5"/>
            <w:tcBorders>
              <w:top w:val="single" w:sz="4" w:space="0" w:color="auto"/>
              <w:left w:val="single" w:sz="2" w:space="0" w:color="auto"/>
              <w:bottom w:val="single" w:sz="2" w:space="0" w:color="auto"/>
              <w:right w:val="single" w:sz="2" w:space="0" w:color="auto"/>
            </w:tcBorders>
            <w:vAlign w:val="center"/>
          </w:tcPr>
          <w:p w:rsidR="00BB619C" w:rsidRPr="005C1BBA" w:rsidRDefault="00F1642A" w:rsidP="00BB619C">
            <w:pPr>
              <w:jc w:val="center"/>
              <w:rPr>
                <w:sz w:val="28"/>
                <w:szCs w:val="28"/>
              </w:rPr>
            </w:pPr>
            <w:r>
              <w:rPr>
                <w:b/>
                <w:bCs/>
                <w:sz w:val="28"/>
                <w:szCs w:val="28"/>
              </w:rPr>
              <w:t>VII. Объекты общественного управления, банковской</w:t>
            </w:r>
            <w:r w:rsidR="00D00EF6">
              <w:rPr>
                <w:b/>
                <w:bCs/>
                <w:sz w:val="28"/>
                <w:szCs w:val="28"/>
              </w:rPr>
              <w:t xml:space="preserve"> и страховой</w:t>
            </w:r>
            <w:r>
              <w:rPr>
                <w:b/>
                <w:bCs/>
                <w:sz w:val="28"/>
                <w:szCs w:val="28"/>
              </w:rPr>
              <w:t xml:space="preserve"> деятельности</w:t>
            </w:r>
          </w:p>
        </w:tc>
      </w:tr>
      <w:tr w:rsidR="00BB619C" w:rsidRPr="005C1BBA" w:rsidTr="00BB619C">
        <w:trPr>
          <w:trHeight w:val="2567"/>
          <w:jc w:val="center"/>
        </w:trPr>
        <w:tc>
          <w:tcPr>
            <w:tcW w:w="1814" w:type="dxa"/>
            <w:tcBorders>
              <w:top w:val="single" w:sz="4" w:space="0" w:color="auto"/>
              <w:left w:val="single" w:sz="2" w:space="0" w:color="auto"/>
              <w:right w:val="single" w:sz="2" w:space="0" w:color="auto"/>
            </w:tcBorders>
          </w:tcPr>
          <w:p w:rsidR="00BB619C" w:rsidRPr="005C1BBA" w:rsidRDefault="003F48DB" w:rsidP="00BB619C">
            <w:pPr>
              <w:ind w:right="-57"/>
              <w:jc w:val="both"/>
              <w:rPr>
                <w:sz w:val="28"/>
                <w:szCs w:val="28"/>
              </w:rPr>
            </w:pPr>
            <w:r>
              <w:rPr>
                <w:spacing w:val="-2"/>
                <w:sz w:val="28"/>
                <w:szCs w:val="28"/>
              </w:rPr>
              <w:t>Объект общественного управления</w:t>
            </w: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рабочее место</w:t>
            </w:r>
          </w:p>
        </w:tc>
        <w:tc>
          <w:tcPr>
            <w:tcW w:w="2280"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both"/>
              <w:rPr>
                <w:sz w:val="28"/>
                <w:szCs w:val="28"/>
              </w:rPr>
            </w:pPr>
          </w:p>
        </w:tc>
        <w:tc>
          <w:tcPr>
            <w:tcW w:w="2332" w:type="dxa"/>
            <w:tcBorders>
              <w:top w:val="single" w:sz="4" w:space="0" w:color="auto"/>
              <w:left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При этажности здания:</w:t>
            </w:r>
          </w:p>
          <w:p w:rsidR="00BB619C" w:rsidRPr="005C1BBA" w:rsidRDefault="00BB619C" w:rsidP="00BB619C">
            <w:pPr>
              <w:jc w:val="both"/>
              <w:rPr>
                <w:sz w:val="28"/>
                <w:szCs w:val="28"/>
              </w:rPr>
            </w:pPr>
            <w:r w:rsidRPr="005C1BBA">
              <w:rPr>
                <w:sz w:val="28"/>
                <w:szCs w:val="28"/>
              </w:rPr>
              <w:t>3-5 этажей – 44-18,5;</w:t>
            </w:r>
          </w:p>
          <w:p w:rsidR="00BB619C" w:rsidRPr="005C1BBA" w:rsidRDefault="00BB619C" w:rsidP="00BB619C">
            <w:pPr>
              <w:jc w:val="both"/>
              <w:rPr>
                <w:sz w:val="28"/>
                <w:szCs w:val="28"/>
              </w:rPr>
            </w:pPr>
            <w:r w:rsidRPr="005C1BBA">
              <w:rPr>
                <w:sz w:val="28"/>
                <w:szCs w:val="28"/>
              </w:rPr>
              <w:t>9-12 этажей – 13,5-11;</w:t>
            </w:r>
          </w:p>
          <w:p w:rsidR="00BB619C" w:rsidRPr="005C1BBA" w:rsidRDefault="00BB619C" w:rsidP="00BB619C">
            <w:pPr>
              <w:rPr>
                <w:spacing w:val="-4"/>
                <w:sz w:val="28"/>
                <w:szCs w:val="28"/>
              </w:rPr>
            </w:pPr>
            <w:r w:rsidRPr="005C1BBA">
              <w:rPr>
                <w:spacing w:val="-4"/>
                <w:sz w:val="28"/>
                <w:szCs w:val="28"/>
              </w:rPr>
              <w:t>16 и более этажей – 10,5</w:t>
            </w:r>
          </w:p>
          <w:p w:rsidR="00BB619C" w:rsidRPr="005C1BBA" w:rsidRDefault="00BB619C" w:rsidP="00BB619C">
            <w:pPr>
              <w:jc w:val="both"/>
              <w:rPr>
                <w:sz w:val="28"/>
                <w:szCs w:val="28"/>
              </w:rPr>
            </w:pPr>
            <w:r w:rsidRPr="005C1BBA">
              <w:rPr>
                <w:sz w:val="28"/>
                <w:szCs w:val="28"/>
              </w:rPr>
              <w:t>областных, городских органов власти при этажности:</w:t>
            </w:r>
          </w:p>
          <w:p w:rsidR="00BB619C" w:rsidRPr="005C1BBA" w:rsidRDefault="00BB619C" w:rsidP="00BB619C">
            <w:pPr>
              <w:rPr>
                <w:sz w:val="28"/>
                <w:szCs w:val="28"/>
              </w:rPr>
            </w:pPr>
            <w:r w:rsidRPr="005C1BBA">
              <w:rPr>
                <w:sz w:val="28"/>
                <w:szCs w:val="28"/>
              </w:rPr>
              <w:t>3-5 этажей – 54-30;</w:t>
            </w:r>
          </w:p>
          <w:p w:rsidR="00BB619C" w:rsidRPr="005C1BBA" w:rsidRDefault="00BB619C" w:rsidP="00BB619C">
            <w:pPr>
              <w:rPr>
                <w:sz w:val="28"/>
                <w:szCs w:val="28"/>
              </w:rPr>
            </w:pPr>
            <w:r w:rsidRPr="005C1BBA">
              <w:rPr>
                <w:sz w:val="28"/>
                <w:szCs w:val="28"/>
              </w:rPr>
              <w:t>9-12 этажей – 13-12;</w:t>
            </w:r>
          </w:p>
          <w:p w:rsidR="00BB619C" w:rsidRPr="005C1BBA" w:rsidRDefault="00BB619C" w:rsidP="00BB619C">
            <w:pPr>
              <w:rPr>
                <w:sz w:val="28"/>
                <w:szCs w:val="28"/>
              </w:rPr>
            </w:pPr>
            <w:r w:rsidRPr="005C1BBA">
              <w:rPr>
                <w:sz w:val="28"/>
                <w:szCs w:val="28"/>
              </w:rPr>
              <w:t>16 и более этажей – 11</w:t>
            </w:r>
          </w:p>
        </w:tc>
        <w:tc>
          <w:tcPr>
            <w:tcW w:w="3109" w:type="dxa"/>
            <w:tcBorders>
              <w:top w:val="single" w:sz="4" w:space="0" w:color="auto"/>
              <w:left w:val="single" w:sz="2" w:space="0" w:color="auto"/>
              <w:right w:val="single" w:sz="2" w:space="0" w:color="auto"/>
            </w:tcBorders>
          </w:tcPr>
          <w:p w:rsidR="00BB619C" w:rsidRPr="005C1BBA" w:rsidRDefault="00BB619C" w:rsidP="00BB619C">
            <w:pP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Отделение </w:t>
            </w:r>
          </w:p>
          <w:p w:rsidR="00BB619C" w:rsidRPr="005C1BBA" w:rsidRDefault="00BB619C" w:rsidP="00BB619C">
            <w:pPr>
              <w:jc w:val="both"/>
              <w:rPr>
                <w:sz w:val="28"/>
                <w:szCs w:val="28"/>
              </w:rPr>
            </w:pPr>
            <w:r w:rsidRPr="005C1BBA">
              <w:rPr>
                <w:sz w:val="28"/>
                <w:szCs w:val="28"/>
              </w:rPr>
              <w:t>полиции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p w:rsidR="00BB619C" w:rsidRPr="005C1BBA" w:rsidRDefault="00BB619C" w:rsidP="00BB619C">
            <w:pPr>
              <w:jc w:val="both"/>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0,3-0,5 га </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1010"/>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Опорный пункт охраны порядка</w:t>
            </w: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м</w:t>
            </w:r>
            <w:r w:rsidRPr="005C1BBA">
              <w:rPr>
                <w:sz w:val="28"/>
                <w:szCs w:val="28"/>
                <w:vertAlign w:val="superscript"/>
              </w:rPr>
              <w:t>2</w:t>
            </w:r>
            <w:r w:rsidRPr="005C1BBA">
              <w:rPr>
                <w:sz w:val="28"/>
                <w:szCs w:val="28"/>
              </w:rPr>
              <w:t xml:space="preserve"> </w:t>
            </w:r>
          </w:p>
          <w:p w:rsidR="00BB619C" w:rsidRPr="005C1BBA" w:rsidRDefault="00BB619C" w:rsidP="00BB619C">
            <w:pPr>
              <w:jc w:val="center"/>
              <w:rPr>
                <w:sz w:val="28"/>
                <w:szCs w:val="28"/>
              </w:rPr>
            </w:pPr>
            <w:r w:rsidRPr="005C1BBA">
              <w:rPr>
                <w:sz w:val="28"/>
                <w:szCs w:val="28"/>
              </w:rPr>
              <w:t>общей площади</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 xml:space="preserve">проектирование или </w:t>
            </w:r>
          </w:p>
          <w:p w:rsidR="00BB619C" w:rsidRPr="005C1BBA" w:rsidRDefault="00BB619C" w:rsidP="00BB619C">
            <w:pPr>
              <w:jc w:val="center"/>
              <w:rPr>
                <w:sz w:val="28"/>
                <w:szCs w:val="28"/>
              </w:rPr>
            </w:pPr>
            <w:r w:rsidRPr="005C1BBA">
              <w:rPr>
                <w:sz w:val="28"/>
                <w:szCs w:val="28"/>
              </w:rPr>
              <w:t>в составе отделения</w:t>
            </w:r>
          </w:p>
          <w:p w:rsidR="00BB619C" w:rsidRPr="005C1BBA" w:rsidRDefault="00BB619C" w:rsidP="00BB619C">
            <w:pPr>
              <w:jc w:val="center"/>
              <w:rPr>
                <w:sz w:val="28"/>
                <w:szCs w:val="28"/>
              </w:rPr>
            </w:pPr>
            <w:r w:rsidRPr="005C1BBA">
              <w:rPr>
                <w:spacing w:val="-2"/>
                <w:sz w:val="28"/>
                <w:szCs w:val="28"/>
              </w:rPr>
              <w:t>полиции</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8</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435249" w:rsidP="00BB619C">
            <w:pPr>
              <w:rPr>
                <w:sz w:val="28"/>
                <w:szCs w:val="28"/>
              </w:rPr>
            </w:pPr>
            <w:r>
              <w:rPr>
                <w:sz w:val="28"/>
                <w:szCs w:val="28"/>
              </w:rPr>
              <w:t>Возможно размещение во встроенных, пристроенных, встроенно-пристроенных помещениях многоквартирных домов</w:t>
            </w:r>
          </w:p>
        </w:tc>
      </w:tr>
      <w:tr w:rsidR="00BB619C" w:rsidRPr="005C1BBA" w:rsidTr="00BB619C">
        <w:trPr>
          <w:trHeight w:val="1238"/>
          <w:jc w:val="center"/>
        </w:trPr>
        <w:tc>
          <w:tcPr>
            <w:tcW w:w="1814" w:type="dxa"/>
            <w:tcBorders>
              <w:top w:val="single" w:sz="4" w:space="0" w:color="auto"/>
              <w:left w:val="single" w:sz="2" w:space="0" w:color="auto"/>
              <w:right w:val="single" w:sz="2" w:space="0" w:color="auto"/>
            </w:tcBorders>
          </w:tcPr>
          <w:p w:rsidR="00BB619C" w:rsidRPr="005C1BBA" w:rsidRDefault="00BB619C" w:rsidP="00BB619C">
            <w:pPr>
              <w:jc w:val="both"/>
              <w:rPr>
                <w:sz w:val="28"/>
                <w:szCs w:val="28"/>
              </w:rPr>
            </w:pPr>
            <w:r w:rsidRPr="005C1BBA">
              <w:rPr>
                <w:sz w:val="28"/>
                <w:szCs w:val="28"/>
              </w:rPr>
              <w:lastRenderedPageBreak/>
              <w:t>Пожарное депо</w:t>
            </w:r>
          </w:p>
          <w:p w:rsidR="00BB619C" w:rsidRPr="005C1BBA" w:rsidRDefault="00BB619C" w:rsidP="00BB619C">
            <w:pPr>
              <w:jc w:val="both"/>
              <w:rPr>
                <w:sz w:val="28"/>
                <w:szCs w:val="28"/>
              </w:rPr>
            </w:pPr>
          </w:p>
        </w:tc>
        <w:tc>
          <w:tcPr>
            <w:tcW w:w="853" w:type="dxa"/>
            <w:tcBorders>
              <w:top w:val="single" w:sz="2"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roofErr w:type="spellStart"/>
            <w:r w:rsidRPr="005C1BBA">
              <w:rPr>
                <w:sz w:val="28"/>
                <w:szCs w:val="28"/>
              </w:rPr>
              <w:t>пож</w:t>
            </w:r>
            <w:proofErr w:type="spellEnd"/>
            <w:r w:rsidRPr="005C1BBA">
              <w:rPr>
                <w:sz w:val="28"/>
                <w:szCs w:val="28"/>
              </w:rPr>
              <w:t xml:space="preserve">. депо, </w:t>
            </w:r>
          </w:p>
          <w:p w:rsidR="00BB619C" w:rsidRPr="005C1BBA" w:rsidRDefault="00BB619C" w:rsidP="00BB619C">
            <w:pPr>
              <w:jc w:val="center"/>
              <w:rPr>
                <w:sz w:val="28"/>
                <w:szCs w:val="28"/>
              </w:rPr>
            </w:pPr>
            <w:r w:rsidRPr="005C1BBA">
              <w:rPr>
                <w:sz w:val="28"/>
                <w:szCs w:val="28"/>
              </w:rPr>
              <w:t xml:space="preserve">2 </w:t>
            </w:r>
            <w:proofErr w:type="spellStart"/>
            <w:r w:rsidRPr="005C1BBA">
              <w:rPr>
                <w:sz w:val="28"/>
                <w:szCs w:val="28"/>
              </w:rPr>
              <w:t>пож</w:t>
            </w:r>
            <w:proofErr w:type="spellEnd"/>
            <w:r w:rsidRPr="005C1BBA">
              <w:rPr>
                <w:sz w:val="28"/>
                <w:szCs w:val="28"/>
              </w:rPr>
              <w:t xml:space="preserve">. </w:t>
            </w:r>
          </w:p>
          <w:p w:rsidR="00BB619C" w:rsidRPr="005C1BBA" w:rsidRDefault="00BB619C" w:rsidP="00BB619C">
            <w:pPr>
              <w:jc w:val="center"/>
              <w:rPr>
                <w:sz w:val="28"/>
                <w:szCs w:val="28"/>
              </w:rPr>
            </w:pPr>
            <w:r w:rsidRPr="005C1BBA">
              <w:rPr>
                <w:sz w:val="28"/>
                <w:szCs w:val="28"/>
              </w:rPr>
              <w:t>автомобиля</w:t>
            </w:r>
          </w:p>
        </w:tc>
        <w:tc>
          <w:tcPr>
            <w:tcW w:w="2280"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Рассчитывается </w:t>
            </w:r>
          </w:p>
          <w:p w:rsidR="00BB619C" w:rsidRPr="005C1BBA" w:rsidRDefault="00BB619C" w:rsidP="00BB619C">
            <w:pPr>
              <w:jc w:val="center"/>
              <w:rPr>
                <w:sz w:val="28"/>
                <w:szCs w:val="28"/>
              </w:rPr>
            </w:pPr>
            <w:r w:rsidRPr="005C1BBA">
              <w:rPr>
                <w:sz w:val="28"/>
                <w:szCs w:val="28"/>
              </w:rPr>
              <w:t xml:space="preserve">в соответствии с </w:t>
            </w:r>
          </w:p>
          <w:p w:rsidR="00BB619C" w:rsidRPr="005C1BBA" w:rsidRDefault="00BB619C" w:rsidP="00BB619C">
            <w:pPr>
              <w:jc w:val="center"/>
              <w:rPr>
                <w:sz w:val="28"/>
                <w:szCs w:val="28"/>
              </w:rPr>
            </w:pPr>
            <w:r w:rsidRPr="005C1BBA">
              <w:rPr>
                <w:sz w:val="28"/>
                <w:szCs w:val="28"/>
              </w:rPr>
              <w:t>НПБ 101-95, Федеральным законом от 22.07.2008 № 123-ФЗ</w:t>
            </w:r>
          </w:p>
        </w:tc>
        <w:tc>
          <w:tcPr>
            <w:tcW w:w="2332"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0,55-2,2 га на депо </w:t>
            </w:r>
          </w:p>
          <w:p w:rsidR="00BB619C" w:rsidRPr="005C1BBA" w:rsidRDefault="00BB619C" w:rsidP="00BB619C">
            <w:pPr>
              <w:jc w:val="center"/>
              <w:rPr>
                <w:sz w:val="28"/>
                <w:szCs w:val="28"/>
              </w:rPr>
            </w:pPr>
            <w:r w:rsidRPr="005C1BBA">
              <w:rPr>
                <w:sz w:val="28"/>
                <w:szCs w:val="28"/>
              </w:rPr>
              <w:t xml:space="preserve">в зависимости от </w:t>
            </w:r>
          </w:p>
          <w:p w:rsidR="00BB619C" w:rsidRPr="005C1BBA" w:rsidRDefault="00BB619C" w:rsidP="00BB619C">
            <w:pPr>
              <w:jc w:val="center"/>
              <w:rPr>
                <w:sz w:val="28"/>
                <w:szCs w:val="28"/>
              </w:rPr>
            </w:pPr>
            <w:r w:rsidRPr="005C1BBA">
              <w:rPr>
                <w:sz w:val="28"/>
                <w:szCs w:val="28"/>
              </w:rPr>
              <w:t>количества пожарных автомобилей</w:t>
            </w:r>
          </w:p>
        </w:tc>
        <w:tc>
          <w:tcPr>
            <w:tcW w:w="3109" w:type="dxa"/>
            <w:tcBorders>
              <w:top w:val="single" w:sz="4" w:space="0" w:color="auto"/>
              <w:left w:val="single" w:sz="2" w:space="0" w:color="auto"/>
              <w:right w:val="single" w:sz="2" w:space="0" w:color="auto"/>
            </w:tcBorders>
          </w:tcPr>
          <w:p w:rsidR="00BB619C" w:rsidRPr="005C1BBA" w:rsidRDefault="00BB619C" w:rsidP="00BB619C">
            <w:pPr>
              <w:ind w:right="57"/>
              <w:jc w:val="both"/>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145B7B" w:rsidP="00BB619C">
            <w:pPr>
              <w:rPr>
                <w:sz w:val="28"/>
                <w:szCs w:val="28"/>
              </w:rPr>
            </w:pPr>
            <w:r>
              <w:rPr>
                <w:sz w:val="28"/>
                <w:szCs w:val="28"/>
              </w:rPr>
              <w:t>Жилищно-эксплуатационные организации</w:t>
            </w: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p>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right w:val="single" w:sz="2" w:space="0" w:color="auto"/>
            </w:tcBorders>
          </w:tcPr>
          <w:p w:rsidR="00BB619C" w:rsidRPr="00145B7B" w:rsidRDefault="00074B8B" w:rsidP="00145B7B">
            <w:pPr>
              <w:jc w:val="both"/>
              <w:rPr>
                <w:sz w:val="28"/>
                <w:szCs w:val="28"/>
              </w:rPr>
            </w:pPr>
            <w:r>
              <w:rPr>
                <w:sz w:val="28"/>
                <w:szCs w:val="28"/>
              </w:rPr>
              <w:t>н</w:t>
            </w:r>
            <w:r w:rsidR="002424D1">
              <w:rPr>
                <w:sz w:val="28"/>
                <w:szCs w:val="28"/>
              </w:rPr>
              <w:t>а микрорайон</w:t>
            </w:r>
          </w:p>
        </w:tc>
        <w:tc>
          <w:tcPr>
            <w:tcW w:w="853"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p>
          <w:p w:rsidR="00BB619C" w:rsidRPr="005C1BBA" w:rsidRDefault="00BB619C" w:rsidP="00BB619C">
            <w:pPr>
              <w:jc w:val="center"/>
              <w:rPr>
                <w:sz w:val="28"/>
                <w:szCs w:val="28"/>
              </w:rPr>
            </w:pPr>
            <w:r w:rsidRPr="005C1BBA">
              <w:rPr>
                <w:sz w:val="28"/>
                <w:szCs w:val="28"/>
              </w:rPr>
              <w:t>1 на 20 тыс. жителей</w:t>
            </w:r>
          </w:p>
        </w:tc>
        <w:tc>
          <w:tcPr>
            <w:tcW w:w="2332" w:type="dxa"/>
            <w:tcBorders>
              <w:top w:val="single" w:sz="4" w:space="0" w:color="auto"/>
              <w:left w:val="single" w:sz="2" w:space="0" w:color="auto"/>
              <w:right w:val="single" w:sz="2" w:space="0" w:color="auto"/>
            </w:tcBorders>
          </w:tcPr>
          <w:p w:rsidR="00BB619C" w:rsidRPr="005C1BBA" w:rsidRDefault="00BB619C" w:rsidP="00BB619C">
            <w:pPr>
              <w:jc w:val="center"/>
              <w:rPr>
                <w:sz w:val="28"/>
                <w:szCs w:val="28"/>
              </w:rPr>
            </w:pPr>
          </w:p>
          <w:p w:rsidR="00BB619C" w:rsidRPr="005C1BBA" w:rsidRDefault="00BB619C" w:rsidP="00BB619C">
            <w:pPr>
              <w:jc w:val="center"/>
              <w:rPr>
                <w:sz w:val="28"/>
                <w:szCs w:val="28"/>
              </w:rPr>
            </w:pPr>
            <w:r w:rsidRPr="005C1BBA">
              <w:rPr>
                <w:sz w:val="28"/>
                <w:szCs w:val="28"/>
              </w:rPr>
              <w:t>0,3 га</w:t>
            </w:r>
          </w:p>
        </w:tc>
        <w:tc>
          <w:tcPr>
            <w:tcW w:w="3109" w:type="dxa"/>
            <w:vMerge w:val="restart"/>
            <w:tcBorders>
              <w:left w:val="single" w:sz="2" w:space="0" w:color="auto"/>
              <w:right w:val="single" w:sz="2" w:space="0" w:color="auto"/>
            </w:tcBorders>
          </w:tcPr>
          <w:p w:rsidR="00BB619C" w:rsidRPr="005C1BBA" w:rsidRDefault="00BB619C" w:rsidP="00BB619C">
            <w:pPr>
              <w:ind w:right="57"/>
              <w:jc w:val="center"/>
              <w:rPr>
                <w:sz w:val="28"/>
                <w:szCs w:val="28"/>
              </w:rPr>
            </w:pPr>
          </w:p>
        </w:tc>
      </w:tr>
      <w:tr w:rsidR="00BB619C" w:rsidRPr="005C1BBA" w:rsidTr="00BB619C">
        <w:trPr>
          <w:trHeight w:val="217"/>
          <w:jc w:val="center"/>
        </w:trPr>
        <w:tc>
          <w:tcPr>
            <w:tcW w:w="1814" w:type="dxa"/>
            <w:tcBorders>
              <w:left w:val="single" w:sz="2" w:space="0" w:color="auto"/>
              <w:bottom w:val="single" w:sz="4" w:space="0" w:color="auto"/>
              <w:right w:val="single" w:sz="2" w:space="0" w:color="auto"/>
            </w:tcBorders>
          </w:tcPr>
          <w:p w:rsidR="00BB619C" w:rsidRPr="005C1BBA" w:rsidRDefault="00BB619C" w:rsidP="00BB619C">
            <w:pPr>
              <w:ind w:firstLine="239"/>
              <w:rPr>
                <w:spacing w:val="-2"/>
                <w:sz w:val="28"/>
                <w:szCs w:val="28"/>
              </w:rPr>
            </w:pPr>
            <w:r w:rsidRPr="005C1BBA">
              <w:rPr>
                <w:spacing w:val="-2"/>
                <w:sz w:val="28"/>
                <w:szCs w:val="28"/>
              </w:rPr>
              <w:t>на жилой район</w:t>
            </w:r>
          </w:p>
        </w:tc>
        <w:tc>
          <w:tcPr>
            <w:tcW w:w="853"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c>
          <w:tcPr>
            <w:tcW w:w="2280"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pacing w:val="-2"/>
                <w:sz w:val="28"/>
                <w:szCs w:val="28"/>
              </w:rPr>
              <w:t>1 на 80 тыс. жителей</w:t>
            </w:r>
          </w:p>
        </w:tc>
        <w:tc>
          <w:tcPr>
            <w:tcW w:w="2332" w:type="dxa"/>
            <w:tcBorders>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 га</w:t>
            </w:r>
          </w:p>
        </w:tc>
        <w:tc>
          <w:tcPr>
            <w:tcW w:w="3109" w:type="dxa"/>
            <w:vMerge/>
            <w:tcBorders>
              <w:left w:val="single" w:sz="2" w:space="0" w:color="auto"/>
              <w:bottom w:val="single" w:sz="4" w:space="0" w:color="auto"/>
              <w:right w:val="single" w:sz="2" w:space="0" w:color="auto"/>
            </w:tcBorders>
          </w:tcPr>
          <w:p w:rsidR="00BB619C" w:rsidRPr="005C1BBA" w:rsidRDefault="00BB619C" w:rsidP="00BB619C">
            <w:pPr>
              <w:ind w:right="57"/>
              <w:jc w:val="center"/>
              <w:rPr>
                <w:sz w:val="28"/>
                <w:szCs w:val="28"/>
              </w:rPr>
            </w:pPr>
          </w:p>
        </w:tc>
      </w:tr>
      <w:tr w:rsidR="00BB619C" w:rsidRPr="005C1BBA" w:rsidTr="00BB619C">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both"/>
              <w:rPr>
                <w:sz w:val="28"/>
                <w:szCs w:val="28"/>
              </w:rPr>
            </w:pPr>
            <w:r w:rsidRPr="005C1BBA">
              <w:rPr>
                <w:sz w:val="28"/>
                <w:szCs w:val="28"/>
              </w:rPr>
              <w:t>Диспетчерский пункт</w:t>
            </w: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1 на 5 км городских коллекторов</w:t>
            </w: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120 м</w:t>
            </w:r>
            <w:r w:rsidRPr="005C1BBA">
              <w:rPr>
                <w:sz w:val="28"/>
                <w:szCs w:val="28"/>
                <w:vertAlign w:val="superscript"/>
              </w:rPr>
              <w:t>2</w:t>
            </w:r>
            <w:r w:rsidRPr="005C1BBA">
              <w:rPr>
                <w:sz w:val="28"/>
                <w:szCs w:val="28"/>
              </w:rPr>
              <w:t xml:space="preserve"> на объект</w:t>
            </w:r>
          </w:p>
        </w:tc>
        <w:tc>
          <w:tcPr>
            <w:tcW w:w="3109" w:type="dxa"/>
            <w:tcBorders>
              <w:top w:val="single" w:sz="4" w:space="0" w:color="auto"/>
              <w:left w:val="single" w:sz="4" w:space="0" w:color="auto"/>
              <w:bottom w:val="single" w:sz="4" w:space="0" w:color="auto"/>
              <w:right w:val="single" w:sz="4" w:space="0" w:color="auto"/>
            </w:tcBorders>
          </w:tcPr>
          <w:p w:rsidR="00BB619C" w:rsidRPr="005C1BBA" w:rsidRDefault="00783551" w:rsidP="00BB619C">
            <w:pPr>
              <w:jc w:val="center"/>
              <w:rPr>
                <w:sz w:val="28"/>
                <w:szCs w:val="28"/>
              </w:rPr>
            </w:pPr>
            <w:r>
              <w:rPr>
                <w:sz w:val="28"/>
                <w:szCs w:val="28"/>
              </w:rPr>
              <w:t xml:space="preserve">Возможно размещение во встроенных, пристроенных, встроенно-пристроенных нежилых помещениях многоквартирных домов </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Центральный </w:t>
            </w:r>
          </w:p>
          <w:p w:rsidR="00BB619C" w:rsidRPr="005C1BBA" w:rsidRDefault="00BB619C" w:rsidP="00BB619C">
            <w:pPr>
              <w:jc w:val="both"/>
              <w:rPr>
                <w:sz w:val="28"/>
                <w:szCs w:val="28"/>
              </w:rPr>
            </w:pPr>
            <w:r w:rsidRPr="005C1BBA">
              <w:rPr>
                <w:sz w:val="28"/>
                <w:szCs w:val="28"/>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30-35 км город-</w:t>
            </w:r>
            <w:proofErr w:type="spellStart"/>
            <w:r w:rsidRPr="005C1BBA">
              <w:rPr>
                <w:sz w:val="28"/>
                <w:szCs w:val="28"/>
              </w:rPr>
              <w:t>ских</w:t>
            </w:r>
            <w:proofErr w:type="spellEnd"/>
            <w:r w:rsidRPr="005C1BBA">
              <w:rPr>
                <w:sz w:val="28"/>
                <w:szCs w:val="28"/>
              </w:rPr>
              <w:t xml:space="preserve"> коллекторов</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250 м</w:t>
            </w:r>
            <w:r w:rsidRPr="005C1BBA">
              <w:rPr>
                <w:sz w:val="28"/>
                <w:szCs w:val="28"/>
                <w:vertAlign w:val="superscript"/>
              </w:rPr>
              <w:t>2</w:t>
            </w:r>
            <w:r w:rsidRPr="005C1BBA">
              <w:rPr>
                <w:sz w:val="28"/>
                <w:szCs w:val="28"/>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Ремонтно</w:t>
            </w:r>
            <w:r w:rsidR="001E1733">
              <w:rPr>
                <w:sz w:val="28"/>
                <w:szCs w:val="28"/>
              </w:rPr>
              <w:t>-произ</w:t>
            </w:r>
            <w:r w:rsidRPr="005C1BBA">
              <w:rPr>
                <w:sz w:val="28"/>
                <w:szCs w:val="28"/>
              </w:rPr>
              <w:t>водственная база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100 км городских коллекторов</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500 м</w:t>
            </w:r>
            <w:r w:rsidRPr="005C1BBA">
              <w:rPr>
                <w:sz w:val="28"/>
                <w:szCs w:val="28"/>
                <w:vertAlign w:val="superscript"/>
              </w:rPr>
              <w:t>2</w:t>
            </w:r>
            <w:r w:rsidRPr="005C1BBA">
              <w:rPr>
                <w:sz w:val="28"/>
                <w:szCs w:val="28"/>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1,5-8 км внутри-квартальных кол-лекторов</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100 м</w:t>
            </w:r>
            <w:r w:rsidRPr="005C1BBA">
              <w:rPr>
                <w:sz w:val="28"/>
                <w:szCs w:val="28"/>
                <w:vertAlign w:val="superscript"/>
              </w:rPr>
              <w:t>2</w:t>
            </w:r>
            <w:r w:rsidRPr="005C1BBA">
              <w:rPr>
                <w:sz w:val="28"/>
                <w:szCs w:val="28"/>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pacing w:val="-2"/>
                <w:sz w:val="28"/>
                <w:szCs w:val="28"/>
              </w:rPr>
              <w:t>Производственное</w:t>
            </w:r>
            <w:r w:rsidRPr="005C1BBA">
              <w:rPr>
                <w:sz w:val="28"/>
                <w:szCs w:val="28"/>
              </w:rPr>
              <w:t xml:space="preserve"> помещение </w:t>
            </w:r>
            <w:r w:rsidR="005E580D">
              <w:rPr>
                <w:sz w:val="28"/>
                <w:szCs w:val="28"/>
              </w:rPr>
              <w:t>для обслуживания внутрикварталь</w:t>
            </w:r>
            <w:r w:rsidRPr="005C1BBA">
              <w:rPr>
                <w:sz w:val="28"/>
                <w:szCs w:val="28"/>
              </w:rPr>
              <w:t xml:space="preserve">ных </w:t>
            </w:r>
            <w:r w:rsidRPr="005C1BBA">
              <w:rPr>
                <w:sz w:val="28"/>
                <w:szCs w:val="28"/>
              </w:rPr>
              <w:lastRenderedPageBreak/>
              <w:t>коллекторов</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lastRenderedPageBreak/>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жилой район</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500-700 м</w:t>
            </w:r>
            <w:r w:rsidRPr="005C1BBA">
              <w:rPr>
                <w:sz w:val="28"/>
                <w:szCs w:val="28"/>
                <w:vertAlign w:val="superscript"/>
              </w:rPr>
              <w:t>2</w:t>
            </w:r>
            <w:r w:rsidRPr="005C1BBA">
              <w:rPr>
                <w:sz w:val="28"/>
                <w:szCs w:val="28"/>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560019" w:rsidP="00BB619C">
            <w:pPr>
              <w:ind w:right="-113"/>
              <w:rPr>
                <w:spacing w:val="-4"/>
                <w:sz w:val="28"/>
                <w:szCs w:val="28"/>
              </w:rPr>
            </w:pPr>
            <w:r>
              <w:rPr>
                <w:spacing w:val="-4"/>
                <w:sz w:val="28"/>
                <w:szCs w:val="28"/>
              </w:rPr>
              <w:lastRenderedPageBreak/>
              <w:t>Объекты капитального строительства, предназначенные для размещения организаций, оказывающих банковские и страховые услуги</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r w:rsidRPr="005C1BBA">
              <w:rPr>
                <w:sz w:val="28"/>
                <w:szCs w:val="28"/>
              </w:rPr>
              <w:t xml:space="preserve">Отделение, </w:t>
            </w:r>
          </w:p>
          <w:p w:rsidR="00BB619C" w:rsidRPr="005C1BBA" w:rsidRDefault="00BB619C" w:rsidP="00BB619C">
            <w:pPr>
              <w:rPr>
                <w:sz w:val="28"/>
                <w:szCs w:val="28"/>
              </w:rPr>
            </w:pPr>
            <w:r w:rsidRPr="005C1BBA">
              <w:rPr>
                <w:sz w:val="28"/>
                <w:szCs w:val="28"/>
              </w:rPr>
              <w:t>филиал банка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ind w:left="-57" w:right="-57"/>
              <w:jc w:val="center"/>
              <w:rPr>
                <w:sz w:val="28"/>
                <w:szCs w:val="28"/>
              </w:rPr>
            </w:pPr>
            <w:r w:rsidRPr="005C1BBA">
              <w:rPr>
                <w:sz w:val="28"/>
                <w:szCs w:val="28"/>
              </w:rPr>
              <w:t xml:space="preserve">1   </w:t>
            </w:r>
          </w:p>
          <w:p w:rsidR="00BB619C" w:rsidRPr="005C1BBA" w:rsidRDefault="00BB619C" w:rsidP="00BB619C">
            <w:pPr>
              <w:ind w:left="-57" w:right="-57"/>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0,3-0,5</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692B1B" w:rsidP="00BB619C">
            <w:pPr>
              <w:rPr>
                <w:sz w:val="28"/>
                <w:szCs w:val="28"/>
              </w:rPr>
            </w:pPr>
            <w:r>
              <w:rPr>
                <w:sz w:val="28"/>
                <w:szCs w:val="28"/>
              </w:rPr>
              <w:t>0,05 га – при 3-опера</w:t>
            </w:r>
            <w:r w:rsidR="00BB619C" w:rsidRPr="005C1BBA">
              <w:rPr>
                <w:sz w:val="28"/>
                <w:szCs w:val="28"/>
              </w:rPr>
              <w:t>ционных местах;</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035D4A" w:rsidP="00BB619C">
            <w:pPr>
              <w:ind w:right="57"/>
              <w:jc w:val="center"/>
              <w:rPr>
                <w:sz w:val="28"/>
                <w:szCs w:val="28"/>
              </w:rPr>
            </w:pPr>
            <w:r>
              <w:rPr>
                <w:sz w:val="28"/>
                <w:szCs w:val="28"/>
              </w:rPr>
              <w:t>Возможно размещение во встроенных, пристроенных, встроенно-пристроенных нежилых помещениях многоквартирных домов</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b/>
                <w:sz w:val="28"/>
                <w:szCs w:val="28"/>
              </w:rPr>
            </w:pPr>
          </w:p>
        </w:tc>
      </w:tr>
      <w:tr w:rsidR="00BB619C" w:rsidRPr="005C1BBA" w:rsidTr="00BB619C">
        <w:trPr>
          <w:trHeight w:val="149"/>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8B6E90" w:rsidP="00BB619C">
            <w:pPr>
              <w:ind w:right="57"/>
              <w:jc w:val="both"/>
              <w:rPr>
                <w:sz w:val="28"/>
                <w:szCs w:val="28"/>
              </w:rPr>
            </w:pPr>
            <w:r>
              <w:rPr>
                <w:sz w:val="28"/>
                <w:szCs w:val="28"/>
              </w:rPr>
              <w:t>0,4 га – при 20-опера</w:t>
            </w:r>
            <w:r w:rsidR="00BB619C" w:rsidRPr="005C1BBA">
              <w:rPr>
                <w:sz w:val="28"/>
                <w:szCs w:val="28"/>
              </w:rPr>
              <w:t>ционных местах</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1000"/>
          <w:jc w:val="center"/>
        </w:trPr>
        <w:tc>
          <w:tcPr>
            <w:tcW w:w="1814"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rPr>
                <w:sz w:val="28"/>
                <w:szCs w:val="28"/>
              </w:rPr>
            </w:pPr>
            <w:r w:rsidRPr="005C1BBA">
              <w:rPr>
                <w:sz w:val="28"/>
                <w:szCs w:val="28"/>
              </w:rPr>
              <w:t xml:space="preserve">Операционная </w:t>
            </w:r>
          </w:p>
          <w:p w:rsidR="00BB619C" w:rsidRPr="005C1BBA" w:rsidRDefault="00BB619C" w:rsidP="00BB619C">
            <w:pPr>
              <w:rPr>
                <w:sz w:val="28"/>
                <w:szCs w:val="28"/>
              </w:rPr>
            </w:pPr>
            <w:r w:rsidRPr="005C1BBA">
              <w:rPr>
                <w:sz w:val="28"/>
                <w:szCs w:val="28"/>
              </w:rPr>
              <w:t>касса</w:t>
            </w:r>
          </w:p>
        </w:tc>
        <w:tc>
          <w:tcPr>
            <w:tcW w:w="853" w:type="dxa"/>
            <w:tcBorders>
              <w:top w:val="single" w:sz="2"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1 на 10-30 тыс. чел.</w:t>
            </w:r>
          </w:p>
        </w:tc>
        <w:tc>
          <w:tcPr>
            <w:tcW w:w="2332" w:type="dxa"/>
            <w:tcBorders>
              <w:top w:val="single" w:sz="4" w:space="0" w:color="auto"/>
              <w:left w:val="single" w:sz="2" w:space="0" w:color="auto"/>
              <w:bottom w:val="single" w:sz="4" w:space="0" w:color="auto"/>
              <w:right w:val="single" w:sz="2" w:space="0" w:color="auto"/>
            </w:tcBorders>
          </w:tcPr>
          <w:p w:rsidR="00BB619C" w:rsidRPr="005C1BBA" w:rsidRDefault="009123AB" w:rsidP="00BB619C">
            <w:pPr>
              <w:ind w:right="57"/>
              <w:jc w:val="both"/>
              <w:rPr>
                <w:sz w:val="28"/>
                <w:szCs w:val="28"/>
              </w:rPr>
            </w:pPr>
            <w:r>
              <w:rPr>
                <w:sz w:val="28"/>
                <w:szCs w:val="28"/>
              </w:rPr>
              <w:t>0,2 га – при 2-опера</w:t>
            </w:r>
            <w:r w:rsidR="00BB619C" w:rsidRPr="005C1BBA">
              <w:rPr>
                <w:sz w:val="28"/>
                <w:szCs w:val="28"/>
              </w:rPr>
              <w:t>ционных кассах</w:t>
            </w:r>
          </w:p>
          <w:p w:rsidR="00BB619C" w:rsidRPr="005C1BBA" w:rsidRDefault="00FD1E38" w:rsidP="00BB619C">
            <w:pPr>
              <w:jc w:val="both"/>
              <w:rPr>
                <w:sz w:val="28"/>
                <w:szCs w:val="28"/>
              </w:rPr>
            </w:pPr>
            <w:r>
              <w:rPr>
                <w:sz w:val="28"/>
                <w:szCs w:val="28"/>
              </w:rPr>
              <w:t>0,5 га – при 7-опера</w:t>
            </w:r>
            <w:r w:rsidR="00BB619C" w:rsidRPr="005C1BBA">
              <w:rPr>
                <w:sz w:val="28"/>
                <w:szCs w:val="28"/>
              </w:rPr>
              <w:t>ционных кассах</w:t>
            </w:r>
          </w:p>
        </w:tc>
        <w:tc>
          <w:tcPr>
            <w:tcW w:w="3109" w:type="dxa"/>
            <w:tcBorders>
              <w:top w:val="single" w:sz="4" w:space="0" w:color="auto"/>
              <w:left w:val="single" w:sz="2" w:space="0" w:color="auto"/>
              <w:bottom w:val="single" w:sz="4"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3277"/>
          <w:jc w:val="center"/>
        </w:trPr>
        <w:tc>
          <w:tcPr>
            <w:tcW w:w="1814"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both"/>
              <w:rPr>
                <w:sz w:val="28"/>
                <w:szCs w:val="28"/>
              </w:rPr>
            </w:pPr>
            <w:r w:rsidRPr="005C1BBA">
              <w:rPr>
                <w:sz w:val="28"/>
                <w:szCs w:val="28"/>
              </w:rPr>
              <w:t>Отделение связи</w:t>
            </w:r>
          </w:p>
          <w:p w:rsidR="00F1642A" w:rsidRPr="005C1BBA" w:rsidRDefault="00F1642A" w:rsidP="00BB619C">
            <w:pPr>
              <w:jc w:val="both"/>
              <w:rPr>
                <w:sz w:val="28"/>
                <w:szCs w:val="28"/>
              </w:rPr>
            </w:pPr>
          </w:p>
        </w:tc>
        <w:tc>
          <w:tcPr>
            <w:tcW w:w="853"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 xml:space="preserve">1 </w:t>
            </w:r>
          </w:p>
          <w:p w:rsidR="00BB619C" w:rsidRPr="005C1BBA" w:rsidRDefault="00BB619C" w:rsidP="00BB619C">
            <w:pPr>
              <w:jc w:val="center"/>
              <w:rPr>
                <w:sz w:val="28"/>
                <w:szCs w:val="28"/>
              </w:rPr>
            </w:pPr>
            <w:r w:rsidRPr="005C1BBA">
              <w:rPr>
                <w:sz w:val="28"/>
                <w:szCs w:val="28"/>
              </w:rPr>
              <w:t>объект</w:t>
            </w:r>
          </w:p>
        </w:tc>
        <w:tc>
          <w:tcPr>
            <w:tcW w:w="2280"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center"/>
              <w:rPr>
                <w:sz w:val="28"/>
                <w:szCs w:val="28"/>
              </w:rPr>
            </w:pPr>
            <w:r w:rsidRPr="005C1BBA">
              <w:rPr>
                <w:sz w:val="28"/>
                <w:szCs w:val="28"/>
              </w:rPr>
              <w:t xml:space="preserve">1 на 9-25 тыс. </w:t>
            </w:r>
          </w:p>
          <w:p w:rsidR="00BB619C" w:rsidRPr="005C1BBA" w:rsidRDefault="00BB619C" w:rsidP="00BB619C">
            <w:pPr>
              <w:jc w:val="center"/>
              <w:rPr>
                <w:sz w:val="28"/>
                <w:szCs w:val="28"/>
              </w:rPr>
            </w:pPr>
            <w:r w:rsidRPr="005C1BBA">
              <w:rPr>
                <w:sz w:val="28"/>
                <w:szCs w:val="28"/>
              </w:rPr>
              <w:t xml:space="preserve">жителей </w:t>
            </w:r>
          </w:p>
          <w:p w:rsidR="00BB619C" w:rsidRPr="005C1BBA" w:rsidRDefault="00BB619C" w:rsidP="00BB619C">
            <w:pPr>
              <w:jc w:val="center"/>
              <w:rPr>
                <w:sz w:val="28"/>
                <w:szCs w:val="28"/>
              </w:rPr>
            </w:pPr>
            <w:r w:rsidRPr="005C1BBA">
              <w:rPr>
                <w:sz w:val="28"/>
                <w:szCs w:val="28"/>
              </w:rPr>
              <w:t>(по категориям)</w:t>
            </w:r>
          </w:p>
        </w:tc>
        <w:tc>
          <w:tcPr>
            <w:tcW w:w="2332"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both"/>
              <w:rPr>
                <w:sz w:val="28"/>
                <w:szCs w:val="28"/>
              </w:rPr>
            </w:pPr>
            <w:r w:rsidRPr="005C1BBA">
              <w:rPr>
                <w:sz w:val="28"/>
                <w:szCs w:val="28"/>
              </w:rPr>
              <w:t>Отделения связи микрорайона, жилого рай</w:t>
            </w:r>
          </w:p>
          <w:p w:rsidR="00BB619C" w:rsidRPr="005C1BBA" w:rsidRDefault="00BB619C" w:rsidP="00BB619C">
            <w:pPr>
              <w:jc w:val="both"/>
              <w:rPr>
                <w:sz w:val="28"/>
                <w:szCs w:val="28"/>
              </w:rPr>
            </w:pPr>
            <w:r w:rsidRPr="005C1BBA">
              <w:rPr>
                <w:sz w:val="28"/>
                <w:szCs w:val="28"/>
              </w:rPr>
              <w:t>она, га, для обслужива</w:t>
            </w:r>
            <w:r w:rsidRPr="005C1BBA">
              <w:rPr>
                <w:spacing w:val="-2"/>
                <w:sz w:val="28"/>
                <w:szCs w:val="28"/>
              </w:rPr>
              <w:t>емого населения, групп:</w:t>
            </w:r>
          </w:p>
          <w:p w:rsidR="00BB619C" w:rsidRPr="005C1BBA" w:rsidRDefault="00BB619C" w:rsidP="00BB619C">
            <w:pPr>
              <w:rPr>
                <w:sz w:val="28"/>
                <w:szCs w:val="28"/>
              </w:rPr>
            </w:pPr>
            <w:r w:rsidRPr="005C1BBA">
              <w:rPr>
                <w:sz w:val="28"/>
                <w:szCs w:val="28"/>
                <w:lang w:val="en-US"/>
              </w:rPr>
              <w:t>IV</w:t>
            </w:r>
            <w:r w:rsidRPr="005C1BBA">
              <w:rPr>
                <w:sz w:val="28"/>
                <w:szCs w:val="28"/>
              </w:rPr>
              <w:t>-</w:t>
            </w:r>
            <w:r w:rsidRPr="005C1BBA">
              <w:rPr>
                <w:sz w:val="28"/>
                <w:szCs w:val="28"/>
                <w:lang w:val="en-US"/>
              </w:rPr>
              <w:t>V</w:t>
            </w:r>
            <w:r w:rsidRPr="005C1BBA">
              <w:rPr>
                <w:sz w:val="28"/>
                <w:szCs w:val="28"/>
              </w:rPr>
              <w:t xml:space="preserve"> (до 9 тыс. чел.) – 0,07-0,08;</w:t>
            </w:r>
          </w:p>
          <w:p w:rsidR="00BB619C" w:rsidRPr="005C1BBA" w:rsidRDefault="00BB619C" w:rsidP="00BB619C">
            <w:pPr>
              <w:rPr>
                <w:sz w:val="28"/>
                <w:szCs w:val="28"/>
              </w:rPr>
            </w:pPr>
            <w:r w:rsidRPr="005C1BBA">
              <w:rPr>
                <w:sz w:val="28"/>
                <w:szCs w:val="28"/>
                <w:lang w:val="en-US"/>
              </w:rPr>
              <w:t>III</w:t>
            </w:r>
            <w:r w:rsidRPr="005C1BBA">
              <w:rPr>
                <w:sz w:val="28"/>
                <w:szCs w:val="28"/>
              </w:rPr>
              <w:t>-</w:t>
            </w:r>
            <w:r w:rsidRPr="005C1BBA">
              <w:rPr>
                <w:sz w:val="28"/>
                <w:szCs w:val="28"/>
                <w:lang w:val="en-US"/>
              </w:rPr>
              <w:t>IV</w:t>
            </w:r>
            <w:r w:rsidRPr="005C1BBA">
              <w:rPr>
                <w:sz w:val="28"/>
                <w:szCs w:val="28"/>
              </w:rPr>
              <w:t xml:space="preserve"> (9-18 тыс. чел.) – 0,09-0,1;</w:t>
            </w:r>
          </w:p>
          <w:p w:rsidR="00BB619C" w:rsidRPr="005C1BBA" w:rsidRDefault="00BB619C" w:rsidP="00BB619C">
            <w:pPr>
              <w:jc w:val="both"/>
              <w:rPr>
                <w:sz w:val="28"/>
                <w:szCs w:val="28"/>
              </w:rPr>
            </w:pPr>
            <w:r w:rsidRPr="005C1BBA">
              <w:rPr>
                <w:sz w:val="28"/>
                <w:szCs w:val="28"/>
                <w:lang w:val="en-US"/>
              </w:rPr>
              <w:t>II</w:t>
            </w:r>
            <w:r w:rsidRPr="005C1BBA">
              <w:rPr>
                <w:sz w:val="28"/>
                <w:szCs w:val="28"/>
              </w:rPr>
              <w:t>-</w:t>
            </w:r>
            <w:r w:rsidRPr="005C1BBA">
              <w:rPr>
                <w:sz w:val="28"/>
                <w:szCs w:val="28"/>
                <w:lang w:val="en-US"/>
              </w:rPr>
              <w:t>III</w:t>
            </w:r>
            <w:r w:rsidRPr="005C1BBA">
              <w:rPr>
                <w:sz w:val="28"/>
                <w:szCs w:val="28"/>
              </w:rPr>
              <w:t xml:space="preserve"> (20-25 тыс. </w:t>
            </w:r>
            <w:r w:rsidRPr="005C1BBA">
              <w:rPr>
                <w:sz w:val="28"/>
                <w:szCs w:val="28"/>
              </w:rPr>
              <w:lastRenderedPageBreak/>
              <w:t>чел.) – 0,11-0,12</w:t>
            </w:r>
          </w:p>
        </w:tc>
        <w:tc>
          <w:tcPr>
            <w:tcW w:w="3109" w:type="dxa"/>
            <w:tcBorders>
              <w:top w:val="single" w:sz="4" w:space="0" w:color="auto"/>
              <w:left w:val="single" w:sz="4" w:space="0" w:color="auto"/>
              <w:bottom w:val="single" w:sz="4" w:space="0" w:color="auto"/>
              <w:right w:val="single" w:sz="4" w:space="0" w:color="auto"/>
            </w:tcBorders>
          </w:tcPr>
          <w:p w:rsidR="00BB619C" w:rsidRPr="005C1BBA" w:rsidRDefault="00BB619C" w:rsidP="00BB619C">
            <w:pPr>
              <w:jc w:val="both"/>
              <w:rPr>
                <w:sz w:val="28"/>
                <w:szCs w:val="28"/>
              </w:rPr>
            </w:pPr>
            <w:r w:rsidRPr="005C1BBA">
              <w:rPr>
                <w:sz w:val="28"/>
                <w:szCs w:val="28"/>
              </w:rPr>
              <w:lastRenderedPageBreak/>
              <w:t>Размещение отделений, узлов связи, почтамтов, агентств</w:t>
            </w:r>
            <w:r w:rsidRPr="005C1BBA">
              <w:rPr>
                <w:spacing w:val="-2"/>
                <w:sz w:val="28"/>
                <w:szCs w:val="28"/>
              </w:rPr>
              <w:t xml:space="preserve"> Рос-</w:t>
            </w:r>
          </w:p>
          <w:p w:rsidR="00BB619C" w:rsidRPr="005C1BBA" w:rsidRDefault="00BB619C" w:rsidP="00BB619C">
            <w:pPr>
              <w:jc w:val="both"/>
              <w:rPr>
                <w:sz w:val="28"/>
                <w:szCs w:val="28"/>
              </w:rPr>
            </w:pPr>
            <w:r w:rsidRPr="005C1BBA">
              <w:rPr>
                <w:spacing w:val="-2"/>
                <w:sz w:val="28"/>
                <w:szCs w:val="28"/>
              </w:rPr>
              <w:t xml:space="preserve">печати, телеграфов, междугородных </w:t>
            </w:r>
            <w:r w:rsidRPr="005C1BBA">
              <w:rPr>
                <w:sz w:val="28"/>
                <w:szCs w:val="28"/>
              </w:rPr>
              <w:t>телефонных станций, абонентс</w:t>
            </w:r>
            <w:r w:rsidRPr="005C1BBA">
              <w:rPr>
                <w:spacing w:val="-5"/>
                <w:sz w:val="28"/>
                <w:szCs w:val="28"/>
              </w:rPr>
              <w:t>ких терминалов спут</w:t>
            </w:r>
            <w:r w:rsidRPr="005C1BBA">
              <w:rPr>
                <w:spacing w:val="-2"/>
                <w:sz w:val="28"/>
                <w:szCs w:val="28"/>
              </w:rPr>
              <w:t xml:space="preserve">никовой связи, станций проводного вещания, объектов радиовещания и телевидения, их группы, </w:t>
            </w:r>
            <w:r w:rsidRPr="005C1BBA">
              <w:rPr>
                <w:spacing w:val="-2"/>
                <w:sz w:val="28"/>
                <w:szCs w:val="28"/>
              </w:rPr>
              <w:lastRenderedPageBreak/>
              <w:t>мощность (вместимость) и размеры необходимых участков принимать в соответствии с действующими нормами и правилами</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ind w:right="-57"/>
              <w:jc w:val="both"/>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Юридическая </w:t>
            </w:r>
          </w:p>
          <w:p w:rsidR="00BB619C" w:rsidRPr="005C1BBA" w:rsidRDefault="00BB619C" w:rsidP="00BB619C">
            <w:pPr>
              <w:jc w:val="both"/>
              <w:rPr>
                <w:sz w:val="28"/>
                <w:szCs w:val="28"/>
              </w:rPr>
            </w:pPr>
            <w:r w:rsidRPr="005C1BBA">
              <w:rPr>
                <w:sz w:val="28"/>
                <w:szCs w:val="28"/>
              </w:rPr>
              <w:t>консультация</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pacing w:val="-6"/>
                <w:sz w:val="28"/>
                <w:szCs w:val="28"/>
              </w:rPr>
              <w:t>1 юрист,</w:t>
            </w:r>
            <w:r w:rsidRPr="005C1BBA">
              <w:rPr>
                <w:sz w:val="28"/>
                <w:szCs w:val="28"/>
              </w:rPr>
              <w:t xml:space="preserve">  адвокат</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10 тыс. жителей</w:t>
            </w:r>
          </w:p>
          <w:p w:rsidR="00BB619C" w:rsidRPr="005C1BBA" w:rsidRDefault="00BB619C" w:rsidP="00BB619C">
            <w:pPr>
              <w:jc w:val="center"/>
              <w:rPr>
                <w:sz w:val="28"/>
                <w:szCs w:val="28"/>
              </w:rPr>
            </w:pP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По заданию на </w:t>
            </w:r>
          </w:p>
          <w:p w:rsidR="00BB619C" w:rsidRPr="005C1BBA" w:rsidRDefault="00BB619C" w:rsidP="00BB619C">
            <w:pPr>
              <w:jc w:val="center"/>
              <w:rPr>
                <w:sz w:val="28"/>
                <w:szCs w:val="28"/>
              </w:rPr>
            </w:pPr>
            <w:r w:rsidRPr="005C1BBA">
              <w:rPr>
                <w:sz w:val="28"/>
                <w:szCs w:val="28"/>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2A2881" w:rsidP="00BB619C">
            <w:pPr>
              <w:rPr>
                <w:sz w:val="28"/>
                <w:szCs w:val="28"/>
              </w:rPr>
            </w:pPr>
            <w:r>
              <w:rPr>
                <w:sz w:val="28"/>
                <w:szCs w:val="28"/>
              </w:rPr>
              <w:t>Возможно размещение во встроенных, пристроенных, встроенно-пристроенных нежилых помещениях многоквартирных домов</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both"/>
              <w:rPr>
                <w:sz w:val="28"/>
                <w:szCs w:val="28"/>
              </w:rPr>
            </w:pPr>
            <w:r w:rsidRPr="005C1BBA">
              <w:rPr>
                <w:sz w:val="28"/>
                <w:szCs w:val="28"/>
              </w:rPr>
              <w:t xml:space="preserve">Нотариальная </w:t>
            </w:r>
          </w:p>
          <w:p w:rsidR="00BB619C" w:rsidRPr="005C1BBA" w:rsidRDefault="00BB619C" w:rsidP="00BB619C">
            <w:pPr>
              <w:jc w:val="both"/>
              <w:rPr>
                <w:sz w:val="28"/>
                <w:szCs w:val="28"/>
              </w:rPr>
            </w:pPr>
            <w:r w:rsidRPr="005C1BBA">
              <w:rPr>
                <w:sz w:val="28"/>
                <w:szCs w:val="28"/>
              </w:rPr>
              <w:t>контора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нотариус</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То же</w:t>
            </w:r>
          </w:p>
        </w:tc>
      </w:tr>
      <w:tr w:rsidR="00BB619C" w:rsidRPr="005C1BBA" w:rsidTr="00BB619C">
        <w:trPr>
          <w:trHeight w:val="312"/>
          <w:jc w:val="center"/>
        </w:trPr>
        <w:tc>
          <w:tcPr>
            <w:tcW w:w="10388" w:type="dxa"/>
            <w:gridSpan w:val="5"/>
            <w:tcBorders>
              <w:top w:val="single" w:sz="4" w:space="0" w:color="auto"/>
              <w:left w:val="single" w:sz="2" w:space="0" w:color="auto"/>
              <w:bottom w:val="single" w:sz="2" w:space="0" w:color="auto"/>
              <w:right w:val="single" w:sz="2" w:space="0" w:color="auto"/>
            </w:tcBorders>
            <w:vAlign w:val="center"/>
          </w:tcPr>
          <w:p w:rsidR="00BB619C" w:rsidRPr="005C1BBA" w:rsidRDefault="00BB619C" w:rsidP="00BB619C">
            <w:pPr>
              <w:jc w:val="center"/>
              <w:rPr>
                <w:sz w:val="28"/>
                <w:szCs w:val="28"/>
              </w:rPr>
            </w:pPr>
            <w:r w:rsidRPr="005C1BBA">
              <w:rPr>
                <w:b/>
                <w:bCs/>
                <w:sz w:val="28"/>
                <w:szCs w:val="28"/>
              </w:rPr>
              <w:t>VI</w:t>
            </w:r>
            <w:r w:rsidRPr="005C1BBA">
              <w:rPr>
                <w:b/>
                <w:bCs/>
                <w:sz w:val="28"/>
                <w:szCs w:val="28"/>
                <w:lang w:val="en-US"/>
              </w:rPr>
              <w:t>I</w:t>
            </w:r>
            <w:r w:rsidR="00405218">
              <w:rPr>
                <w:b/>
                <w:bCs/>
                <w:sz w:val="28"/>
                <w:szCs w:val="28"/>
              </w:rPr>
              <w:t>I. Объекты религиозного использования</w:t>
            </w:r>
          </w:p>
        </w:tc>
      </w:tr>
      <w:tr w:rsidR="00BB619C" w:rsidRPr="005C1BBA" w:rsidTr="00BB619C">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BB619C" w:rsidRPr="005C1BBA" w:rsidRDefault="008F174E" w:rsidP="00BB619C">
            <w:pPr>
              <w:rPr>
                <w:sz w:val="28"/>
                <w:szCs w:val="28"/>
              </w:rPr>
            </w:pPr>
            <w:r>
              <w:rPr>
                <w:sz w:val="28"/>
                <w:szCs w:val="28"/>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tc>
        <w:tc>
          <w:tcPr>
            <w:tcW w:w="853" w:type="dxa"/>
            <w:tcBorders>
              <w:top w:val="single" w:sz="2"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объект, 1 место</w:t>
            </w:r>
          </w:p>
        </w:tc>
        <w:tc>
          <w:tcPr>
            <w:tcW w:w="2280"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 xml:space="preserve">7,5 объектов на </w:t>
            </w:r>
          </w:p>
          <w:p w:rsidR="00BB619C" w:rsidRPr="005C1BBA" w:rsidRDefault="00BB619C" w:rsidP="00BB619C">
            <w:pPr>
              <w:jc w:val="center"/>
              <w:rPr>
                <w:sz w:val="28"/>
                <w:szCs w:val="28"/>
              </w:rPr>
            </w:pPr>
            <w:r w:rsidRPr="005C1BBA">
              <w:rPr>
                <w:sz w:val="28"/>
                <w:szCs w:val="28"/>
              </w:rPr>
              <w:t>1000 верующих</w:t>
            </w:r>
          </w:p>
        </w:tc>
        <w:tc>
          <w:tcPr>
            <w:tcW w:w="2332"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jc w:val="center"/>
              <w:rPr>
                <w:sz w:val="28"/>
                <w:szCs w:val="28"/>
              </w:rPr>
            </w:pPr>
            <w:r w:rsidRPr="005C1BBA">
              <w:rPr>
                <w:sz w:val="28"/>
                <w:szCs w:val="28"/>
              </w:rPr>
              <w:t>7 м</w:t>
            </w:r>
            <w:r w:rsidRPr="005C1BBA">
              <w:rPr>
                <w:sz w:val="28"/>
                <w:szCs w:val="28"/>
                <w:vertAlign w:val="superscript"/>
              </w:rPr>
              <w:t>2</w:t>
            </w:r>
            <w:r w:rsidRPr="005C1BBA">
              <w:rPr>
                <w:sz w:val="28"/>
                <w:szCs w:val="28"/>
              </w:rPr>
              <w:t xml:space="preserve"> на место</w:t>
            </w:r>
          </w:p>
        </w:tc>
        <w:tc>
          <w:tcPr>
            <w:tcW w:w="3109" w:type="dxa"/>
            <w:tcBorders>
              <w:top w:val="single" w:sz="4" w:space="0" w:color="auto"/>
              <w:left w:val="single" w:sz="2" w:space="0" w:color="auto"/>
              <w:bottom w:val="single" w:sz="2" w:space="0" w:color="auto"/>
              <w:right w:val="single" w:sz="2" w:space="0" w:color="auto"/>
            </w:tcBorders>
          </w:tcPr>
          <w:p w:rsidR="00BB619C" w:rsidRPr="005C1BBA" w:rsidRDefault="00BB619C" w:rsidP="00BB619C">
            <w:pPr>
              <w:rPr>
                <w:sz w:val="28"/>
                <w:szCs w:val="28"/>
              </w:rPr>
            </w:pPr>
          </w:p>
        </w:tc>
      </w:tr>
    </w:tbl>
    <w:p w:rsidR="00A05617" w:rsidRDefault="008F7178" w:rsidP="0097625F">
      <w:pPr>
        <w:suppressAutoHyphens/>
        <w:ind w:firstLine="709"/>
        <w:jc w:val="both"/>
        <w:rPr>
          <w:sz w:val="28"/>
          <w:szCs w:val="28"/>
        </w:rPr>
      </w:pPr>
      <w:r>
        <w:rPr>
          <w:bCs/>
          <w:sz w:val="28"/>
          <w:szCs w:val="28"/>
        </w:rPr>
        <w:lastRenderedPageBreak/>
        <w:t>2.6.1.8</w:t>
      </w:r>
      <w:r w:rsidR="0088275D" w:rsidRPr="0088275D">
        <w:rPr>
          <w:bCs/>
          <w:sz w:val="28"/>
          <w:szCs w:val="28"/>
        </w:rPr>
        <w:t>.</w:t>
      </w:r>
      <w:r w:rsidR="00A05617" w:rsidRPr="0088275D">
        <w:rPr>
          <w:bCs/>
          <w:sz w:val="28"/>
          <w:szCs w:val="28"/>
        </w:rPr>
        <w:t xml:space="preserve">Расчетные показатели минимально допустимого уровня обеспеченности объектами обслуживания </w:t>
      </w:r>
      <w:r w:rsidR="00A05617" w:rsidRPr="0088275D">
        <w:rPr>
          <w:sz w:val="28"/>
          <w:szCs w:val="28"/>
        </w:rPr>
        <w:t xml:space="preserve">микрорайонного и районного уровня, </w:t>
      </w:r>
      <w:r w:rsidR="00A05617" w:rsidRPr="0088275D">
        <w:rPr>
          <w:bCs/>
          <w:sz w:val="28"/>
          <w:szCs w:val="28"/>
        </w:rPr>
        <w:t xml:space="preserve">нормативные показатели для                        </w:t>
      </w:r>
      <w:r w:rsidR="00A05617" w:rsidRPr="0088275D">
        <w:rPr>
          <w:sz w:val="28"/>
          <w:szCs w:val="28"/>
        </w:rPr>
        <w:t xml:space="preserve">их размещения, </w:t>
      </w:r>
      <w:r w:rsidR="00A05617" w:rsidRPr="0088275D">
        <w:rPr>
          <w:bCs/>
          <w:sz w:val="28"/>
          <w:szCs w:val="28"/>
        </w:rPr>
        <w:t xml:space="preserve">определения размеров их </w:t>
      </w:r>
      <w:r w:rsidR="00A05617" w:rsidRPr="0088275D">
        <w:rPr>
          <w:sz w:val="28"/>
          <w:szCs w:val="28"/>
        </w:rPr>
        <w:t>земельных участков</w:t>
      </w:r>
      <w:r w:rsidR="0097625F">
        <w:rPr>
          <w:sz w:val="28"/>
          <w:szCs w:val="28"/>
        </w:rPr>
        <w:t xml:space="preserve"> уст</w:t>
      </w:r>
      <w:r w:rsidR="00A4030C">
        <w:rPr>
          <w:sz w:val="28"/>
          <w:szCs w:val="28"/>
        </w:rPr>
        <w:t>анавливаются согласно табл</w:t>
      </w:r>
      <w:r w:rsidR="00C7473A">
        <w:rPr>
          <w:sz w:val="28"/>
          <w:szCs w:val="28"/>
        </w:rPr>
        <w:t>ице 60</w:t>
      </w:r>
      <w:r w:rsidR="0097625F">
        <w:rPr>
          <w:sz w:val="28"/>
          <w:szCs w:val="28"/>
        </w:rPr>
        <w:t xml:space="preserve"> местных нормативов.</w:t>
      </w:r>
    </w:p>
    <w:p w:rsidR="0097625F" w:rsidRPr="0088275D" w:rsidRDefault="0097625F" w:rsidP="0097625F">
      <w:pPr>
        <w:suppressAutoHyphens/>
        <w:ind w:firstLine="709"/>
        <w:jc w:val="both"/>
        <w:rPr>
          <w:sz w:val="28"/>
          <w:szCs w:val="28"/>
        </w:rPr>
      </w:pPr>
      <w:r>
        <w:rPr>
          <w:sz w:val="28"/>
          <w:szCs w:val="28"/>
        </w:rPr>
        <w:t xml:space="preserve">                                                                                             </w:t>
      </w:r>
      <w:r w:rsidR="00A00472">
        <w:rPr>
          <w:sz w:val="28"/>
          <w:szCs w:val="28"/>
        </w:rPr>
        <w:t xml:space="preserve">        </w:t>
      </w:r>
      <w:r w:rsidR="00920996">
        <w:rPr>
          <w:sz w:val="28"/>
          <w:szCs w:val="28"/>
        </w:rPr>
        <w:t xml:space="preserve">  </w:t>
      </w:r>
      <w:r w:rsidR="00266EDD">
        <w:rPr>
          <w:sz w:val="28"/>
          <w:szCs w:val="28"/>
        </w:rPr>
        <w:t>Таблица 60</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644"/>
        <w:gridCol w:w="2488"/>
        <w:gridCol w:w="2446"/>
        <w:gridCol w:w="1893"/>
      </w:tblGrid>
      <w:tr w:rsidR="00A05617" w:rsidRPr="005C1BBA" w:rsidTr="00A50958">
        <w:trPr>
          <w:trHeight w:val="1323"/>
          <w:jc w:val="center"/>
        </w:trPr>
        <w:tc>
          <w:tcPr>
            <w:tcW w:w="1767" w:type="dxa"/>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jc w:val="center"/>
              <w:rPr>
                <w:b/>
                <w:bCs/>
                <w:sz w:val="28"/>
                <w:szCs w:val="28"/>
              </w:rPr>
            </w:pPr>
            <w:r w:rsidRPr="005C1BBA">
              <w:rPr>
                <w:b/>
                <w:bCs/>
                <w:sz w:val="28"/>
                <w:szCs w:val="28"/>
              </w:rPr>
              <w:t xml:space="preserve">Наименование объекта </w:t>
            </w:r>
          </w:p>
          <w:p w:rsidR="00A05617" w:rsidRPr="005C1BBA" w:rsidRDefault="00A05617" w:rsidP="00A50958">
            <w:pPr>
              <w:ind w:left="-142" w:right="-108"/>
              <w:jc w:val="center"/>
              <w:rPr>
                <w:b/>
                <w:spacing w:val="-2"/>
                <w:sz w:val="28"/>
                <w:szCs w:val="28"/>
              </w:rPr>
            </w:pPr>
            <w:r w:rsidRPr="005C1BBA">
              <w:rPr>
                <w:b/>
                <w:bCs/>
                <w:sz w:val="28"/>
                <w:szCs w:val="28"/>
              </w:rPr>
              <w:t>обслуживания</w:t>
            </w:r>
            <w:r w:rsidRPr="005C1BBA">
              <w:rPr>
                <w:b/>
                <w:sz w:val="28"/>
                <w:szCs w:val="28"/>
              </w:rPr>
              <w:t xml:space="preserve">, </w:t>
            </w:r>
          </w:p>
          <w:p w:rsidR="00A05617" w:rsidRPr="005C1BBA" w:rsidRDefault="00A05617" w:rsidP="00A50958">
            <w:pPr>
              <w:ind w:left="-142" w:right="-108"/>
              <w:jc w:val="center"/>
              <w:rPr>
                <w:b/>
                <w:spacing w:val="-2"/>
                <w:sz w:val="28"/>
                <w:szCs w:val="28"/>
              </w:rPr>
            </w:pPr>
            <w:r w:rsidRPr="005C1BBA">
              <w:rPr>
                <w:b/>
                <w:spacing w:val="-2"/>
                <w:sz w:val="28"/>
                <w:szCs w:val="28"/>
              </w:rPr>
              <w:t xml:space="preserve">единицы </w:t>
            </w:r>
          </w:p>
          <w:p w:rsidR="00A05617" w:rsidRPr="005C1BBA" w:rsidRDefault="00A05617" w:rsidP="00A50958">
            <w:pPr>
              <w:ind w:left="-142" w:right="-108"/>
              <w:jc w:val="center"/>
              <w:rPr>
                <w:b/>
                <w:sz w:val="28"/>
                <w:szCs w:val="28"/>
              </w:rPr>
            </w:pPr>
            <w:r w:rsidRPr="005C1BBA">
              <w:rPr>
                <w:b/>
                <w:spacing w:val="-2"/>
                <w:sz w:val="28"/>
                <w:szCs w:val="28"/>
              </w:rPr>
              <w:t>измерения</w:t>
            </w:r>
          </w:p>
        </w:tc>
        <w:tc>
          <w:tcPr>
            <w:tcW w:w="1644" w:type="dxa"/>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ind w:left="-57" w:right="-57"/>
              <w:jc w:val="center"/>
              <w:rPr>
                <w:b/>
                <w:sz w:val="28"/>
                <w:szCs w:val="28"/>
              </w:rPr>
            </w:pPr>
            <w:r w:rsidRPr="005C1BBA">
              <w:rPr>
                <w:b/>
                <w:sz w:val="28"/>
                <w:szCs w:val="28"/>
              </w:rPr>
              <w:t xml:space="preserve">Рекомендуемая обеспеченность </w:t>
            </w:r>
            <w:r w:rsidRPr="005C1BBA">
              <w:rPr>
                <w:b/>
                <w:spacing w:val="-2"/>
                <w:sz w:val="28"/>
                <w:szCs w:val="28"/>
              </w:rPr>
              <w:t>на 1000 жителей</w:t>
            </w:r>
          </w:p>
        </w:tc>
        <w:tc>
          <w:tcPr>
            <w:tcW w:w="2488" w:type="dxa"/>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jc w:val="center"/>
              <w:rPr>
                <w:b/>
                <w:bCs/>
                <w:sz w:val="28"/>
                <w:szCs w:val="28"/>
              </w:rPr>
            </w:pPr>
            <w:r w:rsidRPr="005C1BBA">
              <w:rPr>
                <w:b/>
                <w:bCs/>
                <w:sz w:val="28"/>
                <w:szCs w:val="28"/>
              </w:rPr>
              <w:t xml:space="preserve">Нормативные </w:t>
            </w:r>
          </w:p>
          <w:p w:rsidR="00A05617" w:rsidRPr="005C1BBA" w:rsidRDefault="00A05617" w:rsidP="00A50958">
            <w:pPr>
              <w:jc w:val="center"/>
              <w:rPr>
                <w:b/>
                <w:bCs/>
                <w:sz w:val="28"/>
                <w:szCs w:val="28"/>
              </w:rPr>
            </w:pPr>
            <w:r w:rsidRPr="005C1BBA">
              <w:rPr>
                <w:b/>
                <w:bCs/>
                <w:sz w:val="28"/>
                <w:szCs w:val="28"/>
              </w:rPr>
              <w:t xml:space="preserve">показатели для </w:t>
            </w:r>
          </w:p>
          <w:p w:rsidR="00A05617" w:rsidRPr="005C1BBA" w:rsidRDefault="00A05617" w:rsidP="00A50958">
            <w:pPr>
              <w:jc w:val="center"/>
              <w:rPr>
                <w:b/>
                <w:sz w:val="28"/>
                <w:szCs w:val="28"/>
              </w:rPr>
            </w:pPr>
            <w:r w:rsidRPr="005C1BBA">
              <w:rPr>
                <w:b/>
                <w:bCs/>
                <w:sz w:val="28"/>
                <w:szCs w:val="28"/>
              </w:rPr>
              <w:t>определения размера земельного участка</w:t>
            </w:r>
            <w:r w:rsidRPr="005C1BBA">
              <w:rPr>
                <w:b/>
                <w:sz w:val="28"/>
                <w:szCs w:val="28"/>
              </w:rPr>
              <w:t>, м</w:t>
            </w:r>
            <w:r w:rsidRPr="005C1BBA">
              <w:rPr>
                <w:b/>
                <w:sz w:val="28"/>
                <w:szCs w:val="28"/>
                <w:vertAlign w:val="superscript"/>
              </w:rPr>
              <w:t>2</w:t>
            </w:r>
            <w:r w:rsidRPr="005C1BBA">
              <w:rPr>
                <w:b/>
                <w:sz w:val="28"/>
                <w:szCs w:val="28"/>
              </w:rPr>
              <w:t>/единица измерения</w:t>
            </w:r>
          </w:p>
        </w:tc>
        <w:tc>
          <w:tcPr>
            <w:tcW w:w="2446" w:type="dxa"/>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jc w:val="center"/>
              <w:rPr>
                <w:b/>
                <w:sz w:val="28"/>
                <w:szCs w:val="28"/>
              </w:rPr>
            </w:pPr>
            <w:r w:rsidRPr="005C1BBA">
              <w:rPr>
                <w:b/>
                <w:sz w:val="28"/>
                <w:szCs w:val="28"/>
              </w:rPr>
              <w:t>Размещение</w:t>
            </w:r>
          </w:p>
        </w:tc>
        <w:tc>
          <w:tcPr>
            <w:tcW w:w="1893" w:type="dxa"/>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ind w:left="-69" w:right="-108"/>
              <w:jc w:val="center"/>
              <w:rPr>
                <w:b/>
                <w:sz w:val="28"/>
                <w:szCs w:val="28"/>
              </w:rPr>
            </w:pPr>
            <w:r w:rsidRPr="005C1BBA">
              <w:rPr>
                <w:b/>
                <w:sz w:val="28"/>
                <w:szCs w:val="28"/>
              </w:rPr>
              <w:t xml:space="preserve">Территориальная доступность, м, </w:t>
            </w:r>
          </w:p>
          <w:p w:rsidR="00A05617" w:rsidRPr="005C1BBA" w:rsidRDefault="00A05617" w:rsidP="00A50958">
            <w:pPr>
              <w:ind w:left="-69" w:right="-108"/>
              <w:jc w:val="center"/>
              <w:rPr>
                <w:b/>
                <w:sz w:val="28"/>
                <w:szCs w:val="28"/>
              </w:rPr>
            </w:pPr>
            <w:r w:rsidRPr="005C1BBA">
              <w:rPr>
                <w:b/>
                <w:sz w:val="28"/>
                <w:szCs w:val="28"/>
              </w:rPr>
              <w:t>не более</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bCs/>
                <w:sz w:val="28"/>
                <w:szCs w:val="28"/>
              </w:rPr>
            </w:pPr>
            <w:r w:rsidRPr="005C1BBA">
              <w:rPr>
                <w:b/>
                <w:bCs/>
                <w:sz w:val="28"/>
                <w:szCs w:val="28"/>
              </w:rPr>
              <w:t>1</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bCs/>
                <w:sz w:val="28"/>
                <w:szCs w:val="28"/>
              </w:rPr>
            </w:pPr>
            <w:r w:rsidRPr="005C1BBA">
              <w:rPr>
                <w:b/>
                <w:bCs/>
                <w:sz w:val="28"/>
                <w:szCs w:val="28"/>
              </w:rPr>
              <w:t>2</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bCs/>
                <w:sz w:val="28"/>
                <w:szCs w:val="28"/>
              </w:rPr>
            </w:pPr>
            <w:r w:rsidRPr="005C1BBA">
              <w:rPr>
                <w:b/>
                <w:bCs/>
                <w:sz w:val="28"/>
                <w:szCs w:val="28"/>
              </w:rPr>
              <w:t>3</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bCs/>
                <w:sz w:val="28"/>
                <w:szCs w:val="28"/>
              </w:rPr>
            </w:pPr>
            <w:r w:rsidRPr="005C1BBA">
              <w:rPr>
                <w:b/>
                <w:bCs/>
                <w:sz w:val="28"/>
                <w:szCs w:val="28"/>
              </w:rPr>
              <w:t>4</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bCs/>
                <w:sz w:val="28"/>
                <w:szCs w:val="28"/>
              </w:rPr>
            </w:pPr>
            <w:r w:rsidRPr="005C1BBA">
              <w:rPr>
                <w:b/>
                <w:bCs/>
                <w:sz w:val="28"/>
                <w:szCs w:val="28"/>
              </w:rPr>
              <w:t>5</w:t>
            </w:r>
          </w:p>
        </w:tc>
      </w:tr>
      <w:tr w:rsidR="00A05617" w:rsidRPr="005C1BBA" w:rsidTr="00A50958">
        <w:trPr>
          <w:trHeight w:val="340"/>
          <w:jc w:val="center"/>
        </w:trPr>
        <w:tc>
          <w:tcPr>
            <w:tcW w:w="10238" w:type="dxa"/>
            <w:gridSpan w:val="5"/>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jc w:val="center"/>
              <w:rPr>
                <w:b/>
                <w:bCs/>
                <w:sz w:val="28"/>
                <w:szCs w:val="28"/>
              </w:rPr>
            </w:pPr>
            <w:r w:rsidRPr="005C1BBA">
              <w:rPr>
                <w:b/>
                <w:spacing w:val="-2"/>
                <w:sz w:val="28"/>
                <w:szCs w:val="28"/>
              </w:rPr>
              <w:t>Объекты, обслуживающие территорию микрорайона</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Дошкольные</w:t>
            </w:r>
            <w:r w:rsidR="00C83957">
              <w:rPr>
                <w:sz w:val="28"/>
                <w:szCs w:val="28"/>
              </w:rPr>
              <w:t xml:space="preserve"> образовательные</w:t>
            </w:r>
            <w:r w:rsidRPr="005C1BBA">
              <w:rPr>
                <w:sz w:val="28"/>
                <w:szCs w:val="28"/>
              </w:rPr>
              <w:t xml:space="preserve"> организации, </w:t>
            </w:r>
          </w:p>
          <w:p w:rsidR="00A05617" w:rsidRPr="005C1BBA" w:rsidRDefault="00A05617" w:rsidP="00A50958">
            <w:pPr>
              <w:ind w:left="-57" w:right="-57"/>
              <w:rPr>
                <w:sz w:val="28"/>
                <w:szCs w:val="28"/>
              </w:rPr>
            </w:pPr>
            <w:r w:rsidRPr="005C1BBA">
              <w:rPr>
                <w:sz w:val="28"/>
                <w:szCs w:val="28"/>
              </w:rPr>
              <w:t>место</w:t>
            </w:r>
          </w:p>
          <w:p w:rsidR="00A05617" w:rsidRPr="005C1BBA" w:rsidRDefault="00A05617" w:rsidP="00A50958">
            <w:pPr>
              <w:ind w:left="-57" w:right="-57"/>
              <w:rPr>
                <w:sz w:val="28"/>
                <w:szCs w:val="28"/>
              </w:rPr>
            </w:pPr>
          </w:p>
          <w:p w:rsidR="00A05617" w:rsidRPr="005C1BBA" w:rsidRDefault="00A05617" w:rsidP="00A50958">
            <w:pPr>
              <w:ind w:left="-57" w:right="-57"/>
              <w:rPr>
                <w:sz w:val="28"/>
                <w:szCs w:val="28"/>
              </w:rPr>
            </w:pPr>
          </w:p>
          <w:p w:rsidR="00A05617" w:rsidRPr="005C1BBA" w:rsidRDefault="00A05617" w:rsidP="00A50958">
            <w:pPr>
              <w:ind w:left="-57" w:right="-57"/>
              <w:rPr>
                <w:sz w:val="28"/>
                <w:szCs w:val="28"/>
              </w:rPr>
            </w:pPr>
          </w:p>
          <w:p w:rsidR="00A05617" w:rsidRPr="005C1BBA" w:rsidRDefault="00A05617" w:rsidP="00A50958">
            <w:pPr>
              <w:ind w:left="-57" w:right="-57"/>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jc w:val="center"/>
              <w:rPr>
                <w:sz w:val="28"/>
                <w:szCs w:val="28"/>
              </w:rPr>
            </w:pPr>
            <w:r w:rsidRPr="005C1BBA">
              <w:rPr>
                <w:sz w:val="28"/>
                <w:szCs w:val="28"/>
              </w:rPr>
              <w:t xml:space="preserve">при уровне </w:t>
            </w:r>
            <w:r w:rsidRPr="005C1BBA">
              <w:rPr>
                <w:spacing w:val="-2"/>
                <w:sz w:val="28"/>
                <w:szCs w:val="28"/>
              </w:rPr>
              <w:t>обеспеченности</w:t>
            </w:r>
            <w:r w:rsidRPr="005C1BBA">
              <w:rPr>
                <w:sz w:val="28"/>
                <w:szCs w:val="28"/>
              </w:rPr>
              <w:t xml:space="preserve"> 85 %:</w:t>
            </w:r>
          </w:p>
          <w:p w:rsidR="00A05617" w:rsidRPr="005C1BBA" w:rsidRDefault="00A05617" w:rsidP="00A50958">
            <w:pPr>
              <w:spacing w:before="40"/>
              <w:jc w:val="center"/>
              <w:rPr>
                <w:sz w:val="28"/>
                <w:szCs w:val="28"/>
              </w:rPr>
            </w:pPr>
            <w:r w:rsidRPr="005C1BBA">
              <w:rPr>
                <w:sz w:val="28"/>
                <w:szCs w:val="28"/>
              </w:rPr>
              <w:t>47</w:t>
            </w:r>
          </w:p>
          <w:p w:rsidR="00A05617" w:rsidRPr="005C1BBA" w:rsidRDefault="00A05617" w:rsidP="00A50958">
            <w:pPr>
              <w:jc w:val="center"/>
              <w:rPr>
                <w:sz w:val="28"/>
                <w:szCs w:val="28"/>
              </w:rPr>
            </w:pPr>
          </w:p>
          <w:p w:rsidR="00A05617" w:rsidRPr="005C1BBA" w:rsidRDefault="00A05617" w:rsidP="00A50958">
            <w:pPr>
              <w:jc w:val="center"/>
              <w:rPr>
                <w:sz w:val="28"/>
                <w:szCs w:val="28"/>
              </w:rPr>
            </w:pPr>
          </w:p>
          <w:p w:rsidR="00A05617" w:rsidRPr="005C1BBA" w:rsidRDefault="00A05617" w:rsidP="00A50958">
            <w:pPr>
              <w:ind w:left="-57" w:right="-57"/>
              <w:jc w:val="center"/>
              <w:rPr>
                <w:sz w:val="28"/>
                <w:szCs w:val="28"/>
              </w:rPr>
            </w:pPr>
            <w:r w:rsidRPr="005C1BBA">
              <w:rPr>
                <w:sz w:val="28"/>
                <w:szCs w:val="28"/>
              </w:rPr>
              <w:t xml:space="preserve">при уровне </w:t>
            </w:r>
            <w:r w:rsidRPr="005C1BBA">
              <w:rPr>
                <w:spacing w:val="-2"/>
                <w:sz w:val="28"/>
                <w:szCs w:val="28"/>
              </w:rPr>
              <w:t>обеспеченности</w:t>
            </w:r>
            <w:r w:rsidRPr="005C1BBA">
              <w:rPr>
                <w:sz w:val="28"/>
                <w:szCs w:val="28"/>
              </w:rPr>
              <w:t xml:space="preserve"> 100 %:</w:t>
            </w:r>
          </w:p>
          <w:p w:rsidR="00A05617" w:rsidRPr="005C1BBA" w:rsidRDefault="00A05617" w:rsidP="00A50958">
            <w:pPr>
              <w:spacing w:before="40"/>
              <w:jc w:val="center"/>
              <w:rPr>
                <w:sz w:val="28"/>
                <w:szCs w:val="28"/>
              </w:rPr>
            </w:pPr>
            <w:r w:rsidRPr="005C1BBA">
              <w:rPr>
                <w:sz w:val="28"/>
                <w:szCs w:val="28"/>
              </w:rPr>
              <w:t>55</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pacing w:val="-4"/>
                <w:sz w:val="28"/>
                <w:szCs w:val="28"/>
              </w:rPr>
            </w:pPr>
            <w:r w:rsidRPr="005C1BBA">
              <w:rPr>
                <w:sz w:val="28"/>
                <w:szCs w:val="28"/>
              </w:rPr>
              <w:t>При вместимости: до 100 мест – 40, свыше 100 – 35, в комплексе учреждений свыше 500 мест – 30.</w:t>
            </w:r>
          </w:p>
          <w:p w:rsidR="00A05617" w:rsidRPr="005C1BBA" w:rsidRDefault="00A05617" w:rsidP="00A50958">
            <w:pPr>
              <w:ind w:left="-57"/>
              <w:jc w:val="both"/>
              <w:rPr>
                <w:sz w:val="28"/>
                <w:szCs w:val="28"/>
              </w:rPr>
            </w:pPr>
            <w:r w:rsidRPr="005C1BBA">
              <w:rPr>
                <w:sz w:val="28"/>
                <w:szCs w:val="28"/>
              </w:rPr>
              <w:t>В условиях реконструкции размеры земельных участков могут быть</w:t>
            </w:r>
            <w:r w:rsidRPr="005C1BBA">
              <w:rPr>
                <w:spacing w:val="-2"/>
                <w:sz w:val="28"/>
                <w:szCs w:val="28"/>
              </w:rPr>
              <w:t xml:space="preserve"> уменьшены </w:t>
            </w:r>
            <w:r w:rsidRPr="005C1BBA">
              <w:rPr>
                <w:sz w:val="28"/>
                <w:szCs w:val="28"/>
              </w:rPr>
              <w:t xml:space="preserve">на 25 %, при размещении на рельефе </w:t>
            </w:r>
            <w:r w:rsidRPr="005C1BBA">
              <w:rPr>
                <w:spacing w:val="-6"/>
                <w:sz w:val="28"/>
                <w:szCs w:val="28"/>
              </w:rPr>
              <w:t>с уклоном более 20 % – на 15 %.</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28"/>
              <w:jc w:val="both"/>
              <w:rPr>
                <w:sz w:val="28"/>
                <w:szCs w:val="28"/>
              </w:rPr>
            </w:pPr>
            <w:r w:rsidRPr="005C1BBA">
              <w:rPr>
                <w:spacing w:val="-2"/>
                <w:sz w:val="28"/>
                <w:szCs w:val="28"/>
              </w:rPr>
              <w:t>Отдельно стоящие, пристроенные (вместимостью не более 100 мест –</w:t>
            </w:r>
            <w:r w:rsidRPr="005C1BBA">
              <w:rPr>
                <w:sz w:val="28"/>
                <w:szCs w:val="28"/>
              </w:rPr>
              <w:t xml:space="preserve">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suppressAutoHyphens/>
              <w:jc w:val="center"/>
              <w:rPr>
                <w:sz w:val="28"/>
                <w:szCs w:val="28"/>
              </w:rPr>
            </w:pPr>
            <w:r w:rsidRPr="005C1BBA">
              <w:rPr>
                <w:sz w:val="28"/>
                <w:szCs w:val="28"/>
              </w:rPr>
              <w:t>на территории многоэтажной застройки – 300,</w:t>
            </w:r>
          </w:p>
          <w:p w:rsidR="00A05617" w:rsidRPr="005C1BBA" w:rsidRDefault="00A05617" w:rsidP="00A50958">
            <w:pPr>
              <w:suppressAutoHyphens/>
              <w:jc w:val="center"/>
              <w:rPr>
                <w:sz w:val="28"/>
                <w:szCs w:val="28"/>
              </w:rPr>
            </w:pPr>
            <w:r w:rsidRPr="005C1BBA">
              <w:rPr>
                <w:sz w:val="28"/>
                <w:szCs w:val="28"/>
              </w:rPr>
              <w:t xml:space="preserve">одно-, двухэтажной застройки – 500 </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Общеобразова</w:t>
            </w:r>
            <w:r w:rsidR="00443B47">
              <w:rPr>
                <w:sz w:val="28"/>
                <w:szCs w:val="28"/>
              </w:rPr>
              <w:t>тельные организации</w:t>
            </w:r>
            <w:r w:rsidRPr="005C1BBA">
              <w:rPr>
                <w:sz w:val="28"/>
                <w:szCs w:val="28"/>
              </w:rPr>
              <w:t>, место</w:t>
            </w:r>
          </w:p>
          <w:p w:rsidR="00A05617" w:rsidRPr="005C1BBA" w:rsidRDefault="00A05617" w:rsidP="00A50958">
            <w:pPr>
              <w:ind w:left="-57"/>
              <w:rPr>
                <w:sz w:val="28"/>
                <w:szCs w:val="28"/>
              </w:rPr>
            </w:pPr>
          </w:p>
          <w:p w:rsidR="00A05617" w:rsidRPr="005C1BBA" w:rsidRDefault="00A05617" w:rsidP="00A50958">
            <w:pPr>
              <w:ind w:left="-57"/>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84</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При вместимости свыше 300 мест - 50 (с учетом площади застройки).</w:t>
            </w:r>
          </w:p>
          <w:p w:rsidR="00A05617" w:rsidRPr="005C1BBA" w:rsidRDefault="00A05617" w:rsidP="00A50958">
            <w:pPr>
              <w:ind w:left="-57"/>
              <w:jc w:val="both"/>
              <w:rPr>
                <w:spacing w:val="-6"/>
                <w:sz w:val="28"/>
                <w:szCs w:val="28"/>
              </w:rPr>
            </w:pPr>
            <w:r w:rsidRPr="005C1BBA">
              <w:rPr>
                <w:spacing w:val="-4"/>
                <w:sz w:val="28"/>
                <w:szCs w:val="28"/>
              </w:rPr>
              <w:t>Специализированные об</w:t>
            </w:r>
            <w:r w:rsidRPr="005C1BBA">
              <w:rPr>
                <w:sz w:val="28"/>
                <w:szCs w:val="28"/>
              </w:rPr>
              <w:t>-</w:t>
            </w:r>
            <w:proofErr w:type="spellStart"/>
            <w:r w:rsidR="00A609FD">
              <w:rPr>
                <w:spacing w:val="-6"/>
                <w:sz w:val="28"/>
                <w:szCs w:val="28"/>
              </w:rPr>
              <w:t>разовательные</w:t>
            </w:r>
            <w:proofErr w:type="spellEnd"/>
            <w:r w:rsidR="00A609FD">
              <w:rPr>
                <w:spacing w:val="-6"/>
                <w:sz w:val="28"/>
                <w:szCs w:val="28"/>
              </w:rPr>
              <w:t xml:space="preserve"> </w:t>
            </w:r>
            <w:r w:rsidR="00A609FD">
              <w:rPr>
                <w:spacing w:val="-6"/>
                <w:sz w:val="28"/>
                <w:szCs w:val="28"/>
              </w:rPr>
              <w:lastRenderedPageBreak/>
              <w:t>организации</w:t>
            </w:r>
            <w:r w:rsidRPr="005C1BBA">
              <w:rPr>
                <w:spacing w:val="-6"/>
                <w:sz w:val="28"/>
                <w:szCs w:val="28"/>
              </w:rPr>
              <w:t xml:space="preserve"> (гимназии, лицеи) и школы вместимостью менее 300 мест – по заданию на проектирование.</w:t>
            </w:r>
          </w:p>
          <w:p w:rsidR="00A05617" w:rsidRPr="005C1BBA" w:rsidRDefault="00A05617" w:rsidP="00A50958">
            <w:pPr>
              <w:ind w:left="-57"/>
              <w:jc w:val="both"/>
              <w:rPr>
                <w:sz w:val="28"/>
                <w:szCs w:val="28"/>
              </w:rPr>
            </w:pPr>
            <w:r w:rsidRPr="005C1BBA">
              <w:rPr>
                <w:sz w:val="28"/>
                <w:szCs w:val="28"/>
              </w:rPr>
              <w:t>Возможно уменьшение в условиях реконструкции – на 20 %.</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pacing w:val="-2"/>
                <w:sz w:val="28"/>
                <w:szCs w:val="28"/>
              </w:rPr>
            </w:pPr>
            <w:r w:rsidRPr="005C1BBA">
              <w:rPr>
                <w:sz w:val="28"/>
                <w:szCs w:val="28"/>
              </w:rPr>
              <w:lastRenderedPageBreak/>
              <w:t>Начальная школа, началь</w:t>
            </w:r>
            <w:r w:rsidRPr="005C1BBA">
              <w:rPr>
                <w:spacing w:val="-2"/>
                <w:sz w:val="28"/>
                <w:szCs w:val="28"/>
              </w:rPr>
              <w:t>ная школа – детс</w:t>
            </w:r>
            <w:r w:rsidRPr="005C1BBA">
              <w:rPr>
                <w:spacing w:val="-4"/>
                <w:sz w:val="28"/>
                <w:szCs w:val="28"/>
              </w:rPr>
              <w:t>кий сад, начальная шко</w:t>
            </w:r>
            <w:r w:rsidRPr="005C1BBA">
              <w:rPr>
                <w:spacing w:val="-2"/>
                <w:sz w:val="28"/>
                <w:szCs w:val="28"/>
              </w:rPr>
              <w:t>ла в составе полной школы в микрорайоне.</w:t>
            </w:r>
          </w:p>
          <w:p w:rsidR="00A05617" w:rsidRPr="005C1BBA" w:rsidRDefault="00A05617" w:rsidP="00A50958">
            <w:pPr>
              <w:ind w:left="-57"/>
              <w:jc w:val="both"/>
              <w:rPr>
                <w:spacing w:val="-2"/>
                <w:sz w:val="28"/>
                <w:szCs w:val="28"/>
              </w:rPr>
            </w:pPr>
            <w:r w:rsidRPr="005C1BBA">
              <w:rPr>
                <w:spacing w:val="-2"/>
                <w:sz w:val="28"/>
                <w:szCs w:val="28"/>
              </w:rPr>
              <w:t xml:space="preserve">Школы с </w:t>
            </w:r>
            <w:r w:rsidRPr="005C1BBA">
              <w:rPr>
                <w:spacing w:val="-2"/>
                <w:sz w:val="28"/>
                <w:szCs w:val="28"/>
              </w:rPr>
              <w:lastRenderedPageBreak/>
              <w:t xml:space="preserve">углубленным изучением отдельных предметов, гимназии, </w:t>
            </w:r>
            <w:r w:rsidRPr="005C1BBA">
              <w:rPr>
                <w:spacing w:val="-4"/>
                <w:sz w:val="28"/>
                <w:szCs w:val="28"/>
              </w:rPr>
              <w:t xml:space="preserve">лицеем </w:t>
            </w:r>
            <w:r w:rsidRPr="005C1BBA">
              <w:rPr>
                <w:spacing w:val="-2"/>
                <w:sz w:val="28"/>
                <w:szCs w:val="28"/>
              </w:rPr>
              <w:t>– в жилом районе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suppressAutoHyphens/>
              <w:jc w:val="center"/>
              <w:rPr>
                <w:sz w:val="28"/>
                <w:szCs w:val="28"/>
              </w:rPr>
            </w:pPr>
            <w:r w:rsidRPr="005C1BBA">
              <w:rPr>
                <w:sz w:val="28"/>
                <w:szCs w:val="28"/>
              </w:rPr>
              <w:lastRenderedPageBreak/>
              <w:t>500</w:t>
            </w:r>
          </w:p>
        </w:tc>
      </w:tr>
      <w:tr w:rsidR="00A05617" w:rsidRPr="005C1BBA" w:rsidTr="00A50958">
        <w:trPr>
          <w:jc w:val="center"/>
        </w:trPr>
        <w:tc>
          <w:tcPr>
            <w:tcW w:w="1767" w:type="dxa"/>
            <w:tcBorders>
              <w:top w:val="single" w:sz="4" w:space="0" w:color="auto"/>
              <w:left w:val="single" w:sz="4" w:space="0" w:color="auto"/>
              <w:bottom w:val="nil"/>
              <w:right w:val="single" w:sz="4" w:space="0" w:color="auto"/>
            </w:tcBorders>
          </w:tcPr>
          <w:p w:rsidR="00A05617" w:rsidRPr="005C1BBA" w:rsidRDefault="00E720BA" w:rsidP="00A50958">
            <w:pPr>
              <w:ind w:left="-57" w:right="-57"/>
              <w:rPr>
                <w:sz w:val="28"/>
                <w:szCs w:val="28"/>
              </w:rPr>
            </w:pPr>
            <w:r>
              <w:rPr>
                <w:sz w:val="28"/>
                <w:szCs w:val="28"/>
              </w:rPr>
              <w:lastRenderedPageBreak/>
              <w:t>Объекты</w:t>
            </w:r>
            <w:r w:rsidR="00A05617" w:rsidRPr="005C1BBA">
              <w:rPr>
                <w:sz w:val="28"/>
                <w:szCs w:val="28"/>
              </w:rPr>
              <w:t xml:space="preserve"> торговли, м</w:t>
            </w:r>
            <w:r w:rsidR="00A05617" w:rsidRPr="005C1BBA">
              <w:rPr>
                <w:sz w:val="28"/>
                <w:szCs w:val="28"/>
                <w:vertAlign w:val="superscript"/>
              </w:rPr>
              <w:t>2</w:t>
            </w:r>
            <w:r w:rsidR="00A05617" w:rsidRPr="005C1BBA">
              <w:rPr>
                <w:sz w:val="28"/>
                <w:szCs w:val="28"/>
              </w:rPr>
              <w:t xml:space="preserve"> торговой площади:</w:t>
            </w:r>
          </w:p>
          <w:p w:rsidR="00A05617" w:rsidRPr="005C1BBA" w:rsidRDefault="00A05617" w:rsidP="00A50958">
            <w:pPr>
              <w:ind w:left="57" w:right="-113"/>
              <w:rPr>
                <w:sz w:val="28"/>
                <w:szCs w:val="28"/>
              </w:rPr>
            </w:pPr>
            <w:r w:rsidRPr="005C1BBA">
              <w:rPr>
                <w:sz w:val="28"/>
                <w:szCs w:val="28"/>
              </w:rPr>
              <w:t xml:space="preserve">продовольственными </w:t>
            </w:r>
          </w:p>
          <w:p w:rsidR="00A05617" w:rsidRPr="005C1BBA" w:rsidRDefault="00A05617" w:rsidP="00A50958">
            <w:pPr>
              <w:ind w:left="57" w:right="-113"/>
              <w:rPr>
                <w:sz w:val="28"/>
                <w:szCs w:val="28"/>
              </w:rPr>
            </w:pPr>
            <w:r w:rsidRPr="005C1BBA">
              <w:rPr>
                <w:sz w:val="28"/>
                <w:szCs w:val="28"/>
              </w:rPr>
              <w:t>товарами</w:t>
            </w:r>
          </w:p>
        </w:tc>
        <w:tc>
          <w:tcPr>
            <w:tcW w:w="1644" w:type="dxa"/>
            <w:tcBorders>
              <w:top w:val="single" w:sz="4" w:space="0" w:color="auto"/>
              <w:left w:val="single" w:sz="4" w:space="0" w:color="auto"/>
              <w:bottom w:val="nil"/>
              <w:right w:val="single" w:sz="4" w:space="0" w:color="auto"/>
            </w:tcBorders>
          </w:tcPr>
          <w:p w:rsidR="00A05617" w:rsidRPr="005C1BBA" w:rsidRDefault="00A05617" w:rsidP="00A50958">
            <w:pPr>
              <w:jc w:val="center"/>
              <w:rPr>
                <w:sz w:val="28"/>
                <w:szCs w:val="28"/>
              </w:rPr>
            </w:pPr>
          </w:p>
          <w:p w:rsidR="00A05617" w:rsidRPr="005C1BBA" w:rsidRDefault="00A05617" w:rsidP="00A50958">
            <w:pPr>
              <w:jc w:val="center"/>
              <w:rPr>
                <w:sz w:val="28"/>
                <w:szCs w:val="28"/>
              </w:rPr>
            </w:pPr>
          </w:p>
          <w:p w:rsidR="00A05617" w:rsidRPr="005C1BBA" w:rsidRDefault="00A05617" w:rsidP="00A50958">
            <w:pPr>
              <w:jc w:val="center"/>
              <w:rPr>
                <w:sz w:val="28"/>
                <w:szCs w:val="28"/>
              </w:rPr>
            </w:pPr>
          </w:p>
          <w:p w:rsidR="00A05617" w:rsidRPr="005C1BBA" w:rsidRDefault="00A05617" w:rsidP="00A50958">
            <w:pPr>
              <w:jc w:val="center"/>
              <w:rPr>
                <w:sz w:val="28"/>
                <w:szCs w:val="28"/>
              </w:rPr>
            </w:pPr>
            <w:r w:rsidRPr="005C1BBA">
              <w:rPr>
                <w:sz w:val="28"/>
                <w:szCs w:val="28"/>
              </w:rPr>
              <w:t>70</w:t>
            </w:r>
          </w:p>
        </w:tc>
        <w:tc>
          <w:tcPr>
            <w:tcW w:w="2488" w:type="dxa"/>
            <w:vMerge w:val="restart"/>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Для отдельно стоящих:</w:t>
            </w:r>
          </w:p>
          <w:p w:rsidR="00A05617" w:rsidRPr="005C1BBA" w:rsidRDefault="00A05617" w:rsidP="00A50958">
            <w:pPr>
              <w:ind w:left="-57"/>
              <w:jc w:val="both"/>
              <w:rPr>
                <w:sz w:val="28"/>
                <w:szCs w:val="28"/>
              </w:rPr>
            </w:pPr>
            <w:r w:rsidRPr="005C1BBA">
              <w:rPr>
                <w:sz w:val="28"/>
                <w:szCs w:val="28"/>
              </w:rPr>
              <w:t>до 1000 м</w:t>
            </w:r>
            <w:r w:rsidRPr="005C1BBA">
              <w:rPr>
                <w:sz w:val="28"/>
                <w:szCs w:val="28"/>
                <w:vertAlign w:val="superscript"/>
              </w:rPr>
              <w:t>2</w:t>
            </w:r>
            <w:r w:rsidRPr="005C1BBA">
              <w:rPr>
                <w:sz w:val="28"/>
                <w:szCs w:val="28"/>
              </w:rPr>
              <w:t xml:space="preserve"> торговой площади – 4,0;</w:t>
            </w:r>
          </w:p>
          <w:p w:rsidR="00A05617" w:rsidRPr="005C1BBA" w:rsidRDefault="00A05617" w:rsidP="00A50958">
            <w:pPr>
              <w:ind w:left="-57"/>
              <w:rPr>
                <w:sz w:val="28"/>
                <w:szCs w:val="28"/>
              </w:rPr>
            </w:pPr>
            <w:r w:rsidRPr="005C1BBA">
              <w:rPr>
                <w:sz w:val="28"/>
                <w:szCs w:val="28"/>
              </w:rPr>
              <w:t>более 1000 м</w:t>
            </w:r>
            <w:r w:rsidRPr="005C1BBA">
              <w:rPr>
                <w:sz w:val="28"/>
                <w:szCs w:val="28"/>
                <w:vertAlign w:val="superscript"/>
              </w:rPr>
              <w:t>2</w:t>
            </w:r>
            <w:r w:rsidRPr="005C1BBA">
              <w:rPr>
                <w:sz w:val="28"/>
                <w:szCs w:val="28"/>
              </w:rPr>
              <w:t xml:space="preserve"> торговой площади – 3,0</w:t>
            </w:r>
          </w:p>
        </w:tc>
        <w:tc>
          <w:tcPr>
            <w:tcW w:w="2446" w:type="dxa"/>
            <w:vMerge w:val="restart"/>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 xml:space="preserve">Отдельно стоящие, встроенные, </w:t>
            </w:r>
            <w:r w:rsidR="00AC17C7">
              <w:rPr>
                <w:sz w:val="28"/>
                <w:szCs w:val="28"/>
              </w:rPr>
              <w:t xml:space="preserve">пристроенные, </w:t>
            </w:r>
            <w:r w:rsidRPr="005C1BBA">
              <w:rPr>
                <w:sz w:val="28"/>
                <w:szCs w:val="28"/>
              </w:rPr>
              <w:t>встроено-пристроенные</w:t>
            </w:r>
          </w:p>
        </w:tc>
        <w:tc>
          <w:tcPr>
            <w:tcW w:w="1893" w:type="dxa"/>
            <w:vMerge w:val="restart"/>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jc w:val="center"/>
        </w:trPr>
        <w:tc>
          <w:tcPr>
            <w:tcW w:w="1767" w:type="dxa"/>
            <w:tcBorders>
              <w:top w:val="nil"/>
              <w:left w:val="single" w:sz="4" w:space="0" w:color="auto"/>
              <w:bottom w:val="single" w:sz="4" w:space="0" w:color="auto"/>
              <w:right w:val="single" w:sz="4" w:space="0" w:color="auto"/>
            </w:tcBorders>
          </w:tcPr>
          <w:p w:rsidR="00A05617" w:rsidRPr="005C1BBA" w:rsidRDefault="00A05617" w:rsidP="00A50958">
            <w:pPr>
              <w:ind w:left="57" w:right="-142"/>
              <w:rPr>
                <w:sz w:val="28"/>
                <w:szCs w:val="28"/>
              </w:rPr>
            </w:pPr>
            <w:r w:rsidRPr="005C1BBA">
              <w:rPr>
                <w:sz w:val="28"/>
                <w:szCs w:val="28"/>
              </w:rPr>
              <w:t xml:space="preserve">непродовольственными </w:t>
            </w:r>
          </w:p>
          <w:p w:rsidR="00A05617" w:rsidRPr="005C1BBA" w:rsidRDefault="00A05617" w:rsidP="00A50958">
            <w:pPr>
              <w:ind w:left="57" w:right="-142"/>
              <w:rPr>
                <w:sz w:val="28"/>
                <w:szCs w:val="28"/>
              </w:rPr>
            </w:pPr>
            <w:r w:rsidRPr="005C1BBA">
              <w:rPr>
                <w:sz w:val="28"/>
                <w:szCs w:val="28"/>
              </w:rPr>
              <w:t>товарами</w:t>
            </w:r>
          </w:p>
        </w:tc>
        <w:tc>
          <w:tcPr>
            <w:tcW w:w="1644" w:type="dxa"/>
            <w:tcBorders>
              <w:top w:val="nil"/>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30</w:t>
            </w:r>
          </w:p>
        </w:tc>
        <w:tc>
          <w:tcPr>
            <w:tcW w:w="2488" w:type="dxa"/>
            <w:vMerge/>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2446" w:type="dxa"/>
            <w:vMerge/>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1893" w:type="dxa"/>
            <w:vMerge/>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1B351C" w:rsidP="00A50958">
            <w:pPr>
              <w:ind w:left="-57"/>
              <w:rPr>
                <w:sz w:val="28"/>
                <w:szCs w:val="28"/>
              </w:rPr>
            </w:pPr>
            <w:r>
              <w:rPr>
                <w:sz w:val="28"/>
                <w:szCs w:val="28"/>
              </w:rPr>
              <w:t>Объекты</w:t>
            </w:r>
            <w:r w:rsidR="00A05617" w:rsidRPr="005C1BBA">
              <w:rPr>
                <w:sz w:val="28"/>
                <w:szCs w:val="28"/>
              </w:rPr>
              <w:t xml:space="preserve"> общественного питания, место</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8</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Для отдельно стоящих:</w:t>
            </w:r>
          </w:p>
          <w:p w:rsidR="00A05617" w:rsidRPr="005C1BBA" w:rsidRDefault="00A05617" w:rsidP="00A50958">
            <w:pPr>
              <w:ind w:left="-57"/>
              <w:jc w:val="both"/>
              <w:rPr>
                <w:sz w:val="28"/>
                <w:szCs w:val="28"/>
              </w:rPr>
            </w:pPr>
            <w:r w:rsidRPr="005C1BBA">
              <w:rPr>
                <w:sz w:val="28"/>
                <w:szCs w:val="28"/>
              </w:rPr>
              <w:t>до 100 мест – 20;</w:t>
            </w:r>
          </w:p>
          <w:p w:rsidR="00A05617" w:rsidRPr="005C1BBA" w:rsidRDefault="00A05617" w:rsidP="00A50958">
            <w:pPr>
              <w:ind w:left="-57"/>
              <w:jc w:val="both"/>
              <w:rPr>
                <w:sz w:val="28"/>
                <w:szCs w:val="28"/>
              </w:rPr>
            </w:pPr>
            <w:r w:rsidRPr="005C1BBA">
              <w:rPr>
                <w:sz w:val="28"/>
                <w:szCs w:val="28"/>
              </w:rPr>
              <w:t>более 100 мест – 10</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8A6689" w:rsidP="00A50958">
            <w:pPr>
              <w:ind w:left="-57"/>
              <w:rPr>
                <w:sz w:val="28"/>
                <w:szCs w:val="28"/>
              </w:rPr>
            </w:pPr>
            <w:r>
              <w:rPr>
                <w:sz w:val="28"/>
                <w:szCs w:val="28"/>
              </w:rPr>
              <w:t xml:space="preserve">Объекты </w:t>
            </w:r>
            <w:r w:rsidR="00A05617" w:rsidRPr="005C1BBA">
              <w:rPr>
                <w:sz w:val="28"/>
                <w:szCs w:val="28"/>
              </w:rPr>
              <w:t xml:space="preserve">бытового </w:t>
            </w:r>
          </w:p>
          <w:p w:rsidR="00A05617" w:rsidRPr="005C1BBA" w:rsidRDefault="00A05617" w:rsidP="00A50958">
            <w:pPr>
              <w:ind w:left="-57"/>
              <w:rPr>
                <w:sz w:val="28"/>
                <w:szCs w:val="28"/>
              </w:rPr>
            </w:pPr>
            <w:r w:rsidRPr="005C1BBA">
              <w:rPr>
                <w:sz w:val="28"/>
                <w:szCs w:val="28"/>
              </w:rPr>
              <w:t xml:space="preserve">обслуживания, </w:t>
            </w:r>
          </w:p>
          <w:p w:rsidR="00A05617" w:rsidRPr="005C1BBA" w:rsidRDefault="00A05617" w:rsidP="00A50958">
            <w:pPr>
              <w:ind w:left="-57"/>
              <w:rPr>
                <w:sz w:val="28"/>
                <w:szCs w:val="28"/>
              </w:rPr>
            </w:pPr>
            <w:r w:rsidRPr="005C1BBA">
              <w:rPr>
                <w:sz w:val="28"/>
                <w:szCs w:val="28"/>
              </w:rPr>
              <w:t>рабочее место</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2</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На 10 рабочих мест – 0,03-0,1 га</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trHeight w:val="169"/>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b/>
                <w:sz w:val="28"/>
                <w:szCs w:val="28"/>
              </w:rPr>
            </w:pP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sz w:val="28"/>
                <w:szCs w:val="28"/>
              </w:rPr>
            </w:pP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b/>
                <w:sz w:val="28"/>
                <w:szCs w:val="28"/>
              </w:rPr>
            </w:pP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b/>
                <w:sz w:val="28"/>
                <w:szCs w:val="28"/>
              </w:rPr>
            </w:pP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b/>
                <w:sz w:val="28"/>
                <w:szCs w:val="28"/>
              </w:rPr>
            </w:pP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Аптеки, объект</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1 на 20 тыс. жителей</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0,2-0,3 га на объект или встроенные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Отдельно стоящие, встроенные</w:t>
            </w:r>
            <w:r w:rsidR="003D2B03">
              <w:rPr>
                <w:sz w:val="28"/>
                <w:szCs w:val="28"/>
              </w:rPr>
              <w:t>, пристроенные, встроенно-</w:t>
            </w:r>
            <w:r w:rsidR="003D2B03">
              <w:rPr>
                <w:sz w:val="28"/>
                <w:szCs w:val="28"/>
              </w:rPr>
              <w:lastRenderedPageBreak/>
              <w:t>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lastRenderedPageBreak/>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lastRenderedPageBreak/>
              <w:t xml:space="preserve">Отделения </w:t>
            </w:r>
          </w:p>
          <w:p w:rsidR="00A05617" w:rsidRPr="005C1BBA" w:rsidRDefault="00A05617" w:rsidP="00A50958">
            <w:pPr>
              <w:ind w:left="-57"/>
              <w:rPr>
                <w:sz w:val="28"/>
                <w:szCs w:val="28"/>
              </w:rPr>
            </w:pPr>
            <w:r w:rsidRPr="005C1BBA">
              <w:rPr>
                <w:sz w:val="28"/>
                <w:szCs w:val="28"/>
              </w:rPr>
              <w:t>связи, объект</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rPr>
                <w:sz w:val="28"/>
                <w:szCs w:val="28"/>
              </w:rPr>
            </w:pPr>
            <w:r w:rsidRPr="005C1BBA">
              <w:rPr>
                <w:sz w:val="28"/>
                <w:szCs w:val="28"/>
                <w:lang w:val="en-US"/>
              </w:rPr>
              <w:t>IV</w:t>
            </w:r>
            <w:r w:rsidRPr="005C1BBA">
              <w:rPr>
                <w:sz w:val="28"/>
                <w:szCs w:val="28"/>
              </w:rPr>
              <w:t>-</w:t>
            </w:r>
            <w:r w:rsidRPr="005C1BBA">
              <w:rPr>
                <w:sz w:val="28"/>
                <w:szCs w:val="28"/>
                <w:lang w:val="en-US"/>
              </w:rPr>
              <w:t>V</w:t>
            </w:r>
            <w:r w:rsidRPr="005C1BBA">
              <w:rPr>
                <w:sz w:val="28"/>
                <w:szCs w:val="28"/>
              </w:rPr>
              <w:t xml:space="preserve"> группы – </w:t>
            </w:r>
            <w:r w:rsidRPr="005C1BBA">
              <w:rPr>
                <w:spacing w:val="-2"/>
                <w:sz w:val="28"/>
                <w:szCs w:val="28"/>
              </w:rPr>
              <w:t>до 9 тыс. жите-</w:t>
            </w:r>
            <w:r w:rsidRPr="005C1BBA">
              <w:rPr>
                <w:sz w:val="28"/>
                <w:szCs w:val="28"/>
              </w:rPr>
              <w:t xml:space="preserve">лей, </w:t>
            </w:r>
          </w:p>
          <w:p w:rsidR="00A05617" w:rsidRPr="005C1BBA" w:rsidRDefault="00A05617" w:rsidP="00A50958">
            <w:pPr>
              <w:rPr>
                <w:sz w:val="28"/>
                <w:szCs w:val="28"/>
              </w:rPr>
            </w:pPr>
            <w:r w:rsidRPr="005C1BBA">
              <w:rPr>
                <w:sz w:val="28"/>
                <w:szCs w:val="28"/>
                <w:lang w:val="en-US"/>
              </w:rPr>
              <w:t>III</w:t>
            </w:r>
            <w:r w:rsidRPr="005C1BBA">
              <w:rPr>
                <w:sz w:val="28"/>
                <w:szCs w:val="28"/>
              </w:rPr>
              <w:t xml:space="preserve"> группы – до 18 - " -, </w:t>
            </w:r>
          </w:p>
          <w:p w:rsidR="00A05617" w:rsidRPr="005C1BBA" w:rsidRDefault="00A05617" w:rsidP="00A50958">
            <w:pPr>
              <w:rPr>
                <w:sz w:val="28"/>
                <w:szCs w:val="28"/>
              </w:rPr>
            </w:pPr>
            <w:r w:rsidRPr="005C1BBA">
              <w:rPr>
                <w:sz w:val="28"/>
                <w:szCs w:val="28"/>
                <w:lang w:val="en-US"/>
              </w:rPr>
              <w:t>II</w:t>
            </w:r>
            <w:r w:rsidRPr="005C1BBA">
              <w:rPr>
                <w:sz w:val="28"/>
                <w:szCs w:val="28"/>
              </w:rPr>
              <w:t xml:space="preserve"> группы – 20-25 - " -</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0,07 – 0,12 га</w:t>
            </w:r>
          </w:p>
          <w:p w:rsidR="00A05617" w:rsidRPr="005C1BBA" w:rsidRDefault="00A05617" w:rsidP="00A50958">
            <w:pPr>
              <w:ind w:left="-57"/>
              <w:jc w:val="center"/>
              <w:rPr>
                <w:sz w:val="28"/>
                <w:szCs w:val="28"/>
              </w:rPr>
            </w:pPr>
            <w:r w:rsidRPr="005C1BBA">
              <w:rPr>
                <w:sz w:val="28"/>
                <w:szCs w:val="28"/>
              </w:rPr>
              <w:t>(по категориям)</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По заданию на</w:t>
            </w:r>
          </w:p>
          <w:p w:rsidR="00A05617" w:rsidRPr="005C1BBA" w:rsidRDefault="00A05617" w:rsidP="00A50958">
            <w:pPr>
              <w:ind w:left="-57"/>
              <w:jc w:val="center"/>
              <w:rPr>
                <w:sz w:val="28"/>
                <w:szCs w:val="28"/>
              </w:rPr>
            </w:pPr>
            <w:r w:rsidRPr="005C1BBA">
              <w:rPr>
                <w:sz w:val="28"/>
                <w:szCs w:val="28"/>
              </w:rPr>
              <w:t>проектирование</w:t>
            </w:r>
          </w:p>
          <w:p w:rsidR="00A05617" w:rsidRPr="005C1BBA" w:rsidRDefault="00A05617" w:rsidP="00A50958">
            <w:pPr>
              <w:ind w:left="-57"/>
              <w:jc w:val="center"/>
              <w:rPr>
                <w:sz w:val="28"/>
                <w:szCs w:val="28"/>
              </w:rPr>
            </w:pP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Филиалы банков, операционное место</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1 место на 2-3 тыс. человек</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0,05 га на 3 места</w:t>
            </w:r>
          </w:p>
          <w:p w:rsidR="00A05617" w:rsidRPr="005C1BBA" w:rsidRDefault="00A05617" w:rsidP="00A50958">
            <w:pPr>
              <w:jc w:val="center"/>
              <w:rPr>
                <w:sz w:val="28"/>
                <w:szCs w:val="28"/>
              </w:rPr>
            </w:pPr>
            <w:r w:rsidRPr="005C1BBA">
              <w:rPr>
                <w:sz w:val="28"/>
                <w:szCs w:val="28"/>
              </w:rPr>
              <w:t>0,4 га на 20 мест</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both"/>
              <w:rPr>
                <w:sz w:val="28"/>
                <w:szCs w:val="28"/>
              </w:rPr>
            </w:pP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Жилищно-</w:t>
            </w:r>
            <w:proofErr w:type="spellStart"/>
            <w:r w:rsidRPr="005C1BBA">
              <w:rPr>
                <w:sz w:val="28"/>
                <w:szCs w:val="28"/>
              </w:rPr>
              <w:t>эксп</w:t>
            </w:r>
            <w:proofErr w:type="spellEnd"/>
            <w:r w:rsidRPr="005C1BBA">
              <w:rPr>
                <w:sz w:val="28"/>
                <w:szCs w:val="28"/>
              </w:rPr>
              <w:t>-</w:t>
            </w:r>
            <w:proofErr w:type="spellStart"/>
            <w:r w:rsidRPr="005C1BBA">
              <w:rPr>
                <w:sz w:val="28"/>
                <w:szCs w:val="28"/>
              </w:rPr>
              <w:t>луатационные</w:t>
            </w:r>
            <w:proofErr w:type="spellEnd"/>
            <w:r w:rsidRPr="005C1BBA">
              <w:rPr>
                <w:sz w:val="28"/>
                <w:szCs w:val="28"/>
              </w:rPr>
              <w:t xml:space="preserve"> службы, объект</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 до 20 тыс. человек</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 xml:space="preserve">Отдельно стоящие – 0,3 га </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Отдельно стоящие, встроенные</w:t>
            </w:r>
            <w:r w:rsidR="00766507">
              <w:rPr>
                <w:sz w:val="28"/>
                <w:szCs w:val="28"/>
              </w:rPr>
              <w:t>, пристроенные, встроенно-пристроенные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750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 xml:space="preserve">Помещения </w:t>
            </w:r>
          </w:p>
          <w:p w:rsidR="00A05617" w:rsidRPr="005C1BBA" w:rsidRDefault="00A05617" w:rsidP="00A50958">
            <w:pPr>
              <w:ind w:left="-57" w:right="-57"/>
              <w:rPr>
                <w:sz w:val="28"/>
                <w:szCs w:val="28"/>
              </w:rPr>
            </w:pPr>
            <w:r w:rsidRPr="005C1BBA">
              <w:rPr>
                <w:sz w:val="28"/>
                <w:szCs w:val="28"/>
              </w:rPr>
              <w:t xml:space="preserve">досуга и </w:t>
            </w:r>
          </w:p>
          <w:p w:rsidR="00A05617" w:rsidRPr="005C1BBA" w:rsidRDefault="00A05617" w:rsidP="00A50958">
            <w:pPr>
              <w:ind w:left="-57" w:right="-57"/>
              <w:rPr>
                <w:spacing w:val="-2"/>
                <w:sz w:val="28"/>
                <w:szCs w:val="28"/>
              </w:rPr>
            </w:pPr>
            <w:r w:rsidRPr="005C1BBA">
              <w:rPr>
                <w:sz w:val="28"/>
                <w:szCs w:val="28"/>
              </w:rPr>
              <w:t>любительс</w:t>
            </w:r>
            <w:r w:rsidRPr="005C1BBA">
              <w:rPr>
                <w:spacing w:val="-2"/>
                <w:sz w:val="28"/>
                <w:szCs w:val="28"/>
              </w:rPr>
              <w:t xml:space="preserve">кой </w:t>
            </w:r>
          </w:p>
          <w:p w:rsidR="00A05617" w:rsidRPr="005C1BBA" w:rsidRDefault="00A05617" w:rsidP="00A50958">
            <w:pPr>
              <w:ind w:left="-57" w:right="-57"/>
              <w:rPr>
                <w:sz w:val="28"/>
                <w:szCs w:val="28"/>
              </w:rPr>
            </w:pPr>
            <w:r w:rsidRPr="005C1BBA">
              <w:rPr>
                <w:spacing w:val="-2"/>
                <w:sz w:val="28"/>
                <w:szCs w:val="28"/>
              </w:rPr>
              <w:t>деятельности</w:t>
            </w:r>
            <w:r w:rsidRPr="005C1BBA">
              <w:rPr>
                <w:sz w:val="28"/>
                <w:szCs w:val="28"/>
              </w:rPr>
              <w:t xml:space="preserve">, </w:t>
            </w:r>
          </w:p>
          <w:p w:rsidR="00A05617" w:rsidRPr="005C1BBA" w:rsidRDefault="00A05617" w:rsidP="00A50958">
            <w:pPr>
              <w:ind w:left="-57" w:right="-57"/>
              <w:rPr>
                <w:sz w:val="28"/>
                <w:szCs w:val="28"/>
              </w:rPr>
            </w:pPr>
            <w:r w:rsidRPr="005C1BBA">
              <w:rPr>
                <w:sz w:val="28"/>
                <w:szCs w:val="28"/>
              </w:rPr>
              <w:t>м</w:t>
            </w:r>
            <w:r w:rsidRPr="005C1BBA">
              <w:rPr>
                <w:sz w:val="28"/>
                <w:szCs w:val="28"/>
                <w:vertAlign w:val="superscript"/>
              </w:rPr>
              <w:t>2</w:t>
            </w:r>
            <w:r w:rsidRPr="005C1BBA">
              <w:rPr>
                <w:sz w:val="28"/>
                <w:szCs w:val="28"/>
              </w:rPr>
              <w:t xml:space="preserve">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50</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По заданию на </w:t>
            </w:r>
          </w:p>
          <w:p w:rsidR="00A05617" w:rsidRPr="005C1BBA" w:rsidRDefault="00A05617" w:rsidP="00A50958">
            <w:pPr>
              <w:ind w:left="-57"/>
              <w:jc w:val="center"/>
              <w:rPr>
                <w:sz w:val="28"/>
                <w:szCs w:val="28"/>
              </w:rPr>
            </w:pPr>
            <w:r w:rsidRPr="005C1BBA">
              <w:rPr>
                <w:sz w:val="28"/>
                <w:szCs w:val="28"/>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Встроенные</w:t>
            </w:r>
            <w:r w:rsidR="008B6064">
              <w:rPr>
                <w:sz w:val="28"/>
                <w:szCs w:val="28"/>
              </w:rPr>
              <w:t>, пристроенные, встроенно-пристроенные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750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Помещения для физкультурно-оздоровительных занятий населения, м</w:t>
            </w:r>
            <w:r w:rsidRPr="005C1BBA">
              <w:rPr>
                <w:sz w:val="28"/>
                <w:szCs w:val="28"/>
                <w:vertAlign w:val="superscript"/>
              </w:rPr>
              <w:t xml:space="preserve">2 </w:t>
            </w:r>
            <w:r w:rsidRPr="005C1BBA">
              <w:rPr>
                <w:sz w:val="28"/>
                <w:szCs w:val="28"/>
              </w:rPr>
              <w:t>площади пола</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30 </w:t>
            </w:r>
          </w:p>
          <w:p w:rsidR="00A05617" w:rsidRPr="005C1BBA" w:rsidRDefault="00A05617" w:rsidP="00A50958">
            <w:pPr>
              <w:ind w:left="-57" w:right="-57"/>
              <w:jc w:val="center"/>
              <w:rPr>
                <w:sz w:val="28"/>
                <w:szCs w:val="28"/>
              </w:rPr>
            </w:pPr>
            <w:r w:rsidRPr="005C1BBA">
              <w:rPr>
                <w:sz w:val="28"/>
                <w:szCs w:val="28"/>
              </w:rPr>
              <w:t>(с восполнением до 70-80 за счет использования спортивных залов школ во внеурочное время)</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Отдельно стоящие, встроенные</w:t>
            </w:r>
            <w:r w:rsidR="00DA2A40">
              <w:rPr>
                <w:sz w:val="28"/>
                <w:szCs w:val="28"/>
              </w:rPr>
              <w:t>, пристроенные, встроенно-пристроенные</w:t>
            </w:r>
            <w:r w:rsidRPr="005C1BBA">
              <w:rPr>
                <w:sz w:val="28"/>
                <w:szCs w:val="28"/>
              </w:rPr>
              <w:t xml:space="preserve"> (до 150 м</w:t>
            </w:r>
            <w:r w:rsidRPr="005C1BBA">
              <w:rPr>
                <w:sz w:val="28"/>
                <w:szCs w:val="28"/>
                <w:vertAlign w:val="superscript"/>
              </w:rPr>
              <w:t>2</w:t>
            </w:r>
            <w:r w:rsidRPr="005C1BBA">
              <w:rPr>
                <w:sz w:val="28"/>
                <w:szCs w:val="28"/>
              </w:rPr>
              <w:t>)</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 xml:space="preserve">Опорный </w:t>
            </w:r>
            <w:r w:rsidRPr="005C1BBA">
              <w:rPr>
                <w:sz w:val="28"/>
                <w:szCs w:val="28"/>
              </w:rPr>
              <w:lastRenderedPageBreak/>
              <w:t>пункт охраны порядка, м</w:t>
            </w:r>
            <w:r w:rsidRPr="005C1BBA">
              <w:rPr>
                <w:sz w:val="28"/>
                <w:szCs w:val="28"/>
                <w:vertAlign w:val="superscript"/>
              </w:rPr>
              <w:t>2</w:t>
            </w:r>
            <w:r w:rsidRPr="005C1BBA">
              <w:rPr>
                <w:sz w:val="28"/>
                <w:szCs w:val="28"/>
              </w:rPr>
              <w:t xml:space="preserve">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lastRenderedPageBreak/>
              <w:t>10</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Встроенные</w:t>
            </w:r>
            <w:r w:rsidR="008139AD">
              <w:rPr>
                <w:sz w:val="28"/>
                <w:szCs w:val="28"/>
              </w:rPr>
              <w:t xml:space="preserve">, </w:t>
            </w:r>
            <w:r w:rsidR="008139AD">
              <w:rPr>
                <w:sz w:val="28"/>
                <w:szCs w:val="28"/>
              </w:rPr>
              <w:lastRenderedPageBreak/>
              <w:t>пристроенные, встроенно-пристроенные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lastRenderedPageBreak/>
              <w:t>750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lastRenderedPageBreak/>
              <w:t>Общественные туалеты, прибор</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В местах массового пребывания людей – центрах обслуживания</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700</w:t>
            </w:r>
          </w:p>
        </w:tc>
      </w:tr>
      <w:tr w:rsidR="00A05617" w:rsidRPr="005C1BBA" w:rsidTr="00A50958">
        <w:trPr>
          <w:trHeight w:val="340"/>
          <w:jc w:val="center"/>
        </w:trPr>
        <w:tc>
          <w:tcPr>
            <w:tcW w:w="10238" w:type="dxa"/>
            <w:gridSpan w:val="5"/>
            <w:tcBorders>
              <w:top w:val="single" w:sz="4" w:space="0" w:color="auto"/>
              <w:left w:val="single" w:sz="4" w:space="0" w:color="auto"/>
              <w:bottom w:val="single" w:sz="4" w:space="0" w:color="auto"/>
              <w:right w:val="single" w:sz="4" w:space="0" w:color="auto"/>
            </w:tcBorders>
            <w:vAlign w:val="center"/>
          </w:tcPr>
          <w:p w:rsidR="00A05617" w:rsidRPr="005C1BBA" w:rsidRDefault="00A05617" w:rsidP="00A50958">
            <w:pPr>
              <w:jc w:val="center"/>
              <w:rPr>
                <w:b/>
                <w:bCs/>
                <w:sz w:val="28"/>
                <w:szCs w:val="28"/>
              </w:rPr>
            </w:pPr>
            <w:r w:rsidRPr="005C1BBA">
              <w:rPr>
                <w:b/>
                <w:spacing w:val="-2"/>
                <w:sz w:val="28"/>
                <w:szCs w:val="28"/>
              </w:rPr>
              <w:t>Объекты</w:t>
            </w:r>
            <w:r w:rsidRPr="005C1BBA">
              <w:rPr>
                <w:b/>
                <w:spacing w:val="-3"/>
                <w:sz w:val="28"/>
                <w:szCs w:val="28"/>
              </w:rPr>
              <w:t>, обслуживающие территорию жилого района</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Школы искусств (эстети</w:t>
            </w:r>
            <w:r w:rsidR="00B35ABA">
              <w:rPr>
                <w:sz w:val="28"/>
                <w:szCs w:val="28"/>
              </w:rPr>
              <w:t>ческого образования), организация</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По заданию на проектирование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Отдельно стоящие,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p>
        </w:tc>
      </w:tr>
      <w:tr w:rsidR="00A05617" w:rsidRPr="005C1BBA" w:rsidTr="00A50958">
        <w:trPr>
          <w:trHeight w:val="1270"/>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 xml:space="preserve">Поликлиники, посещений в смену </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jc w:val="center"/>
              <w:rPr>
                <w:sz w:val="28"/>
                <w:szCs w:val="28"/>
              </w:rPr>
            </w:pPr>
            <w:r w:rsidRPr="005C1BBA">
              <w:rPr>
                <w:sz w:val="28"/>
                <w:szCs w:val="28"/>
              </w:rPr>
              <w:t xml:space="preserve">Определяется органами здравоохранения, </w:t>
            </w:r>
          </w:p>
          <w:p w:rsidR="00A05617" w:rsidRPr="005C1BBA" w:rsidRDefault="00A05617" w:rsidP="00A50958">
            <w:pPr>
              <w:ind w:left="-57" w:right="-57"/>
              <w:jc w:val="center"/>
              <w:rPr>
                <w:sz w:val="28"/>
                <w:szCs w:val="28"/>
              </w:rPr>
            </w:pPr>
            <w:r w:rsidRPr="005C1BBA">
              <w:rPr>
                <w:sz w:val="28"/>
                <w:szCs w:val="28"/>
              </w:rPr>
              <w:t>по заданию на проектирование</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Не менее 0,3 га на объект</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Отдельно стоящие</w:t>
            </w:r>
            <w:r w:rsidR="00122885">
              <w:rPr>
                <w:sz w:val="28"/>
                <w:szCs w:val="28"/>
              </w:rPr>
              <w:t>, встроенные и т.п. ?</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1000</w:t>
            </w:r>
          </w:p>
        </w:tc>
      </w:tr>
      <w:tr w:rsidR="00A05617" w:rsidRPr="005C1BBA" w:rsidTr="00A50958">
        <w:trPr>
          <w:trHeight w:val="1278"/>
          <w:jc w:val="center"/>
        </w:trPr>
        <w:tc>
          <w:tcPr>
            <w:tcW w:w="1767" w:type="dxa"/>
            <w:tcBorders>
              <w:top w:val="single" w:sz="4" w:space="0" w:color="auto"/>
              <w:left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 xml:space="preserve">Станции скорой и неотложной </w:t>
            </w:r>
          </w:p>
          <w:p w:rsidR="00A05617" w:rsidRPr="005C1BBA" w:rsidRDefault="00A05617" w:rsidP="00A50958">
            <w:pPr>
              <w:ind w:left="-57" w:right="-57"/>
              <w:rPr>
                <w:sz w:val="28"/>
                <w:szCs w:val="28"/>
              </w:rPr>
            </w:pPr>
            <w:r w:rsidRPr="005C1BBA">
              <w:rPr>
                <w:sz w:val="28"/>
                <w:szCs w:val="28"/>
              </w:rPr>
              <w:t xml:space="preserve">медицинской </w:t>
            </w:r>
          </w:p>
          <w:p w:rsidR="00A05617" w:rsidRPr="005C1BBA" w:rsidRDefault="00A05617" w:rsidP="00A50958">
            <w:pPr>
              <w:ind w:left="-57" w:right="-57"/>
              <w:rPr>
                <w:sz w:val="28"/>
                <w:szCs w:val="28"/>
              </w:rPr>
            </w:pPr>
            <w:r w:rsidRPr="005C1BBA">
              <w:rPr>
                <w:sz w:val="28"/>
                <w:szCs w:val="28"/>
              </w:rPr>
              <w:t xml:space="preserve">помощи, </w:t>
            </w:r>
          </w:p>
          <w:p w:rsidR="00A05617" w:rsidRPr="005C1BBA" w:rsidRDefault="00A05617" w:rsidP="00A50958">
            <w:pPr>
              <w:ind w:left="-57" w:right="-57"/>
              <w:rPr>
                <w:sz w:val="28"/>
                <w:szCs w:val="28"/>
              </w:rPr>
            </w:pPr>
            <w:r w:rsidRPr="005C1BBA">
              <w:rPr>
                <w:sz w:val="28"/>
                <w:szCs w:val="28"/>
              </w:rPr>
              <w:t>автомобиль</w:t>
            </w:r>
          </w:p>
        </w:tc>
        <w:tc>
          <w:tcPr>
            <w:tcW w:w="1644"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0,1</w:t>
            </w:r>
          </w:p>
        </w:tc>
        <w:tc>
          <w:tcPr>
            <w:tcW w:w="2488" w:type="dxa"/>
            <w:tcBorders>
              <w:top w:val="single" w:sz="4" w:space="0" w:color="auto"/>
              <w:left w:val="single" w:sz="4" w:space="0" w:color="auto"/>
              <w:right w:val="single" w:sz="4" w:space="0" w:color="auto"/>
            </w:tcBorders>
          </w:tcPr>
          <w:p w:rsidR="00A05617" w:rsidRPr="005C1BBA" w:rsidRDefault="00A05617" w:rsidP="00A50958">
            <w:pPr>
              <w:ind w:left="-57"/>
              <w:jc w:val="both"/>
              <w:rPr>
                <w:sz w:val="28"/>
                <w:szCs w:val="28"/>
              </w:rPr>
            </w:pPr>
            <w:r w:rsidRPr="005C1BBA">
              <w:rPr>
                <w:sz w:val="28"/>
                <w:szCs w:val="28"/>
              </w:rPr>
              <w:t xml:space="preserve">0,05 га на 1 автомобиль, но не менее 0,1 га на </w:t>
            </w:r>
          </w:p>
          <w:p w:rsidR="00A05617" w:rsidRPr="005C1BBA" w:rsidRDefault="00A05617" w:rsidP="00A50958">
            <w:pPr>
              <w:ind w:left="-57"/>
              <w:rPr>
                <w:sz w:val="28"/>
                <w:szCs w:val="28"/>
              </w:rPr>
            </w:pPr>
            <w:r w:rsidRPr="005C1BBA">
              <w:rPr>
                <w:sz w:val="28"/>
                <w:szCs w:val="28"/>
              </w:rPr>
              <w:t>объект</w:t>
            </w:r>
          </w:p>
        </w:tc>
        <w:tc>
          <w:tcPr>
            <w:tcW w:w="2446" w:type="dxa"/>
            <w:tcBorders>
              <w:top w:val="single" w:sz="4" w:space="0" w:color="auto"/>
              <w:left w:val="single" w:sz="4" w:space="0" w:color="auto"/>
              <w:right w:val="single" w:sz="4" w:space="0" w:color="auto"/>
            </w:tcBorders>
          </w:tcPr>
          <w:p w:rsidR="00A05617" w:rsidRDefault="00A05617" w:rsidP="00A50958">
            <w:pPr>
              <w:ind w:left="-57"/>
              <w:jc w:val="center"/>
              <w:rPr>
                <w:sz w:val="28"/>
                <w:szCs w:val="28"/>
              </w:rPr>
            </w:pPr>
            <w:r w:rsidRPr="005C1BBA">
              <w:rPr>
                <w:sz w:val="28"/>
                <w:szCs w:val="28"/>
              </w:rPr>
              <w:t>То же</w:t>
            </w:r>
          </w:p>
          <w:p w:rsidR="00122885" w:rsidRPr="005C1BBA" w:rsidRDefault="00122885" w:rsidP="00A50958">
            <w:pPr>
              <w:ind w:left="-57"/>
              <w:jc w:val="center"/>
              <w:rPr>
                <w:sz w:val="28"/>
                <w:szCs w:val="28"/>
              </w:rPr>
            </w:pPr>
            <w:r>
              <w:rPr>
                <w:sz w:val="28"/>
                <w:szCs w:val="28"/>
              </w:rPr>
              <w:t>?</w:t>
            </w:r>
          </w:p>
        </w:tc>
        <w:tc>
          <w:tcPr>
            <w:tcW w:w="1893"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В пределах 15-минутной </w:t>
            </w:r>
          </w:p>
          <w:p w:rsidR="00A05617" w:rsidRPr="005C1BBA" w:rsidRDefault="00A05617" w:rsidP="00A50958">
            <w:pPr>
              <w:suppressAutoHyphens/>
              <w:jc w:val="center"/>
              <w:rPr>
                <w:sz w:val="28"/>
                <w:szCs w:val="28"/>
              </w:rPr>
            </w:pPr>
            <w:r w:rsidRPr="005C1BBA">
              <w:rPr>
                <w:sz w:val="28"/>
                <w:szCs w:val="28"/>
              </w:rPr>
              <w:t>доступности автомобиля до пациента</w:t>
            </w:r>
          </w:p>
        </w:tc>
      </w:tr>
      <w:tr w:rsidR="00A05617" w:rsidRPr="005C1BBA" w:rsidTr="00A50958">
        <w:trPr>
          <w:trHeight w:val="70"/>
          <w:jc w:val="center"/>
        </w:trPr>
        <w:tc>
          <w:tcPr>
            <w:tcW w:w="1767" w:type="dxa"/>
            <w:tcBorders>
              <w:top w:val="single" w:sz="4" w:space="0" w:color="auto"/>
              <w:left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 xml:space="preserve">Диспансеры (противотуберкулезные, онкологические,  </w:t>
            </w:r>
          </w:p>
        </w:tc>
        <w:tc>
          <w:tcPr>
            <w:tcW w:w="1644"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1 на 200-250 тыс. жителей </w:t>
            </w:r>
          </w:p>
          <w:p w:rsidR="00A05617" w:rsidRPr="005C1BBA" w:rsidRDefault="00A05617" w:rsidP="00A50958">
            <w:pPr>
              <w:ind w:left="-57"/>
              <w:jc w:val="center"/>
              <w:rPr>
                <w:sz w:val="28"/>
                <w:szCs w:val="28"/>
              </w:rPr>
            </w:pPr>
            <w:r w:rsidRPr="005C1BBA">
              <w:rPr>
                <w:sz w:val="28"/>
                <w:szCs w:val="28"/>
              </w:rPr>
              <w:t>или 3 койки на 1000 жителей</w:t>
            </w:r>
          </w:p>
        </w:tc>
        <w:tc>
          <w:tcPr>
            <w:tcW w:w="2488"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По заданию на </w:t>
            </w:r>
          </w:p>
          <w:p w:rsidR="00A05617" w:rsidRPr="005C1BBA" w:rsidRDefault="00A05617" w:rsidP="00A50958">
            <w:pPr>
              <w:ind w:left="-57"/>
              <w:jc w:val="center"/>
              <w:rPr>
                <w:sz w:val="28"/>
                <w:szCs w:val="28"/>
              </w:rPr>
            </w:pPr>
            <w:r w:rsidRPr="005C1BBA">
              <w:rPr>
                <w:sz w:val="28"/>
                <w:szCs w:val="28"/>
              </w:rPr>
              <w:t>проектирование</w:t>
            </w:r>
          </w:p>
        </w:tc>
        <w:tc>
          <w:tcPr>
            <w:tcW w:w="2446"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1893" w:type="dxa"/>
            <w:tcBorders>
              <w:top w:val="single" w:sz="4" w:space="0" w:color="auto"/>
              <w:left w:val="single" w:sz="4" w:space="0" w:color="auto"/>
              <w:right w:val="single" w:sz="4" w:space="0" w:color="auto"/>
            </w:tcBorders>
          </w:tcPr>
          <w:p w:rsidR="00A05617" w:rsidRPr="005C1BBA" w:rsidRDefault="00A05617" w:rsidP="00A50958">
            <w:pPr>
              <w:jc w:val="center"/>
              <w:rPr>
                <w:bCs/>
                <w:sz w:val="28"/>
                <w:szCs w:val="28"/>
              </w:rPr>
            </w:pPr>
            <w:r w:rsidRPr="005C1BBA">
              <w:rPr>
                <w:bCs/>
                <w:sz w:val="28"/>
                <w:szCs w:val="28"/>
              </w:rPr>
              <w:t>Не нормируется</w:t>
            </w:r>
          </w:p>
        </w:tc>
      </w:tr>
      <w:tr w:rsidR="00A05617" w:rsidRPr="005C1BBA" w:rsidTr="00A50958">
        <w:trPr>
          <w:trHeight w:val="169"/>
          <w:jc w:val="center"/>
        </w:trPr>
        <w:tc>
          <w:tcPr>
            <w:tcW w:w="1767" w:type="dxa"/>
            <w:tcBorders>
              <w:top w:val="single" w:sz="4" w:space="0" w:color="auto"/>
              <w:left w:val="single" w:sz="4" w:space="0" w:color="auto"/>
              <w:right w:val="single" w:sz="4" w:space="0" w:color="auto"/>
            </w:tcBorders>
          </w:tcPr>
          <w:p w:rsidR="00A05617" w:rsidRPr="005C1BBA" w:rsidRDefault="00A05617" w:rsidP="00A50958">
            <w:pPr>
              <w:ind w:left="-57" w:right="-57"/>
              <w:jc w:val="center"/>
              <w:rPr>
                <w:b/>
                <w:sz w:val="28"/>
                <w:szCs w:val="28"/>
              </w:rPr>
            </w:pPr>
            <w:r w:rsidRPr="005C1BBA">
              <w:rPr>
                <w:b/>
                <w:sz w:val="28"/>
                <w:szCs w:val="28"/>
              </w:rPr>
              <w:t>1</w:t>
            </w:r>
          </w:p>
        </w:tc>
        <w:tc>
          <w:tcPr>
            <w:tcW w:w="1644" w:type="dxa"/>
            <w:tcBorders>
              <w:top w:val="single" w:sz="4" w:space="0" w:color="auto"/>
              <w:left w:val="single" w:sz="4" w:space="0" w:color="auto"/>
              <w:right w:val="single" w:sz="4" w:space="0" w:color="auto"/>
            </w:tcBorders>
          </w:tcPr>
          <w:p w:rsidR="00A05617" w:rsidRPr="005C1BBA" w:rsidRDefault="00A05617" w:rsidP="00A50958">
            <w:pPr>
              <w:ind w:left="-57"/>
              <w:jc w:val="center"/>
              <w:rPr>
                <w:b/>
                <w:sz w:val="28"/>
                <w:szCs w:val="28"/>
              </w:rPr>
            </w:pPr>
            <w:r w:rsidRPr="005C1BBA">
              <w:rPr>
                <w:b/>
                <w:sz w:val="28"/>
                <w:szCs w:val="28"/>
              </w:rPr>
              <w:t>2</w:t>
            </w:r>
          </w:p>
        </w:tc>
        <w:tc>
          <w:tcPr>
            <w:tcW w:w="2488" w:type="dxa"/>
            <w:tcBorders>
              <w:top w:val="single" w:sz="4" w:space="0" w:color="auto"/>
              <w:left w:val="single" w:sz="4" w:space="0" w:color="auto"/>
              <w:right w:val="single" w:sz="4" w:space="0" w:color="auto"/>
            </w:tcBorders>
          </w:tcPr>
          <w:p w:rsidR="00A05617" w:rsidRPr="005C1BBA" w:rsidRDefault="00A05617" w:rsidP="00A50958">
            <w:pPr>
              <w:ind w:left="-57"/>
              <w:jc w:val="center"/>
              <w:rPr>
                <w:b/>
                <w:sz w:val="28"/>
                <w:szCs w:val="28"/>
              </w:rPr>
            </w:pPr>
            <w:r w:rsidRPr="005C1BBA">
              <w:rPr>
                <w:b/>
                <w:sz w:val="28"/>
                <w:szCs w:val="28"/>
              </w:rPr>
              <w:t>3</w:t>
            </w:r>
          </w:p>
        </w:tc>
        <w:tc>
          <w:tcPr>
            <w:tcW w:w="2446" w:type="dxa"/>
            <w:tcBorders>
              <w:top w:val="single" w:sz="4" w:space="0" w:color="auto"/>
              <w:left w:val="single" w:sz="4" w:space="0" w:color="auto"/>
              <w:right w:val="single" w:sz="4" w:space="0" w:color="auto"/>
            </w:tcBorders>
          </w:tcPr>
          <w:p w:rsidR="00A05617" w:rsidRPr="005C1BBA" w:rsidRDefault="00A05617" w:rsidP="00A50958">
            <w:pPr>
              <w:ind w:left="-57"/>
              <w:jc w:val="center"/>
              <w:rPr>
                <w:b/>
                <w:sz w:val="28"/>
                <w:szCs w:val="28"/>
              </w:rPr>
            </w:pPr>
            <w:r w:rsidRPr="005C1BBA">
              <w:rPr>
                <w:b/>
                <w:sz w:val="28"/>
                <w:szCs w:val="28"/>
              </w:rPr>
              <w:t>4</w:t>
            </w:r>
          </w:p>
        </w:tc>
        <w:tc>
          <w:tcPr>
            <w:tcW w:w="1893" w:type="dxa"/>
            <w:tcBorders>
              <w:top w:val="single" w:sz="4" w:space="0" w:color="auto"/>
              <w:left w:val="single" w:sz="4" w:space="0" w:color="auto"/>
              <w:right w:val="single" w:sz="4" w:space="0" w:color="auto"/>
            </w:tcBorders>
          </w:tcPr>
          <w:p w:rsidR="00A05617" w:rsidRPr="005C1BBA" w:rsidRDefault="00A05617" w:rsidP="00A50958">
            <w:pPr>
              <w:ind w:left="-57"/>
              <w:jc w:val="center"/>
              <w:rPr>
                <w:b/>
                <w:sz w:val="28"/>
                <w:szCs w:val="28"/>
              </w:rPr>
            </w:pPr>
            <w:r w:rsidRPr="005C1BBA">
              <w:rPr>
                <w:b/>
                <w:sz w:val="28"/>
                <w:szCs w:val="28"/>
              </w:rPr>
              <w:t>5</w:t>
            </w:r>
          </w:p>
        </w:tc>
      </w:tr>
      <w:tr w:rsidR="00A05617" w:rsidRPr="005C1BBA" w:rsidTr="00A50958">
        <w:trPr>
          <w:trHeight w:val="981"/>
          <w:jc w:val="center"/>
        </w:trPr>
        <w:tc>
          <w:tcPr>
            <w:tcW w:w="1767" w:type="dxa"/>
            <w:tcBorders>
              <w:top w:val="single" w:sz="4" w:space="0" w:color="auto"/>
              <w:left w:val="single" w:sz="4" w:space="0" w:color="auto"/>
              <w:right w:val="single" w:sz="4" w:space="0" w:color="auto"/>
            </w:tcBorders>
          </w:tcPr>
          <w:p w:rsidR="00A05617" w:rsidRPr="005C1BBA" w:rsidRDefault="00A05617" w:rsidP="00A50958">
            <w:pPr>
              <w:ind w:left="-63"/>
              <w:rPr>
                <w:sz w:val="28"/>
                <w:szCs w:val="28"/>
              </w:rPr>
            </w:pPr>
            <w:proofErr w:type="spellStart"/>
            <w:r w:rsidRPr="005C1BBA">
              <w:rPr>
                <w:sz w:val="28"/>
                <w:szCs w:val="28"/>
              </w:rPr>
              <w:lastRenderedPageBreak/>
              <w:t>кожновенерологические</w:t>
            </w:r>
            <w:proofErr w:type="spellEnd"/>
            <w:r w:rsidRPr="005C1BBA">
              <w:rPr>
                <w:sz w:val="28"/>
                <w:szCs w:val="28"/>
              </w:rPr>
              <w:t>, психоневрологические, наркологические), объект</w:t>
            </w:r>
          </w:p>
        </w:tc>
        <w:tc>
          <w:tcPr>
            <w:tcW w:w="1644"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p>
        </w:tc>
        <w:tc>
          <w:tcPr>
            <w:tcW w:w="2488"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p>
        </w:tc>
        <w:tc>
          <w:tcPr>
            <w:tcW w:w="2446" w:type="dxa"/>
            <w:tcBorders>
              <w:top w:val="single" w:sz="4" w:space="0" w:color="auto"/>
              <w:left w:val="single" w:sz="4" w:space="0" w:color="auto"/>
              <w:right w:val="single" w:sz="4" w:space="0" w:color="auto"/>
            </w:tcBorders>
          </w:tcPr>
          <w:p w:rsidR="00A05617" w:rsidRPr="005C1BBA" w:rsidRDefault="00A05617" w:rsidP="00A50958">
            <w:pPr>
              <w:ind w:left="-57"/>
              <w:jc w:val="center"/>
              <w:rPr>
                <w:sz w:val="28"/>
                <w:szCs w:val="28"/>
              </w:rPr>
            </w:pPr>
          </w:p>
        </w:tc>
        <w:tc>
          <w:tcPr>
            <w:tcW w:w="1893" w:type="dxa"/>
            <w:tcBorders>
              <w:top w:val="single" w:sz="4" w:space="0" w:color="auto"/>
              <w:left w:val="single" w:sz="4" w:space="0" w:color="auto"/>
              <w:right w:val="single" w:sz="4" w:space="0" w:color="auto"/>
            </w:tcBorders>
          </w:tcPr>
          <w:p w:rsidR="00A05617" w:rsidRPr="005C1BBA" w:rsidRDefault="00A05617" w:rsidP="00A50958">
            <w:pPr>
              <w:jc w:val="center"/>
              <w:rPr>
                <w:bCs/>
                <w:sz w:val="28"/>
                <w:szCs w:val="28"/>
              </w:rPr>
            </w:pP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122885" w:rsidP="00122885">
            <w:pPr>
              <w:ind w:left="-57" w:right="-57"/>
              <w:rPr>
                <w:sz w:val="28"/>
                <w:szCs w:val="28"/>
              </w:rPr>
            </w:pPr>
            <w:r>
              <w:rPr>
                <w:sz w:val="28"/>
                <w:szCs w:val="28"/>
              </w:rPr>
              <w:t xml:space="preserve">Стационарные </w:t>
            </w:r>
            <w:proofErr w:type="spellStart"/>
            <w:r>
              <w:rPr>
                <w:sz w:val="28"/>
                <w:szCs w:val="28"/>
              </w:rPr>
              <w:t>мкдицинские</w:t>
            </w:r>
            <w:proofErr w:type="spellEnd"/>
            <w:r>
              <w:rPr>
                <w:sz w:val="28"/>
                <w:szCs w:val="28"/>
              </w:rPr>
              <w:t xml:space="preserve"> организации</w:t>
            </w:r>
            <w:r w:rsidR="00A05617" w:rsidRPr="005C1BBA">
              <w:rPr>
                <w:sz w:val="28"/>
                <w:szCs w:val="28"/>
              </w:rPr>
              <w:t>, коек</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11,1</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suppressAutoHyphens/>
              <w:ind w:left="-57"/>
              <w:jc w:val="center"/>
              <w:rPr>
                <w:sz w:val="28"/>
                <w:szCs w:val="28"/>
              </w:rPr>
            </w:pPr>
            <w:r w:rsidRPr="005C1BBA">
              <w:rPr>
                <w:sz w:val="28"/>
                <w:szCs w:val="28"/>
              </w:rPr>
              <w:t>В пределах территории жилого района</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pacing w:val="-4"/>
                <w:sz w:val="28"/>
                <w:szCs w:val="28"/>
              </w:rPr>
              <w:t>Спортивные залы</w:t>
            </w:r>
            <w:r w:rsidRPr="005C1BBA">
              <w:rPr>
                <w:sz w:val="28"/>
                <w:szCs w:val="28"/>
              </w:rPr>
              <w:t>, м</w:t>
            </w:r>
            <w:proofErr w:type="gramStart"/>
            <w:r w:rsidRPr="005C1BBA">
              <w:rPr>
                <w:sz w:val="28"/>
                <w:szCs w:val="28"/>
                <w:vertAlign w:val="superscript"/>
              </w:rPr>
              <w:t>2</w:t>
            </w:r>
            <w:proofErr w:type="gramEnd"/>
            <w:r w:rsidRPr="005C1BBA">
              <w:rPr>
                <w:sz w:val="28"/>
                <w:szCs w:val="28"/>
              </w:rPr>
              <w:t xml:space="preserve"> площади пола</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60</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Отдельно стоящие, встроенные, </w:t>
            </w:r>
            <w:r w:rsidR="00C930E9">
              <w:rPr>
                <w:sz w:val="28"/>
                <w:szCs w:val="28"/>
              </w:rPr>
              <w:t xml:space="preserve">пристроенные, </w:t>
            </w:r>
            <w:r w:rsidRPr="005C1BBA">
              <w:rPr>
                <w:sz w:val="28"/>
                <w:szCs w:val="28"/>
              </w:rPr>
              <w:t>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500</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Плавательные бассейны, м</w:t>
            </w:r>
            <w:r w:rsidRPr="005C1BBA">
              <w:rPr>
                <w:sz w:val="28"/>
                <w:szCs w:val="28"/>
                <w:vertAlign w:val="superscript"/>
              </w:rPr>
              <w:t>2</w:t>
            </w:r>
            <w:r w:rsidRPr="005C1BBA">
              <w:rPr>
                <w:sz w:val="28"/>
                <w:szCs w:val="28"/>
              </w:rPr>
              <w:t xml:space="preserve"> зеркала воды</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20-25</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bCs/>
                <w:sz w:val="28"/>
                <w:szCs w:val="28"/>
              </w:rPr>
              <w:t>Не нормируется</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113"/>
              <w:rPr>
                <w:sz w:val="28"/>
                <w:szCs w:val="28"/>
              </w:rPr>
            </w:pPr>
            <w:r w:rsidRPr="005C1BBA">
              <w:rPr>
                <w:spacing w:val="-4"/>
                <w:sz w:val="28"/>
                <w:szCs w:val="28"/>
              </w:rPr>
              <w:t>Детские и юношеские спортивные школы, учащиеся</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10</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По заданию на </w:t>
            </w:r>
          </w:p>
          <w:p w:rsidR="00A05617" w:rsidRPr="005C1BBA" w:rsidRDefault="00A05617" w:rsidP="00A50958">
            <w:pPr>
              <w:ind w:left="-57"/>
              <w:jc w:val="center"/>
              <w:rPr>
                <w:sz w:val="28"/>
                <w:szCs w:val="28"/>
              </w:rPr>
            </w:pPr>
            <w:r w:rsidRPr="005C1BBA">
              <w:rPr>
                <w:sz w:val="28"/>
                <w:szCs w:val="28"/>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bCs/>
                <w:sz w:val="28"/>
                <w:szCs w:val="28"/>
              </w:rPr>
              <w:t>Не нормируется</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rPr>
                <w:sz w:val="28"/>
                <w:szCs w:val="28"/>
              </w:rPr>
            </w:pPr>
            <w:r w:rsidRPr="005C1BBA">
              <w:rPr>
                <w:sz w:val="28"/>
                <w:szCs w:val="28"/>
              </w:rPr>
              <w:t xml:space="preserve">Библиотеки, </w:t>
            </w:r>
          </w:p>
          <w:p w:rsidR="00A05617" w:rsidRPr="005C1BBA" w:rsidRDefault="00A05617" w:rsidP="00A50958">
            <w:pPr>
              <w:ind w:left="-57" w:right="-57"/>
              <w:rPr>
                <w:sz w:val="28"/>
                <w:szCs w:val="28"/>
              </w:rPr>
            </w:pPr>
            <w:r w:rsidRPr="005C1BBA">
              <w:rPr>
                <w:sz w:val="28"/>
                <w:szCs w:val="28"/>
              </w:rPr>
              <w:t>объект</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1 на жилой район</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both"/>
              <w:rPr>
                <w:sz w:val="28"/>
                <w:szCs w:val="28"/>
              </w:rPr>
            </w:pP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Встроенные</w:t>
            </w:r>
            <w:r w:rsidR="00F6466D">
              <w:rPr>
                <w:sz w:val="28"/>
                <w:szCs w:val="28"/>
              </w:rPr>
              <w:t>, пристроенные, встроенно-пристроенные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suppressAutoHyphens/>
              <w:ind w:left="-57"/>
              <w:jc w:val="center"/>
              <w:rPr>
                <w:sz w:val="28"/>
                <w:szCs w:val="28"/>
              </w:rPr>
            </w:pPr>
            <w:r w:rsidRPr="005C1BBA">
              <w:rPr>
                <w:sz w:val="28"/>
                <w:szCs w:val="28"/>
              </w:rPr>
              <w:t>В пределах территории жилого района</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 xml:space="preserve">Детская </w:t>
            </w:r>
          </w:p>
          <w:p w:rsidR="00A05617" w:rsidRPr="005C1BBA" w:rsidRDefault="00A05617" w:rsidP="00A50958">
            <w:pPr>
              <w:ind w:left="-57"/>
              <w:rPr>
                <w:sz w:val="28"/>
                <w:szCs w:val="28"/>
              </w:rPr>
            </w:pPr>
            <w:r w:rsidRPr="005C1BBA">
              <w:rPr>
                <w:sz w:val="28"/>
                <w:szCs w:val="28"/>
              </w:rPr>
              <w:t>библиотека,</w:t>
            </w:r>
          </w:p>
          <w:p w:rsidR="00A05617" w:rsidRPr="005C1BBA" w:rsidRDefault="00A05617" w:rsidP="00A50958">
            <w:pPr>
              <w:ind w:left="-57"/>
              <w:jc w:val="both"/>
              <w:rPr>
                <w:sz w:val="28"/>
                <w:szCs w:val="28"/>
              </w:rPr>
            </w:pPr>
            <w:r w:rsidRPr="005C1BBA">
              <w:rPr>
                <w:sz w:val="28"/>
                <w:szCs w:val="28"/>
              </w:rPr>
              <w:t>1 учреждение</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jc w:val="center"/>
              <w:rPr>
                <w:sz w:val="28"/>
                <w:szCs w:val="28"/>
              </w:rPr>
            </w:pPr>
            <w:r w:rsidRPr="005C1BBA">
              <w:rPr>
                <w:sz w:val="28"/>
                <w:szCs w:val="28"/>
              </w:rPr>
              <w:t xml:space="preserve">1 на 10 тыс. </w:t>
            </w:r>
            <w:r w:rsidRPr="005C1BBA">
              <w:rPr>
                <w:spacing w:val="-2"/>
                <w:sz w:val="28"/>
                <w:szCs w:val="28"/>
              </w:rPr>
              <w:t>детей дошкольного возраста</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 xml:space="preserve">По заданию на </w:t>
            </w:r>
          </w:p>
          <w:p w:rsidR="00A05617" w:rsidRPr="005C1BBA" w:rsidRDefault="00A05617" w:rsidP="00A50958">
            <w:pPr>
              <w:jc w:val="center"/>
              <w:rPr>
                <w:sz w:val="28"/>
                <w:szCs w:val="28"/>
              </w:rPr>
            </w:pPr>
            <w:r w:rsidRPr="005C1BBA">
              <w:rPr>
                <w:sz w:val="28"/>
                <w:szCs w:val="28"/>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jc w:val="center"/>
              <w:rPr>
                <w:sz w:val="28"/>
                <w:szCs w:val="28"/>
              </w:rPr>
            </w:pPr>
            <w:r w:rsidRPr="005C1BBA">
              <w:rPr>
                <w:sz w:val="28"/>
                <w:szCs w:val="28"/>
              </w:rPr>
              <w:t>То же</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Бани, место</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5</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0,2-0,4 га на объект</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То же</w:t>
            </w:r>
          </w:p>
        </w:tc>
      </w:tr>
      <w:tr w:rsidR="00A05617" w:rsidRPr="005C1BBA" w:rsidTr="00A50958">
        <w:trPr>
          <w:jc w:val="center"/>
        </w:trPr>
        <w:tc>
          <w:tcPr>
            <w:tcW w:w="1767"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Pr>
                <w:sz w:val="28"/>
                <w:szCs w:val="28"/>
              </w:rPr>
            </w:pPr>
            <w:r w:rsidRPr="005C1BBA">
              <w:rPr>
                <w:sz w:val="28"/>
                <w:szCs w:val="28"/>
              </w:rPr>
              <w:t>Пожарное депо</w:t>
            </w:r>
          </w:p>
        </w:tc>
        <w:tc>
          <w:tcPr>
            <w:tcW w:w="1644"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ind w:left="-57" w:right="-57"/>
              <w:jc w:val="center"/>
              <w:rPr>
                <w:sz w:val="28"/>
                <w:szCs w:val="28"/>
              </w:rPr>
            </w:pPr>
            <w:r w:rsidRPr="005C1BBA">
              <w:rPr>
                <w:sz w:val="28"/>
                <w:szCs w:val="28"/>
              </w:rPr>
              <w:t>В соответствии с НПБ 101-95</w:t>
            </w:r>
            <w:r w:rsidR="003D4360">
              <w:rPr>
                <w:sz w:val="28"/>
                <w:szCs w:val="28"/>
              </w:rPr>
              <w:t xml:space="preserve"> </w:t>
            </w:r>
            <w:r w:rsidR="00815F16">
              <w:rPr>
                <w:sz w:val="28"/>
                <w:szCs w:val="28"/>
              </w:rPr>
              <w:lastRenderedPageBreak/>
              <w:t>«Нормы проектирования объектов пожарной охраны» (приказ ГУГПС России от 30.12.1994 № 36)</w:t>
            </w:r>
            <w:r w:rsidRPr="005C1BBA">
              <w:rPr>
                <w:sz w:val="28"/>
                <w:szCs w:val="28"/>
              </w:rPr>
              <w:t xml:space="preserve">, Федеральным законом от 22.07.2008 </w:t>
            </w:r>
          </w:p>
          <w:p w:rsidR="00A05617" w:rsidRPr="005C1BBA" w:rsidRDefault="00A05617" w:rsidP="00A50958">
            <w:pPr>
              <w:ind w:left="-57" w:right="-57"/>
              <w:jc w:val="center"/>
              <w:rPr>
                <w:sz w:val="28"/>
                <w:szCs w:val="28"/>
              </w:rPr>
            </w:pPr>
            <w:r w:rsidRPr="005C1BBA">
              <w:rPr>
                <w:sz w:val="28"/>
                <w:szCs w:val="28"/>
              </w:rPr>
              <w:t>№ 123-ФЗ</w:t>
            </w:r>
            <w:r w:rsidR="00BA1FC7">
              <w:rPr>
                <w:sz w:val="28"/>
                <w:szCs w:val="28"/>
              </w:rPr>
              <w:t xml:space="preserve"> «Технический регламент о требованиях пожарной безопасности»</w:t>
            </w:r>
          </w:p>
        </w:tc>
        <w:tc>
          <w:tcPr>
            <w:tcW w:w="2488"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lastRenderedPageBreak/>
              <w:t xml:space="preserve">0,55-2,2 га на депо </w:t>
            </w:r>
          </w:p>
          <w:p w:rsidR="00A05617" w:rsidRPr="005C1BBA" w:rsidRDefault="00A05617" w:rsidP="00A50958">
            <w:pPr>
              <w:jc w:val="center"/>
              <w:rPr>
                <w:sz w:val="28"/>
                <w:szCs w:val="28"/>
              </w:rPr>
            </w:pPr>
            <w:r w:rsidRPr="005C1BBA">
              <w:rPr>
                <w:sz w:val="28"/>
                <w:szCs w:val="28"/>
              </w:rPr>
              <w:t xml:space="preserve">в зависимости от </w:t>
            </w:r>
          </w:p>
          <w:p w:rsidR="00A05617" w:rsidRPr="005C1BBA" w:rsidRDefault="00A05617" w:rsidP="00A50958">
            <w:pPr>
              <w:jc w:val="center"/>
              <w:rPr>
                <w:sz w:val="28"/>
                <w:szCs w:val="28"/>
              </w:rPr>
            </w:pPr>
            <w:r w:rsidRPr="005C1BBA">
              <w:rPr>
                <w:sz w:val="28"/>
                <w:szCs w:val="28"/>
              </w:rPr>
              <w:t xml:space="preserve">количества пожарных </w:t>
            </w:r>
            <w:r w:rsidRPr="005C1BBA">
              <w:rPr>
                <w:sz w:val="28"/>
                <w:szCs w:val="28"/>
              </w:rPr>
              <w:lastRenderedPageBreak/>
              <w:t>автомобилей</w:t>
            </w:r>
          </w:p>
        </w:tc>
        <w:tc>
          <w:tcPr>
            <w:tcW w:w="2446"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lastRenderedPageBreak/>
              <w:t>То же</w:t>
            </w:r>
          </w:p>
        </w:tc>
        <w:tc>
          <w:tcPr>
            <w:tcW w:w="1893" w:type="dxa"/>
            <w:tcBorders>
              <w:top w:val="single" w:sz="4" w:space="0" w:color="auto"/>
              <w:left w:val="single" w:sz="4" w:space="0" w:color="auto"/>
              <w:bottom w:val="single" w:sz="4" w:space="0" w:color="auto"/>
              <w:right w:val="single" w:sz="4" w:space="0" w:color="auto"/>
            </w:tcBorders>
          </w:tcPr>
          <w:p w:rsidR="00A05617" w:rsidRPr="005C1BBA" w:rsidRDefault="00A05617" w:rsidP="00A50958">
            <w:pPr>
              <w:jc w:val="center"/>
              <w:rPr>
                <w:sz w:val="28"/>
                <w:szCs w:val="28"/>
              </w:rPr>
            </w:pPr>
            <w:r w:rsidRPr="005C1BBA">
              <w:rPr>
                <w:sz w:val="28"/>
                <w:szCs w:val="28"/>
              </w:rPr>
              <w:t xml:space="preserve">Рассчитывается в соответствии с </w:t>
            </w:r>
            <w:r w:rsidRPr="005C1BBA">
              <w:rPr>
                <w:sz w:val="28"/>
                <w:szCs w:val="28"/>
              </w:rPr>
              <w:lastRenderedPageBreak/>
              <w:t xml:space="preserve">Федеральным законом от 22.07.2008 </w:t>
            </w:r>
          </w:p>
          <w:p w:rsidR="00A05617" w:rsidRPr="005C1BBA" w:rsidRDefault="00A05617" w:rsidP="00A50958">
            <w:pPr>
              <w:jc w:val="center"/>
              <w:rPr>
                <w:sz w:val="28"/>
                <w:szCs w:val="28"/>
              </w:rPr>
            </w:pPr>
            <w:r w:rsidRPr="005C1BBA">
              <w:rPr>
                <w:sz w:val="28"/>
                <w:szCs w:val="28"/>
              </w:rPr>
              <w:t>№ 123-ФЗ</w:t>
            </w:r>
            <w:r w:rsidR="00AF52F3">
              <w:rPr>
                <w:sz w:val="28"/>
                <w:szCs w:val="28"/>
              </w:rPr>
              <w:t xml:space="preserve"> «Технический регламент о</w:t>
            </w:r>
            <w:r w:rsidR="00AE4B1C">
              <w:rPr>
                <w:sz w:val="28"/>
                <w:szCs w:val="28"/>
              </w:rPr>
              <w:t xml:space="preserve"> требованиях пожарной безопасности»</w:t>
            </w:r>
            <w:r w:rsidR="00AF52F3">
              <w:rPr>
                <w:sz w:val="28"/>
                <w:szCs w:val="28"/>
              </w:rPr>
              <w:t xml:space="preserve"> </w:t>
            </w:r>
          </w:p>
        </w:tc>
      </w:tr>
    </w:tbl>
    <w:p w:rsidR="00A05617" w:rsidRPr="005C1BBA" w:rsidRDefault="00A05617" w:rsidP="00A05617">
      <w:pPr>
        <w:spacing w:before="120"/>
        <w:ind w:firstLine="709"/>
        <w:jc w:val="both"/>
        <w:rPr>
          <w:i/>
          <w:iCs/>
          <w:spacing w:val="40"/>
          <w:sz w:val="28"/>
          <w:szCs w:val="28"/>
        </w:rPr>
      </w:pPr>
    </w:p>
    <w:p w:rsidR="00A05617" w:rsidRPr="005C1BBA" w:rsidRDefault="00A05617" w:rsidP="00A05617">
      <w:pPr>
        <w:spacing w:before="120"/>
        <w:ind w:firstLine="709"/>
        <w:jc w:val="both"/>
        <w:rPr>
          <w:i/>
          <w:iCs/>
          <w:spacing w:val="40"/>
          <w:sz w:val="28"/>
          <w:szCs w:val="28"/>
        </w:rPr>
      </w:pPr>
      <w:r w:rsidRPr="005C1BBA">
        <w:rPr>
          <w:i/>
          <w:iCs/>
          <w:spacing w:val="40"/>
          <w:sz w:val="28"/>
          <w:szCs w:val="28"/>
        </w:rPr>
        <w:t>Примечания:</w:t>
      </w:r>
    </w:p>
    <w:p w:rsidR="00A05617" w:rsidRPr="005C1BBA" w:rsidRDefault="00A05617" w:rsidP="00A05617">
      <w:pPr>
        <w:spacing w:line="239" w:lineRule="auto"/>
        <w:ind w:firstLine="709"/>
        <w:jc w:val="both"/>
        <w:rPr>
          <w:sz w:val="28"/>
          <w:szCs w:val="28"/>
        </w:rPr>
      </w:pPr>
      <w:r w:rsidRPr="005C1BBA">
        <w:rPr>
          <w:sz w:val="28"/>
          <w:szCs w:val="28"/>
        </w:rPr>
        <w:t>1. При размещении крупных торгов</w:t>
      </w:r>
      <w:r w:rsidR="003B5741">
        <w:rPr>
          <w:sz w:val="28"/>
          <w:szCs w:val="28"/>
        </w:rPr>
        <w:t>ых центров, торгово-развлекательных центров (комплексов)</w:t>
      </w:r>
      <w:r w:rsidRPr="005C1BBA">
        <w:rPr>
          <w:sz w:val="28"/>
          <w:szCs w:val="28"/>
        </w:rPr>
        <w:t xml:space="preserve"> в пешеходной доступности от жилых микрорайонов (кварталов) допускается снижение на 50 % микрорайонного уровня обслуживания торговыми предприятиями.</w:t>
      </w:r>
    </w:p>
    <w:p w:rsidR="00A05617" w:rsidRPr="005C1BBA" w:rsidRDefault="00A05617" w:rsidP="00A05617">
      <w:pPr>
        <w:spacing w:line="239" w:lineRule="auto"/>
        <w:ind w:firstLine="709"/>
        <w:jc w:val="both"/>
        <w:rPr>
          <w:sz w:val="28"/>
          <w:szCs w:val="28"/>
        </w:rPr>
      </w:pPr>
      <w:r w:rsidRPr="005C1BBA">
        <w:rPr>
          <w:sz w:val="28"/>
          <w:szCs w:val="28"/>
        </w:rPr>
        <w:t>2. На территории малоэтажной жилой застройки допускается увеличение ра</w:t>
      </w:r>
      <w:r w:rsidR="005B091A">
        <w:rPr>
          <w:sz w:val="28"/>
          <w:szCs w:val="28"/>
        </w:rPr>
        <w:t>диусов обслуживания организаций бытового обслуживания и культурного развития</w:t>
      </w:r>
      <w:r w:rsidRPr="005C1BBA">
        <w:rPr>
          <w:sz w:val="28"/>
          <w:szCs w:val="28"/>
        </w:rPr>
        <w:t>, но не более чем в 1,5 раза.</w:t>
      </w:r>
    </w:p>
    <w:p w:rsidR="00A05617" w:rsidRPr="005C1BBA" w:rsidRDefault="00A05617" w:rsidP="00A05617">
      <w:pPr>
        <w:spacing w:line="239" w:lineRule="auto"/>
        <w:ind w:firstLine="709"/>
        <w:jc w:val="both"/>
        <w:rPr>
          <w:sz w:val="28"/>
          <w:szCs w:val="28"/>
        </w:rPr>
      </w:pPr>
      <w:r w:rsidRPr="005C1BBA">
        <w:rPr>
          <w:sz w:val="28"/>
          <w:szCs w:val="28"/>
        </w:rPr>
        <w:t xml:space="preserve">3. Для объектов обслуживания, не </w:t>
      </w:r>
      <w:r w:rsidR="00804849">
        <w:rPr>
          <w:sz w:val="28"/>
          <w:szCs w:val="28"/>
        </w:rPr>
        <w:t>указанных в настоящей таблице</w:t>
      </w:r>
      <w:r w:rsidRPr="005C1BBA">
        <w:rPr>
          <w:sz w:val="28"/>
          <w:szCs w:val="28"/>
        </w:rPr>
        <w:t>,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BA4AFF" w:rsidRPr="00BA4AFF" w:rsidRDefault="00C658AB"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E70ADC">
        <w:rPr>
          <w:rFonts w:ascii="Times New Roman" w:eastAsia="Times New Roman" w:hAnsi="Times New Roman"/>
          <w:sz w:val="28"/>
          <w:szCs w:val="28"/>
        </w:rPr>
        <w:t>6</w:t>
      </w:r>
      <w:r w:rsidR="00CB159B">
        <w:rPr>
          <w:rFonts w:ascii="Times New Roman" w:eastAsia="Times New Roman" w:hAnsi="Times New Roman"/>
          <w:sz w:val="28"/>
          <w:szCs w:val="28"/>
        </w:rPr>
        <w:t>.1.9</w:t>
      </w:r>
      <w:r w:rsidR="00BA4AFF" w:rsidRPr="00BA4AFF">
        <w:rPr>
          <w:rFonts w:ascii="Times New Roman" w:eastAsia="Times New Roman" w:hAnsi="Times New Roman"/>
          <w:sz w:val="28"/>
          <w:szCs w:val="28"/>
        </w:rPr>
        <w:t xml:space="preserve">. Расчетные показатели максимально допустимого уровня территориальной доступности (радиусы доступности) </w:t>
      </w:r>
      <w:proofErr w:type="gramStart"/>
      <w:r w:rsidR="00BA4AFF" w:rsidRPr="00BA4AFF">
        <w:rPr>
          <w:rFonts w:ascii="Times New Roman" w:eastAsia="Times New Roman" w:hAnsi="Times New Roman"/>
          <w:sz w:val="28"/>
          <w:szCs w:val="28"/>
        </w:rPr>
        <w:t xml:space="preserve">объектов обслуживания, размещаемых в жилой застройке городского округа в зависимости от элементов </w:t>
      </w:r>
      <w:r w:rsidR="00693B31">
        <w:rPr>
          <w:rFonts w:ascii="Times New Roman" w:eastAsia="Times New Roman" w:hAnsi="Times New Roman"/>
          <w:spacing w:val="-2"/>
          <w:sz w:val="28"/>
          <w:szCs w:val="28"/>
        </w:rPr>
        <w:t>планировочной структуры принимаются</w:t>
      </w:r>
      <w:proofErr w:type="gramEnd"/>
      <w:r w:rsidR="00693B31">
        <w:rPr>
          <w:rFonts w:ascii="Times New Roman" w:eastAsia="Times New Roman" w:hAnsi="Times New Roman"/>
          <w:spacing w:val="-2"/>
          <w:sz w:val="28"/>
          <w:szCs w:val="28"/>
        </w:rPr>
        <w:t xml:space="preserve"> </w:t>
      </w:r>
      <w:r w:rsidR="00BA4AFF" w:rsidRPr="00BA4AFF">
        <w:rPr>
          <w:rFonts w:ascii="Times New Roman" w:eastAsia="Times New Roman" w:hAnsi="Times New Roman"/>
          <w:sz w:val="28"/>
          <w:szCs w:val="28"/>
        </w:rPr>
        <w:t xml:space="preserve"> не</w:t>
      </w:r>
      <w:r>
        <w:rPr>
          <w:rFonts w:ascii="Times New Roman" w:eastAsia="Times New Roman" w:hAnsi="Times New Roman"/>
          <w:sz w:val="28"/>
          <w:szCs w:val="28"/>
        </w:rPr>
        <w:t xml:space="preserve"> более</w:t>
      </w:r>
      <w:r w:rsidR="00F43DED">
        <w:rPr>
          <w:rFonts w:ascii="Times New Roman" w:eastAsia="Times New Roman" w:hAnsi="Times New Roman"/>
          <w:sz w:val="28"/>
          <w:szCs w:val="28"/>
        </w:rPr>
        <w:t>,</w:t>
      </w:r>
      <w:r w:rsidR="00AB7C56">
        <w:rPr>
          <w:rFonts w:ascii="Times New Roman" w:eastAsia="Times New Roman" w:hAnsi="Times New Roman"/>
          <w:sz w:val="28"/>
          <w:szCs w:val="28"/>
        </w:rPr>
        <w:t xml:space="preserve"> </w:t>
      </w:r>
      <w:r w:rsidR="00AB7C56">
        <w:rPr>
          <w:rFonts w:ascii="Times New Roman" w:eastAsia="Times New Roman" w:hAnsi="Times New Roman"/>
          <w:sz w:val="28"/>
          <w:szCs w:val="28"/>
        </w:rPr>
        <w:lastRenderedPageBreak/>
        <w:t>приведенных в таблице 61</w:t>
      </w:r>
      <w:r w:rsidR="00BF7464">
        <w:rPr>
          <w:rFonts w:ascii="Times New Roman" w:eastAsia="Times New Roman" w:hAnsi="Times New Roman"/>
          <w:sz w:val="28"/>
          <w:szCs w:val="28"/>
        </w:rPr>
        <w:t>.</w:t>
      </w:r>
    </w:p>
    <w:p w:rsidR="00BA4AFF" w:rsidRPr="00BA4AFF" w:rsidRDefault="005D5412"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61</w:t>
      </w:r>
    </w:p>
    <w:tbl>
      <w:tblPr>
        <w:tblW w:w="1008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8"/>
        <w:gridCol w:w="2729"/>
      </w:tblGrid>
      <w:tr w:rsidR="00BA4AFF" w:rsidRPr="00BA4AFF" w:rsidTr="00BA4AFF">
        <w:trPr>
          <w:trHeight w:val="312"/>
          <w:jc w:val="center"/>
        </w:trPr>
        <w:tc>
          <w:tcPr>
            <w:tcW w:w="7358" w:type="dxa"/>
            <w:vAlign w:val="center"/>
          </w:tcPr>
          <w:p w:rsidR="00BA4AFF" w:rsidRPr="00BA4AFF" w:rsidRDefault="00BA4AFF" w:rsidP="00BA4AFF">
            <w:pPr>
              <w:widowControl w:val="0"/>
              <w:tabs>
                <w:tab w:val="center" w:pos="3915"/>
                <w:tab w:val="left" w:pos="6540"/>
              </w:tabs>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Объекты повседневного обслуживания</w:t>
            </w:r>
          </w:p>
        </w:tc>
        <w:tc>
          <w:tcPr>
            <w:tcW w:w="272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Радиусы доступности, м</w:t>
            </w:r>
          </w:p>
        </w:tc>
      </w:tr>
      <w:tr w:rsidR="00BA4AFF" w:rsidRPr="00BA4AFF" w:rsidTr="00BA4AFF">
        <w:tblPrEx>
          <w:tblBorders>
            <w:bottom w:val="single" w:sz="4" w:space="0" w:color="auto"/>
          </w:tblBorders>
        </w:tblPrEx>
        <w:trPr>
          <w:trHeight w:val="170"/>
          <w:jc w:val="center"/>
        </w:trPr>
        <w:tc>
          <w:tcPr>
            <w:tcW w:w="7358" w:type="dxa"/>
            <w:tcBorders>
              <w:top w:val="single" w:sz="4" w:space="0" w:color="auto"/>
              <w:left w:val="single" w:sz="4" w:space="0" w:color="auto"/>
              <w:bottom w:val="nil"/>
              <w:right w:val="single" w:sz="4" w:space="0" w:color="auto"/>
            </w:tcBorders>
          </w:tcPr>
          <w:p w:rsidR="00BA4AFF" w:rsidRPr="00BA4AFF" w:rsidRDefault="00BA4AFF" w:rsidP="00BA4AFF">
            <w:pPr>
              <w:widowControl w:val="0"/>
              <w:spacing w:after="0" w:line="239" w:lineRule="auto"/>
              <w:jc w:val="both"/>
              <w:rPr>
                <w:rFonts w:ascii="Times New Roman" w:eastAsia="Times New Roman" w:hAnsi="Times New Roman"/>
                <w:sz w:val="28"/>
                <w:szCs w:val="28"/>
              </w:rPr>
            </w:pPr>
            <w:r w:rsidRPr="00BA4AFF">
              <w:rPr>
                <w:rFonts w:ascii="Times New Roman" w:eastAsia="Times New Roman" w:hAnsi="Times New Roman"/>
                <w:sz w:val="28"/>
                <w:szCs w:val="28"/>
              </w:rPr>
              <w:t>Дошкольные</w:t>
            </w:r>
            <w:r w:rsidR="00F9172F">
              <w:rPr>
                <w:rFonts w:ascii="Times New Roman" w:eastAsia="Times New Roman" w:hAnsi="Times New Roman"/>
                <w:sz w:val="28"/>
                <w:szCs w:val="28"/>
              </w:rPr>
              <w:t xml:space="preserve"> образовательные </w:t>
            </w:r>
            <w:r w:rsidRPr="00BA4AFF">
              <w:rPr>
                <w:rFonts w:ascii="Times New Roman" w:eastAsia="Times New Roman" w:hAnsi="Times New Roman"/>
                <w:sz w:val="28"/>
                <w:szCs w:val="28"/>
              </w:rPr>
              <w:t xml:space="preserve"> организации:</w:t>
            </w:r>
          </w:p>
        </w:tc>
        <w:tc>
          <w:tcPr>
            <w:tcW w:w="2729" w:type="dxa"/>
            <w:tcBorders>
              <w:top w:val="single" w:sz="4" w:space="0" w:color="auto"/>
              <w:left w:val="single" w:sz="4" w:space="0" w:color="auto"/>
              <w:bottom w:val="nil"/>
              <w:right w:val="single" w:sz="4" w:space="0" w:color="auto"/>
            </w:tcBorders>
          </w:tcPr>
          <w:p w:rsidR="00BA4AFF" w:rsidRPr="00BA4AFF" w:rsidRDefault="00BA4AFF" w:rsidP="00BA4AFF">
            <w:pPr>
              <w:widowControl w:val="0"/>
              <w:spacing w:after="0"/>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170"/>
          <w:jc w:val="center"/>
        </w:trPr>
        <w:tc>
          <w:tcPr>
            <w:tcW w:w="7358" w:type="dxa"/>
            <w:tcBorders>
              <w:top w:val="nil"/>
              <w:left w:val="single" w:sz="4" w:space="0" w:color="auto"/>
              <w:bottom w:val="nil"/>
              <w:right w:val="single" w:sz="4" w:space="0" w:color="auto"/>
            </w:tcBorders>
          </w:tcPr>
          <w:p w:rsidR="00BA4AFF" w:rsidRPr="00BA4AFF" w:rsidRDefault="00BA4AFF" w:rsidP="00BA4AFF">
            <w:pPr>
              <w:widowControl w:val="0"/>
              <w:spacing w:after="0" w:line="239" w:lineRule="auto"/>
              <w:ind w:firstLine="284"/>
              <w:jc w:val="both"/>
              <w:rPr>
                <w:rFonts w:ascii="Times New Roman" w:eastAsia="Times New Roman" w:hAnsi="Times New Roman"/>
                <w:sz w:val="28"/>
                <w:szCs w:val="28"/>
              </w:rPr>
            </w:pPr>
            <w:r w:rsidRPr="00BA4AFF">
              <w:rPr>
                <w:rFonts w:ascii="Times New Roman" w:eastAsia="Times New Roman" w:hAnsi="Times New Roman"/>
                <w:sz w:val="28"/>
                <w:szCs w:val="28"/>
              </w:rPr>
              <w:t>на территории многоэтажной застройки</w:t>
            </w:r>
          </w:p>
        </w:tc>
        <w:tc>
          <w:tcPr>
            <w:tcW w:w="2729" w:type="dxa"/>
            <w:tcBorders>
              <w:top w:val="nil"/>
              <w:left w:val="single" w:sz="4" w:space="0" w:color="auto"/>
              <w:bottom w:val="nil"/>
              <w:right w:val="single" w:sz="4" w:space="0" w:color="auto"/>
            </w:tcBorders>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r>
      <w:tr w:rsidR="00BA4AFF" w:rsidRPr="00BA4AFF" w:rsidTr="00BA4AFF">
        <w:tblPrEx>
          <w:tblBorders>
            <w:bottom w:val="single" w:sz="4" w:space="0" w:color="auto"/>
          </w:tblBorders>
        </w:tblPrEx>
        <w:trPr>
          <w:trHeight w:val="88"/>
          <w:jc w:val="center"/>
        </w:trPr>
        <w:tc>
          <w:tcPr>
            <w:tcW w:w="7358" w:type="dxa"/>
            <w:tcBorders>
              <w:top w:val="nil"/>
              <w:left w:val="single" w:sz="4" w:space="0" w:color="auto"/>
              <w:bottom w:val="single" w:sz="4" w:space="0" w:color="auto"/>
              <w:right w:val="single" w:sz="4" w:space="0" w:color="auto"/>
            </w:tcBorders>
          </w:tcPr>
          <w:p w:rsidR="00BA4AFF" w:rsidRPr="00BA4AFF" w:rsidRDefault="00BA4AFF" w:rsidP="00BA4AFF">
            <w:pPr>
              <w:widowControl w:val="0"/>
              <w:spacing w:after="0" w:line="239" w:lineRule="auto"/>
              <w:ind w:firstLine="284"/>
              <w:jc w:val="both"/>
              <w:rPr>
                <w:rFonts w:ascii="Times New Roman" w:eastAsia="Times New Roman" w:hAnsi="Times New Roman"/>
                <w:sz w:val="28"/>
                <w:szCs w:val="28"/>
              </w:rPr>
            </w:pPr>
            <w:r w:rsidRPr="00BA4AFF">
              <w:rPr>
                <w:rFonts w:ascii="Times New Roman" w:eastAsia="Times New Roman" w:hAnsi="Times New Roman"/>
                <w:sz w:val="28"/>
                <w:szCs w:val="28"/>
              </w:rPr>
              <w:t>на территории одно- и двухэтажной застройки</w:t>
            </w:r>
          </w:p>
        </w:tc>
        <w:tc>
          <w:tcPr>
            <w:tcW w:w="2729" w:type="dxa"/>
            <w:tcBorders>
              <w:top w:val="nil"/>
              <w:left w:val="single" w:sz="4" w:space="0" w:color="auto"/>
              <w:bottom w:val="single" w:sz="4" w:space="0" w:color="auto"/>
              <w:right w:val="single" w:sz="4" w:space="0" w:color="auto"/>
            </w:tcBorders>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27"/>
          <w:jc w:val="center"/>
        </w:trPr>
        <w:tc>
          <w:tcPr>
            <w:tcW w:w="7358" w:type="dxa"/>
            <w:tcBorders>
              <w:top w:val="single" w:sz="4" w:space="0" w:color="auto"/>
              <w:left w:val="single" w:sz="4" w:space="0" w:color="auto"/>
              <w:bottom w:val="nil"/>
              <w:right w:val="single" w:sz="4" w:space="0" w:color="auto"/>
            </w:tcBorders>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Общеобразовательн</w:t>
            </w:r>
            <w:r w:rsidR="002648C4">
              <w:rPr>
                <w:rFonts w:ascii="Times New Roman" w:eastAsia="Times New Roman" w:hAnsi="Times New Roman"/>
                <w:sz w:val="28"/>
                <w:szCs w:val="28"/>
              </w:rPr>
              <w:t>ые  организации</w:t>
            </w:r>
          </w:p>
        </w:tc>
        <w:tc>
          <w:tcPr>
            <w:tcW w:w="2729" w:type="dxa"/>
            <w:tcBorders>
              <w:top w:val="single" w:sz="4" w:space="0" w:color="auto"/>
              <w:left w:val="single" w:sz="4" w:space="0" w:color="auto"/>
              <w:bottom w:val="nil"/>
              <w:right w:val="single" w:sz="4" w:space="0" w:color="auto"/>
            </w:tcBorders>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56"/>
          <w:jc w:val="center"/>
        </w:trPr>
        <w:tc>
          <w:tcPr>
            <w:tcW w:w="7358" w:type="dxa"/>
            <w:tcBorders>
              <w:top w:val="single" w:sz="4" w:space="0" w:color="auto"/>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Помещения для организации досуга, занятий с детьми, физкультурно-оздоровительных занятий</w:t>
            </w:r>
          </w:p>
        </w:tc>
        <w:tc>
          <w:tcPr>
            <w:tcW w:w="2729" w:type="dxa"/>
            <w:tcBorders>
              <w:top w:val="single" w:sz="4" w:space="0" w:color="auto"/>
            </w:tcBorders>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27"/>
          <w:jc w:val="center"/>
        </w:trPr>
        <w:tc>
          <w:tcPr>
            <w:tcW w:w="7358"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Физкультурно-спортивные центры жилых районов</w:t>
            </w:r>
          </w:p>
        </w:tc>
        <w:tc>
          <w:tcPr>
            <w:tcW w:w="272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1500</w:t>
            </w:r>
          </w:p>
        </w:tc>
      </w:tr>
      <w:tr w:rsidR="00BA4AFF" w:rsidRPr="00BA4AFF" w:rsidTr="00BA4AFF">
        <w:tblPrEx>
          <w:tblBorders>
            <w:bottom w:val="single" w:sz="4" w:space="0" w:color="auto"/>
          </w:tblBorders>
        </w:tblPrEx>
        <w:trPr>
          <w:trHeight w:val="227"/>
          <w:jc w:val="center"/>
        </w:trPr>
        <w:tc>
          <w:tcPr>
            <w:tcW w:w="7358" w:type="dxa"/>
            <w:tcBorders>
              <w:bottom w:val="single" w:sz="4" w:space="0" w:color="auto"/>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Поликлиники и их филиалы </w:t>
            </w:r>
          </w:p>
        </w:tc>
        <w:tc>
          <w:tcPr>
            <w:tcW w:w="2729" w:type="dxa"/>
            <w:tcBorders>
              <w:bottom w:val="single" w:sz="4" w:space="0" w:color="auto"/>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1000</w:t>
            </w:r>
          </w:p>
        </w:tc>
      </w:tr>
      <w:tr w:rsidR="00BA4AFF" w:rsidRPr="00BA4AFF" w:rsidTr="00BA4AFF">
        <w:tblPrEx>
          <w:tblBorders>
            <w:bottom w:val="single" w:sz="4" w:space="0" w:color="auto"/>
          </w:tblBorders>
        </w:tblPrEx>
        <w:trPr>
          <w:trHeight w:val="227"/>
          <w:jc w:val="center"/>
        </w:trPr>
        <w:tc>
          <w:tcPr>
            <w:tcW w:w="7358" w:type="dxa"/>
            <w:tcBorders>
              <w:bottom w:val="nil"/>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Раздаточные пункты молочной кухни:</w:t>
            </w:r>
          </w:p>
        </w:tc>
        <w:tc>
          <w:tcPr>
            <w:tcW w:w="2729"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227"/>
          <w:jc w:val="center"/>
        </w:trPr>
        <w:tc>
          <w:tcPr>
            <w:tcW w:w="7358" w:type="dxa"/>
            <w:tcBorders>
              <w:top w:val="nil"/>
              <w:bottom w:val="nil"/>
            </w:tcBorders>
          </w:tcPr>
          <w:p w:rsidR="00BA4AFF" w:rsidRPr="00BA4AFF" w:rsidRDefault="00BA4AFF" w:rsidP="00BA4AFF">
            <w:pPr>
              <w:widowControl w:val="0"/>
              <w:spacing w:after="0" w:line="239" w:lineRule="auto"/>
              <w:ind w:firstLine="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многоэтажной застройки</w:t>
            </w:r>
          </w:p>
        </w:tc>
        <w:tc>
          <w:tcPr>
            <w:tcW w:w="2729" w:type="dxa"/>
            <w:tcBorders>
              <w:top w:val="nil"/>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27"/>
          <w:jc w:val="center"/>
        </w:trPr>
        <w:tc>
          <w:tcPr>
            <w:tcW w:w="7358" w:type="dxa"/>
            <w:tcBorders>
              <w:top w:val="nil"/>
              <w:bottom w:val="single" w:sz="4" w:space="0" w:color="auto"/>
            </w:tcBorders>
          </w:tcPr>
          <w:p w:rsidR="00BA4AFF" w:rsidRPr="00BA4AFF" w:rsidRDefault="00BA4AFF" w:rsidP="00BA4AFF">
            <w:pPr>
              <w:widowControl w:val="0"/>
              <w:spacing w:after="0" w:line="239" w:lineRule="auto"/>
              <w:ind w:firstLine="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одно- и двухэтажной застройки</w:t>
            </w:r>
          </w:p>
        </w:tc>
        <w:tc>
          <w:tcPr>
            <w:tcW w:w="2729" w:type="dxa"/>
            <w:tcBorders>
              <w:top w:val="nil"/>
              <w:bottom w:val="single" w:sz="4" w:space="0" w:color="auto"/>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blPrEx>
          <w:tblBorders>
            <w:bottom w:val="single" w:sz="4" w:space="0" w:color="auto"/>
          </w:tblBorders>
        </w:tblPrEx>
        <w:trPr>
          <w:trHeight w:val="227"/>
          <w:jc w:val="center"/>
        </w:trPr>
        <w:tc>
          <w:tcPr>
            <w:tcW w:w="7358" w:type="dxa"/>
            <w:tcBorders>
              <w:bottom w:val="nil"/>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Аптеки при застройке:</w:t>
            </w:r>
          </w:p>
          <w:p w:rsidR="00BA4AFF" w:rsidRPr="00BA4AFF" w:rsidRDefault="00BA4AFF" w:rsidP="00BA4AFF">
            <w:pPr>
              <w:widowControl w:val="0"/>
              <w:spacing w:after="0" w:line="239" w:lineRule="auto"/>
              <w:ind w:left="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многоэтажной застройки</w:t>
            </w:r>
          </w:p>
        </w:tc>
        <w:tc>
          <w:tcPr>
            <w:tcW w:w="2729"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27"/>
          <w:jc w:val="center"/>
        </w:trPr>
        <w:tc>
          <w:tcPr>
            <w:tcW w:w="7358" w:type="dxa"/>
            <w:tcBorders>
              <w:top w:val="nil"/>
            </w:tcBorders>
          </w:tcPr>
          <w:p w:rsidR="00BA4AFF" w:rsidRPr="00BA4AFF" w:rsidRDefault="00BA4AFF" w:rsidP="00BA4AFF">
            <w:pPr>
              <w:widowControl w:val="0"/>
              <w:spacing w:after="0" w:line="239" w:lineRule="auto"/>
              <w:ind w:firstLine="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малоэтажной застройки</w:t>
            </w:r>
          </w:p>
        </w:tc>
        <w:tc>
          <w:tcPr>
            <w:tcW w:w="2729" w:type="dxa"/>
            <w:tcBorders>
              <w:top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blPrEx>
          <w:tblBorders>
            <w:bottom w:val="single" w:sz="4" w:space="0" w:color="auto"/>
          </w:tblBorders>
        </w:tblPrEx>
        <w:trPr>
          <w:trHeight w:val="454"/>
          <w:jc w:val="center"/>
        </w:trPr>
        <w:tc>
          <w:tcPr>
            <w:tcW w:w="7358" w:type="dxa"/>
            <w:tcBorders>
              <w:bottom w:val="nil"/>
            </w:tcBorders>
          </w:tcPr>
          <w:p w:rsidR="00BA4AFF" w:rsidRPr="00BA4AFF" w:rsidRDefault="00AC171D" w:rsidP="00BA4AFF">
            <w:pPr>
              <w:widowControl w:val="0"/>
              <w:spacing w:after="0" w:line="239" w:lineRule="auto"/>
              <w:rPr>
                <w:rFonts w:ascii="Times New Roman" w:eastAsia="Times New Roman" w:hAnsi="Times New Roman"/>
                <w:sz w:val="28"/>
                <w:szCs w:val="28"/>
              </w:rPr>
            </w:pPr>
            <w:r>
              <w:rPr>
                <w:rFonts w:ascii="Times New Roman" w:eastAsia="Times New Roman" w:hAnsi="Times New Roman"/>
                <w:sz w:val="28"/>
                <w:szCs w:val="28"/>
              </w:rPr>
              <w:t xml:space="preserve">Объекты </w:t>
            </w:r>
            <w:r w:rsidR="00BA4AFF" w:rsidRPr="00BA4AFF">
              <w:rPr>
                <w:rFonts w:ascii="Times New Roman" w:eastAsia="Times New Roman" w:hAnsi="Times New Roman"/>
                <w:sz w:val="28"/>
                <w:szCs w:val="28"/>
              </w:rPr>
              <w:t xml:space="preserve"> торговли, общественного питания и бытового обслуживания местного значения:</w:t>
            </w:r>
          </w:p>
        </w:tc>
        <w:tc>
          <w:tcPr>
            <w:tcW w:w="2729"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tc>
      </w:tr>
      <w:tr w:rsidR="00BA4AFF" w:rsidRPr="00BA4AFF" w:rsidTr="00BA4AFF">
        <w:tblPrEx>
          <w:tblBorders>
            <w:bottom w:val="single" w:sz="4" w:space="0" w:color="auto"/>
          </w:tblBorders>
        </w:tblPrEx>
        <w:trPr>
          <w:trHeight w:val="227"/>
          <w:jc w:val="center"/>
        </w:trPr>
        <w:tc>
          <w:tcPr>
            <w:tcW w:w="7358" w:type="dxa"/>
            <w:tcBorders>
              <w:top w:val="nil"/>
              <w:bottom w:val="nil"/>
            </w:tcBorders>
          </w:tcPr>
          <w:p w:rsidR="00BA4AFF" w:rsidRPr="00BA4AFF" w:rsidRDefault="00BA4AFF" w:rsidP="00BA4AFF">
            <w:pPr>
              <w:widowControl w:val="0"/>
              <w:spacing w:after="0" w:line="239" w:lineRule="auto"/>
              <w:ind w:firstLine="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многоэтажной застройки</w:t>
            </w:r>
          </w:p>
        </w:tc>
        <w:tc>
          <w:tcPr>
            <w:tcW w:w="2729" w:type="dxa"/>
            <w:tcBorders>
              <w:top w:val="nil"/>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blPrEx>
          <w:tblBorders>
            <w:bottom w:val="single" w:sz="4" w:space="0" w:color="auto"/>
          </w:tblBorders>
        </w:tblPrEx>
        <w:trPr>
          <w:trHeight w:val="227"/>
          <w:jc w:val="center"/>
        </w:trPr>
        <w:tc>
          <w:tcPr>
            <w:tcW w:w="7358" w:type="dxa"/>
            <w:tcBorders>
              <w:top w:val="nil"/>
              <w:bottom w:val="nil"/>
            </w:tcBorders>
          </w:tcPr>
          <w:p w:rsidR="00BA4AFF" w:rsidRPr="00BA4AFF" w:rsidRDefault="00BA4AFF" w:rsidP="00BA4AFF">
            <w:pPr>
              <w:widowControl w:val="0"/>
              <w:spacing w:after="0" w:line="239" w:lineRule="auto"/>
              <w:ind w:firstLine="284"/>
              <w:rPr>
                <w:rFonts w:ascii="Times New Roman" w:eastAsia="Times New Roman" w:hAnsi="Times New Roman"/>
                <w:sz w:val="28"/>
                <w:szCs w:val="28"/>
              </w:rPr>
            </w:pPr>
            <w:r w:rsidRPr="00BA4AFF">
              <w:rPr>
                <w:rFonts w:ascii="Times New Roman" w:eastAsia="Times New Roman" w:hAnsi="Times New Roman"/>
                <w:sz w:val="28"/>
                <w:szCs w:val="28"/>
              </w:rPr>
              <w:t>на территории малоэтажной застройки</w:t>
            </w:r>
          </w:p>
        </w:tc>
        <w:tc>
          <w:tcPr>
            <w:tcW w:w="2729" w:type="dxa"/>
            <w:tcBorders>
              <w:top w:val="nil"/>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blPrEx>
          <w:tblBorders>
            <w:bottom w:val="single" w:sz="4" w:space="0" w:color="auto"/>
          </w:tblBorders>
        </w:tblPrEx>
        <w:trPr>
          <w:trHeight w:val="227"/>
          <w:jc w:val="center"/>
        </w:trPr>
        <w:tc>
          <w:tcPr>
            <w:tcW w:w="7358"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Отделения связи и филиалы банков</w:t>
            </w:r>
          </w:p>
        </w:tc>
        <w:tc>
          <w:tcPr>
            <w:tcW w:w="272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bl>
    <w:p w:rsidR="00BA4AFF" w:rsidRPr="00BA4AFF" w:rsidRDefault="00BA4AFF" w:rsidP="00EA040E">
      <w:pPr>
        <w:widowControl w:val="0"/>
        <w:spacing w:before="100" w:after="0"/>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 xml:space="preserve"> </w:t>
      </w:r>
      <w:r w:rsidR="00D42B48">
        <w:rPr>
          <w:rFonts w:ascii="Times New Roman" w:eastAsia="Times New Roman" w:hAnsi="Times New Roman"/>
          <w:sz w:val="28"/>
          <w:szCs w:val="28"/>
        </w:rPr>
        <w:t>2.6</w:t>
      </w:r>
      <w:r w:rsidR="00446AA7">
        <w:rPr>
          <w:rFonts w:ascii="Times New Roman" w:eastAsia="Times New Roman" w:hAnsi="Times New Roman"/>
          <w:sz w:val="28"/>
          <w:szCs w:val="28"/>
        </w:rPr>
        <w:t>.</w:t>
      </w:r>
      <w:r w:rsidR="005D0967">
        <w:rPr>
          <w:rFonts w:ascii="Times New Roman" w:eastAsia="Times New Roman" w:hAnsi="Times New Roman"/>
          <w:sz w:val="28"/>
          <w:szCs w:val="28"/>
        </w:rPr>
        <w:t>1.10</w:t>
      </w:r>
      <w:r w:rsidR="00992652">
        <w:rPr>
          <w:rFonts w:ascii="Times New Roman" w:eastAsia="Times New Roman" w:hAnsi="Times New Roman"/>
          <w:sz w:val="28"/>
          <w:szCs w:val="28"/>
        </w:rPr>
        <w:t>. Рекомен</w:t>
      </w:r>
      <w:r w:rsidR="004219E8">
        <w:rPr>
          <w:rFonts w:ascii="Times New Roman" w:eastAsia="Times New Roman" w:hAnsi="Times New Roman"/>
          <w:sz w:val="28"/>
          <w:szCs w:val="28"/>
        </w:rPr>
        <w:t>д</w:t>
      </w:r>
      <w:r w:rsidR="00992652">
        <w:rPr>
          <w:rFonts w:ascii="Times New Roman" w:eastAsia="Times New Roman" w:hAnsi="Times New Roman"/>
          <w:sz w:val="28"/>
          <w:szCs w:val="28"/>
        </w:rPr>
        <w:t>уемые</w:t>
      </w:r>
      <w:r w:rsidR="004219E8">
        <w:rPr>
          <w:rFonts w:ascii="Times New Roman" w:eastAsia="Times New Roman" w:hAnsi="Times New Roman"/>
          <w:sz w:val="28"/>
          <w:szCs w:val="28"/>
        </w:rPr>
        <w:t xml:space="preserve"> расчетные </w:t>
      </w:r>
      <w:r w:rsidRPr="00BA4AFF">
        <w:rPr>
          <w:rFonts w:ascii="Times New Roman" w:eastAsia="Times New Roman" w:hAnsi="Times New Roman"/>
          <w:sz w:val="28"/>
          <w:szCs w:val="28"/>
        </w:rPr>
        <w:t xml:space="preserve"> показатели минимально допустимого уровня обеспеченности (количество, вместимость) объектами </w:t>
      </w:r>
      <w:r w:rsidRPr="008F453B">
        <w:rPr>
          <w:rFonts w:ascii="Times New Roman" w:eastAsia="Times New Roman" w:hAnsi="Times New Roman"/>
          <w:sz w:val="28"/>
          <w:szCs w:val="28"/>
        </w:rPr>
        <w:t>повседневного обслуживания территорий малоэтажной жилой застройки</w:t>
      </w:r>
      <w:r w:rsidR="00AD2570">
        <w:rPr>
          <w:rFonts w:ascii="Times New Roman" w:eastAsia="Times New Roman" w:hAnsi="Times New Roman"/>
          <w:sz w:val="28"/>
          <w:szCs w:val="28"/>
        </w:rPr>
        <w:t xml:space="preserve"> приведены в</w:t>
      </w:r>
      <w:r w:rsidR="00751356">
        <w:rPr>
          <w:rFonts w:ascii="Times New Roman" w:eastAsia="Times New Roman" w:hAnsi="Times New Roman"/>
          <w:sz w:val="28"/>
          <w:szCs w:val="28"/>
        </w:rPr>
        <w:t xml:space="preserve"> таблице</w:t>
      </w:r>
      <w:r w:rsidR="00AC2000">
        <w:rPr>
          <w:rFonts w:ascii="Times New Roman" w:eastAsia="Times New Roman" w:hAnsi="Times New Roman"/>
          <w:sz w:val="28"/>
          <w:szCs w:val="28"/>
        </w:rPr>
        <w:t xml:space="preserve"> </w:t>
      </w:r>
      <w:r w:rsidR="00A949E3">
        <w:rPr>
          <w:rFonts w:ascii="Times New Roman" w:eastAsia="Times New Roman" w:hAnsi="Times New Roman"/>
          <w:sz w:val="28"/>
          <w:szCs w:val="28"/>
        </w:rPr>
        <w:t>62</w:t>
      </w:r>
      <w:r w:rsidRPr="00BA4AFF">
        <w:rPr>
          <w:rFonts w:ascii="Times New Roman" w:eastAsia="Times New Roman" w:hAnsi="Times New Roman"/>
          <w:sz w:val="28"/>
          <w:szCs w:val="28"/>
        </w:rPr>
        <w:t>.</w:t>
      </w:r>
    </w:p>
    <w:p w:rsidR="00BA4AFF" w:rsidRPr="00BA4AFF" w:rsidRDefault="00C358C3"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D5249E">
        <w:rPr>
          <w:rFonts w:ascii="Times New Roman" w:eastAsia="Times New Roman" w:hAnsi="Times New Roman"/>
          <w:sz w:val="28"/>
          <w:szCs w:val="28"/>
        </w:rPr>
        <w:t>62</w:t>
      </w:r>
    </w:p>
    <w:tbl>
      <w:tblPr>
        <w:tblW w:w="1006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8"/>
        <w:gridCol w:w="3675"/>
        <w:gridCol w:w="2122"/>
      </w:tblGrid>
      <w:tr w:rsidR="00BA4AFF" w:rsidRPr="00BA4AFF" w:rsidTr="00BA4AFF">
        <w:trPr>
          <w:trHeight w:val="312"/>
          <w:jc w:val="center"/>
        </w:trPr>
        <w:tc>
          <w:tcPr>
            <w:tcW w:w="4268"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Объекты повседневного обслуживания</w:t>
            </w:r>
          </w:p>
        </w:tc>
        <w:tc>
          <w:tcPr>
            <w:tcW w:w="3675"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Единицы измерения</w:t>
            </w:r>
          </w:p>
        </w:tc>
        <w:tc>
          <w:tcPr>
            <w:tcW w:w="2122"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Показатели</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Дошкольные</w:t>
            </w:r>
            <w:r w:rsidR="009B277E">
              <w:rPr>
                <w:rFonts w:ascii="Times New Roman" w:eastAsia="Times New Roman" w:hAnsi="Times New Roman"/>
                <w:sz w:val="28"/>
                <w:szCs w:val="28"/>
              </w:rPr>
              <w:t xml:space="preserve">  образовательные</w:t>
            </w:r>
            <w:r w:rsidRPr="00BA4AFF">
              <w:rPr>
                <w:rFonts w:ascii="Times New Roman" w:eastAsia="Times New Roman" w:hAnsi="Times New Roman"/>
                <w:sz w:val="28"/>
                <w:szCs w:val="28"/>
              </w:rPr>
              <w:t xml:space="preserve"> организации</w:t>
            </w:r>
          </w:p>
        </w:tc>
        <w:tc>
          <w:tcPr>
            <w:tcW w:w="3675" w:type="dxa"/>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мест на 1000 жителей</w:t>
            </w:r>
          </w:p>
        </w:tc>
        <w:tc>
          <w:tcPr>
            <w:tcW w:w="2122" w:type="dxa"/>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По демографической структуре охват в пределах 85 % от возрастной группы 1-6 лет – ориентировочно 47; охват в пределах 100 % – ориентировочно 55</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5840C3" w:rsidP="00BA4AFF">
            <w:pPr>
              <w:widowControl w:val="0"/>
              <w:spacing w:after="0" w:line="239" w:lineRule="auto"/>
              <w:rPr>
                <w:rFonts w:ascii="Times New Roman" w:eastAsia="Times New Roman" w:hAnsi="Times New Roman"/>
                <w:sz w:val="28"/>
                <w:szCs w:val="28"/>
              </w:rPr>
            </w:pPr>
            <w:r>
              <w:rPr>
                <w:rFonts w:ascii="Times New Roman" w:eastAsia="Times New Roman" w:hAnsi="Times New Roman"/>
                <w:sz w:val="28"/>
                <w:szCs w:val="28"/>
              </w:rPr>
              <w:lastRenderedPageBreak/>
              <w:t>Общеобразовательные организации</w:t>
            </w:r>
          </w:p>
        </w:tc>
        <w:tc>
          <w:tcPr>
            <w:tcW w:w="3675" w:type="dxa"/>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мест на 1000 жителей</w:t>
            </w:r>
          </w:p>
        </w:tc>
        <w:tc>
          <w:tcPr>
            <w:tcW w:w="2122" w:type="dxa"/>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pacing w:val="-4"/>
                <w:sz w:val="28"/>
                <w:szCs w:val="28"/>
              </w:rPr>
              <w:t>По демографической струк</w:t>
            </w:r>
            <w:r w:rsidRPr="00BA4AFF">
              <w:rPr>
                <w:rFonts w:ascii="Times New Roman" w:eastAsia="Times New Roman" w:hAnsi="Times New Roman"/>
                <w:spacing w:val="-2"/>
                <w:sz w:val="28"/>
                <w:szCs w:val="28"/>
              </w:rPr>
              <w:t xml:space="preserve">туре охват 100 % </w:t>
            </w:r>
            <w:r w:rsidRPr="00BA4AFF">
              <w:rPr>
                <w:rFonts w:ascii="Times New Roman" w:eastAsia="Times New Roman" w:hAnsi="Times New Roman"/>
                <w:sz w:val="28"/>
                <w:szCs w:val="28"/>
              </w:rPr>
              <w:t xml:space="preserve">от возрастной группы 7-18 лет – </w:t>
            </w:r>
            <w:r w:rsidRPr="00BA4AFF">
              <w:rPr>
                <w:rFonts w:ascii="Times New Roman" w:eastAsia="Times New Roman" w:hAnsi="Times New Roman"/>
                <w:spacing w:val="-2"/>
                <w:sz w:val="28"/>
                <w:szCs w:val="28"/>
              </w:rPr>
              <w:t>ориентировочно 84</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Спортивно-досуговый комплекс</w:t>
            </w:r>
          </w:p>
        </w:tc>
        <w:tc>
          <w:tcPr>
            <w:tcW w:w="3675"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на 1000 жителей</w:t>
            </w:r>
          </w:p>
        </w:tc>
        <w:tc>
          <w:tcPr>
            <w:tcW w:w="2122"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300</w:t>
            </w:r>
          </w:p>
        </w:tc>
      </w:tr>
      <w:tr w:rsidR="00BA4AFF" w:rsidRPr="00BA4AFF" w:rsidTr="00BA4AFF">
        <w:tblPrEx>
          <w:tblBorders>
            <w:bottom w:val="single" w:sz="4" w:space="0" w:color="auto"/>
          </w:tblBorders>
        </w:tblPrEx>
        <w:trPr>
          <w:trHeight w:val="20"/>
          <w:jc w:val="center"/>
        </w:trPr>
        <w:tc>
          <w:tcPr>
            <w:tcW w:w="4268" w:type="dxa"/>
            <w:tcBorders>
              <w:bottom w:val="nil"/>
            </w:tcBorders>
          </w:tcPr>
          <w:p w:rsidR="00BA4AFF" w:rsidRPr="00BA4AFF" w:rsidRDefault="00BA4AFF" w:rsidP="00BA4AFF">
            <w:pPr>
              <w:widowControl w:val="0"/>
              <w:spacing w:after="0" w:line="239" w:lineRule="auto"/>
              <w:ind w:right="-113"/>
              <w:rPr>
                <w:rFonts w:ascii="Times New Roman" w:eastAsia="Times New Roman" w:hAnsi="Times New Roman"/>
                <w:sz w:val="28"/>
                <w:szCs w:val="28"/>
              </w:rPr>
            </w:pPr>
            <w:r w:rsidRPr="00BA4AFF">
              <w:rPr>
                <w:rFonts w:ascii="Times New Roman" w:eastAsia="Times New Roman" w:hAnsi="Times New Roman"/>
                <w:sz w:val="28"/>
                <w:szCs w:val="28"/>
              </w:rPr>
              <w:t>Амбула</w:t>
            </w:r>
            <w:r w:rsidR="008255F5">
              <w:rPr>
                <w:rFonts w:ascii="Times New Roman" w:eastAsia="Times New Roman" w:hAnsi="Times New Roman"/>
                <w:sz w:val="28"/>
                <w:szCs w:val="28"/>
              </w:rPr>
              <w:t>торно-поликлинические организации</w:t>
            </w:r>
            <w:r w:rsidRPr="00BA4AFF">
              <w:rPr>
                <w:rFonts w:ascii="Times New Roman" w:eastAsia="Times New Roman" w:hAnsi="Times New Roman"/>
                <w:sz w:val="28"/>
                <w:szCs w:val="28"/>
              </w:rPr>
              <w:t>:</w:t>
            </w:r>
          </w:p>
          <w:p w:rsidR="00BA4AFF" w:rsidRPr="00BA4AFF" w:rsidRDefault="00BA4AFF" w:rsidP="00BA4AFF">
            <w:pPr>
              <w:widowControl w:val="0"/>
              <w:spacing w:after="0"/>
              <w:ind w:left="170"/>
              <w:rPr>
                <w:rFonts w:ascii="Times New Roman" w:eastAsia="Times New Roman" w:hAnsi="Times New Roman"/>
                <w:sz w:val="28"/>
                <w:szCs w:val="28"/>
              </w:rPr>
            </w:pPr>
            <w:r w:rsidRPr="00BA4AFF">
              <w:rPr>
                <w:rFonts w:ascii="Times New Roman" w:eastAsia="Times New Roman" w:hAnsi="Times New Roman"/>
                <w:sz w:val="28"/>
                <w:szCs w:val="28"/>
              </w:rPr>
              <w:t>поликлиники</w:t>
            </w:r>
          </w:p>
        </w:tc>
        <w:tc>
          <w:tcPr>
            <w:tcW w:w="3675"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p w:rsidR="00BA4AFF" w:rsidRPr="00BA4AFF" w:rsidRDefault="00BA4AFF" w:rsidP="00BA4AFF">
            <w:pPr>
              <w:widowControl w:val="0"/>
              <w:spacing w:after="0" w:line="239" w:lineRule="auto"/>
              <w:jc w:val="center"/>
              <w:rPr>
                <w:rFonts w:ascii="Times New Roman" w:eastAsia="Times New Roman" w:hAnsi="Times New Roman"/>
                <w:sz w:val="28"/>
                <w:szCs w:val="28"/>
              </w:rPr>
            </w:pPr>
          </w:p>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посещений в смену на 1000 жителей</w:t>
            </w:r>
          </w:p>
        </w:tc>
        <w:tc>
          <w:tcPr>
            <w:tcW w:w="2122"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22</w:t>
            </w:r>
          </w:p>
        </w:tc>
      </w:tr>
      <w:tr w:rsidR="00BA4AFF" w:rsidRPr="00BA4AFF" w:rsidTr="00BA4AFF">
        <w:tblPrEx>
          <w:tblBorders>
            <w:bottom w:val="single" w:sz="4" w:space="0" w:color="auto"/>
          </w:tblBorders>
        </w:tblPrEx>
        <w:trPr>
          <w:trHeight w:val="20"/>
          <w:jc w:val="center"/>
        </w:trPr>
        <w:tc>
          <w:tcPr>
            <w:tcW w:w="4268" w:type="dxa"/>
            <w:tcBorders>
              <w:top w:val="nil"/>
            </w:tcBorders>
          </w:tcPr>
          <w:p w:rsidR="00BA4AFF" w:rsidRPr="00BA4AFF" w:rsidRDefault="00BA4AFF" w:rsidP="00BA4AFF">
            <w:pPr>
              <w:widowControl w:val="0"/>
              <w:spacing w:after="0"/>
              <w:ind w:left="170"/>
              <w:rPr>
                <w:rFonts w:ascii="Times New Roman" w:eastAsia="Times New Roman" w:hAnsi="Times New Roman"/>
                <w:sz w:val="28"/>
                <w:szCs w:val="28"/>
              </w:rPr>
            </w:pPr>
            <w:r w:rsidRPr="00BA4AFF">
              <w:rPr>
                <w:rFonts w:ascii="Times New Roman" w:eastAsia="Times New Roman" w:hAnsi="Times New Roman"/>
                <w:sz w:val="28"/>
                <w:szCs w:val="28"/>
              </w:rPr>
              <w:t>амбулатории</w:t>
            </w:r>
          </w:p>
        </w:tc>
        <w:tc>
          <w:tcPr>
            <w:tcW w:w="3675" w:type="dxa"/>
            <w:tcBorders>
              <w:top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на 1000 жителей</w:t>
            </w:r>
          </w:p>
        </w:tc>
        <w:tc>
          <w:tcPr>
            <w:tcW w:w="2122" w:type="dxa"/>
            <w:tcBorders>
              <w:top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line="239" w:lineRule="auto"/>
              <w:ind w:right="-113"/>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Аптеки</w:t>
            </w:r>
          </w:p>
        </w:tc>
        <w:tc>
          <w:tcPr>
            <w:tcW w:w="3675"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pacing w:val="-2"/>
                <w:sz w:val="28"/>
                <w:szCs w:val="28"/>
              </w:rPr>
              <w:t>м</w:t>
            </w:r>
            <w:r w:rsidRPr="00BA4AFF">
              <w:rPr>
                <w:rFonts w:ascii="Times New Roman" w:eastAsia="Times New Roman" w:hAnsi="Times New Roman"/>
                <w:spacing w:val="-2"/>
                <w:sz w:val="28"/>
                <w:szCs w:val="28"/>
                <w:vertAlign w:val="superscript"/>
              </w:rPr>
              <w:t>2</w:t>
            </w:r>
            <w:r w:rsidRPr="00BA4AFF">
              <w:rPr>
                <w:rFonts w:ascii="Times New Roman" w:eastAsia="Times New Roman" w:hAnsi="Times New Roman"/>
                <w:spacing w:val="-2"/>
                <w:sz w:val="28"/>
                <w:szCs w:val="28"/>
              </w:rPr>
              <w:t xml:space="preserve"> общей площади на 1000 </w:t>
            </w:r>
            <w:r w:rsidRPr="00BA4AFF">
              <w:rPr>
                <w:rFonts w:ascii="Times New Roman" w:eastAsia="Times New Roman" w:hAnsi="Times New Roman"/>
                <w:sz w:val="28"/>
                <w:szCs w:val="28"/>
              </w:rPr>
              <w:t>жителей</w:t>
            </w:r>
          </w:p>
        </w:tc>
        <w:tc>
          <w:tcPr>
            <w:tcW w:w="2122"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BA4AFF" w:rsidRPr="00BA4AFF" w:rsidTr="00BA4AFF">
        <w:tblPrEx>
          <w:tblBorders>
            <w:bottom w:val="single" w:sz="4" w:space="0" w:color="auto"/>
          </w:tblBorders>
        </w:tblPrEx>
        <w:trPr>
          <w:trHeight w:val="20"/>
          <w:jc w:val="center"/>
        </w:trPr>
        <w:tc>
          <w:tcPr>
            <w:tcW w:w="4268" w:type="dxa"/>
            <w:tcBorders>
              <w:bottom w:val="single" w:sz="4" w:space="0" w:color="auto"/>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Аптечные киоски</w:t>
            </w:r>
          </w:p>
        </w:tc>
        <w:tc>
          <w:tcPr>
            <w:tcW w:w="3675" w:type="dxa"/>
            <w:tcBorders>
              <w:bottom w:val="single" w:sz="4" w:space="0" w:color="auto"/>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на 1000 жителей</w:t>
            </w:r>
          </w:p>
        </w:tc>
        <w:tc>
          <w:tcPr>
            <w:tcW w:w="2122" w:type="dxa"/>
            <w:tcBorders>
              <w:bottom w:val="single" w:sz="4" w:space="0" w:color="auto"/>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BA4AFF" w:rsidRPr="00BA4AFF" w:rsidTr="00BA4AFF">
        <w:tblPrEx>
          <w:tblBorders>
            <w:bottom w:val="single" w:sz="4" w:space="0" w:color="auto"/>
          </w:tblBorders>
        </w:tblPrEx>
        <w:trPr>
          <w:trHeight w:val="20"/>
          <w:jc w:val="center"/>
        </w:trPr>
        <w:tc>
          <w:tcPr>
            <w:tcW w:w="4268" w:type="dxa"/>
            <w:tcBorders>
              <w:bottom w:val="nil"/>
            </w:tcBorders>
          </w:tcPr>
          <w:p w:rsidR="00BA4AFF" w:rsidRPr="00BA4AFF" w:rsidRDefault="000668E5" w:rsidP="00BA4AFF">
            <w:pPr>
              <w:widowControl w:val="0"/>
              <w:spacing w:after="0" w:line="239" w:lineRule="auto"/>
              <w:ind w:right="-57"/>
              <w:rPr>
                <w:rFonts w:ascii="Times New Roman" w:eastAsia="Times New Roman" w:hAnsi="Times New Roman"/>
                <w:sz w:val="28"/>
                <w:szCs w:val="28"/>
              </w:rPr>
            </w:pPr>
            <w:r>
              <w:rPr>
                <w:rFonts w:ascii="Times New Roman" w:eastAsia="Times New Roman" w:hAnsi="Times New Roman"/>
                <w:sz w:val="28"/>
                <w:szCs w:val="28"/>
              </w:rPr>
              <w:t>Объекты</w:t>
            </w:r>
            <w:r w:rsidR="00BA4AFF" w:rsidRPr="00BA4AFF">
              <w:rPr>
                <w:rFonts w:ascii="Times New Roman" w:eastAsia="Times New Roman" w:hAnsi="Times New Roman"/>
                <w:sz w:val="28"/>
                <w:szCs w:val="28"/>
              </w:rPr>
              <w:t xml:space="preserve"> повседневной торговли:</w:t>
            </w:r>
          </w:p>
          <w:p w:rsidR="00BA4AFF" w:rsidRPr="00BA4AFF" w:rsidRDefault="00BA4AFF" w:rsidP="00BA4AFF">
            <w:pPr>
              <w:widowControl w:val="0"/>
              <w:spacing w:after="0" w:line="239" w:lineRule="auto"/>
              <w:ind w:left="142"/>
              <w:rPr>
                <w:rFonts w:ascii="Times New Roman" w:eastAsia="Times New Roman" w:hAnsi="Times New Roman"/>
                <w:sz w:val="28"/>
                <w:szCs w:val="28"/>
              </w:rPr>
            </w:pPr>
            <w:r w:rsidRPr="00BA4AFF">
              <w:rPr>
                <w:rFonts w:ascii="Times New Roman" w:eastAsia="Times New Roman" w:hAnsi="Times New Roman"/>
                <w:sz w:val="28"/>
                <w:szCs w:val="28"/>
              </w:rPr>
              <w:t>магазины продовольственных товаров</w:t>
            </w:r>
          </w:p>
        </w:tc>
        <w:tc>
          <w:tcPr>
            <w:tcW w:w="3675" w:type="dxa"/>
            <w:vMerge w:val="restart"/>
          </w:tcPr>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торговой площади на </w:t>
            </w:r>
          </w:p>
          <w:p w:rsidR="00BA4AFF" w:rsidRPr="00BA4AFF" w:rsidRDefault="00BA4AFF" w:rsidP="00BA4AFF">
            <w:pPr>
              <w:widowControl w:val="0"/>
              <w:spacing w:after="0" w:line="239" w:lineRule="auto"/>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1000 жителей</w:t>
            </w:r>
          </w:p>
        </w:tc>
        <w:tc>
          <w:tcPr>
            <w:tcW w:w="2122"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p>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 (70)*</w:t>
            </w:r>
          </w:p>
        </w:tc>
      </w:tr>
      <w:tr w:rsidR="00BA4AFF" w:rsidRPr="00BA4AFF" w:rsidTr="00BA4AFF">
        <w:tblPrEx>
          <w:tblBorders>
            <w:bottom w:val="single" w:sz="4" w:space="0" w:color="auto"/>
          </w:tblBorders>
        </w:tblPrEx>
        <w:trPr>
          <w:trHeight w:val="20"/>
          <w:jc w:val="center"/>
        </w:trPr>
        <w:tc>
          <w:tcPr>
            <w:tcW w:w="4268" w:type="dxa"/>
            <w:tcBorders>
              <w:top w:val="nil"/>
            </w:tcBorders>
          </w:tcPr>
          <w:p w:rsidR="00BA4AFF" w:rsidRPr="00BA4AFF" w:rsidRDefault="00BA4AFF" w:rsidP="00BA4AFF">
            <w:pPr>
              <w:widowControl w:val="0"/>
              <w:spacing w:after="0"/>
              <w:ind w:left="142" w:right="-57"/>
              <w:rPr>
                <w:rFonts w:ascii="Times New Roman" w:eastAsia="Times New Roman" w:hAnsi="Times New Roman"/>
                <w:sz w:val="28"/>
                <w:szCs w:val="28"/>
              </w:rPr>
            </w:pPr>
            <w:r w:rsidRPr="00BA4AFF">
              <w:rPr>
                <w:rFonts w:ascii="Times New Roman" w:eastAsia="Times New Roman" w:hAnsi="Times New Roman"/>
                <w:sz w:val="28"/>
                <w:szCs w:val="28"/>
              </w:rPr>
              <w:t>магазины непродовольственных товаров</w:t>
            </w:r>
          </w:p>
        </w:tc>
        <w:tc>
          <w:tcPr>
            <w:tcW w:w="3675" w:type="dxa"/>
            <w:vMerge/>
          </w:tcPr>
          <w:p w:rsidR="00BA4AFF" w:rsidRPr="00BA4AFF" w:rsidRDefault="00BA4AFF" w:rsidP="00BA4AFF">
            <w:pPr>
              <w:widowControl w:val="0"/>
              <w:spacing w:after="0"/>
              <w:ind w:left="-57" w:right="-57"/>
              <w:jc w:val="center"/>
              <w:rPr>
                <w:rFonts w:ascii="Times New Roman" w:eastAsia="Times New Roman" w:hAnsi="Times New Roman"/>
                <w:sz w:val="28"/>
                <w:szCs w:val="28"/>
              </w:rPr>
            </w:pPr>
          </w:p>
        </w:tc>
        <w:tc>
          <w:tcPr>
            <w:tcW w:w="2122" w:type="dxa"/>
            <w:tcBorders>
              <w:top w:val="nil"/>
            </w:tcBorders>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180 (30)*</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576286" w:rsidP="00BA4AFF">
            <w:pPr>
              <w:widowControl w:val="0"/>
              <w:spacing w:after="0"/>
              <w:rPr>
                <w:rFonts w:ascii="Times New Roman" w:eastAsia="Times New Roman" w:hAnsi="Times New Roman"/>
                <w:spacing w:val="-2"/>
                <w:sz w:val="28"/>
                <w:szCs w:val="28"/>
              </w:rPr>
            </w:pPr>
            <w:r>
              <w:rPr>
                <w:rFonts w:ascii="Times New Roman" w:eastAsia="Times New Roman" w:hAnsi="Times New Roman"/>
                <w:sz w:val="28"/>
                <w:szCs w:val="28"/>
              </w:rPr>
              <w:t>Объекты</w:t>
            </w:r>
            <w:r w:rsidR="00BA4AFF" w:rsidRPr="00BA4AFF">
              <w:rPr>
                <w:rFonts w:ascii="Times New Roman" w:eastAsia="Times New Roman" w:hAnsi="Times New Roman"/>
                <w:sz w:val="28"/>
                <w:szCs w:val="28"/>
              </w:rPr>
              <w:t xml:space="preserve"> бытового обслуживания</w:t>
            </w:r>
          </w:p>
        </w:tc>
        <w:tc>
          <w:tcPr>
            <w:tcW w:w="3675"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рабочих мест на 1000 жителей</w:t>
            </w:r>
          </w:p>
        </w:tc>
        <w:tc>
          <w:tcPr>
            <w:tcW w:w="2122"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t>Отделение связи</w:t>
            </w:r>
          </w:p>
        </w:tc>
        <w:tc>
          <w:tcPr>
            <w:tcW w:w="3675"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объект</w:t>
            </w:r>
          </w:p>
        </w:tc>
        <w:tc>
          <w:tcPr>
            <w:tcW w:w="2122"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rPr>
                <w:rFonts w:ascii="Times New Roman" w:eastAsia="Times New Roman" w:hAnsi="Times New Roman"/>
                <w:sz w:val="28"/>
                <w:szCs w:val="28"/>
              </w:rPr>
            </w:pPr>
            <w:r w:rsidRPr="00BA4AFF">
              <w:rPr>
                <w:rFonts w:ascii="Times New Roman" w:eastAsia="Times New Roman" w:hAnsi="Times New Roman"/>
                <w:sz w:val="28"/>
                <w:szCs w:val="28"/>
              </w:rPr>
              <w:br w:type="page"/>
              <w:t>Отделение банка</w:t>
            </w:r>
          </w:p>
        </w:tc>
        <w:tc>
          <w:tcPr>
            <w:tcW w:w="3675"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общей площади на 1000 жителей</w:t>
            </w:r>
          </w:p>
        </w:tc>
        <w:tc>
          <w:tcPr>
            <w:tcW w:w="2122"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Опорный пункт охраны порядка</w:t>
            </w:r>
          </w:p>
        </w:tc>
        <w:tc>
          <w:tcPr>
            <w:tcW w:w="3675"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pacing w:val="-2"/>
                <w:sz w:val="28"/>
                <w:szCs w:val="28"/>
              </w:rPr>
              <w:t>объект</w:t>
            </w:r>
          </w:p>
        </w:tc>
        <w:tc>
          <w:tcPr>
            <w:tcW w:w="2122"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r w:rsidR="00BA4AFF" w:rsidRPr="00BA4AFF" w:rsidTr="00BA4AFF">
        <w:tblPrEx>
          <w:tblBorders>
            <w:bottom w:val="single" w:sz="4" w:space="0" w:color="auto"/>
          </w:tblBorders>
        </w:tblPrEx>
        <w:trPr>
          <w:trHeight w:val="20"/>
          <w:jc w:val="center"/>
        </w:trPr>
        <w:tc>
          <w:tcPr>
            <w:tcW w:w="4268" w:type="dxa"/>
          </w:tcPr>
          <w:p w:rsidR="00BA4AFF" w:rsidRPr="00BA4AFF" w:rsidRDefault="00BA4AFF" w:rsidP="00BA4AFF">
            <w:pPr>
              <w:widowControl w:val="0"/>
              <w:spacing w:after="0"/>
              <w:ind w:right="-57"/>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Центр административного самоуправления</w:t>
            </w:r>
          </w:p>
        </w:tc>
        <w:tc>
          <w:tcPr>
            <w:tcW w:w="3675"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pacing w:val="-2"/>
                <w:sz w:val="28"/>
                <w:szCs w:val="28"/>
              </w:rPr>
              <w:t>объект</w:t>
            </w:r>
          </w:p>
        </w:tc>
        <w:tc>
          <w:tcPr>
            <w:tcW w:w="2122"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w:t>
            </w:r>
          </w:p>
        </w:tc>
      </w:tr>
    </w:tbl>
    <w:p w:rsidR="00BA4AFF" w:rsidRPr="00BA4AFF" w:rsidRDefault="00BA4AFF" w:rsidP="00BA4AFF">
      <w:pPr>
        <w:widowControl w:val="0"/>
        <w:spacing w:before="120" w:after="0"/>
        <w:ind w:firstLine="709"/>
        <w:jc w:val="both"/>
        <w:rPr>
          <w:rFonts w:ascii="Times New Roman" w:eastAsia="Times New Roman" w:hAnsi="Times New Roman"/>
          <w:i/>
          <w:iCs/>
          <w:spacing w:val="40"/>
          <w:sz w:val="28"/>
          <w:szCs w:val="28"/>
        </w:rPr>
      </w:pPr>
      <w:r w:rsidRPr="00BA4AFF">
        <w:rPr>
          <w:rFonts w:ascii="Times New Roman" w:eastAsia="Times New Roman" w:hAnsi="Times New Roman"/>
          <w:bCs/>
          <w:sz w:val="28"/>
          <w:szCs w:val="28"/>
        </w:rPr>
        <w:t>* В скобках приведены показатели для квартала (микрорайона).</w:t>
      </w:r>
    </w:p>
    <w:p w:rsidR="00BA4AFF" w:rsidRPr="00BA4AFF" w:rsidRDefault="00BA4AFF" w:rsidP="00BA4AFF">
      <w:pPr>
        <w:widowControl w:val="0"/>
        <w:spacing w:before="100" w:after="0"/>
        <w:ind w:firstLine="709"/>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BA4AFF" w:rsidRPr="00BA4AFF" w:rsidRDefault="00225CB1"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Школы размещаются: среднего общего и основного общего образования</w:t>
      </w:r>
      <w:r w:rsidR="00BA4AFF" w:rsidRPr="00BA4AFF">
        <w:rPr>
          <w:rFonts w:ascii="Times New Roman" w:eastAsia="Times New Roman" w:hAnsi="Times New Roman"/>
          <w:sz w:val="28"/>
          <w:szCs w:val="28"/>
        </w:rPr>
        <w:t xml:space="preserve"> – начиная с численности </w:t>
      </w:r>
      <w:r w:rsidR="00801AD2">
        <w:rPr>
          <w:rFonts w:ascii="Times New Roman" w:eastAsia="Times New Roman" w:hAnsi="Times New Roman"/>
          <w:sz w:val="28"/>
          <w:szCs w:val="28"/>
        </w:rPr>
        <w:t>населения 2 тыс. чел., начального общего образования</w:t>
      </w:r>
      <w:r w:rsidR="00BA4AFF" w:rsidRPr="00BA4AFF">
        <w:rPr>
          <w:rFonts w:ascii="Times New Roman" w:eastAsia="Times New Roman" w:hAnsi="Times New Roman"/>
          <w:sz w:val="28"/>
          <w:szCs w:val="28"/>
        </w:rPr>
        <w:t xml:space="preserve"> – с 500 чел.</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Размещение поликлиник возможно предусматривать на территории ближайших жилых массивов при соблюдении нормативной доступности.</w:t>
      </w:r>
    </w:p>
    <w:p w:rsidR="00BA4AFF" w:rsidRPr="00BA4AFF" w:rsidRDefault="00CD3739"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4631C1">
        <w:rPr>
          <w:rFonts w:ascii="Times New Roman" w:eastAsia="Times New Roman" w:hAnsi="Times New Roman"/>
          <w:sz w:val="28"/>
          <w:szCs w:val="28"/>
        </w:rPr>
        <w:t>.1.11</w:t>
      </w:r>
      <w:r w:rsidR="00BA4AFF" w:rsidRPr="00BA4AFF">
        <w:rPr>
          <w:rFonts w:ascii="Times New Roman" w:eastAsia="Times New Roman" w:hAnsi="Times New Roman"/>
          <w:sz w:val="28"/>
          <w:szCs w:val="28"/>
        </w:rPr>
        <w:t>. Размещение объектов</w:t>
      </w:r>
      <w:r w:rsidR="00BA4AFF" w:rsidRPr="00BA4AFF">
        <w:rPr>
          <w:rFonts w:ascii="Times New Roman" w:eastAsia="Times New Roman" w:hAnsi="Times New Roman"/>
          <w:b/>
          <w:bCs/>
          <w:sz w:val="28"/>
          <w:szCs w:val="28"/>
        </w:rPr>
        <w:t xml:space="preserve"> </w:t>
      </w:r>
      <w:r w:rsidR="00BA4AFF" w:rsidRPr="00BA4AFF">
        <w:rPr>
          <w:rFonts w:ascii="Times New Roman" w:eastAsia="Times New Roman" w:hAnsi="Times New Roman"/>
          <w:sz w:val="28"/>
          <w:szCs w:val="28"/>
        </w:rPr>
        <w:t xml:space="preserve">обслуживания на территориях </w:t>
      </w:r>
      <w:r w:rsidR="00BA4AFF" w:rsidRPr="00BA4AFF">
        <w:rPr>
          <w:rFonts w:ascii="Times New Roman" w:eastAsia="Times New Roman" w:hAnsi="Times New Roman"/>
          <w:sz w:val="28"/>
          <w:szCs w:val="28"/>
        </w:rPr>
        <w:lastRenderedPageBreak/>
        <w:t>малоэтажной жилой застройки следует осуществлять с учетом расчетных показателей максимально допустимого уровня территориальной доступности (радиусов доступности)</w:t>
      </w:r>
      <w:r w:rsidR="00961BA8">
        <w:rPr>
          <w:rFonts w:ascii="Times New Roman" w:eastAsia="Times New Roman" w:hAnsi="Times New Roman"/>
          <w:sz w:val="28"/>
          <w:szCs w:val="28"/>
        </w:rPr>
        <w:t xml:space="preserve"> не более</w:t>
      </w:r>
      <w:r w:rsidR="00F36AA7">
        <w:rPr>
          <w:rFonts w:ascii="Times New Roman" w:eastAsia="Times New Roman" w:hAnsi="Times New Roman"/>
          <w:sz w:val="28"/>
          <w:szCs w:val="28"/>
        </w:rPr>
        <w:t>,</w:t>
      </w:r>
      <w:r w:rsidR="004E4E05">
        <w:rPr>
          <w:rFonts w:ascii="Times New Roman" w:eastAsia="Times New Roman" w:hAnsi="Times New Roman"/>
          <w:sz w:val="28"/>
          <w:szCs w:val="28"/>
        </w:rPr>
        <w:t xml:space="preserve"> указанных в таблице 63</w:t>
      </w:r>
      <w:r w:rsidR="00BA4AFF" w:rsidRPr="00BA4AFF">
        <w:rPr>
          <w:rFonts w:ascii="Times New Roman" w:eastAsia="Times New Roman" w:hAnsi="Times New Roman"/>
          <w:sz w:val="28"/>
          <w:szCs w:val="28"/>
        </w:rPr>
        <w:t>.</w:t>
      </w:r>
    </w:p>
    <w:p w:rsidR="00BA4AFF" w:rsidRPr="00BA4AFF" w:rsidRDefault="00AF1765"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63</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9"/>
        <w:gridCol w:w="2849"/>
      </w:tblGrid>
      <w:tr w:rsidR="00BA4AFF" w:rsidRPr="00BA4AFF" w:rsidTr="00BA4AFF">
        <w:trPr>
          <w:trHeight w:val="312"/>
          <w:jc w:val="center"/>
        </w:trPr>
        <w:tc>
          <w:tcPr>
            <w:tcW w:w="7259" w:type="dxa"/>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Объекты повседневного обслуживания </w:t>
            </w:r>
          </w:p>
        </w:tc>
        <w:tc>
          <w:tcPr>
            <w:tcW w:w="2849" w:type="dxa"/>
            <w:vAlign w:val="center"/>
          </w:tcPr>
          <w:p w:rsidR="00BA4AFF" w:rsidRPr="00BA4AFF" w:rsidRDefault="00BA4AFF" w:rsidP="00BA4AFF">
            <w:pPr>
              <w:widowControl w:val="0"/>
              <w:spacing w:after="0" w:line="239" w:lineRule="auto"/>
              <w:ind w:left="-57" w:right="-57"/>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Радиусы доступности, м</w:t>
            </w:r>
          </w:p>
        </w:tc>
      </w:tr>
      <w:tr w:rsidR="00BA4AFF" w:rsidRPr="00BA4AFF" w:rsidTr="00BA4AFF">
        <w:trPr>
          <w:trHeight w:val="170"/>
          <w:jc w:val="center"/>
        </w:trPr>
        <w:tc>
          <w:tcPr>
            <w:tcW w:w="7259" w:type="dxa"/>
            <w:tcBorders>
              <w:bottom w:val="nil"/>
            </w:tcBorders>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Дошкольные</w:t>
            </w:r>
            <w:r w:rsidR="006541E9">
              <w:rPr>
                <w:rFonts w:ascii="Times New Roman" w:eastAsia="Times New Roman" w:hAnsi="Times New Roman"/>
                <w:sz w:val="28"/>
                <w:szCs w:val="28"/>
              </w:rPr>
              <w:t xml:space="preserve"> образовательные</w:t>
            </w:r>
            <w:r w:rsidRPr="00BA4AFF">
              <w:rPr>
                <w:rFonts w:ascii="Times New Roman" w:eastAsia="Times New Roman" w:hAnsi="Times New Roman"/>
                <w:sz w:val="28"/>
                <w:szCs w:val="28"/>
              </w:rPr>
              <w:t xml:space="preserve"> организации</w:t>
            </w:r>
          </w:p>
        </w:tc>
        <w:tc>
          <w:tcPr>
            <w:tcW w:w="2849" w:type="dxa"/>
            <w:tcBorders>
              <w:bottom w:val="nil"/>
            </w:tcBorders>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500 </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Общеобразовательные школы</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500</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Помещения для организации досуга, занятий с детьми и физкультурно-оздоровительных занятий</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Амбула</w:t>
            </w:r>
            <w:r w:rsidR="008100A3">
              <w:rPr>
                <w:rFonts w:ascii="Times New Roman" w:eastAsia="Times New Roman" w:hAnsi="Times New Roman"/>
                <w:sz w:val="28"/>
                <w:szCs w:val="28"/>
              </w:rPr>
              <w:t>торно-поликлинические организации</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1000</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Аптеки</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rPr>
          <w:trHeight w:val="170"/>
          <w:jc w:val="center"/>
        </w:trPr>
        <w:tc>
          <w:tcPr>
            <w:tcW w:w="7259" w:type="dxa"/>
          </w:tcPr>
          <w:p w:rsidR="00BA4AFF" w:rsidRPr="00BA4AFF" w:rsidRDefault="00F23DCF" w:rsidP="00BA4AFF">
            <w:pPr>
              <w:widowControl w:val="0"/>
              <w:spacing w:after="0" w:line="239" w:lineRule="auto"/>
              <w:ind w:right="-57"/>
              <w:rPr>
                <w:rFonts w:ascii="Times New Roman" w:eastAsia="Times New Roman" w:hAnsi="Times New Roman"/>
                <w:sz w:val="28"/>
                <w:szCs w:val="28"/>
              </w:rPr>
            </w:pPr>
            <w:r>
              <w:rPr>
                <w:rFonts w:ascii="Times New Roman" w:eastAsia="Times New Roman" w:hAnsi="Times New Roman"/>
                <w:sz w:val="28"/>
                <w:szCs w:val="28"/>
              </w:rPr>
              <w:t>Объекты</w:t>
            </w:r>
            <w:r w:rsidR="00BA4AFF" w:rsidRPr="00BA4AFF">
              <w:rPr>
                <w:rFonts w:ascii="Times New Roman" w:eastAsia="Times New Roman" w:hAnsi="Times New Roman"/>
                <w:sz w:val="28"/>
                <w:szCs w:val="28"/>
              </w:rPr>
              <w:t xml:space="preserve"> торгово-бытового обслуживания повседневного пользования</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Отделения связи и банка, опорный пункт охраны порядка</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800</w:t>
            </w:r>
          </w:p>
        </w:tc>
      </w:tr>
      <w:tr w:rsidR="00BA4AFF" w:rsidRPr="00BA4AFF" w:rsidTr="00BA4AFF">
        <w:trPr>
          <w:trHeight w:val="170"/>
          <w:jc w:val="center"/>
        </w:trPr>
        <w:tc>
          <w:tcPr>
            <w:tcW w:w="7259" w:type="dxa"/>
          </w:tcPr>
          <w:p w:rsidR="00BA4AFF" w:rsidRPr="00BA4AFF" w:rsidRDefault="00BA4AFF" w:rsidP="00BA4AFF">
            <w:pPr>
              <w:widowControl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Центр местного самоуправления</w:t>
            </w:r>
          </w:p>
        </w:tc>
        <w:tc>
          <w:tcPr>
            <w:tcW w:w="2849" w:type="dxa"/>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1200</w:t>
            </w:r>
          </w:p>
        </w:tc>
      </w:tr>
    </w:tbl>
    <w:p w:rsidR="00BA4AFF" w:rsidRPr="00BA4AFF" w:rsidRDefault="00BA4AFF" w:rsidP="00BA4AFF">
      <w:pPr>
        <w:widowControl w:val="0"/>
        <w:spacing w:after="0" w:line="239" w:lineRule="auto"/>
        <w:ind w:firstLine="709"/>
        <w:jc w:val="both"/>
        <w:rPr>
          <w:rFonts w:ascii="Times New Roman" w:eastAsia="Times New Roman" w:hAnsi="Times New Roman"/>
          <w:spacing w:val="-2"/>
          <w:sz w:val="28"/>
          <w:szCs w:val="28"/>
        </w:rPr>
      </w:pPr>
    </w:p>
    <w:p w:rsidR="00BA4AFF" w:rsidRPr="00BA4AFF" w:rsidRDefault="009E42F6" w:rsidP="00BA4AFF">
      <w:pPr>
        <w:widowControl w:val="0"/>
        <w:spacing w:after="0" w:line="239" w:lineRule="auto"/>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2.6</w:t>
      </w:r>
      <w:r w:rsidR="00AC237D">
        <w:rPr>
          <w:rFonts w:ascii="Times New Roman" w:eastAsia="Times New Roman" w:hAnsi="Times New Roman"/>
          <w:spacing w:val="-2"/>
          <w:sz w:val="28"/>
          <w:szCs w:val="28"/>
        </w:rPr>
        <w:t>.1.12</w:t>
      </w:r>
      <w:r w:rsidR="00BA4AFF" w:rsidRPr="00BA4AFF">
        <w:rPr>
          <w:rFonts w:ascii="Times New Roman" w:eastAsia="Times New Roman" w:hAnsi="Times New Roman"/>
          <w:spacing w:val="-2"/>
          <w:sz w:val="28"/>
          <w:szCs w:val="28"/>
        </w:rPr>
        <w:t>. При размещении объектов обслуживания необходимо учитывать имеющиеся</w:t>
      </w:r>
      <w:r w:rsidR="00BA4AFF" w:rsidRPr="00BA4AFF">
        <w:rPr>
          <w:rFonts w:ascii="Times New Roman" w:eastAsia="Times New Roman" w:hAnsi="Times New Roman"/>
          <w:sz w:val="28"/>
          <w:szCs w:val="28"/>
        </w:rPr>
        <w:t xml:space="preserve"> на соседни</w:t>
      </w:r>
      <w:r w:rsidR="004B3B7F">
        <w:rPr>
          <w:rFonts w:ascii="Times New Roman" w:eastAsia="Times New Roman" w:hAnsi="Times New Roman"/>
          <w:sz w:val="28"/>
          <w:szCs w:val="28"/>
        </w:rPr>
        <w:t>х территориях об</w:t>
      </w:r>
      <w:r w:rsidR="002D238B">
        <w:rPr>
          <w:rFonts w:ascii="Times New Roman" w:eastAsia="Times New Roman" w:hAnsi="Times New Roman"/>
          <w:sz w:val="28"/>
          <w:szCs w:val="28"/>
        </w:rPr>
        <w:t>ъ</w:t>
      </w:r>
      <w:r w:rsidR="004B3B7F">
        <w:rPr>
          <w:rFonts w:ascii="Times New Roman" w:eastAsia="Times New Roman" w:hAnsi="Times New Roman"/>
          <w:sz w:val="28"/>
          <w:szCs w:val="28"/>
        </w:rPr>
        <w:t>екты</w:t>
      </w:r>
      <w:r w:rsidR="00BA4AFF" w:rsidRPr="00BA4AFF">
        <w:rPr>
          <w:rFonts w:ascii="Times New Roman" w:eastAsia="Times New Roman" w:hAnsi="Times New Roman"/>
          <w:sz w:val="28"/>
          <w:szCs w:val="28"/>
        </w:rPr>
        <w:t xml:space="preserve"> при соблюдении нормативных радиусов доступности (кроме дошкольных организаций и начальных школ, пути подхода к которым не должны пересекать проезжую часть).</w:t>
      </w:r>
    </w:p>
    <w:p w:rsidR="00BA4AFF" w:rsidRPr="00BA4AFF" w:rsidRDefault="00BF74DE"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w:t>
      </w:r>
      <w:r w:rsidR="00A972FA">
        <w:rPr>
          <w:rFonts w:ascii="Times New Roman" w:eastAsia="Times New Roman" w:hAnsi="Times New Roman"/>
          <w:sz w:val="28"/>
          <w:szCs w:val="28"/>
        </w:rPr>
        <w:t>.1.13</w:t>
      </w:r>
      <w:r w:rsidR="00BA4AFF" w:rsidRPr="00BA4AFF">
        <w:rPr>
          <w:rFonts w:ascii="Times New Roman" w:eastAsia="Times New Roman" w:hAnsi="Times New Roman"/>
          <w:sz w:val="28"/>
          <w:szCs w:val="28"/>
        </w:rPr>
        <w:t xml:space="preserve">. </w:t>
      </w:r>
      <w:r w:rsidR="00BA4AFF" w:rsidRPr="00E80C8C">
        <w:rPr>
          <w:rFonts w:ascii="Times New Roman" w:eastAsia="Times New Roman" w:hAnsi="Times New Roman"/>
          <w:sz w:val="28"/>
          <w:szCs w:val="28"/>
        </w:rPr>
        <w:t>Расчет</w:t>
      </w:r>
      <w:r w:rsidR="00431398" w:rsidRPr="00E80C8C">
        <w:rPr>
          <w:rFonts w:ascii="Times New Roman" w:eastAsia="Times New Roman" w:hAnsi="Times New Roman"/>
          <w:sz w:val="28"/>
          <w:szCs w:val="28"/>
        </w:rPr>
        <w:t xml:space="preserve"> обеспеченности</w:t>
      </w:r>
      <w:r w:rsidR="00E071A0" w:rsidRPr="00E80C8C">
        <w:rPr>
          <w:rFonts w:ascii="Times New Roman" w:eastAsia="Times New Roman" w:hAnsi="Times New Roman"/>
          <w:sz w:val="28"/>
          <w:szCs w:val="28"/>
        </w:rPr>
        <w:t xml:space="preserve"> объектами</w:t>
      </w:r>
      <w:r w:rsidR="00BA4AFF" w:rsidRPr="00E80C8C">
        <w:rPr>
          <w:rFonts w:ascii="Times New Roman" w:eastAsia="Times New Roman" w:hAnsi="Times New Roman"/>
          <w:sz w:val="28"/>
          <w:szCs w:val="28"/>
        </w:rPr>
        <w:t xml:space="preserve"> обслуживания для сезонного населения садоводческих, огороднических, дачных</w:t>
      </w:r>
      <w:r w:rsidR="00CC656C" w:rsidRPr="00E80C8C">
        <w:rPr>
          <w:rFonts w:ascii="Times New Roman" w:eastAsia="Times New Roman" w:hAnsi="Times New Roman"/>
          <w:sz w:val="28"/>
          <w:szCs w:val="28"/>
        </w:rPr>
        <w:t xml:space="preserve"> некоммерческих</w:t>
      </w:r>
      <w:r w:rsidR="00BA4AFF" w:rsidRPr="00E80C8C">
        <w:rPr>
          <w:rFonts w:ascii="Times New Roman" w:eastAsia="Times New Roman" w:hAnsi="Times New Roman"/>
          <w:sz w:val="28"/>
          <w:szCs w:val="28"/>
        </w:rPr>
        <w:t xml:space="preserve"> объединений </w:t>
      </w:r>
      <w:r w:rsidR="002B4F3C">
        <w:rPr>
          <w:rFonts w:ascii="Times New Roman" w:eastAsia="Times New Roman" w:hAnsi="Times New Roman"/>
          <w:sz w:val="28"/>
          <w:szCs w:val="28"/>
        </w:rPr>
        <w:t>принимается</w:t>
      </w:r>
      <w:r w:rsidR="00BA4AFF" w:rsidRPr="00BA4AFF">
        <w:rPr>
          <w:rFonts w:ascii="Times New Roman" w:eastAsia="Times New Roman" w:hAnsi="Times New Roman"/>
          <w:sz w:val="28"/>
          <w:szCs w:val="28"/>
        </w:rPr>
        <w:t xml:space="preserve"> по следующим показателям из расчета на 1 000 жителей:</w:t>
      </w:r>
    </w:p>
    <w:p w:rsidR="00BA4AFF" w:rsidRPr="00BA4AFF" w:rsidRDefault="002B4F3C"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объекты</w:t>
      </w:r>
      <w:r w:rsidR="00BA4AFF" w:rsidRPr="00BA4AFF">
        <w:rPr>
          <w:rFonts w:ascii="Times New Roman" w:eastAsia="Times New Roman" w:hAnsi="Times New Roman"/>
          <w:sz w:val="28"/>
          <w:szCs w:val="28"/>
        </w:rPr>
        <w:t xml:space="preserve"> торговли – 80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 xml:space="preserve"> торговой площади;</w:t>
      </w:r>
    </w:p>
    <w:p w:rsidR="00E8044E" w:rsidRPr="00BA4AFF" w:rsidRDefault="00150BAB" w:rsidP="005F3A77">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объекты</w:t>
      </w:r>
      <w:r w:rsidR="00BA4AFF" w:rsidRPr="00BA4AFF">
        <w:rPr>
          <w:rFonts w:ascii="Times New Roman" w:eastAsia="Times New Roman" w:hAnsi="Times New Roman"/>
          <w:sz w:val="28"/>
          <w:szCs w:val="28"/>
        </w:rPr>
        <w:t xml:space="preserve"> бытового </w:t>
      </w:r>
      <w:r w:rsidR="005F3A77">
        <w:rPr>
          <w:rFonts w:ascii="Times New Roman" w:eastAsia="Times New Roman" w:hAnsi="Times New Roman"/>
          <w:sz w:val="28"/>
          <w:szCs w:val="28"/>
        </w:rPr>
        <w:t>обслуживания – 1,6 рабочих мест</w:t>
      </w:r>
      <w:r w:rsidR="00242D63">
        <w:rPr>
          <w:rFonts w:ascii="Times New Roman" w:eastAsia="Times New Roman" w:hAnsi="Times New Roman"/>
          <w:sz w:val="28"/>
          <w:szCs w:val="28"/>
        </w:rPr>
        <w:t>.</w:t>
      </w:r>
    </w:p>
    <w:p w:rsidR="00EF5296" w:rsidRPr="00EF5296" w:rsidRDefault="00EF5296" w:rsidP="00BF5696">
      <w:pPr>
        <w:widowControl w:val="0"/>
        <w:spacing w:after="0" w:line="239" w:lineRule="auto"/>
        <w:ind w:firstLine="708"/>
        <w:jc w:val="both"/>
        <w:rPr>
          <w:rFonts w:ascii="Times New Roman" w:eastAsia="Times New Roman" w:hAnsi="Times New Roman"/>
          <w:b/>
          <w:sz w:val="28"/>
          <w:szCs w:val="28"/>
        </w:rPr>
      </w:pPr>
      <w:r w:rsidRPr="00EF5296">
        <w:rPr>
          <w:rFonts w:ascii="Times New Roman" w:eastAsia="Times New Roman" w:hAnsi="Times New Roman"/>
          <w:b/>
          <w:sz w:val="28"/>
          <w:szCs w:val="28"/>
        </w:rPr>
        <w:t>2.6.2. Расчетные показатели в области обеспечения условий для развития физической культуры, школьного спорта и массового спорта</w:t>
      </w:r>
    </w:p>
    <w:p w:rsidR="00BF6636" w:rsidRPr="006378C0" w:rsidRDefault="00FE432F"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2.6.2.1</w:t>
      </w:r>
      <w:r w:rsidR="006A132B">
        <w:rPr>
          <w:rFonts w:ascii="Times New Roman" w:hAnsi="Times New Roman"/>
          <w:bCs/>
          <w:sz w:val="28"/>
          <w:szCs w:val="28"/>
        </w:rPr>
        <w:t>. Объекты физической культуры, школьного и массового спорта</w:t>
      </w:r>
      <w:r w:rsidR="00BF6636" w:rsidRPr="006378C0">
        <w:rPr>
          <w:rFonts w:ascii="Times New Roman" w:hAnsi="Times New Roman"/>
          <w:bCs/>
          <w:sz w:val="28"/>
          <w:szCs w:val="28"/>
        </w:rPr>
        <w:t xml:space="preserve"> могут размещаться в составе </w:t>
      </w:r>
      <w:r w:rsidR="00BF6636" w:rsidRPr="006378C0">
        <w:rPr>
          <w:rFonts w:ascii="Times New Roman" w:hAnsi="Times New Roman"/>
          <w:bCs/>
          <w:spacing w:val="-2"/>
          <w:sz w:val="28"/>
          <w:szCs w:val="28"/>
        </w:rPr>
        <w:t>рекреационных зон, а также</w:t>
      </w:r>
      <w:r w:rsidR="00BF6636" w:rsidRPr="006378C0">
        <w:rPr>
          <w:rFonts w:ascii="Times New Roman" w:hAnsi="Times New Roman"/>
          <w:bCs/>
          <w:sz w:val="28"/>
          <w:szCs w:val="28"/>
        </w:rPr>
        <w:t xml:space="preserve"> в составе зон жилой застройки (в том числе в </w:t>
      </w:r>
      <w:r w:rsidR="00E3781E">
        <w:rPr>
          <w:rFonts w:ascii="Times New Roman" w:hAnsi="Times New Roman"/>
          <w:bCs/>
          <w:sz w:val="28"/>
          <w:szCs w:val="28"/>
        </w:rPr>
        <w:t>составе общеобразовательных организаций</w:t>
      </w:r>
      <w:r w:rsidR="00BF6636" w:rsidRPr="006378C0">
        <w:rPr>
          <w:rFonts w:ascii="Times New Roman" w:hAnsi="Times New Roman"/>
          <w:bCs/>
          <w:sz w:val="28"/>
          <w:szCs w:val="28"/>
        </w:rPr>
        <w:t>) и общест</w:t>
      </w:r>
      <w:r w:rsidR="002C4C1D">
        <w:rPr>
          <w:rFonts w:ascii="Times New Roman" w:hAnsi="Times New Roman"/>
          <w:bCs/>
          <w:sz w:val="28"/>
          <w:szCs w:val="28"/>
        </w:rPr>
        <w:t>венно-деловых зон (в составе организаций</w:t>
      </w:r>
      <w:r w:rsidR="00BF6636" w:rsidRPr="006378C0">
        <w:rPr>
          <w:rFonts w:ascii="Times New Roman" w:hAnsi="Times New Roman"/>
          <w:bCs/>
          <w:sz w:val="28"/>
          <w:szCs w:val="28"/>
        </w:rPr>
        <w:t xml:space="preserve"> начального, среднего и высшего </w:t>
      </w:r>
      <w:r w:rsidR="00BF6636" w:rsidRPr="006378C0">
        <w:rPr>
          <w:rFonts w:ascii="Times New Roman" w:hAnsi="Times New Roman"/>
          <w:bCs/>
          <w:spacing w:val="-2"/>
          <w:sz w:val="28"/>
          <w:szCs w:val="28"/>
        </w:rPr>
        <w:t>профессио</w:t>
      </w:r>
      <w:r w:rsidR="00D40215">
        <w:rPr>
          <w:rFonts w:ascii="Times New Roman" w:hAnsi="Times New Roman"/>
          <w:bCs/>
          <w:spacing w:val="-2"/>
          <w:sz w:val="28"/>
          <w:szCs w:val="28"/>
        </w:rPr>
        <w:t>нального образования, организаций</w:t>
      </w:r>
      <w:r w:rsidR="00BF6636" w:rsidRPr="006378C0">
        <w:rPr>
          <w:rFonts w:ascii="Times New Roman" w:hAnsi="Times New Roman"/>
          <w:bCs/>
          <w:spacing w:val="-2"/>
          <w:sz w:val="28"/>
          <w:szCs w:val="28"/>
        </w:rPr>
        <w:t xml:space="preserve"> отдыха и культуры и других объектов).</w:t>
      </w:r>
    </w:p>
    <w:p w:rsidR="00BF6636" w:rsidRPr="006378C0" w:rsidRDefault="001149BB"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2.6.2.2</w:t>
      </w:r>
      <w:r w:rsidR="00BF6636" w:rsidRPr="006378C0">
        <w:rPr>
          <w:rFonts w:ascii="Times New Roman" w:hAnsi="Times New Roman"/>
          <w:bCs/>
          <w:sz w:val="28"/>
          <w:szCs w:val="28"/>
        </w:rPr>
        <w:t xml:space="preserve">. </w:t>
      </w:r>
      <w:r w:rsidR="009D142E">
        <w:rPr>
          <w:rFonts w:ascii="Times New Roman" w:hAnsi="Times New Roman"/>
          <w:bCs/>
          <w:sz w:val="28"/>
          <w:szCs w:val="28"/>
        </w:rPr>
        <w:t xml:space="preserve">К </w:t>
      </w:r>
      <w:r w:rsidR="00C54458">
        <w:rPr>
          <w:rFonts w:ascii="Times New Roman" w:hAnsi="Times New Roman"/>
          <w:bCs/>
          <w:sz w:val="28"/>
          <w:szCs w:val="28"/>
        </w:rPr>
        <w:t>объектам</w:t>
      </w:r>
      <w:r w:rsidR="00274EE0">
        <w:rPr>
          <w:rFonts w:ascii="Times New Roman" w:hAnsi="Times New Roman"/>
          <w:bCs/>
          <w:sz w:val="28"/>
          <w:szCs w:val="28"/>
        </w:rPr>
        <w:t xml:space="preserve"> физической культуры, школьного и массового спорта</w:t>
      </w:r>
      <w:r w:rsidR="009D142E">
        <w:rPr>
          <w:rFonts w:ascii="Times New Roman" w:hAnsi="Times New Roman"/>
          <w:bCs/>
          <w:sz w:val="28"/>
          <w:szCs w:val="28"/>
        </w:rPr>
        <w:t xml:space="preserve"> </w:t>
      </w:r>
      <w:r w:rsidR="00BF6636" w:rsidRPr="006378C0">
        <w:rPr>
          <w:rFonts w:ascii="Times New Roman" w:hAnsi="Times New Roman"/>
          <w:bCs/>
          <w:sz w:val="28"/>
          <w:szCs w:val="28"/>
        </w:rPr>
        <w:t xml:space="preserve"> местного значения</w:t>
      </w:r>
      <w:r w:rsidR="00C54458">
        <w:rPr>
          <w:rFonts w:ascii="Times New Roman" w:hAnsi="Times New Roman"/>
          <w:bCs/>
          <w:sz w:val="28"/>
          <w:szCs w:val="28"/>
        </w:rPr>
        <w:t xml:space="preserve"> относятся</w:t>
      </w:r>
      <w:r w:rsidR="001C09F6">
        <w:rPr>
          <w:rFonts w:ascii="Times New Roman" w:hAnsi="Times New Roman"/>
          <w:bCs/>
          <w:sz w:val="28"/>
          <w:szCs w:val="28"/>
        </w:rPr>
        <w:t xml:space="preserve"> объекты</w:t>
      </w:r>
      <w:r w:rsidR="00BF6636" w:rsidRPr="006378C0">
        <w:rPr>
          <w:rFonts w:ascii="Times New Roman" w:hAnsi="Times New Roman"/>
          <w:bCs/>
          <w:sz w:val="28"/>
          <w:szCs w:val="28"/>
        </w:rPr>
        <w:t xml:space="preserve"> приближенно</w:t>
      </w:r>
      <w:r w:rsidR="001C09F6">
        <w:rPr>
          <w:rFonts w:ascii="Times New Roman" w:hAnsi="Times New Roman"/>
          <w:bCs/>
          <w:sz w:val="28"/>
          <w:szCs w:val="28"/>
        </w:rPr>
        <w:t>го и повседневного обслуживания и</w:t>
      </w:r>
      <w:r w:rsidR="00BF6636" w:rsidRPr="006378C0">
        <w:rPr>
          <w:rFonts w:ascii="Times New Roman" w:hAnsi="Times New Roman"/>
          <w:bCs/>
          <w:sz w:val="28"/>
          <w:szCs w:val="28"/>
        </w:rPr>
        <w:t xml:space="preserve"> городского значения (периодического обслуживания)</w:t>
      </w:r>
      <w:r w:rsidR="00344B9A">
        <w:rPr>
          <w:rFonts w:ascii="Times New Roman" w:hAnsi="Times New Roman"/>
          <w:bCs/>
          <w:sz w:val="28"/>
          <w:szCs w:val="28"/>
        </w:rPr>
        <w:t>.</w:t>
      </w:r>
      <w:r w:rsidR="00BF6636" w:rsidRPr="006378C0">
        <w:rPr>
          <w:rFonts w:ascii="Times New Roman" w:hAnsi="Times New Roman"/>
          <w:bCs/>
          <w:sz w:val="28"/>
          <w:szCs w:val="28"/>
        </w:rPr>
        <w:t xml:space="preserve"> </w:t>
      </w:r>
    </w:p>
    <w:p w:rsidR="00BF6636" w:rsidRPr="006378C0" w:rsidRDefault="00CC050C" w:rsidP="00344B9A">
      <w:pPr>
        <w:spacing w:line="239" w:lineRule="auto"/>
        <w:jc w:val="both"/>
        <w:textAlignment w:val="top"/>
        <w:rPr>
          <w:rFonts w:ascii="Times New Roman" w:hAnsi="Times New Roman"/>
          <w:bCs/>
          <w:sz w:val="28"/>
          <w:szCs w:val="28"/>
        </w:rPr>
      </w:pPr>
      <w:r>
        <w:rPr>
          <w:rFonts w:ascii="Times New Roman" w:hAnsi="Times New Roman"/>
          <w:bCs/>
          <w:sz w:val="28"/>
          <w:szCs w:val="28"/>
        </w:rPr>
        <w:t xml:space="preserve">          </w:t>
      </w:r>
      <w:r w:rsidR="000C1BF8">
        <w:rPr>
          <w:rFonts w:ascii="Times New Roman" w:hAnsi="Times New Roman"/>
          <w:bCs/>
          <w:sz w:val="28"/>
          <w:szCs w:val="28"/>
        </w:rPr>
        <w:t>2.6.2.3</w:t>
      </w:r>
      <w:r w:rsidR="00BF6636" w:rsidRPr="006378C0">
        <w:rPr>
          <w:rFonts w:ascii="Times New Roman" w:hAnsi="Times New Roman"/>
          <w:bCs/>
          <w:sz w:val="28"/>
          <w:szCs w:val="28"/>
        </w:rPr>
        <w:t>. Физкультурно-спортивные сооружения местног</w:t>
      </w:r>
      <w:r w:rsidR="00873343">
        <w:rPr>
          <w:rFonts w:ascii="Times New Roman" w:hAnsi="Times New Roman"/>
          <w:bCs/>
          <w:sz w:val="28"/>
          <w:szCs w:val="28"/>
        </w:rPr>
        <w:t>о уровня обслуживания проектируются</w:t>
      </w:r>
      <w:r w:rsidR="00BF6636" w:rsidRPr="006378C0">
        <w:rPr>
          <w:rFonts w:ascii="Times New Roman" w:hAnsi="Times New Roman"/>
          <w:bCs/>
          <w:sz w:val="28"/>
          <w:szCs w:val="28"/>
        </w:rPr>
        <w:t xml:space="preserve"> в двух уровнях обслуживания:</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lastRenderedPageBreak/>
        <w:t xml:space="preserve">- сооружения приближенного обслуживания, размещаемые в группах жилой и смешанной жилой застройки, включающие: </w:t>
      </w:r>
    </w:p>
    <w:p w:rsidR="00BF6636" w:rsidRPr="006378C0" w:rsidRDefault="00BF6636" w:rsidP="006378C0">
      <w:pPr>
        <w:ind w:firstLine="1134"/>
        <w:jc w:val="both"/>
        <w:textAlignment w:val="top"/>
        <w:rPr>
          <w:rFonts w:ascii="Times New Roman" w:hAnsi="Times New Roman"/>
          <w:bCs/>
          <w:sz w:val="28"/>
          <w:szCs w:val="28"/>
        </w:rPr>
      </w:pPr>
      <w:r w:rsidRPr="006378C0">
        <w:rPr>
          <w:rFonts w:ascii="Times New Roman" w:hAnsi="Times New Roman"/>
          <w:bCs/>
          <w:sz w:val="28"/>
          <w:szCs w:val="28"/>
        </w:rPr>
        <w:t>- физкультурно-оздоровительные сооружения жилой группы, состоящие из физкультурно-оздоровительных помещений, открытых физкультурно-оздоровительных площадок и дворовых спортивных площадок;</w:t>
      </w:r>
    </w:p>
    <w:p w:rsidR="00BF6636" w:rsidRPr="006378C0" w:rsidRDefault="00BF6636" w:rsidP="006378C0">
      <w:pPr>
        <w:ind w:firstLine="1134"/>
        <w:jc w:val="both"/>
        <w:textAlignment w:val="top"/>
        <w:rPr>
          <w:rFonts w:ascii="Times New Roman" w:hAnsi="Times New Roman"/>
          <w:bCs/>
          <w:spacing w:val="-3"/>
          <w:sz w:val="28"/>
          <w:szCs w:val="28"/>
        </w:rPr>
      </w:pPr>
      <w:r w:rsidRPr="006378C0">
        <w:rPr>
          <w:rFonts w:ascii="Times New Roman" w:hAnsi="Times New Roman"/>
          <w:bCs/>
          <w:spacing w:val="-3"/>
          <w:sz w:val="28"/>
          <w:szCs w:val="28"/>
        </w:rPr>
        <w:t>- молодежный фитнесс-центр (отдельно стоящий, встроенный, встроенно-пристроенный);</w:t>
      </w:r>
    </w:p>
    <w:p w:rsidR="00BF6636" w:rsidRPr="006378C0" w:rsidRDefault="00BF6636" w:rsidP="006378C0">
      <w:pPr>
        <w:ind w:firstLine="1134"/>
        <w:jc w:val="both"/>
        <w:textAlignment w:val="top"/>
        <w:rPr>
          <w:rFonts w:ascii="Times New Roman" w:hAnsi="Times New Roman"/>
          <w:bCs/>
          <w:spacing w:val="-3"/>
          <w:sz w:val="28"/>
          <w:szCs w:val="28"/>
        </w:rPr>
      </w:pPr>
      <w:r w:rsidRPr="006378C0">
        <w:rPr>
          <w:rFonts w:ascii="Times New Roman" w:hAnsi="Times New Roman"/>
          <w:bCs/>
          <w:spacing w:val="-3"/>
          <w:sz w:val="28"/>
          <w:szCs w:val="28"/>
        </w:rPr>
        <w:t xml:space="preserve">- </w:t>
      </w:r>
      <w:r w:rsidR="00507D3C">
        <w:rPr>
          <w:rFonts w:ascii="Times New Roman" w:hAnsi="Times New Roman"/>
          <w:bCs/>
          <w:sz w:val="28"/>
          <w:szCs w:val="28"/>
        </w:rPr>
        <w:t>организации</w:t>
      </w:r>
      <w:r w:rsidR="00471708">
        <w:rPr>
          <w:rFonts w:ascii="Times New Roman" w:hAnsi="Times New Roman"/>
          <w:bCs/>
          <w:sz w:val="28"/>
          <w:szCs w:val="28"/>
        </w:rPr>
        <w:t xml:space="preserve"> </w:t>
      </w:r>
      <w:r w:rsidR="00682A44">
        <w:rPr>
          <w:rFonts w:ascii="Times New Roman" w:hAnsi="Times New Roman"/>
          <w:bCs/>
          <w:sz w:val="28"/>
          <w:szCs w:val="28"/>
        </w:rPr>
        <w:tab/>
        <w:t>(с</w:t>
      </w:r>
      <w:r w:rsidRPr="006378C0">
        <w:rPr>
          <w:rFonts w:ascii="Times New Roman" w:hAnsi="Times New Roman"/>
          <w:bCs/>
          <w:sz w:val="28"/>
          <w:szCs w:val="28"/>
        </w:rPr>
        <w:t>ооружения) для детей и подростков;</w:t>
      </w:r>
    </w:p>
    <w:p w:rsidR="00BF6636" w:rsidRPr="006378C0" w:rsidRDefault="00BF6636" w:rsidP="006378C0">
      <w:pPr>
        <w:ind w:firstLine="1134"/>
        <w:jc w:val="both"/>
        <w:textAlignment w:val="top"/>
        <w:rPr>
          <w:rFonts w:ascii="Times New Roman" w:hAnsi="Times New Roman"/>
          <w:bCs/>
          <w:sz w:val="28"/>
          <w:szCs w:val="28"/>
        </w:rPr>
      </w:pPr>
      <w:r w:rsidRPr="006378C0">
        <w:rPr>
          <w:rFonts w:ascii="Times New Roman" w:hAnsi="Times New Roman"/>
          <w:bCs/>
          <w:sz w:val="28"/>
          <w:szCs w:val="28"/>
        </w:rPr>
        <w:t>- блок геронтологического оздоровительного клуба в составе центра обслуживания пенсионеров и инвалидов;</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сооружения повседневного обслуживания, размещаемые в </w:t>
      </w:r>
      <w:r w:rsidRPr="006378C0">
        <w:rPr>
          <w:rFonts w:ascii="Times New Roman" w:hAnsi="Times New Roman"/>
          <w:sz w:val="28"/>
          <w:szCs w:val="28"/>
        </w:rPr>
        <w:t>кварталах (микрорайонах)</w:t>
      </w:r>
      <w:r w:rsidRPr="006378C0">
        <w:rPr>
          <w:rFonts w:ascii="Times New Roman" w:hAnsi="Times New Roman"/>
          <w:bCs/>
          <w:sz w:val="28"/>
          <w:szCs w:val="28"/>
        </w:rPr>
        <w:t xml:space="preserve"> городского округа, включающие:</w:t>
      </w:r>
    </w:p>
    <w:p w:rsidR="00BF6636" w:rsidRPr="006378C0" w:rsidRDefault="00BF6636" w:rsidP="006378C0">
      <w:pPr>
        <w:ind w:firstLine="1134"/>
        <w:jc w:val="both"/>
        <w:textAlignment w:val="top"/>
        <w:rPr>
          <w:rFonts w:ascii="Times New Roman" w:hAnsi="Times New Roman"/>
          <w:bCs/>
          <w:sz w:val="28"/>
          <w:szCs w:val="28"/>
        </w:rPr>
      </w:pPr>
      <w:r w:rsidRPr="006378C0">
        <w:rPr>
          <w:rFonts w:ascii="Times New Roman" w:hAnsi="Times New Roman"/>
          <w:bCs/>
          <w:sz w:val="28"/>
          <w:szCs w:val="28"/>
        </w:rPr>
        <w:t xml:space="preserve">- физкультурно-оздоровительный комплекс </w:t>
      </w:r>
      <w:r w:rsidRPr="006378C0">
        <w:rPr>
          <w:rFonts w:ascii="Times New Roman" w:hAnsi="Times New Roman"/>
          <w:sz w:val="28"/>
          <w:szCs w:val="28"/>
        </w:rPr>
        <w:t>квартала (микрорайона)</w:t>
      </w:r>
      <w:r w:rsidRPr="006378C0">
        <w:rPr>
          <w:rFonts w:ascii="Times New Roman" w:hAnsi="Times New Roman"/>
          <w:bCs/>
          <w:sz w:val="28"/>
          <w:szCs w:val="28"/>
        </w:rPr>
        <w:t>,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BF6636" w:rsidRPr="006378C0" w:rsidRDefault="00BF6636" w:rsidP="006378C0">
      <w:pPr>
        <w:ind w:firstLine="1134"/>
        <w:jc w:val="both"/>
        <w:textAlignment w:val="top"/>
        <w:rPr>
          <w:rFonts w:ascii="Times New Roman" w:hAnsi="Times New Roman"/>
          <w:bCs/>
          <w:sz w:val="28"/>
          <w:szCs w:val="28"/>
        </w:rPr>
      </w:pPr>
      <w:r w:rsidRPr="006378C0">
        <w:rPr>
          <w:rFonts w:ascii="Times New Roman" w:hAnsi="Times New Roman"/>
          <w:bCs/>
          <w:sz w:val="28"/>
          <w:szCs w:val="28"/>
        </w:rPr>
        <w:t>- бассейны оздоровительного и спортивно-оздоровительного плавания.</w:t>
      </w:r>
    </w:p>
    <w:p w:rsidR="00B342D7" w:rsidRDefault="00151718"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2.6.2.4</w:t>
      </w:r>
      <w:r w:rsidR="00B342D7">
        <w:rPr>
          <w:rFonts w:ascii="Times New Roman" w:hAnsi="Times New Roman"/>
          <w:bCs/>
          <w:sz w:val="28"/>
          <w:szCs w:val="28"/>
        </w:rPr>
        <w:t>. Объекты физической культуры</w:t>
      </w:r>
      <w:proofErr w:type="gramStart"/>
      <w:r w:rsidR="00B342D7">
        <w:rPr>
          <w:rFonts w:ascii="Times New Roman" w:hAnsi="Times New Roman"/>
          <w:bCs/>
          <w:sz w:val="28"/>
          <w:szCs w:val="28"/>
        </w:rPr>
        <w:t xml:space="preserve"> ,</w:t>
      </w:r>
      <w:proofErr w:type="gramEnd"/>
      <w:r w:rsidR="00B342D7">
        <w:rPr>
          <w:rFonts w:ascii="Times New Roman" w:hAnsi="Times New Roman"/>
          <w:bCs/>
          <w:sz w:val="28"/>
          <w:szCs w:val="28"/>
        </w:rPr>
        <w:t xml:space="preserve"> школьного и массового спорта периодического обслуживания размещаются в различных территориальных зонах в соответствии с Правилами землепользования и застройки муниципального образования «Город Саратов».</w:t>
      </w:r>
    </w:p>
    <w:p w:rsidR="00BF6636" w:rsidRPr="006378C0" w:rsidRDefault="0041303A"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2.6.2.5</w:t>
      </w:r>
      <w:r w:rsidR="00BF6636" w:rsidRPr="006378C0">
        <w:rPr>
          <w:rFonts w:ascii="Times New Roman" w:hAnsi="Times New Roman"/>
          <w:bCs/>
          <w:sz w:val="28"/>
          <w:szCs w:val="28"/>
        </w:rPr>
        <w:t xml:space="preserve">. Расчетные показатели минимально допустимого уровня обеспеченности физкультурно-спортивными объектами для городского округа </w:t>
      </w:r>
      <w:r w:rsidR="00BF6636" w:rsidRPr="006378C0">
        <w:rPr>
          <w:rFonts w:ascii="Times New Roman" w:hAnsi="Times New Roman"/>
          <w:sz w:val="28"/>
          <w:szCs w:val="28"/>
        </w:rPr>
        <w:t>–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w:t>
      </w:r>
      <w:r w:rsidR="00723CEA">
        <w:rPr>
          <w:rFonts w:ascii="Times New Roman" w:hAnsi="Times New Roman"/>
          <w:sz w:val="28"/>
          <w:szCs w:val="28"/>
        </w:rPr>
        <w:t xml:space="preserve">ляются </w:t>
      </w:r>
      <w:r w:rsidR="00406097">
        <w:rPr>
          <w:rFonts w:ascii="Times New Roman" w:hAnsi="Times New Roman"/>
          <w:sz w:val="28"/>
          <w:szCs w:val="28"/>
        </w:rPr>
        <w:t>согласно таблицам 59, 60 местных нормативов</w:t>
      </w:r>
      <w:r w:rsidR="00BF6636" w:rsidRPr="006378C0">
        <w:rPr>
          <w:rFonts w:ascii="Times New Roman" w:hAnsi="Times New Roman"/>
          <w:sz w:val="28"/>
          <w:szCs w:val="28"/>
        </w:rPr>
        <w:t>.</w:t>
      </w:r>
    </w:p>
    <w:p w:rsidR="00BF6636" w:rsidRDefault="003D1B81" w:rsidP="006378C0">
      <w:pPr>
        <w:spacing w:line="239" w:lineRule="auto"/>
        <w:ind w:firstLine="709"/>
        <w:jc w:val="both"/>
        <w:rPr>
          <w:rFonts w:ascii="Times New Roman" w:hAnsi="Times New Roman"/>
          <w:sz w:val="28"/>
          <w:szCs w:val="28"/>
        </w:rPr>
      </w:pPr>
      <w:r>
        <w:rPr>
          <w:rFonts w:ascii="Times New Roman" w:hAnsi="Times New Roman"/>
          <w:bCs/>
          <w:sz w:val="28"/>
          <w:szCs w:val="28"/>
        </w:rPr>
        <w:t>2.6.2.6</w:t>
      </w:r>
      <w:r w:rsidR="004C2DD2">
        <w:rPr>
          <w:rFonts w:ascii="Times New Roman" w:hAnsi="Times New Roman"/>
          <w:bCs/>
          <w:sz w:val="28"/>
          <w:szCs w:val="28"/>
        </w:rPr>
        <w:t xml:space="preserve">. </w:t>
      </w:r>
      <w:r w:rsidR="00400EF1">
        <w:rPr>
          <w:rFonts w:ascii="Times New Roman" w:hAnsi="Times New Roman"/>
          <w:bCs/>
          <w:sz w:val="28"/>
          <w:szCs w:val="28"/>
        </w:rPr>
        <w:t>Рекомендуемая</w:t>
      </w:r>
      <w:r w:rsidR="004C2DD2">
        <w:rPr>
          <w:rFonts w:ascii="Times New Roman" w:hAnsi="Times New Roman"/>
          <w:bCs/>
          <w:sz w:val="28"/>
          <w:szCs w:val="28"/>
        </w:rPr>
        <w:t xml:space="preserve"> номенклатура</w:t>
      </w:r>
      <w:r w:rsidR="00BF6636" w:rsidRPr="006378C0">
        <w:rPr>
          <w:rFonts w:ascii="Times New Roman" w:hAnsi="Times New Roman"/>
          <w:bCs/>
          <w:sz w:val="28"/>
          <w:szCs w:val="28"/>
        </w:rPr>
        <w:t>, а также п</w:t>
      </w:r>
      <w:r w:rsidR="00BF6636" w:rsidRPr="006378C0">
        <w:rPr>
          <w:rFonts w:ascii="Times New Roman" w:hAnsi="Times New Roman"/>
          <w:sz w:val="28"/>
          <w:szCs w:val="28"/>
        </w:rPr>
        <w:t>ланировочные размеры участков открытых плоскостных сооружений для отдельных видов спорта и комплексных физкультур</w:t>
      </w:r>
      <w:r w:rsidR="00700051">
        <w:rPr>
          <w:rFonts w:ascii="Times New Roman" w:hAnsi="Times New Roman"/>
          <w:sz w:val="28"/>
          <w:szCs w:val="28"/>
        </w:rPr>
        <w:t>но-игровых площадок  принимаются в соответствии с таблицами 64, 65, 66, 67, 68.</w:t>
      </w:r>
    </w:p>
    <w:p w:rsidR="00E47197" w:rsidRPr="005C1BBA" w:rsidRDefault="004F1D9A" w:rsidP="00E47197">
      <w:pPr>
        <w:ind w:firstLine="709"/>
        <w:jc w:val="right"/>
        <w:rPr>
          <w:sz w:val="28"/>
          <w:szCs w:val="28"/>
        </w:rPr>
      </w:pPr>
      <w:r>
        <w:rPr>
          <w:sz w:val="28"/>
          <w:szCs w:val="28"/>
        </w:rPr>
        <w:t>Таблица 64</w:t>
      </w:r>
    </w:p>
    <w:p w:rsidR="00E47197" w:rsidRPr="005C1BBA" w:rsidRDefault="00E47197" w:rsidP="00E47197">
      <w:pPr>
        <w:spacing w:after="120"/>
        <w:jc w:val="center"/>
        <w:rPr>
          <w:b/>
          <w:bCs/>
          <w:sz w:val="28"/>
          <w:szCs w:val="28"/>
        </w:rPr>
      </w:pPr>
      <w:r w:rsidRPr="005C1BBA">
        <w:rPr>
          <w:b/>
          <w:bCs/>
          <w:sz w:val="28"/>
          <w:szCs w:val="28"/>
        </w:rPr>
        <w:t>Игровые площадки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895"/>
        <w:gridCol w:w="1012"/>
        <w:gridCol w:w="1186"/>
        <w:gridCol w:w="1355"/>
        <w:gridCol w:w="1030"/>
        <w:gridCol w:w="1134"/>
      </w:tblGrid>
      <w:tr w:rsidR="00E47197" w:rsidRPr="005C1BBA" w:rsidTr="008A5AAF">
        <w:trPr>
          <w:trHeight w:val="20"/>
          <w:jc w:val="center"/>
        </w:trPr>
        <w:tc>
          <w:tcPr>
            <w:tcW w:w="3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Вид спорта</w:t>
            </w:r>
          </w:p>
        </w:tc>
        <w:tc>
          <w:tcPr>
            <w:tcW w:w="66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 xml:space="preserve">Планировочные размеры, </w:t>
            </w:r>
            <w:proofErr w:type="gramStart"/>
            <w:r w:rsidRPr="005C1BBA">
              <w:rPr>
                <w:b/>
                <w:bCs/>
                <w:sz w:val="28"/>
                <w:szCs w:val="28"/>
              </w:rPr>
              <w:t>м</w:t>
            </w:r>
            <w:proofErr w:type="gramEnd"/>
          </w:p>
        </w:tc>
      </w:tr>
      <w:tr w:rsidR="00E47197" w:rsidRPr="005C1BBA" w:rsidTr="008A5AAF">
        <w:trPr>
          <w:trHeight w:val="20"/>
          <w:jc w:val="center"/>
        </w:trPr>
        <w:tc>
          <w:tcPr>
            <w:tcW w:w="34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игровое поле</w:t>
            </w:r>
          </w:p>
        </w:tc>
        <w:tc>
          <w:tcPr>
            <w:tcW w:w="2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зоны безопасности</w:t>
            </w:r>
          </w:p>
          <w:p w:rsidR="00E47197" w:rsidRPr="005C1BBA" w:rsidRDefault="00E47197" w:rsidP="008A5AAF">
            <w:pPr>
              <w:shd w:val="clear" w:color="auto" w:fill="FFFFFF"/>
              <w:jc w:val="center"/>
              <w:textAlignment w:val="top"/>
              <w:rPr>
                <w:sz w:val="28"/>
                <w:szCs w:val="28"/>
              </w:rPr>
            </w:pPr>
            <w:r w:rsidRPr="005C1BBA">
              <w:rPr>
                <w:sz w:val="28"/>
                <w:szCs w:val="28"/>
              </w:rPr>
              <w:t>площадки</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градостроительные параметры</w:t>
            </w:r>
          </w:p>
        </w:tc>
      </w:tr>
      <w:tr w:rsidR="00E47197" w:rsidRPr="005C1BBA" w:rsidTr="008A5AAF">
        <w:trPr>
          <w:trHeight w:val="20"/>
          <w:jc w:val="center"/>
        </w:trPr>
        <w:tc>
          <w:tcPr>
            <w:tcW w:w="3475"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длина</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ширина</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по длине</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по ширине</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длина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ширина</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Бадминтон</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13,4</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1,2</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4A0930" w:rsidP="008A5AAF">
            <w:pPr>
              <w:shd w:val="clear" w:color="auto" w:fill="FFFFFF"/>
              <w:jc w:val="center"/>
              <w:textAlignment w:val="top"/>
              <w:rPr>
                <w:sz w:val="28"/>
                <w:szCs w:val="28"/>
              </w:rPr>
            </w:pPr>
            <w:r>
              <w:rPr>
                <w:sz w:val="28"/>
                <w:szCs w:val="28"/>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70B3F" w:rsidP="008A5AAF">
            <w:pPr>
              <w:shd w:val="clear" w:color="auto" w:fill="FFFFFF"/>
              <w:jc w:val="center"/>
              <w:textAlignment w:val="top"/>
              <w:rPr>
                <w:sz w:val="28"/>
                <w:szCs w:val="28"/>
              </w:rPr>
            </w:pPr>
            <w:r>
              <w:rPr>
                <w:sz w:val="28"/>
                <w:szCs w:val="28"/>
              </w:rPr>
              <w:t>8,5</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Баскетбол</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26</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18</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Волейбол</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18</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2,5</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2,5</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Гандбол</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20</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23</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Городки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26-30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13-15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57" w:right="-57"/>
              <w:textAlignment w:val="top"/>
              <w:rPr>
                <w:sz w:val="28"/>
                <w:szCs w:val="28"/>
              </w:rPr>
            </w:pPr>
            <w:r w:rsidRPr="005C1BBA">
              <w:rPr>
                <w:sz w:val="28"/>
                <w:szCs w:val="28"/>
              </w:rPr>
              <w:t>Теннис: площадка для игры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23,8</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6.11</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3,5</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18</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Теннис: площадка с тренировочной стенкой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12-18</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Теннис настольный (один стол)</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2,74</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4,3</w:t>
            </w:r>
          </w:p>
        </w:tc>
      </w:tr>
    </w:tbl>
    <w:p w:rsidR="00E47197" w:rsidRPr="005C1BBA" w:rsidRDefault="00E47197" w:rsidP="00E47197">
      <w:pPr>
        <w:spacing w:before="120"/>
        <w:ind w:firstLine="709"/>
        <w:jc w:val="both"/>
        <w:rPr>
          <w:i/>
          <w:iCs/>
          <w:sz w:val="28"/>
          <w:szCs w:val="28"/>
        </w:rPr>
      </w:pPr>
      <w:r w:rsidRPr="005C1BBA">
        <w:rPr>
          <w:i/>
          <w:iCs/>
          <w:spacing w:val="40"/>
          <w:sz w:val="28"/>
          <w:szCs w:val="28"/>
        </w:rPr>
        <w:t>Примечание</w:t>
      </w:r>
      <w:r w:rsidRPr="005C1BBA">
        <w:rPr>
          <w:i/>
          <w:iCs/>
          <w:sz w:val="28"/>
          <w:szCs w:val="28"/>
        </w:rPr>
        <w:t xml:space="preserve">: </w:t>
      </w:r>
      <w:r w:rsidRPr="005C1BBA">
        <w:rPr>
          <w:sz w:val="28"/>
          <w:szCs w:val="28"/>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E47197" w:rsidRPr="005C1BBA" w:rsidRDefault="00E47197" w:rsidP="00E47197">
      <w:pPr>
        <w:shd w:val="clear" w:color="auto" w:fill="FFFFFF"/>
        <w:ind w:firstLine="709"/>
        <w:jc w:val="both"/>
        <w:textAlignment w:val="top"/>
        <w:rPr>
          <w:sz w:val="28"/>
          <w:szCs w:val="28"/>
        </w:rPr>
      </w:pPr>
      <w:r w:rsidRPr="005C1BBA">
        <w:rPr>
          <w:sz w:val="28"/>
          <w:szCs w:val="28"/>
        </w:rPr>
        <w:t>Ориентация площадки для игры в городки должна обеспечивать направление игры на север, северо-восток, в крайнем случае – на восток.</w:t>
      </w:r>
    </w:p>
    <w:p w:rsidR="00E47197" w:rsidRPr="005C1BBA" w:rsidRDefault="00E47197" w:rsidP="00E47197">
      <w:pPr>
        <w:shd w:val="clear" w:color="auto" w:fill="FFFFFF"/>
        <w:ind w:firstLine="709"/>
        <w:jc w:val="both"/>
        <w:textAlignment w:val="top"/>
        <w:rPr>
          <w:sz w:val="28"/>
          <w:szCs w:val="28"/>
        </w:rPr>
      </w:pPr>
      <w:r w:rsidRPr="005C1BBA">
        <w:rPr>
          <w:sz w:val="28"/>
          <w:szCs w:val="28"/>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E47197" w:rsidRPr="005C1BBA" w:rsidRDefault="00E47197" w:rsidP="00E47197">
      <w:pPr>
        <w:shd w:val="clear" w:color="auto" w:fill="FFFFFF"/>
        <w:ind w:firstLine="709"/>
        <w:jc w:val="both"/>
        <w:textAlignment w:val="top"/>
        <w:rPr>
          <w:sz w:val="28"/>
          <w:szCs w:val="28"/>
        </w:rPr>
      </w:pPr>
      <w:r w:rsidRPr="005C1BBA">
        <w:rPr>
          <w:sz w:val="28"/>
          <w:szCs w:val="28"/>
        </w:rPr>
        <w:t>Проектирование мест для зрителей следует ориентировать на север или восток.</w:t>
      </w:r>
    </w:p>
    <w:p w:rsidR="00E47197" w:rsidRPr="005C1BBA" w:rsidRDefault="001B1142" w:rsidP="00E47197">
      <w:pPr>
        <w:ind w:firstLine="709"/>
        <w:jc w:val="right"/>
        <w:rPr>
          <w:sz w:val="28"/>
          <w:szCs w:val="28"/>
        </w:rPr>
      </w:pPr>
      <w:r>
        <w:rPr>
          <w:sz w:val="28"/>
          <w:szCs w:val="28"/>
        </w:rPr>
        <w:t>Таблица 65</w:t>
      </w:r>
    </w:p>
    <w:p w:rsidR="00E47197" w:rsidRPr="005C1BBA" w:rsidRDefault="00E47197" w:rsidP="00E47197">
      <w:pPr>
        <w:spacing w:after="120"/>
        <w:jc w:val="center"/>
        <w:rPr>
          <w:b/>
          <w:bCs/>
          <w:sz w:val="28"/>
          <w:szCs w:val="28"/>
        </w:rPr>
      </w:pPr>
      <w:r w:rsidRPr="005C1BBA">
        <w:rPr>
          <w:b/>
          <w:bCs/>
          <w:sz w:val="28"/>
          <w:szCs w:val="28"/>
        </w:rPr>
        <w:t>Игровые поля</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955"/>
        <w:gridCol w:w="1179"/>
        <w:gridCol w:w="1925"/>
        <w:gridCol w:w="1843"/>
        <w:gridCol w:w="992"/>
        <w:gridCol w:w="993"/>
      </w:tblGrid>
      <w:tr w:rsidR="00E47197" w:rsidRPr="005C1BBA" w:rsidTr="008A5AAF">
        <w:trPr>
          <w:trHeight w:val="20"/>
          <w:jc w:val="center"/>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b/>
                <w:bCs/>
                <w:sz w:val="28"/>
                <w:szCs w:val="28"/>
              </w:rPr>
            </w:pPr>
            <w:r w:rsidRPr="005C1BBA">
              <w:rPr>
                <w:b/>
                <w:bCs/>
                <w:sz w:val="28"/>
                <w:szCs w:val="28"/>
              </w:rPr>
              <w:t>Вид спорта</w:t>
            </w: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b/>
                <w:bCs/>
                <w:sz w:val="28"/>
                <w:szCs w:val="28"/>
              </w:rPr>
            </w:pPr>
            <w:r w:rsidRPr="005C1BBA">
              <w:rPr>
                <w:b/>
                <w:bCs/>
                <w:sz w:val="28"/>
                <w:szCs w:val="28"/>
              </w:rPr>
              <w:t xml:space="preserve">Планировочные размеры, </w:t>
            </w:r>
            <w:proofErr w:type="gramStart"/>
            <w:r w:rsidRPr="005C1BBA">
              <w:rPr>
                <w:b/>
                <w:bCs/>
                <w:sz w:val="28"/>
                <w:szCs w:val="28"/>
              </w:rPr>
              <w:t>м</w:t>
            </w:r>
            <w:proofErr w:type="gramEnd"/>
          </w:p>
        </w:tc>
      </w:tr>
      <w:tr w:rsidR="00E47197" w:rsidRPr="005C1BBA" w:rsidTr="008A5AAF">
        <w:trPr>
          <w:trHeight w:val="20"/>
          <w:jc w:val="center"/>
        </w:trPr>
        <w:tc>
          <w:tcPr>
            <w:tcW w:w="2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ind w:left="-57" w:right="-57"/>
              <w:jc w:val="center"/>
              <w:rPr>
                <w:sz w:val="28"/>
                <w:szCs w:val="28"/>
              </w:rPr>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игровое поле</w:t>
            </w:r>
          </w:p>
        </w:tc>
        <w:tc>
          <w:tcPr>
            <w:tcW w:w="3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зона безопасности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градостроительные параметры</w:t>
            </w:r>
          </w:p>
        </w:tc>
      </w:tr>
      <w:tr w:rsidR="00E47197" w:rsidRPr="005C1BBA" w:rsidTr="008A5AAF">
        <w:trPr>
          <w:trHeight w:val="20"/>
          <w:jc w:val="center"/>
        </w:trPr>
        <w:tc>
          <w:tcPr>
            <w:tcW w:w="2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ind w:left="-57" w:right="-57"/>
              <w:jc w:val="center"/>
              <w:rPr>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длина</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ширина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передняя сторона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боковая сторона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длина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ширина</w:t>
            </w:r>
          </w:p>
        </w:tc>
      </w:tr>
      <w:tr w:rsidR="00E47197" w:rsidRPr="005C1BBA" w:rsidTr="008A5AAF">
        <w:trPr>
          <w:trHeight w:val="62"/>
          <w:jc w:val="center"/>
        </w:trPr>
        <w:tc>
          <w:tcPr>
            <w:tcW w:w="2261"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Лапта</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40-55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25-40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w:t>
            </w:r>
          </w:p>
          <w:p w:rsidR="00E47197" w:rsidRPr="005C1BBA" w:rsidRDefault="00E47197" w:rsidP="008A5AAF">
            <w:pPr>
              <w:shd w:val="clear" w:color="auto" w:fill="FFFFFF"/>
              <w:jc w:val="center"/>
              <w:textAlignment w:val="top"/>
              <w:rPr>
                <w:sz w:val="28"/>
                <w:szCs w:val="28"/>
              </w:rPr>
            </w:pPr>
            <w:r w:rsidRPr="005C1BBA">
              <w:rPr>
                <w:sz w:val="28"/>
                <w:szCs w:val="28"/>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w:t>
            </w:r>
          </w:p>
        </w:tc>
      </w:tr>
      <w:tr w:rsidR="00E47197" w:rsidRPr="005C1BBA" w:rsidTr="008A5AAF">
        <w:trPr>
          <w:trHeight w:val="20"/>
          <w:jc w:val="center"/>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Футбол</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90-110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60-75</w:t>
            </w:r>
          </w:p>
        </w:tc>
        <w:tc>
          <w:tcPr>
            <w:tcW w:w="1925" w:type="dxa"/>
            <w:vMerge w:val="restar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120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80</w:t>
            </w:r>
          </w:p>
        </w:tc>
      </w:tr>
      <w:tr w:rsidR="00E47197" w:rsidRPr="005C1BBA" w:rsidTr="008A5AAF">
        <w:trPr>
          <w:trHeight w:val="20"/>
          <w:jc w:val="center"/>
        </w:trPr>
        <w:tc>
          <w:tcPr>
            <w:tcW w:w="2261"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105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68</w:t>
            </w:r>
          </w:p>
        </w:tc>
        <w:tc>
          <w:tcPr>
            <w:tcW w:w="1925"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r>
      <w:tr w:rsidR="00E47197" w:rsidRPr="005C1BBA" w:rsidTr="008A5AAF">
        <w:trPr>
          <w:trHeight w:val="20"/>
          <w:jc w:val="center"/>
        </w:trPr>
        <w:tc>
          <w:tcPr>
            <w:tcW w:w="2261"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Хоккей на траве</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91,4</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55</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61</w:t>
            </w:r>
          </w:p>
        </w:tc>
      </w:tr>
    </w:tbl>
    <w:p w:rsidR="00E47197" w:rsidRPr="005C1BBA" w:rsidRDefault="00E47197" w:rsidP="00E47197">
      <w:pPr>
        <w:spacing w:before="120"/>
        <w:ind w:firstLine="709"/>
        <w:jc w:val="both"/>
        <w:rPr>
          <w:sz w:val="28"/>
          <w:szCs w:val="28"/>
        </w:rPr>
      </w:pPr>
      <w:r w:rsidRPr="005C1BBA">
        <w:rPr>
          <w:i/>
          <w:iCs/>
          <w:spacing w:val="40"/>
          <w:sz w:val="28"/>
          <w:szCs w:val="28"/>
        </w:rPr>
        <w:lastRenderedPageBreak/>
        <w:t>Примечание</w:t>
      </w:r>
      <w:r w:rsidRPr="005C1BBA">
        <w:rPr>
          <w:i/>
          <w:iCs/>
          <w:sz w:val="28"/>
          <w:szCs w:val="28"/>
        </w:rPr>
        <w:t xml:space="preserve">: </w:t>
      </w:r>
      <w:r w:rsidRPr="005C1BBA">
        <w:rPr>
          <w:sz w:val="28"/>
          <w:szCs w:val="28"/>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E47197" w:rsidRPr="005C1BBA" w:rsidRDefault="00E47197" w:rsidP="00E47197">
      <w:pPr>
        <w:ind w:firstLine="709"/>
        <w:jc w:val="both"/>
        <w:rPr>
          <w:sz w:val="28"/>
          <w:szCs w:val="28"/>
        </w:rPr>
      </w:pPr>
      <w:r w:rsidRPr="005C1BBA">
        <w:rPr>
          <w:sz w:val="28"/>
          <w:szCs w:val="28"/>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E47197" w:rsidRPr="005C1BBA" w:rsidRDefault="001B1AC6" w:rsidP="00E47197">
      <w:pPr>
        <w:ind w:firstLine="709"/>
        <w:jc w:val="right"/>
        <w:rPr>
          <w:sz w:val="28"/>
          <w:szCs w:val="28"/>
        </w:rPr>
      </w:pPr>
      <w:r>
        <w:rPr>
          <w:sz w:val="28"/>
          <w:szCs w:val="28"/>
        </w:rPr>
        <w:t>Таблица 66</w:t>
      </w:r>
    </w:p>
    <w:p w:rsidR="00E47197" w:rsidRPr="005C1BBA" w:rsidRDefault="00E47197" w:rsidP="00E47197">
      <w:pPr>
        <w:spacing w:after="120"/>
        <w:jc w:val="center"/>
        <w:rPr>
          <w:b/>
          <w:bCs/>
          <w:sz w:val="28"/>
          <w:szCs w:val="28"/>
        </w:rPr>
      </w:pPr>
      <w:r w:rsidRPr="005C1BBA">
        <w:rPr>
          <w:b/>
          <w:bCs/>
          <w:sz w:val="28"/>
          <w:szCs w:val="28"/>
        </w:rPr>
        <w:t xml:space="preserve"> Места для занятия легкой атлетикой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5"/>
        <w:gridCol w:w="1388"/>
        <w:gridCol w:w="3087"/>
      </w:tblGrid>
      <w:tr w:rsidR="00E47197" w:rsidRPr="005C1BBA" w:rsidTr="008A5AAF">
        <w:trPr>
          <w:trHeight w:val="20"/>
          <w:jc w:val="center"/>
        </w:trPr>
        <w:tc>
          <w:tcPr>
            <w:tcW w:w="5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Вид спорта</w:t>
            </w:r>
          </w:p>
        </w:tc>
        <w:tc>
          <w:tcPr>
            <w:tcW w:w="4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 xml:space="preserve">Планировочные размеры, </w:t>
            </w:r>
            <w:proofErr w:type="gramStart"/>
            <w:r w:rsidRPr="005C1BBA">
              <w:rPr>
                <w:b/>
                <w:bCs/>
                <w:sz w:val="28"/>
                <w:szCs w:val="28"/>
              </w:rPr>
              <w:t>м</w:t>
            </w:r>
            <w:proofErr w:type="gramEnd"/>
          </w:p>
        </w:tc>
      </w:tr>
      <w:tr w:rsidR="00E47197" w:rsidRPr="005C1BBA" w:rsidTr="008A5AAF">
        <w:trPr>
          <w:trHeight w:val="20"/>
          <w:jc w:val="center"/>
        </w:trPr>
        <w:tc>
          <w:tcPr>
            <w:tcW w:w="56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длина</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ширина</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Прыжки в длину и тройной прыжок,</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54</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z w:val="28"/>
                <w:szCs w:val="28"/>
              </w:rPr>
            </w:pPr>
            <w:r w:rsidRPr="005C1BBA">
              <w:rPr>
                <w:sz w:val="28"/>
                <w:szCs w:val="28"/>
              </w:rPr>
              <w:t>в том числе дорожка для разбега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3,25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Прыжки в высоту,</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19</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pacing w:val="-2"/>
                <w:sz w:val="28"/>
                <w:szCs w:val="28"/>
              </w:rPr>
            </w:pPr>
            <w:r w:rsidRPr="005C1BBA">
              <w:rPr>
                <w:spacing w:val="-2"/>
                <w:sz w:val="28"/>
                <w:szCs w:val="28"/>
              </w:rPr>
              <w:t>в том числе сектор для разбега (при размещении вне спортивного ядра)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Прыжки с шестом,</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52</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8</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z w:val="28"/>
                <w:szCs w:val="28"/>
              </w:rPr>
            </w:pPr>
            <w:r w:rsidRPr="005C1BBA">
              <w:rPr>
                <w:sz w:val="28"/>
                <w:szCs w:val="28"/>
              </w:rPr>
              <w:t>в том числе дорожка для разбега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1,25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Толкание ядра: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27,5</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20</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z w:val="28"/>
                <w:szCs w:val="28"/>
              </w:rPr>
            </w:pPr>
            <w:r w:rsidRPr="005C1BBA">
              <w:rPr>
                <w:sz w:val="28"/>
                <w:szCs w:val="28"/>
              </w:rPr>
              <w:t>в том числе: площадка под кольцо,</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418"/>
              <w:textAlignment w:val="top"/>
              <w:rPr>
                <w:sz w:val="28"/>
                <w:szCs w:val="28"/>
              </w:rPr>
            </w:pPr>
            <w:r w:rsidRPr="005C1BBA">
              <w:rPr>
                <w:sz w:val="28"/>
                <w:szCs w:val="28"/>
              </w:rPr>
              <w:t>сектор для приземления ядра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20</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Метание диска и (или) молота: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90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z w:val="28"/>
                <w:szCs w:val="28"/>
              </w:rPr>
            </w:pPr>
            <w:r w:rsidRPr="005C1BBA">
              <w:rPr>
                <w:sz w:val="28"/>
                <w:szCs w:val="28"/>
              </w:rPr>
              <w:t>в том числе: площадка под кольцо</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2,7</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2,7</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418"/>
              <w:textAlignment w:val="top"/>
              <w:rPr>
                <w:sz w:val="28"/>
                <w:szCs w:val="28"/>
              </w:rPr>
            </w:pPr>
            <w:r w:rsidRPr="005C1BBA">
              <w:rPr>
                <w:sz w:val="28"/>
                <w:szCs w:val="28"/>
              </w:rPr>
              <w:t>сектор для приземления снарядов (при размещении вне спортивного ядра)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83</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65</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Метание копья:</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130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60</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57"/>
              <w:textAlignment w:val="top"/>
              <w:rPr>
                <w:sz w:val="28"/>
                <w:szCs w:val="28"/>
              </w:rPr>
            </w:pPr>
            <w:r w:rsidRPr="005C1BBA">
              <w:rPr>
                <w:sz w:val="28"/>
                <w:szCs w:val="28"/>
              </w:rPr>
              <w:t>в том числе: дорожка для разбега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ind w:left="1418"/>
              <w:textAlignment w:val="top"/>
              <w:rPr>
                <w:sz w:val="28"/>
                <w:szCs w:val="28"/>
              </w:rPr>
            </w:pPr>
            <w:r w:rsidRPr="005C1BBA">
              <w:rPr>
                <w:sz w:val="28"/>
                <w:szCs w:val="28"/>
              </w:rPr>
              <w:t>сектор для приземления копья (при размещении вне спортивного ядра)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100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60</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 xml:space="preserve">Бег </w:t>
            </w:r>
            <w:proofErr w:type="gramStart"/>
            <w:r w:rsidRPr="005C1BBA">
              <w:rPr>
                <w:sz w:val="28"/>
                <w:szCs w:val="28"/>
              </w:rPr>
              <w:t>по</w:t>
            </w:r>
            <w:proofErr w:type="gramEnd"/>
            <w:r w:rsidRPr="005C1BBA">
              <w:rPr>
                <w:sz w:val="28"/>
                <w:szCs w:val="28"/>
              </w:rPr>
              <w:t xml:space="preserve"> прямой</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130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по числу отдельных дорожек</w:t>
            </w:r>
          </w:p>
        </w:tc>
      </w:tr>
      <w:tr w:rsidR="00E47197" w:rsidRPr="005C1BBA" w:rsidTr="008A5AAF">
        <w:trPr>
          <w:trHeight w:val="20"/>
          <w:jc w:val="center"/>
        </w:trPr>
        <w:tc>
          <w:tcPr>
            <w:tcW w:w="561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Бег (ходьба) по кругу</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400</w:t>
            </w:r>
          </w:p>
        </w:tc>
        <w:tc>
          <w:tcPr>
            <w:tcW w:w="3087"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то же</w:t>
            </w:r>
          </w:p>
        </w:tc>
      </w:tr>
    </w:tbl>
    <w:p w:rsidR="00E47197" w:rsidRPr="005C1BBA" w:rsidRDefault="00E47197" w:rsidP="00E47197">
      <w:pPr>
        <w:spacing w:before="120"/>
        <w:ind w:firstLine="709"/>
        <w:jc w:val="both"/>
        <w:rPr>
          <w:i/>
          <w:iCs/>
          <w:sz w:val="28"/>
          <w:szCs w:val="28"/>
        </w:rPr>
      </w:pPr>
      <w:r w:rsidRPr="005C1BBA">
        <w:rPr>
          <w:i/>
          <w:iCs/>
          <w:spacing w:val="40"/>
          <w:sz w:val="28"/>
          <w:szCs w:val="28"/>
        </w:rPr>
        <w:t>Примечания</w:t>
      </w:r>
      <w:r w:rsidRPr="005C1BBA">
        <w:rPr>
          <w:i/>
          <w:iCs/>
          <w:sz w:val="28"/>
          <w:szCs w:val="28"/>
        </w:rPr>
        <w:t>:</w:t>
      </w:r>
    </w:p>
    <w:p w:rsidR="00E47197" w:rsidRPr="005C1BBA" w:rsidRDefault="00E47197" w:rsidP="00E47197">
      <w:pPr>
        <w:ind w:firstLine="709"/>
        <w:jc w:val="both"/>
        <w:rPr>
          <w:sz w:val="28"/>
          <w:szCs w:val="28"/>
        </w:rPr>
      </w:pPr>
      <w:r w:rsidRPr="005C1BBA">
        <w:rPr>
          <w:sz w:val="28"/>
          <w:szCs w:val="28"/>
        </w:rPr>
        <w:lastRenderedPageBreak/>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E47197" w:rsidRPr="005C1BBA" w:rsidRDefault="00E47197" w:rsidP="00E47197">
      <w:pPr>
        <w:ind w:firstLine="709"/>
        <w:jc w:val="both"/>
        <w:rPr>
          <w:sz w:val="28"/>
          <w:szCs w:val="28"/>
        </w:rPr>
      </w:pPr>
      <w:r w:rsidRPr="005C1BBA">
        <w:rPr>
          <w:sz w:val="28"/>
          <w:szCs w:val="28"/>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E47197" w:rsidRPr="005C1BBA" w:rsidRDefault="00E47197" w:rsidP="00E47197">
      <w:pPr>
        <w:ind w:firstLine="709"/>
        <w:jc w:val="both"/>
        <w:rPr>
          <w:sz w:val="28"/>
          <w:szCs w:val="28"/>
        </w:rPr>
      </w:pPr>
      <w:r w:rsidRPr="005C1BBA">
        <w:rPr>
          <w:sz w:val="28"/>
          <w:szCs w:val="28"/>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E47197" w:rsidRPr="005C1BBA" w:rsidRDefault="00DF3063" w:rsidP="00E47197">
      <w:pPr>
        <w:ind w:firstLine="709"/>
        <w:jc w:val="right"/>
        <w:rPr>
          <w:sz w:val="28"/>
          <w:szCs w:val="28"/>
        </w:rPr>
      </w:pPr>
      <w:r>
        <w:rPr>
          <w:sz w:val="28"/>
          <w:szCs w:val="28"/>
        </w:rPr>
        <w:t>Таблица 67</w:t>
      </w:r>
    </w:p>
    <w:p w:rsidR="00E47197" w:rsidRPr="005C1BBA" w:rsidRDefault="00E47197" w:rsidP="00E47197">
      <w:pPr>
        <w:spacing w:after="120"/>
        <w:jc w:val="center"/>
        <w:rPr>
          <w:b/>
          <w:bCs/>
          <w:sz w:val="28"/>
          <w:szCs w:val="28"/>
        </w:rPr>
      </w:pPr>
      <w:r w:rsidRPr="005C1BBA">
        <w:rPr>
          <w:b/>
          <w:bCs/>
          <w:sz w:val="28"/>
          <w:szCs w:val="28"/>
        </w:rPr>
        <w:t xml:space="preserve"> Комплексные физкультурно-игровые площадки </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2467"/>
        <w:gridCol w:w="968"/>
        <w:gridCol w:w="1663"/>
        <w:gridCol w:w="1216"/>
      </w:tblGrid>
      <w:tr w:rsidR="00E47197" w:rsidRPr="005C1BBA" w:rsidTr="008A5AAF">
        <w:trPr>
          <w:trHeight w:val="20"/>
          <w:jc w:val="center"/>
        </w:trPr>
        <w:tc>
          <w:tcPr>
            <w:tcW w:w="16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Возрастная группа</w:t>
            </w:r>
          </w:p>
          <w:p w:rsidR="00E47197" w:rsidRPr="005C1BBA" w:rsidRDefault="00E47197" w:rsidP="008A5AAF">
            <w:pPr>
              <w:shd w:val="clear" w:color="auto" w:fill="FFFFFF"/>
              <w:jc w:val="center"/>
              <w:textAlignment w:val="top"/>
              <w:rPr>
                <w:b/>
                <w:bCs/>
                <w:sz w:val="28"/>
                <w:szCs w:val="28"/>
              </w:rPr>
            </w:pPr>
            <w:r w:rsidRPr="005C1BBA">
              <w:rPr>
                <w:b/>
                <w:bCs/>
                <w:sz w:val="28"/>
                <w:szCs w:val="28"/>
              </w:rPr>
              <w:t>занимающихся</w:t>
            </w:r>
          </w:p>
        </w:tc>
        <w:tc>
          <w:tcPr>
            <w:tcW w:w="33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Элементы комплексной площадки</w:t>
            </w:r>
            <w:r w:rsidRPr="005C1BBA">
              <w:rPr>
                <w:b/>
                <w:bCs/>
                <w:sz w:val="28"/>
                <w:szCs w:val="28"/>
                <w:vertAlign w:val="superscript"/>
              </w:rPr>
              <w:t>*</w:t>
            </w:r>
          </w:p>
        </w:tc>
      </w:tr>
      <w:tr w:rsidR="00E47197" w:rsidRPr="005C1BBA" w:rsidTr="008A5AAF">
        <w:trPr>
          <w:trHeight w:val="20"/>
          <w:jc w:val="center"/>
        </w:trPr>
        <w:tc>
          <w:tcPr>
            <w:tcW w:w="16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площадка для подвижных игр и общеразвивающих упражнений, м</w:t>
            </w:r>
            <w:proofErr w:type="gramStart"/>
            <w:r w:rsidRPr="005C1BBA">
              <w:rPr>
                <w:sz w:val="28"/>
                <w:szCs w:val="28"/>
                <w:vertAlign w:val="superscript"/>
              </w:rPr>
              <w:t>2</w:t>
            </w:r>
            <w:proofErr w:type="gramEnd"/>
          </w:p>
        </w:tc>
        <w:tc>
          <w:tcPr>
            <w:tcW w:w="19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Замкнутый контур беговой дорожки</w:t>
            </w:r>
          </w:p>
        </w:tc>
      </w:tr>
      <w:tr w:rsidR="00E47197" w:rsidRPr="005C1BBA" w:rsidTr="008A5AAF">
        <w:trPr>
          <w:trHeight w:val="20"/>
          <w:jc w:val="center"/>
        </w:trPr>
        <w:tc>
          <w:tcPr>
            <w:tcW w:w="16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13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1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 xml:space="preserve">длина, </w:t>
            </w:r>
            <w:proofErr w:type="gramStart"/>
            <w:r w:rsidRPr="005C1BBA">
              <w:rPr>
                <w:sz w:val="28"/>
                <w:szCs w:val="28"/>
              </w:rPr>
              <w:t>м</w:t>
            </w:r>
            <w:proofErr w:type="gramEnd"/>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 xml:space="preserve">ширина, </w:t>
            </w:r>
            <w:proofErr w:type="gramStart"/>
            <w:r w:rsidRPr="005C1BBA">
              <w:rPr>
                <w:sz w:val="28"/>
                <w:szCs w:val="28"/>
              </w:rPr>
              <w:t>м</w:t>
            </w:r>
            <w:proofErr w:type="gramEnd"/>
          </w:p>
        </w:tc>
      </w:tr>
      <w:tr w:rsidR="00E47197" w:rsidRPr="005C1BBA" w:rsidTr="008A5AAF">
        <w:trPr>
          <w:trHeight w:val="20"/>
          <w:jc w:val="center"/>
        </w:trPr>
        <w:tc>
          <w:tcPr>
            <w:tcW w:w="1663" w:type="pct"/>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1354" w:type="pct"/>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общая</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 xml:space="preserve">в том числе </w:t>
            </w:r>
          </w:p>
          <w:p w:rsidR="00E47197" w:rsidRPr="005C1BBA" w:rsidRDefault="00E47197" w:rsidP="008A5AAF">
            <w:pPr>
              <w:shd w:val="clear" w:color="auto" w:fill="FFFFFF"/>
              <w:jc w:val="center"/>
              <w:textAlignment w:val="top"/>
              <w:rPr>
                <w:sz w:val="28"/>
                <w:szCs w:val="28"/>
              </w:rPr>
            </w:pPr>
            <w:r w:rsidRPr="005C1BBA">
              <w:rPr>
                <w:sz w:val="28"/>
                <w:szCs w:val="28"/>
              </w:rPr>
              <w:t>прямого участка</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rPr>
                <w:sz w:val="28"/>
                <w:szCs w:val="28"/>
              </w:rPr>
            </w:pPr>
          </w:p>
        </w:tc>
      </w:tr>
      <w:tr w:rsidR="00E47197" w:rsidRPr="005C1BBA" w:rsidTr="008A5AAF">
        <w:trPr>
          <w:trHeight w:val="170"/>
          <w:jc w:val="center"/>
        </w:trPr>
        <w:tc>
          <w:tcPr>
            <w:tcW w:w="1663"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дети от 7 до 10 лет</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50</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60</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не менее 15</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1,2</w:t>
            </w:r>
          </w:p>
        </w:tc>
      </w:tr>
      <w:tr w:rsidR="00E47197" w:rsidRPr="005C1BBA" w:rsidTr="008A5AAF">
        <w:trPr>
          <w:trHeight w:val="170"/>
          <w:jc w:val="center"/>
        </w:trPr>
        <w:tc>
          <w:tcPr>
            <w:tcW w:w="1663"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дети старше 10 до 14 лет</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150</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не менее 30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1,5</w:t>
            </w:r>
          </w:p>
        </w:tc>
      </w:tr>
      <w:tr w:rsidR="00E47197" w:rsidRPr="005C1BBA" w:rsidTr="008A5AAF">
        <w:trPr>
          <w:trHeight w:val="170"/>
          <w:jc w:val="center"/>
        </w:trPr>
        <w:tc>
          <w:tcPr>
            <w:tcW w:w="1663"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дети старше 14 лет и взрослые</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250</w:t>
            </w:r>
          </w:p>
        </w:tc>
        <w:tc>
          <w:tcPr>
            <w:tcW w:w="471"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200</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не менее 60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w:t>
            </w:r>
          </w:p>
        </w:tc>
      </w:tr>
    </w:tbl>
    <w:p w:rsidR="00E47197" w:rsidRPr="005C1BBA" w:rsidRDefault="00E47197" w:rsidP="00E47197">
      <w:pPr>
        <w:spacing w:before="120"/>
        <w:ind w:firstLine="709"/>
        <w:jc w:val="both"/>
        <w:rPr>
          <w:sz w:val="28"/>
          <w:szCs w:val="28"/>
        </w:rPr>
      </w:pPr>
      <w:r w:rsidRPr="005C1BBA">
        <w:rPr>
          <w:i/>
          <w:iCs/>
          <w:spacing w:val="40"/>
          <w:sz w:val="28"/>
          <w:szCs w:val="28"/>
        </w:rPr>
        <w:t>Примечание</w:t>
      </w:r>
      <w:r w:rsidRPr="005C1BBA">
        <w:rPr>
          <w:i/>
          <w:iCs/>
          <w:sz w:val="28"/>
          <w:szCs w:val="28"/>
        </w:rPr>
        <w:t xml:space="preserve">: </w:t>
      </w:r>
      <w:r w:rsidRPr="005C1BBA">
        <w:rPr>
          <w:sz w:val="28"/>
          <w:szCs w:val="28"/>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E47197" w:rsidRPr="005C1BBA" w:rsidRDefault="00D32FAF" w:rsidP="00E47197">
      <w:pPr>
        <w:spacing w:after="120"/>
        <w:jc w:val="right"/>
        <w:rPr>
          <w:bCs/>
          <w:sz w:val="28"/>
          <w:szCs w:val="28"/>
        </w:rPr>
      </w:pPr>
      <w:r>
        <w:rPr>
          <w:bCs/>
          <w:sz w:val="28"/>
          <w:szCs w:val="28"/>
        </w:rPr>
        <w:t>Таблица 68</w:t>
      </w:r>
    </w:p>
    <w:p w:rsidR="00E47197" w:rsidRPr="005C1BBA" w:rsidRDefault="00E47197" w:rsidP="00E47197">
      <w:pPr>
        <w:spacing w:after="120"/>
        <w:jc w:val="center"/>
        <w:rPr>
          <w:b/>
          <w:bCs/>
          <w:sz w:val="28"/>
          <w:szCs w:val="28"/>
        </w:rPr>
      </w:pPr>
      <w:r w:rsidRPr="005C1BBA">
        <w:rPr>
          <w:b/>
          <w:bCs/>
          <w:sz w:val="28"/>
          <w:szCs w:val="28"/>
        </w:rPr>
        <w:t xml:space="preserve"> Площадки для пляжных игровых видов спорта</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3306"/>
        <w:gridCol w:w="3306"/>
      </w:tblGrid>
      <w:tr w:rsidR="00E47197" w:rsidRPr="005C1BBA" w:rsidTr="008A5AAF">
        <w:trPr>
          <w:trHeight w:val="20"/>
          <w:jc w:val="center"/>
        </w:trPr>
        <w:tc>
          <w:tcPr>
            <w:tcW w:w="3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Вид спорта</w:t>
            </w:r>
          </w:p>
        </w:tc>
        <w:tc>
          <w:tcPr>
            <w:tcW w:w="6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b/>
                <w:bCs/>
                <w:sz w:val="28"/>
                <w:szCs w:val="28"/>
              </w:rPr>
            </w:pPr>
            <w:r w:rsidRPr="005C1BBA">
              <w:rPr>
                <w:b/>
                <w:bCs/>
                <w:sz w:val="28"/>
                <w:szCs w:val="28"/>
              </w:rPr>
              <w:t xml:space="preserve">Планировочные размеры (включая зону безопасности), </w:t>
            </w:r>
            <w:proofErr w:type="gramStart"/>
            <w:r w:rsidRPr="005C1BBA">
              <w:rPr>
                <w:b/>
                <w:bCs/>
                <w:sz w:val="28"/>
                <w:szCs w:val="28"/>
              </w:rPr>
              <w:t>м</w:t>
            </w:r>
            <w:proofErr w:type="gramEnd"/>
          </w:p>
        </w:tc>
      </w:tr>
      <w:tr w:rsidR="00E47197" w:rsidRPr="005C1BBA" w:rsidTr="008A5AAF">
        <w:trPr>
          <w:trHeight w:val="183"/>
          <w:jc w:val="center"/>
        </w:trPr>
        <w:tc>
          <w:tcPr>
            <w:tcW w:w="34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jc w:val="center"/>
              <w:rPr>
                <w:sz w:val="28"/>
                <w:szCs w:val="28"/>
              </w:rPr>
            </w:pP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jc w:val="center"/>
              <w:textAlignment w:val="top"/>
              <w:rPr>
                <w:sz w:val="28"/>
                <w:szCs w:val="28"/>
              </w:rPr>
            </w:pPr>
            <w:r w:rsidRPr="005C1BBA">
              <w:rPr>
                <w:sz w:val="28"/>
                <w:szCs w:val="28"/>
              </w:rPr>
              <w:t>длина</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E47197" w:rsidRPr="005C1BBA" w:rsidRDefault="00E47197" w:rsidP="008A5AAF">
            <w:pPr>
              <w:shd w:val="clear" w:color="auto" w:fill="FFFFFF"/>
              <w:ind w:left="-57" w:right="-57"/>
              <w:jc w:val="center"/>
              <w:textAlignment w:val="top"/>
              <w:rPr>
                <w:sz w:val="28"/>
                <w:szCs w:val="28"/>
              </w:rPr>
            </w:pPr>
            <w:r w:rsidRPr="005C1BBA">
              <w:rPr>
                <w:sz w:val="28"/>
                <w:szCs w:val="28"/>
              </w:rPr>
              <w:t>ширина</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Пляжный футбол</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30</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20</w:t>
            </w:r>
          </w:p>
        </w:tc>
      </w:tr>
      <w:tr w:rsidR="00E47197" w:rsidRPr="005C1BBA" w:rsidTr="008A5AAF">
        <w:trPr>
          <w:trHeight w:val="20"/>
          <w:jc w:val="center"/>
        </w:trPr>
        <w:tc>
          <w:tcPr>
            <w:tcW w:w="3475"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textAlignment w:val="top"/>
              <w:rPr>
                <w:sz w:val="28"/>
                <w:szCs w:val="28"/>
              </w:rPr>
            </w:pPr>
            <w:r w:rsidRPr="005C1BBA">
              <w:rPr>
                <w:sz w:val="28"/>
                <w:szCs w:val="28"/>
              </w:rPr>
              <w:t>Пляжный волейбол</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24-26</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E47197" w:rsidRPr="005C1BBA" w:rsidRDefault="00E47197" w:rsidP="008A5AAF">
            <w:pPr>
              <w:shd w:val="clear" w:color="auto" w:fill="FFFFFF"/>
              <w:jc w:val="center"/>
              <w:textAlignment w:val="top"/>
              <w:rPr>
                <w:sz w:val="28"/>
                <w:szCs w:val="28"/>
              </w:rPr>
            </w:pPr>
            <w:r w:rsidRPr="005C1BBA">
              <w:rPr>
                <w:sz w:val="28"/>
                <w:szCs w:val="28"/>
              </w:rPr>
              <w:t>14-18</w:t>
            </w:r>
          </w:p>
        </w:tc>
      </w:tr>
    </w:tbl>
    <w:p w:rsidR="00E47197" w:rsidRPr="005C1BBA" w:rsidRDefault="00E47197" w:rsidP="00E47197">
      <w:pPr>
        <w:spacing w:before="120"/>
        <w:ind w:firstLine="709"/>
        <w:jc w:val="both"/>
        <w:rPr>
          <w:sz w:val="28"/>
          <w:szCs w:val="28"/>
        </w:rPr>
      </w:pPr>
      <w:r w:rsidRPr="005C1BBA">
        <w:rPr>
          <w:i/>
          <w:iCs/>
          <w:spacing w:val="40"/>
          <w:sz w:val="28"/>
          <w:szCs w:val="28"/>
        </w:rPr>
        <w:lastRenderedPageBreak/>
        <w:t>Примечание</w:t>
      </w:r>
      <w:r w:rsidRPr="005C1BBA">
        <w:rPr>
          <w:i/>
          <w:iCs/>
          <w:sz w:val="28"/>
          <w:szCs w:val="28"/>
        </w:rPr>
        <w:t xml:space="preserve">: </w:t>
      </w:r>
      <w:r w:rsidRPr="005C1BBA">
        <w:rPr>
          <w:sz w:val="28"/>
          <w:szCs w:val="28"/>
        </w:rPr>
        <w:t>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E47197" w:rsidRPr="005C1BBA" w:rsidRDefault="00E47197" w:rsidP="00E47197">
      <w:pPr>
        <w:ind w:firstLine="709"/>
        <w:jc w:val="both"/>
        <w:rPr>
          <w:spacing w:val="-2"/>
          <w:sz w:val="28"/>
          <w:szCs w:val="28"/>
        </w:rPr>
      </w:pPr>
      <w:r w:rsidRPr="005C1BBA">
        <w:rPr>
          <w:spacing w:val="-2"/>
          <w:sz w:val="28"/>
          <w:szCs w:val="28"/>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BF6636" w:rsidRPr="006378C0" w:rsidRDefault="005F1E6F"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2.6.2.7</w:t>
      </w:r>
      <w:r w:rsidR="00951ABE">
        <w:rPr>
          <w:rFonts w:ascii="Times New Roman" w:hAnsi="Times New Roman"/>
          <w:bCs/>
          <w:sz w:val="28"/>
          <w:szCs w:val="28"/>
        </w:rPr>
        <w:t xml:space="preserve">. </w:t>
      </w:r>
      <w:r w:rsidR="00BF6636" w:rsidRPr="006378C0">
        <w:rPr>
          <w:rFonts w:ascii="Times New Roman" w:hAnsi="Times New Roman"/>
          <w:bCs/>
          <w:sz w:val="28"/>
          <w:szCs w:val="28"/>
        </w:rPr>
        <w:t xml:space="preserve">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 </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t>Игровые площадки и игровые поля следует проектировать в спортивных комплексах, при других объектах,</w:t>
      </w:r>
      <w:r w:rsidR="00A07773">
        <w:rPr>
          <w:rFonts w:ascii="Times New Roman" w:hAnsi="Times New Roman"/>
          <w:bCs/>
          <w:sz w:val="28"/>
          <w:szCs w:val="28"/>
        </w:rPr>
        <w:t xml:space="preserve"> а также  отдельно </w:t>
      </w:r>
      <w:proofErr w:type="gramStart"/>
      <w:r w:rsidR="00A07773">
        <w:rPr>
          <w:rFonts w:ascii="Times New Roman" w:hAnsi="Times New Roman"/>
          <w:bCs/>
          <w:sz w:val="28"/>
          <w:szCs w:val="28"/>
        </w:rPr>
        <w:t>расположенными</w:t>
      </w:r>
      <w:proofErr w:type="gramEnd"/>
      <w:r w:rsidRPr="006378C0">
        <w:rPr>
          <w:rFonts w:ascii="Times New Roman" w:hAnsi="Times New Roman"/>
          <w:bCs/>
          <w:sz w:val="28"/>
          <w:szCs w:val="28"/>
        </w:rPr>
        <w:t>.</w:t>
      </w:r>
    </w:p>
    <w:p w:rsidR="00BF6636" w:rsidRPr="006378C0" w:rsidRDefault="001D4BA4" w:rsidP="006378C0">
      <w:pPr>
        <w:shd w:val="clear" w:color="auto" w:fill="FFFFFF"/>
        <w:tabs>
          <w:tab w:val="left" w:pos="694"/>
        </w:tabs>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2.6.2.8</w:t>
      </w:r>
      <w:r w:rsidR="00BF6636" w:rsidRPr="006378C0">
        <w:rPr>
          <w:rFonts w:ascii="Times New Roman" w:hAnsi="Times New Roman"/>
          <w:bCs/>
          <w:sz w:val="28"/>
          <w:szCs w:val="28"/>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w:t>
      </w:r>
      <w:r w:rsidR="006C22A7">
        <w:rPr>
          <w:rFonts w:ascii="Times New Roman" w:hAnsi="Times New Roman"/>
          <w:bCs/>
          <w:sz w:val="28"/>
          <w:szCs w:val="28"/>
        </w:rPr>
        <w:t xml:space="preserve">, а также требований утвержденной в установленном порядке </w:t>
      </w:r>
      <w:r w:rsidR="00BF6636" w:rsidRPr="006378C0">
        <w:rPr>
          <w:rFonts w:ascii="Times New Roman" w:hAnsi="Times New Roman"/>
          <w:bCs/>
          <w:sz w:val="28"/>
          <w:szCs w:val="28"/>
        </w:rPr>
        <w:t xml:space="preserve"> документации по планировке территории. </w:t>
      </w:r>
    </w:p>
    <w:p w:rsidR="00BF6636" w:rsidRPr="006378C0" w:rsidRDefault="00761CC6" w:rsidP="006378C0">
      <w:pPr>
        <w:shd w:val="clear" w:color="auto" w:fill="FFFFFF"/>
        <w:tabs>
          <w:tab w:val="left" w:pos="694"/>
        </w:tabs>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2.6.2.9</w:t>
      </w:r>
      <w:r w:rsidR="005F1F50">
        <w:rPr>
          <w:rFonts w:ascii="Times New Roman" w:hAnsi="Times New Roman"/>
          <w:bCs/>
          <w:sz w:val="28"/>
          <w:szCs w:val="28"/>
        </w:rPr>
        <w:t xml:space="preserve">. </w:t>
      </w:r>
      <w:r w:rsidR="00BF6636" w:rsidRPr="006378C0">
        <w:rPr>
          <w:rFonts w:ascii="Times New Roman" w:hAnsi="Times New Roman"/>
          <w:bCs/>
          <w:sz w:val="28"/>
          <w:szCs w:val="28"/>
        </w:rPr>
        <w:t xml:space="preserve">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w:t>
      </w:r>
      <w:proofErr w:type="gramStart"/>
      <w:r w:rsidR="00BF6636" w:rsidRPr="006378C0">
        <w:rPr>
          <w:rFonts w:ascii="Times New Roman" w:hAnsi="Times New Roman"/>
          <w:bCs/>
          <w:sz w:val="28"/>
          <w:szCs w:val="28"/>
        </w:rPr>
        <w:t>м</w:t>
      </w:r>
      <w:proofErr w:type="gramEnd"/>
      <w:r w:rsidR="00BF6636" w:rsidRPr="006378C0">
        <w:rPr>
          <w:rFonts w:ascii="Times New Roman" w:hAnsi="Times New Roman"/>
          <w:bCs/>
          <w:sz w:val="28"/>
          <w:szCs w:val="28"/>
        </w:rPr>
        <w:t>:</w:t>
      </w:r>
    </w:p>
    <w:p w:rsidR="00BF6636" w:rsidRPr="006378C0" w:rsidRDefault="00BF6636" w:rsidP="006378C0">
      <w:pPr>
        <w:shd w:val="clear" w:color="auto" w:fill="FFFFFF"/>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с трибунами вместимостью свыше 500 мест – 300;</w:t>
      </w:r>
    </w:p>
    <w:p w:rsidR="00BF6636" w:rsidRPr="006378C0" w:rsidRDefault="00BF6636" w:rsidP="006378C0">
      <w:pPr>
        <w:shd w:val="clear" w:color="auto" w:fill="FFFFFF"/>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с трибунами вместимостью свыше 100 до 500 мест – 100;</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t>- с трибунами вместимостью до 100 мест – 50.</w:t>
      </w:r>
    </w:p>
    <w:p w:rsidR="00BF6636" w:rsidRPr="006378C0" w:rsidRDefault="00FF1586" w:rsidP="006378C0">
      <w:pPr>
        <w:spacing w:line="239" w:lineRule="auto"/>
        <w:ind w:firstLine="708"/>
        <w:jc w:val="both"/>
        <w:rPr>
          <w:rFonts w:ascii="Times New Roman" w:hAnsi="Times New Roman"/>
          <w:bCs/>
          <w:sz w:val="28"/>
          <w:szCs w:val="28"/>
        </w:rPr>
      </w:pPr>
      <w:r>
        <w:rPr>
          <w:rFonts w:ascii="Times New Roman" w:hAnsi="Times New Roman"/>
          <w:bCs/>
          <w:sz w:val="28"/>
          <w:szCs w:val="28"/>
        </w:rPr>
        <w:t>2.6.2.10</w:t>
      </w:r>
      <w:r w:rsidR="00BF6636" w:rsidRPr="006378C0">
        <w:rPr>
          <w:rFonts w:ascii="Times New Roman" w:hAnsi="Times New Roman"/>
          <w:bCs/>
          <w:sz w:val="28"/>
          <w:szCs w:val="28"/>
        </w:rPr>
        <w:t>. Долю физкультурно-спортивных сооружений, размещаемых в жилой застройке, рекомендуется принимать от общей нормы</w:t>
      </w:r>
      <w:proofErr w:type="gramStart"/>
      <w:r w:rsidR="00BF6636" w:rsidRPr="006378C0">
        <w:rPr>
          <w:rFonts w:ascii="Times New Roman" w:hAnsi="Times New Roman"/>
          <w:bCs/>
          <w:sz w:val="28"/>
          <w:szCs w:val="28"/>
        </w:rPr>
        <w:t>, %:</w:t>
      </w:r>
      <w:proofErr w:type="gramEnd"/>
    </w:p>
    <w:p w:rsidR="00BF6636" w:rsidRPr="006378C0" w:rsidRDefault="00BF6636" w:rsidP="006378C0">
      <w:pPr>
        <w:spacing w:line="239" w:lineRule="auto"/>
        <w:ind w:firstLine="708"/>
        <w:jc w:val="both"/>
        <w:rPr>
          <w:rFonts w:ascii="Times New Roman" w:hAnsi="Times New Roman"/>
          <w:bCs/>
          <w:sz w:val="28"/>
          <w:szCs w:val="28"/>
        </w:rPr>
      </w:pPr>
      <w:r w:rsidRPr="006378C0">
        <w:rPr>
          <w:rFonts w:ascii="Times New Roman" w:hAnsi="Times New Roman"/>
          <w:bCs/>
          <w:sz w:val="28"/>
          <w:szCs w:val="28"/>
        </w:rPr>
        <w:t>- территории – 35;</w:t>
      </w:r>
    </w:p>
    <w:p w:rsidR="00BF6636" w:rsidRPr="006378C0" w:rsidRDefault="00BF6636" w:rsidP="006378C0">
      <w:pPr>
        <w:spacing w:line="239" w:lineRule="auto"/>
        <w:ind w:firstLine="708"/>
        <w:jc w:val="both"/>
        <w:rPr>
          <w:rFonts w:ascii="Times New Roman" w:hAnsi="Times New Roman"/>
          <w:bCs/>
          <w:sz w:val="28"/>
          <w:szCs w:val="28"/>
        </w:rPr>
      </w:pPr>
      <w:r w:rsidRPr="006378C0">
        <w:rPr>
          <w:rFonts w:ascii="Times New Roman" w:hAnsi="Times New Roman"/>
          <w:bCs/>
          <w:sz w:val="28"/>
          <w:szCs w:val="28"/>
        </w:rPr>
        <w:t>- спортивные залы – 50;</w:t>
      </w:r>
    </w:p>
    <w:p w:rsidR="00BF6636" w:rsidRPr="006378C0" w:rsidRDefault="00BF6636" w:rsidP="006378C0">
      <w:pPr>
        <w:spacing w:line="239" w:lineRule="auto"/>
        <w:ind w:firstLine="708"/>
        <w:jc w:val="both"/>
        <w:rPr>
          <w:rFonts w:ascii="Times New Roman" w:hAnsi="Times New Roman"/>
          <w:bCs/>
          <w:sz w:val="28"/>
          <w:szCs w:val="28"/>
        </w:rPr>
      </w:pPr>
      <w:r w:rsidRPr="006378C0">
        <w:rPr>
          <w:rFonts w:ascii="Times New Roman" w:hAnsi="Times New Roman"/>
          <w:bCs/>
          <w:sz w:val="28"/>
          <w:szCs w:val="28"/>
        </w:rPr>
        <w:t>- бассейны – 45.</w:t>
      </w:r>
    </w:p>
    <w:p w:rsidR="00BF6636" w:rsidRPr="006378C0" w:rsidRDefault="005600C9"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2.6.2.11</w:t>
      </w:r>
      <w:r w:rsidR="00BF6636" w:rsidRPr="006378C0">
        <w:rPr>
          <w:rFonts w:ascii="Times New Roman" w:hAnsi="Times New Roman"/>
          <w:bCs/>
          <w:sz w:val="28"/>
          <w:szCs w:val="28"/>
        </w:rPr>
        <w:t>.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w:t>
      </w:r>
      <w:r w:rsidR="00F81EE3">
        <w:rPr>
          <w:rFonts w:ascii="Times New Roman" w:hAnsi="Times New Roman"/>
          <w:bCs/>
          <w:sz w:val="28"/>
          <w:szCs w:val="28"/>
        </w:rPr>
        <w:t>ругих образовательных организаций</w:t>
      </w:r>
      <w:r w:rsidR="00BF6636" w:rsidRPr="006378C0">
        <w:rPr>
          <w:rFonts w:ascii="Times New Roman" w:hAnsi="Times New Roman"/>
          <w:bCs/>
          <w:sz w:val="28"/>
          <w:szCs w:val="28"/>
        </w:rPr>
        <w:t xml:space="preserve">, объектов отдыха и культуры. При объединении физкультурно-спортивных сооружений </w:t>
      </w:r>
      <w:r w:rsidR="00BF6636" w:rsidRPr="006378C0">
        <w:rPr>
          <w:rFonts w:ascii="Times New Roman" w:hAnsi="Times New Roman"/>
          <w:sz w:val="28"/>
          <w:szCs w:val="28"/>
        </w:rPr>
        <w:t>кварталов (микрорайонов)</w:t>
      </w:r>
      <w:r w:rsidR="00BF6636" w:rsidRPr="006378C0">
        <w:rPr>
          <w:rFonts w:ascii="Times New Roman" w:hAnsi="Times New Roman"/>
          <w:bCs/>
          <w:sz w:val="28"/>
          <w:szCs w:val="28"/>
        </w:rPr>
        <w:t xml:space="preserve"> с объектами иных видов обслуживания допускается сокращение показателя площади территории на 10-20 %.</w:t>
      </w:r>
    </w:p>
    <w:p w:rsidR="00BF6636" w:rsidRPr="006378C0" w:rsidRDefault="000A566E" w:rsidP="0008467E">
      <w:pPr>
        <w:ind w:firstLine="709"/>
        <w:jc w:val="both"/>
        <w:textAlignment w:val="top"/>
        <w:rPr>
          <w:rFonts w:ascii="Times New Roman" w:hAnsi="Times New Roman"/>
          <w:sz w:val="28"/>
          <w:szCs w:val="28"/>
        </w:rPr>
      </w:pPr>
      <w:r>
        <w:rPr>
          <w:rFonts w:ascii="Times New Roman" w:hAnsi="Times New Roman"/>
          <w:bCs/>
          <w:sz w:val="28"/>
          <w:szCs w:val="28"/>
        </w:rPr>
        <w:t>2.6.2.12</w:t>
      </w:r>
      <w:r w:rsidR="00BF6636" w:rsidRPr="006378C0">
        <w:rPr>
          <w:rFonts w:ascii="Times New Roman" w:hAnsi="Times New Roman"/>
          <w:bCs/>
          <w:sz w:val="28"/>
          <w:szCs w:val="28"/>
        </w:rPr>
        <w:t xml:space="preserve">. </w:t>
      </w:r>
      <w:r w:rsidR="00BF6636" w:rsidRPr="006378C0">
        <w:rPr>
          <w:rFonts w:ascii="Times New Roman" w:hAnsi="Times New Roman"/>
          <w:sz w:val="28"/>
          <w:szCs w:val="28"/>
        </w:rPr>
        <w:t xml:space="preserve">Показатели максимально допустимого уровня территориальной доступности </w:t>
      </w:r>
      <w:r w:rsidR="00BF6636" w:rsidRPr="006378C0">
        <w:rPr>
          <w:rFonts w:ascii="Times New Roman" w:hAnsi="Times New Roman"/>
          <w:bCs/>
          <w:sz w:val="28"/>
          <w:szCs w:val="28"/>
        </w:rPr>
        <w:t xml:space="preserve">физкультурно-спортивных </w:t>
      </w:r>
      <w:r w:rsidR="00B95003">
        <w:rPr>
          <w:rFonts w:ascii="Times New Roman" w:hAnsi="Times New Roman"/>
          <w:sz w:val="28"/>
          <w:szCs w:val="28"/>
        </w:rPr>
        <w:t>объектов приведены в таблице  69</w:t>
      </w:r>
      <w:r w:rsidR="00BF6636" w:rsidRPr="006378C0">
        <w:rPr>
          <w:rFonts w:ascii="Times New Roman" w:hAnsi="Times New Roman"/>
          <w:sz w:val="28"/>
          <w:szCs w:val="28"/>
        </w:rPr>
        <w:t>.</w:t>
      </w:r>
    </w:p>
    <w:p w:rsidR="00BF6636" w:rsidRPr="006378C0" w:rsidRDefault="00B95003" w:rsidP="006378C0">
      <w:pPr>
        <w:spacing w:line="239" w:lineRule="auto"/>
        <w:ind w:firstLine="709"/>
        <w:jc w:val="both"/>
        <w:textAlignment w:val="top"/>
        <w:rPr>
          <w:rFonts w:ascii="Times New Roman" w:hAnsi="Times New Roman"/>
          <w:sz w:val="28"/>
          <w:szCs w:val="28"/>
        </w:rPr>
      </w:pPr>
      <w:r>
        <w:rPr>
          <w:rFonts w:ascii="Times New Roman" w:hAnsi="Times New Roman"/>
          <w:sz w:val="28"/>
          <w:szCs w:val="28"/>
        </w:rPr>
        <w:lastRenderedPageBreak/>
        <w:t xml:space="preserve">                                                                                                                   </w:t>
      </w:r>
      <w:r w:rsidR="00E13BA0">
        <w:rPr>
          <w:rFonts w:ascii="Times New Roman" w:hAnsi="Times New Roman"/>
          <w:sz w:val="28"/>
          <w:szCs w:val="28"/>
        </w:rPr>
        <w:t>Таблица 69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176"/>
      </w:tblGrid>
      <w:tr w:rsidR="00BF6636" w:rsidRPr="006378C0" w:rsidTr="00C54458">
        <w:trPr>
          <w:trHeight w:val="312"/>
          <w:jc w:val="center"/>
        </w:trPr>
        <w:tc>
          <w:tcPr>
            <w:tcW w:w="5754" w:type="dxa"/>
            <w:tcBorders>
              <w:bottom w:val="single" w:sz="4" w:space="0" w:color="auto"/>
            </w:tcBorders>
            <w:shd w:val="clear" w:color="auto" w:fill="auto"/>
            <w:vAlign w:val="center"/>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Виды физкультурно-спортивных объектов</w:t>
            </w:r>
          </w:p>
        </w:tc>
        <w:tc>
          <w:tcPr>
            <w:tcW w:w="4394" w:type="dxa"/>
            <w:tcBorders>
              <w:bottom w:val="single" w:sz="4" w:space="0" w:color="auto"/>
            </w:tcBorders>
            <w:shd w:val="clear" w:color="auto" w:fill="auto"/>
            <w:vAlign w:val="center"/>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Территориальная доступность, не более</w:t>
            </w:r>
          </w:p>
        </w:tc>
      </w:tr>
      <w:tr w:rsidR="00BF6636" w:rsidRPr="006378C0" w:rsidTr="00C54458">
        <w:trPr>
          <w:jc w:val="center"/>
        </w:trPr>
        <w:tc>
          <w:tcPr>
            <w:tcW w:w="5754" w:type="dxa"/>
            <w:tcBorders>
              <w:bottom w:val="nil"/>
            </w:tcBorders>
            <w:shd w:val="clear" w:color="auto" w:fill="auto"/>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Объекты местного значения:</w:t>
            </w:r>
          </w:p>
        </w:tc>
        <w:tc>
          <w:tcPr>
            <w:tcW w:w="4394" w:type="dxa"/>
            <w:tcBorders>
              <w:bottom w:val="nil"/>
            </w:tcBorders>
            <w:shd w:val="clear" w:color="auto" w:fill="auto"/>
          </w:tcPr>
          <w:p w:rsidR="00BF6636" w:rsidRPr="006378C0" w:rsidRDefault="00BF6636" w:rsidP="006378C0">
            <w:pPr>
              <w:spacing w:line="239" w:lineRule="auto"/>
              <w:jc w:val="both"/>
              <w:textAlignment w:val="top"/>
              <w:rPr>
                <w:rFonts w:ascii="Times New Roman" w:hAnsi="Times New Roman"/>
                <w:bCs/>
                <w:sz w:val="28"/>
                <w:szCs w:val="28"/>
              </w:rPr>
            </w:pPr>
          </w:p>
        </w:tc>
      </w:tr>
      <w:tr w:rsidR="00BF6636" w:rsidRPr="006378C0" w:rsidTr="00C54458">
        <w:trPr>
          <w:jc w:val="center"/>
        </w:trPr>
        <w:tc>
          <w:tcPr>
            <w:tcW w:w="5754" w:type="dxa"/>
            <w:tcBorders>
              <w:top w:val="nil"/>
            </w:tcBorders>
            <w:shd w:val="clear" w:color="auto" w:fill="auto"/>
          </w:tcPr>
          <w:p w:rsidR="00BF6636" w:rsidRPr="006378C0" w:rsidRDefault="00BF6636" w:rsidP="006378C0">
            <w:pPr>
              <w:spacing w:line="239" w:lineRule="auto"/>
              <w:ind w:left="176"/>
              <w:jc w:val="both"/>
              <w:textAlignment w:val="top"/>
              <w:rPr>
                <w:rFonts w:ascii="Times New Roman" w:hAnsi="Times New Roman"/>
                <w:bCs/>
                <w:sz w:val="28"/>
                <w:szCs w:val="28"/>
              </w:rPr>
            </w:pPr>
            <w:r w:rsidRPr="006378C0">
              <w:rPr>
                <w:rFonts w:ascii="Times New Roman" w:hAnsi="Times New Roman"/>
                <w:bCs/>
                <w:sz w:val="28"/>
                <w:szCs w:val="28"/>
              </w:rPr>
              <w:t>- приближенного обслуживания</w:t>
            </w:r>
          </w:p>
        </w:tc>
        <w:tc>
          <w:tcPr>
            <w:tcW w:w="4394" w:type="dxa"/>
            <w:tcBorders>
              <w:top w:val="nil"/>
            </w:tcBorders>
            <w:shd w:val="clear" w:color="auto" w:fill="auto"/>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радиус пешеходной доступности 300 м</w:t>
            </w:r>
          </w:p>
        </w:tc>
      </w:tr>
      <w:tr w:rsidR="00BF6636" w:rsidRPr="006378C0" w:rsidTr="00C54458">
        <w:trPr>
          <w:jc w:val="center"/>
        </w:trPr>
        <w:tc>
          <w:tcPr>
            <w:tcW w:w="5754" w:type="dxa"/>
            <w:shd w:val="clear" w:color="auto" w:fill="auto"/>
          </w:tcPr>
          <w:p w:rsidR="00BF6636" w:rsidRPr="006378C0" w:rsidRDefault="00BF6636" w:rsidP="006378C0">
            <w:pPr>
              <w:spacing w:line="239" w:lineRule="auto"/>
              <w:ind w:left="176"/>
              <w:jc w:val="both"/>
              <w:textAlignment w:val="top"/>
              <w:rPr>
                <w:rFonts w:ascii="Times New Roman" w:hAnsi="Times New Roman"/>
                <w:bCs/>
                <w:sz w:val="28"/>
                <w:szCs w:val="28"/>
              </w:rPr>
            </w:pPr>
            <w:r w:rsidRPr="006378C0">
              <w:rPr>
                <w:rFonts w:ascii="Times New Roman" w:hAnsi="Times New Roman"/>
                <w:bCs/>
                <w:sz w:val="28"/>
                <w:szCs w:val="28"/>
              </w:rPr>
              <w:t>- повседневного обслуживания</w:t>
            </w:r>
          </w:p>
        </w:tc>
        <w:tc>
          <w:tcPr>
            <w:tcW w:w="4394" w:type="dxa"/>
            <w:shd w:val="clear" w:color="auto" w:fill="auto"/>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радиус пешеходной доступности 1500 м</w:t>
            </w:r>
          </w:p>
        </w:tc>
      </w:tr>
      <w:tr w:rsidR="00BF6636" w:rsidRPr="006378C0" w:rsidTr="00C54458">
        <w:trPr>
          <w:jc w:val="center"/>
        </w:trPr>
        <w:tc>
          <w:tcPr>
            <w:tcW w:w="5754" w:type="dxa"/>
            <w:shd w:val="clear" w:color="auto" w:fill="auto"/>
          </w:tcPr>
          <w:p w:rsidR="00BF6636" w:rsidRPr="006378C0" w:rsidRDefault="00BF6636" w:rsidP="006378C0">
            <w:pPr>
              <w:suppressAutoHyphens/>
              <w:jc w:val="both"/>
              <w:textAlignment w:val="top"/>
              <w:rPr>
                <w:rFonts w:ascii="Times New Roman" w:hAnsi="Times New Roman"/>
                <w:bCs/>
                <w:sz w:val="28"/>
                <w:szCs w:val="28"/>
              </w:rPr>
            </w:pPr>
            <w:r w:rsidRPr="006378C0">
              <w:rPr>
                <w:rFonts w:ascii="Times New Roman" w:hAnsi="Times New Roman"/>
                <w:bCs/>
                <w:sz w:val="28"/>
                <w:szCs w:val="28"/>
              </w:rPr>
              <w:t>Объекты регионального значения (периодического обслуживания)</w:t>
            </w:r>
          </w:p>
        </w:tc>
        <w:tc>
          <w:tcPr>
            <w:tcW w:w="4394" w:type="dxa"/>
            <w:shd w:val="clear" w:color="auto" w:fill="auto"/>
          </w:tcPr>
          <w:p w:rsidR="00BF6636" w:rsidRPr="006378C0" w:rsidRDefault="00BF6636" w:rsidP="006378C0">
            <w:pPr>
              <w:spacing w:line="239" w:lineRule="auto"/>
              <w:jc w:val="both"/>
              <w:textAlignment w:val="top"/>
              <w:rPr>
                <w:rFonts w:ascii="Times New Roman" w:hAnsi="Times New Roman"/>
                <w:bCs/>
                <w:sz w:val="28"/>
                <w:szCs w:val="28"/>
              </w:rPr>
            </w:pPr>
            <w:r w:rsidRPr="006378C0">
              <w:rPr>
                <w:rFonts w:ascii="Times New Roman" w:hAnsi="Times New Roman"/>
                <w:bCs/>
                <w:sz w:val="28"/>
                <w:szCs w:val="28"/>
              </w:rPr>
              <w:t>радиус транспортной доступности 30 мин.</w:t>
            </w:r>
          </w:p>
        </w:tc>
      </w:tr>
    </w:tbl>
    <w:p w:rsidR="00BF6636" w:rsidRPr="006378C0" w:rsidRDefault="00BF6636" w:rsidP="006378C0">
      <w:pPr>
        <w:spacing w:line="239" w:lineRule="auto"/>
        <w:ind w:firstLine="709"/>
        <w:jc w:val="both"/>
        <w:textAlignment w:val="top"/>
        <w:rPr>
          <w:rFonts w:ascii="Times New Roman" w:hAnsi="Times New Roman"/>
          <w:bCs/>
          <w:sz w:val="28"/>
          <w:szCs w:val="28"/>
        </w:rPr>
      </w:pPr>
    </w:p>
    <w:p w:rsidR="00BF6636" w:rsidRPr="006378C0" w:rsidRDefault="00A33528" w:rsidP="006378C0">
      <w:pPr>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2.6.2.13</w:t>
      </w:r>
      <w:r w:rsidR="00BF6636" w:rsidRPr="006378C0">
        <w:rPr>
          <w:rFonts w:ascii="Times New Roman" w:hAnsi="Times New Roman"/>
          <w:bCs/>
          <w:sz w:val="28"/>
          <w:szCs w:val="28"/>
        </w:rPr>
        <w:t xml:space="preserve">. Открытые плоскостные физкультурно-оздоровительные сооружения </w:t>
      </w:r>
      <w:r w:rsidR="00BF6636" w:rsidRPr="006378C0">
        <w:rPr>
          <w:rFonts w:ascii="Times New Roman" w:hAnsi="Times New Roman"/>
          <w:sz w:val="28"/>
          <w:szCs w:val="28"/>
        </w:rPr>
        <w:t>квартала (микрорайона)</w:t>
      </w:r>
      <w:r w:rsidR="00BF6636" w:rsidRPr="006378C0">
        <w:rPr>
          <w:rFonts w:ascii="Times New Roman" w:hAnsi="Times New Roman"/>
          <w:bCs/>
          <w:sz w:val="28"/>
          <w:szCs w:val="28"/>
        </w:rPr>
        <w:t>, относимые к объектам повседневного и приближенного обслуживания, рекомендуется проектировать на придомовых территориях.</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Размещение отдельных открытых плоскостных физкультурно-оздоровительных сооружений и сблокированных плоскостных сооружений следует проектировать с учетом нормативных разрывов от жилых домов, </w:t>
      </w:r>
      <w:proofErr w:type="gramStart"/>
      <w:r w:rsidRPr="006378C0">
        <w:rPr>
          <w:rFonts w:ascii="Times New Roman" w:hAnsi="Times New Roman"/>
          <w:bCs/>
          <w:sz w:val="28"/>
          <w:szCs w:val="28"/>
        </w:rPr>
        <w:t>м</w:t>
      </w:r>
      <w:proofErr w:type="gramEnd"/>
      <w:r w:rsidRPr="006378C0">
        <w:rPr>
          <w:rFonts w:ascii="Times New Roman" w:hAnsi="Times New Roman"/>
          <w:bCs/>
          <w:sz w:val="28"/>
          <w:szCs w:val="28"/>
        </w:rPr>
        <w:t>, до:</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площадок для занятий физкультурой – в соответствии с п</w:t>
      </w:r>
      <w:r w:rsidR="00B81971">
        <w:rPr>
          <w:rFonts w:ascii="Times New Roman" w:hAnsi="Times New Roman"/>
          <w:bCs/>
          <w:sz w:val="28"/>
          <w:szCs w:val="28"/>
        </w:rPr>
        <w:t>унктами 2.1.18, 2.1.20 местных нормативов</w:t>
      </w:r>
      <w:r w:rsidRPr="006378C0">
        <w:rPr>
          <w:rFonts w:ascii="Times New Roman" w:hAnsi="Times New Roman"/>
          <w:bCs/>
          <w:sz w:val="28"/>
          <w:szCs w:val="28"/>
        </w:rPr>
        <w:t>;</w:t>
      </w:r>
    </w:p>
    <w:p w:rsidR="00BF6636" w:rsidRPr="006378C0" w:rsidRDefault="00BF6636" w:rsidP="006378C0">
      <w:pPr>
        <w:tabs>
          <w:tab w:val="num" w:pos="468"/>
          <w:tab w:val="num" w:pos="924"/>
        </w:tabs>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сооружений для спортивных игр и </w:t>
      </w:r>
      <w:proofErr w:type="spellStart"/>
      <w:r w:rsidRPr="006378C0">
        <w:rPr>
          <w:rFonts w:ascii="Times New Roman" w:hAnsi="Times New Roman"/>
          <w:bCs/>
          <w:sz w:val="28"/>
          <w:szCs w:val="28"/>
        </w:rPr>
        <w:t>роллерспорта</w:t>
      </w:r>
      <w:proofErr w:type="spellEnd"/>
      <w:r w:rsidRPr="006378C0">
        <w:rPr>
          <w:rFonts w:ascii="Times New Roman" w:hAnsi="Times New Roman"/>
          <w:bCs/>
          <w:sz w:val="28"/>
          <w:szCs w:val="28"/>
        </w:rPr>
        <w:t xml:space="preserve"> – 30-40;</w:t>
      </w:r>
    </w:p>
    <w:p w:rsidR="00BF6636" w:rsidRPr="006378C0" w:rsidRDefault="00BF6636" w:rsidP="006378C0">
      <w:pPr>
        <w:tabs>
          <w:tab w:val="num" w:pos="468"/>
          <w:tab w:val="num" w:pos="924"/>
        </w:tabs>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сооружений для инвалидов, сооружений для индивидуальных гимнастических упражнений, физкультурно-рекреационных площадок для детей – 20.</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t xml:space="preserve">Для </w:t>
      </w:r>
      <w:proofErr w:type="gramStart"/>
      <w:r w:rsidRPr="006378C0">
        <w:rPr>
          <w:rFonts w:ascii="Times New Roman" w:hAnsi="Times New Roman"/>
          <w:bCs/>
          <w:sz w:val="28"/>
          <w:szCs w:val="28"/>
        </w:rPr>
        <w:t>сооружений, используемых детьми и инвалидами допускается</w:t>
      </w:r>
      <w:proofErr w:type="gramEnd"/>
      <w:r w:rsidRPr="006378C0">
        <w:rPr>
          <w:rFonts w:ascii="Times New Roman" w:hAnsi="Times New Roman"/>
          <w:bCs/>
          <w:sz w:val="28"/>
          <w:szCs w:val="28"/>
        </w:rPr>
        <w:t xml:space="preserve"> сокращение нормативного разрыва между жилыми зданиями и открытыми плоскостными сооружениями, размещенными со стороны глухих торцов жилых зданий до 10 м.</w:t>
      </w:r>
    </w:p>
    <w:p w:rsidR="00BF6636" w:rsidRPr="006378C0" w:rsidRDefault="004373D2"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2.6.2.14</w:t>
      </w:r>
      <w:r w:rsidR="00BF6636" w:rsidRPr="006378C0">
        <w:rPr>
          <w:rFonts w:ascii="Times New Roman" w:hAnsi="Times New Roman"/>
          <w:bCs/>
          <w:sz w:val="28"/>
          <w:szCs w:val="28"/>
        </w:rPr>
        <w:t>. При проектировании объединенных открытых п</w:t>
      </w:r>
      <w:r w:rsidR="009A6621">
        <w:rPr>
          <w:rFonts w:ascii="Times New Roman" w:hAnsi="Times New Roman"/>
          <w:bCs/>
          <w:sz w:val="28"/>
          <w:szCs w:val="28"/>
        </w:rPr>
        <w:t>лоскостных физкультурно-спортив</w:t>
      </w:r>
      <w:r w:rsidR="00BF6636" w:rsidRPr="006378C0">
        <w:rPr>
          <w:rFonts w:ascii="Times New Roman" w:hAnsi="Times New Roman"/>
          <w:bCs/>
          <w:sz w:val="28"/>
          <w:szCs w:val="28"/>
        </w:rPr>
        <w:t>ных сооружений на у</w:t>
      </w:r>
      <w:r w:rsidR="00B067EE">
        <w:rPr>
          <w:rFonts w:ascii="Times New Roman" w:hAnsi="Times New Roman"/>
          <w:bCs/>
          <w:sz w:val="28"/>
          <w:szCs w:val="28"/>
        </w:rPr>
        <w:t>частках общеобразовательных организаций</w:t>
      </w:r>
      <w:r w:rsidR="00BF6636" w:rsidRPr="006378C0">
        <w:rPr>
          <w:rFonts w:ascii="Times New Roman" w:hAnsi="Times New Roman"/>
          <w:bCs/>
          <w:sz w:val="28"/>
          <w:szCs w:val="28"/>
        </w:rPr>
        <w:t xml:space="preserve">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3-15 м). Для других видов спорта это расстояние может быть сокращено до 10 м.</w:t>
      </w:r>
    </w:p>
    <w:p w:rsidR="00BF6636" w:rsidRPr="006378C0" w:rsidRDefault="00F2648F" w:rsidP="006378C0">
      <w:pPr>
        <w:spacing w:line="239" w:lineRule="auto"/>
        <w:ind w:firstLine="709"/>
        <w:jc w:val="both"/>
        <w:rPr>
          <w:rFonts w:ascii="Times New Roman" w:hAnsi="Times New Roman"/>
          <w:sz w:val="28"/>
          <w:szCs w:val="28"/>
        </w:rPr>
      </w:pPr>
      <w:r>
        <w:rPr>
          <w:rFonts w:ascii="Times New Roman" w:hAnsi="Times New Roman"/>
          <w:bCs/>
          <w:sz w:val="28"/>
          <w:szCs w:val="28"/>
        </w:rPr>
        <w:t>2.6.2.15</w:t>
      </w:r>
      <w:r w:rsidR="00BF6636" w:rsidRPr="006378C0">
        <w:rPr>
          <w:rFonts w:ascii="Times New Roman" w:hAnsi="Times New Roman"/>
          <w:bCs/>
          <w:sz w:val="28"/>
          <w:szCs w:val="28"/>
        </w:rPr>
        <w:t xml:space="preserve">. </w:t>
      </w:r>
      <w:r w:rsidR="00BF6636" w:rsidRPr="006378C0">
        <w:rPr>
          <w:rFonts w:ascii="Times New Roman" w:hAnsi="Times New Roman"/>
          <w:sz w:val="28"/>
          <w:szCs w:val="28"/>
        </w:rPr>
        <w:t>На территории спортивных сооружений, а также при проектировании общественно-деловых зон у крупных торговых центров,</w:t>
      </w:r>
      <w:r w:rsidR="00F130F8">
        <w:rPr>
          <w:rFonts w:ascii="Times New Roman" w:hAnsi="Times New Roman"/>
          <w:sz w:val="28"/>
          <w:szCs w:val="28"/>
        </w:rPr>
        <w:t xml:space="preserve"> т</w:t>
      </w:r>
      <w:r w:rsidR="008373F5">
        <w:rPr>
          <w:rFonts w:ascii="Times New Roman" w:hAnsi="Times New Roman"/>
          <w:sz w:val="28"/>
          <w:szCs w:val="28"/>
        </w:rPr>
        <w:t>ор</w:t>
      </w:r>
      <w:r w:rsidR="00F130F8">
        <w:rPr>
          <w:rFonts w:ascii="Times New Roman" w:hAnsi="Times New Roman"/>
          <w:sz w:val="28"/>
          <w:szCs w:val="28"/>
        </w:rPr>
        <w:t>гово-развлекательных</w:t>
      </w:r>
      <w:r w:rsidR="00DA1521">
        <w:rPr>
          <w:rFonts w:ascii="Times New Roman" w:hAnsi="Times New Roman"/>
          <w:sz w:val="28"/>
          <w:szCs w:val="28"/>
        </w:rPr>
        <w:t xml:space="preserve"> центров (комплексов),</w:t>
      </w:r>
      <w:r w:rsidR="00F130F8">
        <w:rPr>
          <w:rFonts w:ascii="Times New Roman" w:hAnsi="Times New Roman"/>
          <w:sz w:val="28"/>
          <w:szCs w:val="28"/>
        </w:rPr>
        <w:t xml:space="preserve"> </w:t>
      </w:r>
      <w:r w:rsidR="00BF6636" w:rsidRPr="006378C0">
        <w:rPr>
          <w:rFonts w:ascii="Times New Roman" w:hAnsi="Times New Roman"/>
          <w:sz w:val="28"/>
          <w:szCs w:val="28"/>
        </w:rPr>
        <w:t xml:space="preserve"> вокзалов и других </w:t>
      </w:r>
      <w:r w:rsidR="00BF6636" w:rsidRPr="006378C0">
        <w:rPr>
          <w:rFonts w:ascii="Times New Roman" w:hAnsi="Times New Roman"/>
          <w:sz w:val="28"/>
          <w:szCs w:val="28"/>
        </w:rPr>
        <w:lastRenderedPageBreak/>
        <w:t>сооружений массового посещения рекомендуется проектировать обособленные площадки с твердым покрытием для катания на роликовых коньках, скейтбордах.</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Размеры и конструкция площадок для катания на роликовых коньках не регламентируются, но площадь для катания принимается не менее 300 м</w:t>
      </w:r>
      <w:proofErr w:type="gramStart"/>
      <w:r w:rsidRPr="006378C0">
        <w:rPr>
          <w:rFonts w:ascii="Times New Roman" w:hAnsi="Times New Roman"/>
          <w:sz w:val="28"/>
          <w:szCs w:val="28"/>
          <w:vertAlign w:val="superscript"/>
        </w:rPr>
        <w:t>2</w:t>
      </w:r>
      <w:proofErr w:type="gramEnd"/>
      <w:r w:rsidRPr="006378C0">
        <w:rPr>
          <w:rFonts w:ascii="Times New Roman" w:hAnsi="Times New Roman"/>
          <w:sz w:val="28"/>
          <w:szCs w:val="28"/>
        </w:rPr>
        <w:t>. Форму площадок следует проектировать круглой или прямоугольной.</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Площадку для катания на скейтбордах следует проектировать размером не менее 15×15 м (225 м</w:t>
      </w:r>
      <w:proofErr w:type="gramStart"/>
      <w:r w:rsidRPr="006378C0">
        <w:rPr>
          <w:rFonts w:ascii="Times New Roman" w:hAnsi="Times New Roman"/>
          <w:sz w:val="28"/>
          <w:szCs w:val="28"/>
          <w:vertAlign w:val="superscript"/>
        </w:rPr>
        <w:t>2</w:t>
      </w:r>
      <w:proofErr w:type="gramEnd"/>
      <w:r w:rsidRPr="006378C0">
        <w:rPr>
          <w:rFonts w:ascii="Times New Roman" w:hAnsi="Times New Roman"/>
          <w:sz w:val="28"/>
          <w:szCs w:val="28"/>
        </w:rPr>
        <w:t>). Данные площадки могут размещаться:</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 в школьных дворах и на игровых площадках;</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 на площадках под ледовые катки;</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 на огороженном пространстве на рыночных площадках;</w:t>
      </w:r>
    </w:p>
    <w:p w:rsidR="00BF6636" w:rsidRPr="006378C0" w:rsidRDefault="00BF6636" w:rsidP="006378C0">
      <w:pPr>
        <w:spacing w:line="239" w:lineRule="auto"/>
        <w:ind w:firstLine="709"/>
        <w:jc w:val="both"/>
        <w:rPr>
          <w:rFonts w:ascii="Times New Roman" w:hAnsi="Times New Roman"/>
          <w:sz w:val="28"/>
          <w:szCs w:val="28"/>
        </w:rPr>
      </w:pPr>
      <w:r w:rsidRPr="006378C0">
        <w:rPr>
          <w:rFonts w:ascii="Times New Roman" w:hAnsi="Times New Roman"/>
          <w:sz w:val="28"/>
          <w:szCs w:val="28"/>
        </w:rPr>
        <w:t>- в спортивных центрах;</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sz w:val="28"/>
          <w:szCs w:val="28"/>
        </w:rPr>
        <w:t>- в открытых парках и зонах отдыха.</w:t>
      </w:r>
    </w:p>
    <w:p w:rsidR="00BF6636" w:rsidRPr="006378C0" w:rsidRDefault="00274480" w:rsidP="006378C0">
      <w:pPr>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2.6.2.16</w:t>
      </w:r>
      <w:r w:rsidR="00BF6636" w:rsidRPr="006378C0">
        <w:rPr>
          <w:rFonts w:ascii="Times New Roman" w:hAnsi="Times New Roman"/>
          <w:bCs/>
          <w:sz w:val="28"/>
          <w:szCs w:val="28"/>
        </w:rPr>
        <w:t xml:space="preserve">. При проектировании открытых бассейнов их следует размещать с отступом, </w:t>
      </w:r>
      <w:proofErr w:type="gramStart"/>
      <w:r w:rsidR="00BF6636" w:rsidRPr="006378C0">
        <w:rPr>
          <w:rFonts w:ascii="Times New Roman" w:hAnsi="Times New Roman"/>
          <w:bCs/>
          <w:sz w:val="28"/>
          <w:szCs w:val="28"/>
        </w:rPr>
        <w:t>м</w:t>
      </w:r>
      <w:proofErr w:type="gramEnd"/>
      <w:r w:rsidR="00BF6636" w:rsidRPr="006378C0">
        <w:rPr>
          <w:rFonts w:ascii="Times New Roman" w:hAnsi="Times New Roman"/>
          <w:bCs/>
          <w:sz w:val="28"/>
          <w:szCs w:val="28"/>
        </w:rPr>
        <w:t>, не менее:</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от красной линии – 15; </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от территорий лечебно-профилактических, дошкольных организаций </w:t>
      </w:r>
      <w:r w:rsidR="0014422F">
        <w:rPr>
          <w:rFonts w:ascii="Times New Roman" w:hAnsi="Times New Roman"/>
          <w:bCs/>
          <w:sz w:val="28"/>
          <w:szCs w:val="28"/>
        </w:rPr>
        <w:t>и общеобразовательных  организаций</w:t>
      </w:r>
      <w:r w:rsidRPr="006378C0">
        <w:rPr>
          <w:rFonts w:ascii="Times New Roman" w:hAnsi="Times New Roman"/>
          <w:bCs/>
          <w:sz w:val="28"/>
          <w:szCs w:val="28"/>
        </w:rPr>
        <w:t xml:space="preserve">, а также жилых зданий и автостоянок – 100.  </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t>При устройстве открыт</w:t>
      </w:r>
      <w:r w:rsidR="003B344A">
        <w:rPr>
          <w:rFonts w:ascii="Times New Roman" w:hAnsi="Times New Roman"/>
          <w:bCs/>
          <w:sz w:val="28"/>
          <w:szCs w:val="28"/>
        </w:rPr>
        <w:t>ых бассейнов площадь предоставленного земельного</w:t>
      </w:r>
      <w:r w:rsidRPr="006378C0">
        <w:rPr>
          <w:rFonts w:ascii="Times New Roman" w:hAnsi="Times New Roman"/>
          <w:bCs/>
          <w:sz w:val="28"/>
          <w:szCs w:val="28"/>
        </w:rPr>
        <w:t xml:space="preserve"> участка должна быть озеленена не менее чем на 35 % кустарником или низкорослыми деревьями. По периметру участка предусматриваются </w:t>
      </w:r>
      <w:proofErr w:type="spellStart"/>
      <w:r w:rsidRPr="006378C0">
        <w:rPr>
          <w:rFonts w:ascii="Times New Roman" w:hAnsi="Times New Roman"/>
          <w:bCs/>
          <w:sz w:val="28"/>
          <w:szCs w:val="28"/>
        </w:rPr>
        <w:t>ветро</w:t>
      </w:r>
      <w:proofErr w:type="spellEnd"/>
      <w:r w:rsidRPr="006378C0">
        <w:rPr>
          <w:rFonts w:ascii="Times New Roman" w:hAnsi="Times New Roman"/>
          <w:bCs/>
          <w:sz w:val="28"/>
          <w:szCs w:val="28"/>
        </w:rPr>
        <w:t>-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BF6636" w:rsidRPr="006378C0" w:rsidRDefault="00E4073E"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2.6.2.17</w:t>
      </w:r>
      <w:r w:rsidR="00BF6636" w:rsidRPr="006378C0">
        <w:rPr>
          <w:rFonts w:ascii="Times New Roman" w:hAnsi="Times New Roman"/>
          <w:bCs/>
          <w:sz w:val="28"/>
          <w:szCs w:val="28"/>
        </w:rPr>
        <w:t>. Размеры бассейнов (ванн) для спортивного плавания в зависимости от их пропускной способности</w:t>
      </w:r>
      <w:r w:rsidR="00791158">
        <w:rPr>
          <w:rFonts w:ascii="Times New Roman" w:hAnsi="Times New Roman"/>
          <w:bCs/>
          <w:sz w:val="28"/>
          <w:szCs w:val="28"/>
        </w:rPr>
        <w:t xml:space="preserve"> следует принимать по таблице  70</w:t>
      </w:r>
      <w:r w:rsidR="00BF6636" w:rsidRPr="006378C0">
        <w:rPr>
          <w:rFonts w:ascii="Times New Roman" w:hAnsi="Times New Roman"/>
          <w:bCs/>
          <w:sz w:val="28"/>
          <w:szCs w:val="28"/>
        </w:rPr>
        <w:t>.</w:t>
      </w:r>
    </w:p>
    <w:p w:rsidR="00BF6636" w:rsidRPr="006378C0" w:rsidRDefault="00B11A25" w:rsidP="006378C0">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2E7F3D">
        <w:rPr>
          <w:rFonts w:ascii="Times New Roman" w:hAnsi="Times New Roman"/>
          <w:bCs/>
          <w:sz w:val="28"/>
          <w:szCs w:val="28"/>
        </w:rPr>
        <w:t xml:space="preserve">                      </w:t>
      </w:r>
      <w:r w:rsidR="004013F9">
        <w:rPr>
          <w:rFonts w:ascii="Times New Roman" w:hAnsi="Times New Roman"/>
          <w:bCs/>
          <w:sz w:val="28"/>
          <w:szCs w:val="28"/>
        </w:rPr>
        <w:t>Таблица 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4"/>
        <w:gridCol w:w="4325"/>
      </w:tblGrid>
      <w:tr w:rsidR="00BF6636" w:rsidRPr="006378C0" w:rsidTr="00C54458">
        <w:trPr>
          <w:trHeight w:val="284"/>
          <w:jc w:val="center"/>
        </w:trPr>
        <w:tc>
          <w:tcPr>
            <w:tcW w:w="5510" w:type="dxa"/>
            <w:gridSpan w:val="2"/>
            <w:vAlign w:val="center"/>
          </w:tcPr>
          <w:p w:rsidR="00BF6636" w:rsidRPr="006378C0" w:rsidRDefault="00BF6636" w:rsidP="006378C0">
            <w:pPr>
              <w:spacing w:line="240" w:lineRule="exact"/>
              <w:jc w:val="both"/>
              <w:rPr>
                <w:rFonts w:ascii="Times New Roman" w:hAnsi="Times New Roman"/>
                <w:sz w:val="28"/>
                <w:szCs w:val="28"/>
              </w:rPr>
            </w:pPr>
            <w:r w:rsidRPr="006378C0">
              <w:rPr>
                <w:rFonts w:ascii="Times New Roman" w:hAnsi="Times New Roman"/>
                <w:sz w:val="28"/>
                <w:szCs w:val="28"/>
              </w:rPr>
              <w:t>Размеры бассейна (ванны)</w:t>
            </w:r>
          </w:p>
        </w:tc>
        <w:tc>
          <w:tcPr>
            <w:tcW w:w="4552" w:type="dxa"/>
            <w:vMerge w:val="restart"/>
            <w:vAlign w:val="center"/>
          </w:tcPr>
          <w:p w:rsidR="00BF6636" w:rsidRPr="006378C0" w:rsidRDefault="00BF6636" w:rsidP="006378C0">
            <w:pPr>
              <w:spacing w:line="240" w:lineRule="exact"/>
              <w:jc w:val="both"/>
              <w:rPr>
                <w:rFonts w:ascii="Times New Roman" w:hAnsi="Times New Roman"/>
                <w:sz w:val="28"/>
                <w:szCs w:val="28"/>
              </w:rPr>
            </w:pPr>
            <w:r w:rsidRPr="006378C0">
              <w:rPr>
                <w:rFonts w:ascii="Times New Roman" w:hAnsi="Times New Roman"/>
                <w:sz w:val="28"/>
                <w:szCs w:val="28"/>
              </w:rPr>
              <w:t>Пропускная способность, чел. в смену</w:t>
            </w:r>
          </w:p>
        </w:tc>
      </w:tr>
      <w:tr w:rsidR="00BF6636" w:rsidRPr="006378C0" w:rsidTr="00C54458">
        <w:trPr>
          <w:trHeight w:val="227"/>
          <w:jc w:val="center"/>
        </w:trPr>
        <w:tc>
          <w:tcPr>
            <w:tcW w:w="2755" w:type="dxa"/>
          </w:tcPr>
          <w:p w:rsidR="00BF6636" w:rsidRPr="006378C0" w:rsidRDefault="00BF6636" w:rsidP="006378C0">
            <w:pPr>
              <w:spacing w:line="240" w:lineRule="exact"/>
              <w:jc w:val="both"/>
              <w:rPr>
                <w:rFonts w:ascii="Times New Roman" w:hAnsi="Times New Roman"/>
                <w:sz w:val="28"/>
                <w:szCs w:val="28"/>
              </w:rPr>
            </w:pPr>
            <w:r w:rsidRPr="006378C0">
              <w:rPr>
                <w:rFonts w:ascii="Times New Roman" w:hAnsi="Times New Roman"/>
                <w:sz w:val="28"/>
                <w:szCs w:val="28"/>
              </w:rPr>
              <w:t xml:space="preserve">длина </w:t>
            </w:r>
          </w:p>
        </w:tc>
        <w:tc>
          <w:tcPr>
            <w:tcW w:w="2755" w:type="dxa"/>
          </w:tcPr>
          <w:p w:rsidR="00BF6636" w:rsidRPr="006378C0" w:rsidRDefault="00BF6636" w:rsidP="006378C0">
            <w:pPr>
              <w:spacing w:line="240" w:lineRule="exact"/>
              <w:jc w:val="both"/>
              <w:rPr>
                <w:rFonts w:ascii="Times New Roman" w:hAnsi="Times New Roman"/>
                <w:sz w:val="28"/>
                <w:szCs w:val="28"/>
              </w:rPr>
            </w:pPr>
            <w:r w:rsidRPr="006378C0">
              <w:rPr>
                <w:rFonts w:ascii="Times New Roman" w:hAnsi="Times New Roman"/>
                <w:sz w:val="28"/>
                <w:szCs w:val="28"/>
              </w:rPr>
              <w:t xml:space="preserve">ширина </w:t>
            </w:r>
          </w:p>
        </w:tc>
        <w:tc>
          <w:tcPr>
            <w:tcW w:w="4552" w:type="dxa"/>
            <w:vMerge/>
          </w:tcPr>
          <w:p w:rsidR="00BF6636" w:rsidRPr="006378C0" w:rsidRDefault="00BF6636" w:rsidP="006378C0">
            <w:pPr>
              <w:spacing w:line="240" w:lineRule="exact"/>
              <w:jc w:val="both"/>
              <w:rPr>
                <w:rFonts w:ascii="Times New Roman" w:hAnsi="Times New Roman"/>
                <w:bCs/>
                <w:sz w:val="28"/>
                <w:szCs w:val="28"/>
              </w:rPr>
            </w:pPr>
          </w:p>
        </w:tc>
      </w:tr>
      <w:tr w:rsidR="00BF6636" w:rsidRPr="006378C0" w:rsidTr="00C54458">
        <w:trPr>
          <w:trHeight w:val="227"/>
          <w:jc w:val="center"/>
        </w:trPr>
        <w:tc>
          <w:tcPr>
            <w:tcW w:w="2755" w:type="dxa"/>
            <w:vMerge w:val="restart"/>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50</w:t>
            </w:r>
          </w:p>
        </w:tc>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21*</w:t>
            </w:r>
          </w:p>
        </w:tc>
        <w:tc>
          <w:tcPr>
            <w:tcW w:w="4552"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96</w:t>
            </w:r>
          </w:p>
        </w:tc>
      </w:tr>
      <w:tr w:rsidR="00BF6636" w:rsidRPr="006378C0" w:rsidTr="00C54458">
        <w:trPr>
          <w:trHeight w:val="227"/>
          <w:jc w:val="center"/>
        </w:trPr>
        <w:tc>
          <w:tcPr>
            <w:tcW w:w="2755" w:type="dxa"/>
            <w:vMerge/>
            <w:vAlign w:val="center"/>
          </w:tcPr>
          <w:p w:rsidR="00BF6636" w:rsidRPr="006378C0" w:rsidRDefault="00BF6636" w:rsidP="006378C0">
            <w:pPr>
              <w:spacing w:line="240" w:lineRule="exact"/>
              <w:jc w:val="both"/>
              <w:rPr>
                <w:rFonts w:ascii="Times New Roman" w:hAnsi="Times New Roman"/>
                <w:bCs/>
                <w:sz w:val="28"/>
                <w:szCs w:val="28"/>
              </w:rPr>
            </w:pPr>
          </w:p>
        </w:tc>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16</w:t>
            </w:r>
          </w:p>
        </w:tc>
        <w:tc>
          <w:tcPr>
            <w:tcW w:w="4552"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48</w:t>
            </w:r>
          </w:p>
        </w:tc>
      </w:tr>
      <w:tr w:rsidR="00BF6636" w:rsidRPr="006378C0" w:rsidTr="00C54458">
        <w:trPr>
          <w:trHeight w:val="227"/>
          <w:jc w:val="center"/>
        </w:trPr>
        <w:tc>
          <w:tcPr>
            <w:tcW w:w="2755" w:type="dxa"/>
            <w:vMerge w:val="restart"/>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25</w:t>
            </w:r>
          </w:p>
        </w:tc>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11</w:t>
            </w:r>
          </w:p>
        </w:tc>
        <w:tc>
          <w:tcPr>
            <w:tcW w:w="4552"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32</w:t>
            </w:r>
          </w:p>
        </w:tc>
      </w:tr>
      <w:tr w:rsidR="00BF6636" w:rsidRPr="006378C0" w:rsidTr="00C54458">
        <w:trPr>
          <w:trHeight w:val="227"/>
          <w:jc w:val="center"/>
        </w:trPr>
        <w:tc>
          <w:tcPr>
            <w:tcW w:w="2755" w:type="dxa"/>
            <w:vMerge/>
            <w:vAlign w:val="center"/>
          </w:tcPr>
          <w:p w:rsidR="00BF6636" w:rsidRPr="006378C0" w:rsidRDefault="00BF6636" w:rsidP="006378C0">
            <w:pPr>
              <w:spacing w:line="240" w:lineRule="exact"/>
              <w:jc w:val="both"/>
              <w:rPr>
                <w:rFonts w:ascii="Times New Roman" w:hAnsi="Times New Roman"/>
                <w:bCs/>
                <w:sz w:val="28"/>
                <w:szCs w:val="28"/>
              </w:rPr>
            </w:pPr>
          </w:p>
        </w:tc>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8,5</w:t>
            </w:r>
          </w:p>
        </w:tc>
        <w:tc>
          <w:tcPr>
            <w:tcW w:w="4552"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24</w:t>
            </w:r>
          </w:p>
        </w:tc>
      </w:tr>
      <w:tr w:rsidR="00BF6636" w:rsidRPr="006378C0" w:rsidTr="00C54458">
        <w:trPr>
          <w:trHeight w:val="227"/>
          <w:jc w:val="center"/>
        </w:trPr>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33,33**</w:t>
            </w:r>
          </w:p>
        </w:tc>
        <w:tc>
          <w:tcPr>
            <w:tcW w:w="2755"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21</w:t>
            </w:r>
          </w:p>
        </w:tc>
        <w:tc>
          <w:tcPr>
            <w:tcW w:w="4552" w:type="dxa"/>
            <w:vAlign w:val="center"/>
          </w:tcPr>
          <w:p w:rsidR="00BF6636" w:rsidRPr="006378C0" w:rsidRDefault="00BF6636" w:rsidP="006378C0">
            <w:pPr>
              <w:spacing w:line="240" w:lineRule="exact"/>
              <w:jc w:val="both"/>
              <w:rPr>
                <w:rFonts w:ascii="Times New Roman" w:hAnsi="Times New Roman"/>
                <w:bCs/>
                <w:sz w:val="28"/>
                <w:szCs w:val="28"/>
              </w:rPr>
            </w:pPr>
            <w:r w:rsidRPr="006378C0">
              <w:rPr>
                <w:rFonts w:ascii="Times New Roman" w:hAnsi="Times New Roman"/>
                <w:bCs/>
                <w:sz w:val="28"/>
                <w:szCs w:val="28"/>
              </w:rPr>
              <w:t>80</w:t>
            </w:r>
          </w:p>
        </w:tc>
      </w:tr>
    </w:tbl>
    <w:p w:rsidR="00BF6636" w:rsidRPr="006378C0" w:rsidRDefault="00BF6636" w:rsidP="006378C0">
      <w:pPr>
        <w:spacing w:before="120" w:line="239" w:lineRule="auto"/>
        <w:ind w:firstLine="709"/>
        <w:jc w:val="both"/>
        <w:rPr>
          <w:rFonts w:ascii="Times New Roman" w:hAnsi="Times New Roman"/>
          <w:bCs/>
          <w:sz w:val="28"/>
          <w:szCs w:val="28"/>
        </w:rPr>
      </w:pPr>
      <w:r w:rsidRPr="006378C0">
        <w:rPr>
          <w:rFonts w:ascii="Times New Roman" w:hAnsi="Times New Roman"/>
          <w:bCs/>
          <w:sz w:val="28"/>
          <w:szCs w:val="28"/>
        </w:rPr>
        <w:t>* В отдельных случаях по заданию на проектирование ширину бассейнов (ванн) длиной 50 м допускается принимать 25 м.</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lastRenderedPageBreak/>
        <w:t>** Приведенный размер следует принимать, как правило, для бассейнов (ванн), предназначенных для водного поло.</w:t>
      </w:r>
    </w:p>
    <w:p w:rsidR="00BF6636" w:rsidRPr="006378C0" w:rsidRDefault="002679EC" w:rsidP="006378C0">
      <w:pPr>
        <w:spacing w:line="239" w:lineRule="auto"/>
        <w:ind w:firstLine="709"/>
        <w:jc w:val="both"/>
        <w:rPr>
          <w:rFonts w:ascii="Times New Roman" w:hAnsi="Times New Roman"/>
          <w:bCs/>
          <w:sz w:val="28"/>
          <w:szCs w:val="28"/>
        </w:rPr>
      </w:pPr>
      <w:r>
        <w:rPr>
          <w:rFonts w:ascii="Times New Roman" w:hAnsi="Times New Roman"/>
          <w:bCs/>
          <w:spacing w:val="-2"/>
          <w:sz w:val="28"/>
          <w:szCs w:val="28"/>
        </w:rPr>
        <w:t>2.6.2.18</w:t>
      </w:r>
      <w:r w:rsidR="00BF6636" w:rsidRPr="006378C0">
        <w:rPr>
          <w:rFonts w:ascii="Times New Roman" w:hAnsi="Times New Roman"/>
          <w:bCs/>
          <w:spacing w:val="-2"/>
          <w:sz w:val="28"/>
          <w:szCs w:val="28"/>
        </w:rPr>
        <w:t>. На естественных тропах и лесных дорожках в городских парках и лесопарках, а также</w:t>
      </w:r>
      <w:r w:rsidR="00BF6636" w:rsidRPr="006378C0">
        <w:rPr>
          <w:rFonts w:ascii="Times New Roman" w:hAnsi="Times New Roman"/>
          <w:bCs/>
          <w:sz w:val="28"/>
          <w:szCs w:val="28"/>
        </w:rPr>
        <w:t xml:space="preserve"> на спортивных комплексах и в </w:t>
      </w:r>
      <w:r w:rsidR="00BF6636" w:rsidRPr="006378C0">
        <w:rPr>
          <w:rFonts w:ascii="Times New Roman" w:hAnsi="Times New Roman"/>
          <w:sz w:val="28"/>
          <w:szCs w:val="28"/>
        </w:rPr>
        <w:t>кварталах (микрорайонах) могут</w:t>
      </w:r>
      <w:r w:rsidR="00BF6636" w:rsidRPr="006378C0">
        <w:rPr>
          <w:rFonts w:ascii="Times New Roman" w:hAnsi="Times New Roman"/>
          <w:bCs/>
          <w:sz w:val="28"/>
          <w:szCs w:val="28"/>
        </w:rPr>
        <w:t xml:space="preserve"> проектироваться «тропы </w:t>
      </w:r>
      <w:r w:rsidR="00BF6636" w:rsidRPr="006378C0">
        <w:rPr>
          <w:rFonts w:ascii="Times New Roman" w:hAnsi="Times New Roman"/>
          <w:bCs/>
          <w:spacing w:val="-2"/>
          <w:sz w:val="28"/>
          <w:szCs w:val="28"/>
        </w:rPr>
        <w:t>здоровья». Протяженность трассы принимается, как правило, от 900 до 3000 м, ширина – не менее 1,5 м.</w:t>
      </w:r>
    </w:p>
    <w:p w:rsidR="00BF6636" w:rsidRPr="006378C0" w:rsidRDefault="004A53E9" w:rsidP="006378C0">
      <w:pPr>
        <w:spacing w:line="239" w:lineRule="auto"/>
        <w:ind w:firstLine="709"/>
        <w:jc w:val="both"/>
        <w:rPr>
          <w:rFonts w:ascii="Times New Roman" w:hAnsi="Times New Roman"/>
          <w:bCs/>
          <w:sz w:val="28"/>
          <w:szCs w:val="28"/>
        </w:rPr>
      </w:pPr>
      <w:r>
        <w:rPr>
          <w:rFonts w:ascii="Times New Roman" w:hAnsi="Times New Roman"/>
          <w:bCs/>
          <w:sz w:val="28"/>
          <w:szCs w:val="28"/>
        </w:rPr>
        <w:t>2.6.2.19</w:t>
      </w:r>
      <w:r w:rsidR="00BF6636" w:rsidRPr="006378C0">
        <w:rPr>
          <w:rFonts w:ascii="Times New Roman" w:hAnsi="Times New Roman"/>
          <w:bCs/>
          <w:sz w:val="28"/>
          <w:szCs w:val="28"/>
        </w:rPr>
        <w:t>. Кроме велосипедных дорожек в составе улично-дорожной сети городского округа</w:t>
      </w:r>
      <w:r w:rsidR="003C15BA">
        <w:rPr>
          <w:rFonts w:ascii="Times New Roman" w:hAnsi="Times New Roman"/>
          <w:bCs/>
          <w:sz w:val="28"/>
          <w:szCs w:val="28"/>
        </w:rPr>
        <w:t>, размещаемых</w:t>
      </w:r>
      <w:r w:rsidR="00BF6636" w:rsidRPr="006378C0">
        <w:rPr>
          <w:rFonts w:ascii="Times New Roman" w:hAnsi="Times New Roman"/>
          <w:bCs/>
          <w:sz w:val="28"/>
          <w:szCs w:val="28"/>
        </w:rPr>
        <w:t xml:space="preserve"> в соответствии с требованиями </w:t>
      </w:r>
      <w:r w:rsidR="00CE11A6">
        <w:rPr>
          <w:rFonts w:ascii="Times New Roman" w:hAnsi="Times New Roman"/>
          <w:bCs/>
          <w:sz w:val="28"/>
          <w:szCs w:val="28"/>
        </w:rPr>
        <w:t>таблицы 42 местных нормативов,</w:t>
      </w:r>
      <w:r w:rsidR="00BF6636" w:rsidRPr="006378C0">
        <w:rPr>
          <w:rFonts w:ascii="Times New Roman" w:hAnsi="Times New Roman"/>
          <w:bCs/>
          <w:sz w:val="28"/>
          <w:szCs w:val="28"/>
        </w:rPr>
        <w:t xml:space="preserve"> проектируются велодорожки в рекреационной зоне: в городских парках и лесопарках, на спортивных комплексах.</w:t>
      </w:r>
    </w:p>
    <w:p w:rsidR="00BF6636" w:rsidRPr="006378C0" w:rsidRDefault="00BF6636" w:rsidP="006378C0">
      <w:pPr>
        <w:spacing w:line="239" w:lineRule="auto"/>
        <w:ind w:firstLine="709"/>
        <w:jc w:val="both"/>
        <w:rPr>
          <w:rFonts w:ascii="Times New Roman" w:hAnsi="Times New Roman"/>
          <w:bCs/>
          <w:sz w:val="28"/>
          <w:szCs w:val="28"/>
        </w:rPr>
      </w:pPr>
      <w:r w:rsidRPr="006378C0">
        <w:rPr>
          <w:rFonts w:ascii="Times New Roman" w:hAnsi="Times New Roman"/>
          <w:bCs/>
          <w:sz w:val="28"/>
          <w:szCs w:val="28"/>
        </w:rPr>
        <w:t>Протяженность велодорожки не регламентируется и определяется в соответствии с местными условиями, ширина должна быть не менее 1,5 м.</w:t>
      </w:r>
    </w:p>
    <w:p w:rsidR="00BF6636" w:rsidRPr="006378C0" w:rsidRDefault="00FB34F8" w:rsidP="006378C0">
      <w:pPr>
        <w:shd w:val="clear" w:color="auto" w:fill="FFFFFF"/>
        <w:tabs>
          <w:tab w:val="left" w:pos="729"/>
        </w:tabs>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2.6.2.20</w:t>
      </w:r>
      <w:r w:rsidR="00CE11A6">
        <w:rPr>
          <w:rFonts w:ascii="Times New Roman" w:hAnsi="Times New Roman"/>
          <w:bCs/>
          <w:sz w:val="28"/>
          <w:szCs w:val="28"/>
        </w:rPr>
        <w:t>.</w:t>
      </w:r>
      <w:r w:rsidR="00BF6636" w:rsidRPr="006378C0">
        <w:rPr>
          <w:rFonts w:ascii="Times New Roman" w:hAnsi="Times New Roman"/>
          <w:bCs/>
          <w:sz w:val="28"/>
          <w:szCs w:val="28"/>
        </w:rPr>
        <w:t xml:space="preserve"> По периметру земельного участка комплекса открытых спортивных со</w:t>
      </w:r>
      <w:r w:rsidR="004476FE">
        <w:rPr>
          <w:rFonts w:ascii="Times New Roman" w:hAnsi="Times New Roman"/>
          <w:bCs/>
          <w:sz w:val="28"/>
          <w:szCs w:val="28"/>
        </w:rPr>
        <w:t>оружений предусматриваются</w:t>
      </w:r>
      <w:r w:rsidR="00BF6636" w:rsidRPr="006378C0">
        <w:rPr>
          <w:rFonts w:ascii="Times New Roman" w:hAnsi="Times New Roman"/>
          <w:bCs/>
          <w:sz w:val="28"/>
          <w:szCs w:val="28"/>
        </w:rPr>
        <w:t xml:space="preserve"> </w:t>
      </w:r>
      <w:proofErr w:type="spellStart"/>
      <w:r w:rsidR="00BF6636" w:rsidRPr="006378C0">
        <w:rPr>
          <w:rFonts w:ascii="Times New Roman" w:hAnsi="Times New Roman"/>
          <w:bCs/>
          <w:sz w:val="28"/>
          <w:szCs w:val="28"/>
        </w:rPr>
        <w:t>ветро</w:t>
      </w:r>
      <w:proofErr w:type="spellEnd"/>
      <w:r w:rsidR="00BF6636" w:rsidRPr="006378C0">
        <w:rPr>
          <w:rFonts w:ascii="Times New Roman" w:hAnsi="Times New Roman"/>
          <w:bCs/>
          <w:sz w:val="28"/>
          <w:szCs w:val="28"/>
        </w:rPr>
        <w:t xml:space="preserve">-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      </w:t>
      </w:r>
    </w:p>
    <w:p w:rsidR="00BF6636" w:rsidRPr="006378C0" w:rsidRDefault="00BF6636" w:rsidP="006378C0">
      <w:pPr>
        <w:shd w:val="clear" w:color="auto" w:fill="FFFFFF"/>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BF6636" w:rsidRPr="006378C0" w:rsidRDefault="00BF6636" w:rsidP="006378C0">
      <w:pPr>
        <w:shd w:val="clear" w:color="auto" w:fill="FFFFFF"/>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Открытые площадки должны быть защищены от шума акустическими экранами или полосой зеленых насаждений шириной не менее 10 м.</w:t>
      </w:r>
    </w:p>
    <w:p w:rsidR="00BF6636" w:rsidRPr="006378C0" w:rsidRDefault="00E231C4" w:rsidP="006378C0">
      <w:pPr>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2.6.2.21</w:t>
      </w:r>
      <w:r w:rsidR="00BF6636" w:rsidRPr="006378C0">
        <w:rPr>
          <w:rFonts w:ascii="Times New Roman" w:hAnsi="Times New Roman"/>
          <w:bCs/>
          <w:sz w:val="28"/>
          <w:szCs w:val="28"/>
        </w:rPr>
        <w:t>. Крытые физкультурно-оздоровительные сооружения приближенного об</w:t>
      </w:r>
      <w:r w:rsidR="001A2A0B">
        <w:rPr>
          <w:rFonts w:ascii="Times New Roman" w:hAnsi="Times New Roman"/>
          <w:bCs/>
          <w:sz w:val="28"/>
          <w:szCs w:val="28"/>
        </w:rPr>
        <w:t>служивания  могут проектироваться</w:t>
      </w:r>
      <w:r w:rsidR="00F842EA">
        <w:rPr>
          <w:rFonts w:ascii="Times New Roman" w:hAnsi="Times New Roman"/>
          <w:bCs/>
          <w:sz w:val="28"/>
          <w:szCs w:val="28"/>
        </w:rPr>
        <w:t xml:space="preserve"> </w:t>
      </w:r>
      <w:proofErr w:type="gramStart"/>
      <w:r w:rsidR="00F842EA">
        <w:rPr>
          <w:rFonts w:ascii="Times New Roman" w:hAnsi="Times New Roman"/>
          <w:bCs/>
          <w:sz w:val="28"/>
          <w:szCs w:val="28"/>
        </w:rPr>
        <w:t>пристроенными</w:t>
      </w:r>
      <w:proofErr w:type="gramEnd"/>
      <w:r w:rsidR="00F842EA">
        <w:rPr>
          <w:rFonts w:ascii="Times New Roman" w:hAnsi="Times New Roman"/>
          <w:bCs/>
          <w:sz w:val="28"/>
          <w:szCs w:val="28"/>
        </w:rPr>
        <w:t>,</w:t>
      </w:r>
      <w:r w:rsidR="001A2A0B">
        <w:rPr>
          <w:rFonts w:ascii="Times New Roman" w:hAnsi="Times New Roman"/>
          <w:bCs/>
          <w:sz w:val="28"/>
          <w:szCs w:val="28"/>
        </w:rPr>
        <w:t xml:space="preserve"> </w:t>
      </w:r>
      <w:r w:rsidR="00BF6636" w:rsidRPr="006378C0">
        <w:rPr>
          <w:rFonts w:ascii="Times New Roman" w:hAnsi="Times New Roman"/>
          <w:bCs/>
          <w:sz w:val="28"/>
          <w:szCs w:val="28"/>
        </w:rPr>
        <w:t xml:space="preserve"> встроенно-пристроенными в жилые здания.</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Крытые спортивные сооружения физкультурно-оздоровительных комплексов (клубов) </w:t>
      </w:r>
      <w:r w:rsidRPr="006378C0">
        <w:rPr>
          <w:rFonts w:ascii="Times New Roman" w:hAnsi="Times New Roman"/>
          <w:sz w:val="28"/>
          <w:szCs w:val="28"/>
        </w:rPr>
        <w:t>кварталов (микрорайонов)</w:t>
      </w:r>
      <w:r w:rsidRPr="006378C0">
        <w:rPr>
          <w:rFonts w:ascii="Times New Roman" w:hAnsi="Times New Roman"/>
          <w:bCs/>
          <w:sz w:val="28"/>
          <w:szCs w:val="28"/>
        </w:rPr>
        <w:t>, относящиеся к объектам повседневного обслуживания, в зависимости от типа комплекса и градостроительной ситуации могут проектироваться:</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w:t>
      </w:r>
      <w:proofErr w:type="gramStart"/>
      <w:r w:rsidRPr="006378C0">
        <w:rPr>
          <w:rFonts w:ascii="Times New Roman" w:hAnsi="Times New Roman"/>
          <w:bCs/>
          <w:sz w:val="28"/>
          <w:szCs w:val="28"/>
        </w:rPr>
        <w:t>встроенными</w:t>
      </w:r>
      <w:proofErr w:type="gramEnd"/>
      <w:r w:rsidRPr="006378C0">
        <w:rPr>
          <w:rFonts w:ascii="Times New Roman" w:hAnsi="Times New Roman"/>
          <w:bCs/>
          <w:sz w:val="28"/>
          <w:szCs w:val="28"/>
        </w:rPr>
        <w:t>, встроенно-пристроенными в нижних этажах жилых зданий;</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функциональными блоками в структуре кооперированных общественных зданий;</w:t>
      </w:r>
    </w:p>
    <w:p w:rsidR="00BF6636" w:rsidRPr="006378C0" w:rsidRDefault="00BF6636" w:rsidP="006378C0">
      <w:pPr>
        <w:spacing w:line="239" w:lineRule="auto"/>
        <w:ind w:firstLine="709"/>
        <w:jc w:val="both"/>
        <w:textAlignment w:val="top"/>
        <w:rPr>
          <w:rFonts w:ascii="Times New Roman" w:hAnsi="Times New Roman"/>
          <w:bCs/>
          <w:sz w:val="28"/>
          <w:szCs w:val="28"/>
        </w:rPr>
      </w:pPr>
      <w:r w:rsidRPr="006378C0">
        <w:rPr>
          <w:rFonts w:ascii="Times New Roman" w:hAnsi="Times New Roman"/>
          <w:bCs/>
          <w:sz w:val="28"/>
          <w:szCs w:val="28"/>
        </w:rPr>
        <w:t xml:space="preserve">- отдельно стоящими (преимущественно микрорайонные бассейны) при условии </w:t>
      </w:r>
      <w:proofErr w:type="gramStart"/>
      <w:r w:rsidRPr="006378C0">
        <w:rPr>
          <w:rFonts w:ascii="Times New Roman" w:hAnsi="Times New Roman"/>
          <w:bCs/>
          <w:sz w:val="28"/>
          <w:szCs w:val="28"/>
        </w:rPr>
        <w:t>соблюдения суммарного нормативного показателя территорий участков объектов</w:t>
      </w:r>
      <w:proofErr w:type="gramEnd"/>
      <w:r w:rsidRPr="006378C0">
        <w:rPr>
          <w:rFonts w:ascii="Times New Roman" w:hAnsi="Times New Roman"/>
          <w:bCs/>
          <w:sz w:val="28"/>
          <w:szCs w:val="28"/>
        </w:rPr>
        <w:t xml:space="preserve"> микрорайонного обслуживания в общем балансе территорий </w:t>
      </w:r>
      <w:r w:rsidRPr="006378C0">
        <w:rPr>
          <w:rFonts w:ascii="Times New Roman" w:hAnsi="Times New Roman"/>
          <w:sz w:val="28"/>
          <w:szCs w:val="28"/>
        </w:rPr>
        <w:t>квартала (микрорайона)</w:t>
      </w:r>
      <w:r w:rsidRPr="006378C0">
        <w:rPr>
          <w:rFonts w:ascii="Times New Roman" w:hAnsi="Times New Roman"/>
          <w:bCs/>
          <w:sz w:val="28"/>
          <w:szCs w:val="28"/>
        </w:rPr>
        <w:t>.</w:t>
      </w:r>
    </w:p>
    <w:p w:rsidR="00BF6636" w:rsidRPr="006378C0" w:rsidRDefault="00BD5807" w:rsidP="006378C0">
      <w:pPr>
        <w:spacing w:line="239" w:lineRule="auto"/>
        <w:ind w:firstLine="709"/>
        <w:jc w:val="both"/>
        <w:textAlignment w:val="top"/>
        <w:rPr>
          <w:rFonts w:ascii="Times New Roman" w:hAnsi="Times New Roman"/>
          <w:bCs/>
          <w:sz w:val="28"/>
          <w:szCs w:val="28"/>
        </w:rPr>
      </w:pPr>
      <w:r>
        <w:rPr>
          <w:rFonts w:ascii="Times New Roman" w:hAnsi="Times New Roman"/>
          <w:bCs/>
          <w:sz w:val="28"/>
          <w:szCs w:val="28"/>
        </w:rPr>
        <w:t>2.6.2.22</w:t>
      </w:r>
      <w:r w:rsidR="00BF6636" w:rsidRPr="006378C0">
        <w:rPr>
          <w:rFonts w:ascii="Times New Roman" w:hAnsi="Times New Roman"/>
          <w:bCs/>
          <w:sz w:val="28"/>
          <w:szCs w:val="28"/>
        </w:rPr>
        <w:t>. Встроенные и встроенно-пристроенные физкуль</w:t>
      </w:r>
      <w:r w:rsidR="005D5525">
        <w:rPr>
          <w:rFonts w:ascii="Times New Roman" w:hAnsi="Times New Roman"/>
          <w:bCs/>
          <w:sz w:val="28"/>
          <w:szCs w:val="28"/>
        </w:rPr>
        <w:t>турно-оздоровительные организации</w:t>
      </w:r>
      <w:r w:rsidR="00BF6636" w:rsidRPr="006378C0">
        <w:rPr>
          <w:rFonts w:ascii="Times New Roman" w:hAnsi="Times New Roman"/>
          <w:bCs/>
          <w:sz w:val="28"/>
          <w:szCs w:val="28"/>
        </w:rPr>
        <w:t xml:space="preserve"> рекомендуется проектировать в жилых </w:t>
      </w:r>
      <w:r w:rsidR="00BF6636" w:rsidRPr="006378C0">
        <w:rPr>
          <w:rFonts w:ascii="Times New Roman" w:hAnsi="Times New Roman"/>
          <w:bCs/>
          <w:sz w:val="28"/>
          <w:szCs w:val="28"/>
        </w:rPr>
        <w:lastRenderedPageBreak/>
        <w:t>зданиях, формирующих фронт застройки жилых улиц. Не допускается размещение подъездов и подходо</w:t>
      </w:r>
      <w:proofErr w:type="gramStart"/>
      <w:r w:rsidR="00BF6636" w:rsidRPr="006378C0">
        <w:rPr>
          <w:rFonts w:ascii="Times New Roman" w:hAnsi="Times New Roman"/>
          <w:bCs/>
          <w:sz w:val="28"/>
          <w:szCs w:val="28"/>
        </w:rPr>
        <w:t>в к встр</w:t>
      </w:r>
      <w:proofErr w:type="gramEnd"/>
      <w:r w:rsidR="00BF6636" w:rsidRPr="006378C0">
        <w:rPr>
          <w:rFonts w:ascii="Times New Roman" w:hAnsi="Times New Roman"/>
          <w:bCs/>
          <w:sz w:val="28"/>
          <w:szCs w:val="28"/>
        </w:rPr>
        <w:t>оенно-пристроенным объектам на придомовой территории.</w:t>
      </w:r>
    </w:p>
    <w:p w:rsidR="00BF6636" w:rsidRDefault="000E1330" w:rsidP="006378C0">
      <w:pPr>
        <w:widowControl w:val="0"/>
        <w:spacing w:after="0" w:line="239" w:lineRule="auto"/>
        <w:ind w:firstLine="709"/>
        <w:jc w:val="both"/>
        <w:rPr>
          <w:rFonts w:ascii="Times New Roman" w:hAnsi="Times New Roman"/>
          <w:bCs/>
          <w:sz w:val="28"/>
          <w:szCs w:val="28"/>
        </w:rPr>
      </w:pPr>
      <w:r>
        <w:rPr>
          <w:rFonts w:ascii="Times New Roman" w:hAnsi="Times New Roman"/>
          <w:bCs/>
          <w:sz w:val="28"/>
          <w:szCs w:val="28"/>
        </w:rPr>
        <w:t>2.6.2.23</w:t>
      </w:r>
      <w:r w:rsidR="00BF6636" w:rsidRPr="006378C0">
        <w:rPr>
          <w:rFonts w:ascii="Times New Roman" w:hAnsi="Times New Roman"/>
          <w:bCs/>
          <w:sz w:val="28"/>
          <w:szCs w:val="28"/>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r w:rsidR="00FD327C">
        <w:rPr>
          <w:rFonts w:ascii="Times New Roman" w:hAnsi="Times New Roman"/>
          <w:bCs/>
          <w:sz w:val="28"/>
          <w:szCs w:val="28"/>
        </w:rPr>
        <w:t>.</w:t>
      </w:r>
    </w:p>
    <w:p w:rsidR="00FD327C" w:rsidRDefault="00260D1C" w:rsidP="006378C0">
      <w:pPr>
        <w:widowControl w:val="0"/>
        <w:spacing w:after="0" w:line="239" w:lineRule="auto"/>
        <w:ind w:firstLine="709"/>
        <w:jc w:val="both"/>
        <w:rPr>
          <w:rFonts w:ascii="Times New Roman" w:hAnsi="Times New Roman"/>
          <w:bCs/>
          <w:sz w:val="28"/>
          <w:szCs w:val="28"/>
        </w:rPr>
      </w:pPr>
      <w:r>
        <w:rPr>
          <w:rFonts w:ascii="Times New Roman" w:hAnsi="Times New Roman"/>
          <w:bCs/>
          <w:sz w:val="28"/>
          <w:szCs w:val="28"/>
        </w:rPr>
        <w:t>2.6.2.24</w:t>
      </w:r>
      <w:r w:rsidR="00FD327C">
        <w:rPr>
          <w:rFonts w:ascii="Times New Roman" w:hAnsi="Times New Roman"/>
          <w:bCs/>
          <w:sz w:val="28"/>
          <w:szCs w:val="28"/>
        </w:rPr>
        <w:t>. Условия доступности для инвалидов объектов физической культуры и спорта определяются в соответствии с приказом министерства спорта Российской Федерации от 24 августа 2015 года № 825 «Об утверждении порядка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w:t>
      </w:r>
    </w:p>
    <w:p w:rsidR="00756601" w:rsidRPr="00523FEE" w:rsidRDefault="00756601" w:rsidP="006378C0">
      <w:pPr>
        <w:widowControl w:val="0"/>
        <w:spacing w:after="0" w:line="239" w:lineRule="auto"/>
        <w:ind w:firstLine="709"/>
        <w:jc w:val="both"/>
        <w:rPr>
          <w:rFonts w:ascii="Times New Roman" w:hAnsi="Times New Roman"/>
          <w:b/>
          <w:bCs/>
          <w:sz w:val="28"/>
          <w:szCs w:val="28"/>
        </w:rPr>
      </w:pPr>
      <w:r w:rsidRPr="00523FEE">
        <w:rPr>
          <w:rFonts w:ascii="Times New Roman" w:hAnsi="Times New Roman"/>
          <w:b/>
          <w:bCs/>
          <w:sz w:val="28"/>
          <w:szCs w:val="28"/>
        </w:rPr>
        <w:t>2.6.3. Расчетные показатели в области обеспечения жителей городского округа услугами связи.</w:t>
      </w:r>
    </w:p>
    <w:p w:rsidR="00F21FC8" w:rsidRPr="00F21FC8" w:rsidRDefault="00331639" w:rsidP="00F21FC8">
      <w:pPr>
        <w:spacing w:line="239" w:lineRule="auto"/>
        <w:ind w:firstLine="709"/>
        <w:jc w:val="both"/>
        <w:rPr>
          <w:rFonts w:ascii="Times New Roman" w:hAnsi="Times New Roman"/>
          <w:bCs/>
          <w:sz w:val="28"/>
          <w:szCs w:val="28"/>
        </w:rPr>
      </w:pPr>
      <w:r>
        <w:rPr>
          <w:rFonts w:ascii="Times New Roman" w:hAnsi="Times New Roman"/>
          <w:bCs/>
          <w:spacing w:val="-2"/>
          <w:sz w:val="28"/>
          <w:szCs w:val="28"/>
        </w:rPr>
        <w:t>2.6.3.1</w:t>
      </w:r>
      <w:r w:rsidR="00F21FC8" w:rsidRPr="00F21FC8">
        <w:rPr>
          <w:rFonts w:ascii="Times New Roman" w:hAnsi="Times New Roman"/>
          <w:bCs/>
          <w:spacing w:val="-2"/>
          <w:sz w:val="28"/>
          <w:szCs w:val="28"/>
        </w:rPr>
        <w:t>. Расчет обеспеченности жителей городского округа объектами</w:t>
      </w:r>
      <w:r w:rsidR="00F21FC8" w:rsidRPr="00F21FC8">
        <w:rPr>
          <w:rFonts w:ascii="Times New Roman" w:hAnsi="Times New Roman"/>
          <w:bCs/>
          <w:sz w:val="28"/>
          <w:szCs w:val="28"/>
        </w:rPr>
        <w:t xml:space="preserve"> связи производится по таблице </w:t>
      </w:r>
      <w:r w:rsidR="009A0013">
        <w:rPr>
          <w:rFonts w:ascii="Times New Roman" w:hAnsi="Times New Roman"/>
          <w:bCs/>
          <w:sz w:val="28"/>
          <w:szCs w:val="28"/>
        </w:rPr>
        <w:t>71</w:t>
      </w:r>
      <w:r w:rsidR="00F21FC8" w:rsidRPr="00F21FC8">
        <w:rPr>
          <w:rFonts w:ascii="Times New Roman" w:hAnsi="Times New Roman"/>
          <w:bCs/>
          <w:sz w:val="28"/>
          <w:szCs w:val="28"/>
        </w:rPr>
        <w:t xml:space="preserve">. </w:t>
      </w:r>
    </w:p>
    <w:p w:rsidR="00F21FC8" w:rsidRPr="00F21FC8" w:rsidRDefault="009A0013" w:rsidP="00F21FC8">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167D45">
        <w:rPr>
          <w:rFonts w:ascii="Times New Roman" w:hAnsi="Times New Roman"/>
          <w:bCs/>
          <w:sz w:val="28"/>
          <w:szCs w:val="28"/>
        </w:rPr>
        <w:t xml:space="preserve">             </w:t>
      </w:r>
      <w:r w:rsidR="001906F0">
        <w:rPr>
          <w:rFonts w:ascii="Times New Roman" w:hAnsi="Times New Roman"/>
          <w:bCs/>
          <w:sz w:val="28"/>
          <w:szCs w:val="28"/>
        </w:rPr>
        <w:t xml:space="preserve">        </w:t>
      </w:r>
      <w:r w:rsidR="00167D45">
        <w:rPr>
          <w:rFonts w:ascii="Times New Roman" w:hAnsi="Times New Roman"/>
          <w:bCs/>
          <w:sz w:val="28"/>
          <w:szCs w:val="28"/>
        </w:rPr>
        <w:t>Таблица 71</w:t>
      </w:r>
      <w:r w:rsidR="00F21FC8" w:rsidRPr="00F21FC8">
        <w:rPr>
          <w:rFonts w:ascii="Times New Roman" w:hAnsi="Times New Roman"/>
          <w:bCs/>
          <w:sz w:val="28"/>
          <w:szCs w:val="28"/>
        </w:rPr>
        <w:t xml:space="preserve"> </w:t>
      </w:r>
      <w:r w:rsidR="00167D45">
        <w:rPr>
          <w:rFonts w:ascii="Times New Roman" w:hAnsi="Times New Roman"/>
          <w:bCs/>
          <w:sz w:val="28"/>
          <w:szCs w:val="28"/>
        </w:rPr>
        <w:t xml:space="preserve"> </w:t>
      </w:r>
    </w:p>
    <w:tbl>
      <w:tblPr>
        <w:tblW w:w="1008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1988"/>
        <w:gridCol w:w="1416"/>
        <w:gridCol w:w="2264"/>
      </w:tblGrid>
      <w:tr w:rsidR="00F21FC8" w:rsidRPr="00F21FC8" w:rsidTr="008A5AAF">
        <w:trPr>
          <w:trHeight w:val="459"/>
          <w:jc w:val="center"/>
        </w:trPr>
        <w:tc>
          <w:tcPr>
            <w:tcW w:w="2189" w:type="pct"/>
            <w:vAlign w:val="center"/>
          </w:tcPr>
          <w:p w:rsidR="00F21FC8" w:rsidRPr="00F21FC8" w:rsidRDefault="00F21FC8" w:rsidP="00F21FC8">
            <w:pPr>
              <w:jc w:val="both"/>
              <w:rPr>
                <w:rFonts w:ascii="Times New Roman" w:hAnsi="Times New Roman"/>
                <w:sz w:val="28"/>
                <w:szCs w:val="28"/>
              </w:rPr>
            </w:pPr>
            <w:r w:rsidRPr="00F21FC8">
              <w:rPr>
                <w:rFonts w:ascii="Times New Roman" w:hAnsi="Times New Roman"/>
                <w:sz w:val="28"/>
                <w:szCs w:val="28"/>
              </w:rPr>
              <w:t>Наименование объектов</w:t>
            </w:r>
          </w:p>
        </w:tc>
        <w:tc>
          <w:tcPr>
            <w:tcW w:w="986" w:type="pct"/>
            <w:vAlign w:val="center"/>
          </w:tcPr>
          <w:p w:rsidR="00F21FC8" w:rsidRPr="00F21FC8" w:rsidRDefault="00F21FC8" w:rsidP="00F21FC8">
            <w:pPr>
              <w:jc w:val="both"/>
              <w:rPr>
                <w:rFonts w:ascii="Times New Roman" w:hAnsi="Times New Roman"/>
                <w:sz w:val="28"/>
                <w:szCs w:val="28"/>
              </w:rPr>
            </w:pPr>
            <w:r w:rsidRPr="00F21FC8">
              <w:rPr>
                <w:rFonts w:ascii="Times New Roman" w:hAnsi="Times New Roman"/>
                <w:sz w:val="28"/>
                <w:szCs w:val="28"/>
              </w:rPr>
              <w:t xml:space="preserve">Единица </w:t>
            </w:r>
          </w:p>
          <w:p w:rsidR="00F21FC8" w:rsidRPr="00F21FC8" w:rsidRDefault="00F21FC8" w:rsidP="00F21FC8">
            <w:pPr>
              <w:jc w:val="both"/>
              <w:rPr>
                <w:rFonts w:ascii="Times New Roman" w:hAnsi="Times New Roman"/>
                <w:sz w:val="28"/>
                <w:szCs w:val="28"/>
              </w:rPr>
            </w:pPr>
            <w:r w:rsidRPr="00F21FC8">
              <w:rPr>
                <w:rFonts w:ascii="Times New Roman" w:hAnsi="Times New Roman"/>
                <w:sz w:val="28"/>
                <w:szCs w:val="28"/>
              </w:rPr>
              <w:t>измерения</w:t>
            </w:r>
          </w:p>
        </w:tc>
        <w:tc>
          <w:tcPr>
            <w:tcW w:w="702" w:type="pct"/>
            <w:vAlign w:val="center"/>
          </w:tcPr>
          <w:p w:rsidR="00F21FC8" w:rsidRPr="00F21FC8" w:rsidRDefault="00F21FC8" w:rsidP="00F21FC8">
            <w:pPr>
              <w:ind w:left="-57" w:right="-57"/>
              <w:jc w:val="both"/>
              <w:rPr>
                <w:rFonts w:ascii="Times New Roman" w:hAnsi="Times New Roman"/>
                <w:sz w:val="28"/>
                <w:szCs w:val="28"/>
              </w:rPr>
            </w:pPr>
            <w:r w:rsidRPr="00F21FC8">
              <w:rPr>
                <w:rFonts w:ascii="Times New Roman" w:hAnsi="Times New Roman"/>
                <w:sz w:val="28"/>
                <w:szCs w:val="28"/>
              </w:rPr>
              <w:t>Расчетные показатели</w:t>
            </w:r>
          </w:p>
        </w:tc>
        <w:tc>
          <w:tcPr>
            <w:tcW w:w="1123" w:type="pct"/>
            <w:vAlign w:val="center"/>
          </w:tcPr>
          <w:p w:rsidR="00F21FC8" w:rsidRPr="00F21FC8" w:rsidRDefault="00F21FC8" w:rsidP="00F21FC8">
            <w:pPr>
              <w:ind w:left="-57" w:right="-57"/>
              <w:jc w:val="both"/>
              <w:rPr>
                <w:rFonts w:ascii="Times New Roman" w:hAnsi="Times New Roman"/>
                <w:sz w:val="28"/>
                <w:szCs w:val="28"/>
              </w:rPr>
            </w:pPr>
            <w:r w:rsidRPr="00F21FC8">
              <w:rPr>
                <w:rFonts w:ascii="Times New Roman" w:hAnsi="Times New Roman"/>
                <w:sz w:val="28"/>
                <w:szCs w:val="28"/>
              </w:rPr>
              <w:t>Площадь участка на единицу измерения</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Отделение почтовой связи (на микрорайон)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 xml:space="preserve">объект на 9-25 </w:t>
            </w:r>
          </w:p>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тысяч жителей</w:t>
            </w:r>
          </w:p>
        </w:tc>
        <w:tc>
          <w:tcPr>
            <w:tcW w:w="702"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 xml:space="preserve">1 на </w:t>
            </w:r>
          </w:p>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микрорайон</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700 - 1200 м</w:t>
            </w:r>
            <w:proofErr w:type="gramStart"/>
            <w:r w:rsidRPr="00F21FC8">
              <w:rPr>
                <w:rFonts w:ascii="Times New Roman" w:hAnsi="Times New Roman"/>
                <w:bCs/>
                <w:sz w:val="28"/>
                <w:szCs w:val="28"/>
                <w:vertAlign w:val="superscript"/>
              </w:rPr>
              <w:t>2</w:t>
            </w:r>
            <w:proofErr w:type="gramEnd"/>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Межрайонный почтамт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 на 50-70 отделений почтовой связи</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0,6 - 1 га</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АТС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(из расчета 600 номеров на 1000 жителей)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 на 10-40 тысяч номеров</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0,25 га на объект</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Узловая АТС (из расчета 1 узел на 10 АТС)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0,3 га на объект</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Концентратор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 на 1,0-5,0 тысяч номеров</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40 - 100 м</w:t>
            </w:r>
            <w:proofErr w:type="gramStart"/>
            <w:r w:rsidRPr="00F21FC8">
              <w:rPr>
                <w:rFonts w:ascii="Times New Roman" w:hAnsi="Times New Roman"/>
                <w:bCs/>
                <w:sz w:val="28"/>
                <w:szCs w:val="28"/>
                <w:vertAlign w:val="superscript"/>
              </w:rPr>
              <w:t>2</w:t>
            </w:r>
            <w:proofErr w:type="gramEnd"/>
          </w:p>
        </w:tc>
      </w:tr>
      <w:tr w:rsidR="00F21FC8" w:rsidRPr="00F21FC8" w:rsidTr="008A5AAF">
        <w:tblPrEx>
          <w:tblBorders>
            <w:bottom w:val="single" w:sz="4" w:space="0" w:color="auto"/>
          </w:tblBorders>
        </w:tblPrEx>
        <w:trPr>
          <w:trHeight w:val="520"/>
          <w:jc w:val="center"/>
        </w:trPr>
        <w:tc>
          <w:tcPr>
            <w:tcW w:w="2189"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br w:type="page"/>
              <w:t xml:space="preserve">Опорно-усилительная станция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(из расчета 60-120 тыс. абонентов)</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0,1 - 0,15 га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на объект</w:t>
            </w:r>
          </w:p>
        </w:tc>
      </w:tr>
      <w:tr w:rsidR="00F21FC8" w:rsidRPr="00F21FC8" w:rsidTr="008A5AAF">
        <w:tblPrEx>
          <w:tblBorders>
            <w:bottom w:val="single" w:sz="4" w:space="0" w:color="auto"/>
          </w:tblBorders>
        </w:tblPrEx>
        <w:trPr>
          <w:jc w:val="center"/>
        </w:trPr>
        <w:tc>
          <w:tcPr>
            <w:tcW w:w="2189"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Блок станция проводного вещания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lastRenderedPageBreak/>
              <w:t xml:space="preserve">(из расчета 30-60 тыс. абонентов)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lastRenderedPageBreak/>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0,05 - 0,1 га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lastRenderedPageBreak/>
              <w:t>на объект</w:t>
            </w:r>
          </w:p>
        </w:tc>
      </w:tr>
      <w:tr w:rsidR="00F21FC8" w:rsidRPr="00F21FC8" w:rsidTr="008A5AAF">
        <w:tblPrEx>
          <w:tblBorders>
            <w:bottom w:val="single" w:sz="4" w:space="0" w:color="auto"/>
          </w:tblBorders>
        </w:tblPrEx>
        <w:trPr>
          <w:trHeight w:val="273"/>
          <w:jc w:val="center"/>
        </w:trPr>
        <w:tc>
          <w:tcPr>
            <w:tcW w:w="2189" w:type="pct"/>
            <w:vAlign w:val="center"/>
          </w:tcPr>
          <w:p w:rsidR="00F21FC8" w:rsidRPr="00F21FC8" w:rsidRDefault="00F21FC8" w:rsidP="00F21FC8">
            <w:pPr>
              <w:ind w:right="-57"/>
              <w:jc w:val="both"/>
              <w:rPr>
                <w:rFonts w:ascii="Times New Roman" w:hAnsi="Times New Roman"/>
                <w:bCs/>
                <w:sz w:val="28"/>
                <w:szCs w:val="28"/>
              </w:rPr>
            </w:pPr>
            <w:r w:rsidRPr="00F21FC8">
              <w:rPr>
                <w:rFonts w:ascii="Times New Roman" w:hAnsi="Times New Roman"/>
                <w:bCs/>
                <w:sz w:val="28"/>
                <w:szCs w:val="28"/>
              </w:rPr>
              <w:lastRenderedPageBreak/>
              <w:t xml:space="preserve">Звуковые трансформаторные подстанции </w:t>
            </w:r>
          </w:p>
          <w:p w:rsidR="00F21FC8" w:rsidRPr="00F21FC8" w:rsidRDefault="00F21FC8" w:rsidP="00F21FC8">
            <w:pPr>
              <w:ind w:right="-57"/>
              <w:jc w:val="both"/>
              <w:rPr>
                <w:rFonts w:ascii="Times New Roman" w:hAnsi="Times New Roman"/>
                <w:bCs/>
                <w:sz w:val="28"/>
                <w:szCs w:val="28"/>
              </w:rPr>
            </w:pPr>
            <w:r w:rsidRPr="00F21FC8">
              <w:rPr>
                <w:rFonts w:ascii="Times New Roman" w:hAnsi="Times New Roman"/>
                <w:bCs/>
                <w:sz w:val="28"/>
                <w:szCs w:val="28"/>
              </w:rPr>
              <w:t>(из расчета на 10-12 тысяч абонентов)</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50 - 70 м</w:t>
            </w:r>
            <w:proofErr w:type="gramStart"/>
            <w:r w:rsidRPr="00F21FC8">
              <w:rPr>
                <w:rFonts w:ascii="Times New Roman" w:hAnsi="Times New Roman"/>
                <w:bCs/>
                <w:sz w:val="28"/>
                <w:szCs w:val="28"/>
                <w:vertAlign w:val="superscript"/>
              </w:rPr>
              <w:t>2</w:t>
            </w:r>
            <w:proofErr w:type="gramEnd"/>
            <w:r w:rsidRPr="00F21FC8">
              <w:rPr>
                <w:rFonts w:ascii="Times New Roman" w:hAnsi="Times New Roman"/>
                <w:bCs/>
                <w:sz w:val="28"/>
                <w:szCs w:val="28"/>
              </w:rPr>
              <w:t xml:space="preserve">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на объект</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suppressAutoHyphens/>
              <w:jc w:val="both"/>
              <w:rPr>
                <w:rFonts w:ascii="Times New Roman" w:hAnsi="Times New Roman"/>
                <w:bCs/>
                <w:sz w:val="28"/>
                <w:szCs w:val="28"/>
              </w:rPr>
            </w:pPr>
            <w:r w:rsidRPr="00F21FC8">
              <w:rPr>
                <w:rFonts w:ascii="Times New Roman" w:hAnsi="Times New Roman"/>
                <w:bCs/>
                <w:sz w:val="28"/>
                <w:szCs w:val="28"/>
              </w:rPr>
              <w:t xml:space="preserve">Технический центр кабельного телевидения, коммутируемого доступа к сети Интернет, сотовой связи </w:t>
            </w:r>
          </w:p>
        </w:tc>
        <w:tc>
          <w:tcPr>
            <w:tcW w:w="986" w:type="pct"/>
            <w:vAlign w:val="center"/>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 на жилой район</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0,3 -0,5 га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на объект</w:t>
            </w:r>
          </w:p>
        </w:tc>
      </w:tr>
      <w:tr w:rsidR="00F21FC8" w:rsidRPr="00F21FC8" w:rsidTr="008A5AAF">
        <w:tblPrEx>
          <w:tblBorders>
            <w:bottom w:val="single" w:sz="4" w:space="0" w:color="auto"/>
          </w:tblBorders>
        </w:tblPrEx>
        <w:trPr>
          <w:trHeight w:val="567"/>
          <w:jc w:val="center"/>
        </w:trPr>
        <w:tc>
          <w:tcPr>
            <w:tcW w:w="5000" w:type="pct"/>
            <w:gridSpan w:val="4"/>
            <w:vAlign w:val="center"/>
          </w:tcPr>
          <w:p w:rsidR="00F21FC8" w:rsidRPr="00F21FC8" w:rsidRDefault="00F21FC8" w:rsidP="00F21FC8">
            <w:pPr>
              <w:ind w:left="-57" w:right="-57"/>
              <w:jc w:val="both"/>
              <w:rPr>
                <w:rFonts w:ascii="Times New Roman" w:hAnsi="Times New Roman"/>
                <w:sz w:val="28"/>
                <w:szCs w:val="28"/>
              </w:rPr>
            </w:pPr>
            <w:r w:rsidRPr="00F21FC8">
              <w:rPr>
                <w:rFonts w:ascii="Times New Roman" w:hAnsi="Times New Roman"/>
                <w:sz w:val="28"/>
                <w:szCs w:val="28"/>
              </w:rPr>
              <w:t xml:space="preserve">Объекты коммунального хозяйства по обслуживанию инженерных коммуникаций </w:t>
            </w:r>
          </w:p>
          <w:p w:rsidR="00F21FC8" w:rsidRPr="00F21FC8" w:rsidRDefault="00F21FC8" w:rsidP="00F21FC8">
            <w:pPr>
              <w:ind w:left="-57" w:right="-57"/>
              <w:jc w:val="both"/>
              <w:rPr>
                <w:rFonts w:ascii="Times New Roman" w:hAnsi="Times New Roman"/>
                <w:sz w:val="28"/>
                <w:szCs w:val="28"/>
              </w:rPr>
            </w:pPr>
            <w:r w:rsidRPr="00F21FC8">
              <w:rPr>
                <w:rFonts w:ascii="Times New Roman" w:hAnsi="Times New Roman"/>
                <w:sz w:val="28"/>
                <w:szCs w:val="28"/>
              </w:rPr>
              <w:t>(общих коллекторов)</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Диспетчерский пункт (из расчета 1 объект на 5 км городских коллекторов) </w:t>
            </w:r>
          </w:p>
        </w:tc>
        <w:tc>
          <w:tcPr>
            <w:tcW w:w="986"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1-этажный 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120 м</w:t>
            </w:r>
            <w:proofErr w:type="gramStart"/>
            <w:r w:rsidRPr="00F21FC8">
              <w:rPr>
                <w:rFonts w:ascii="Times New Roman" w:hAnsi="Times New Roman"/>
                <w:bCs/>
                <w:sz w:val="28"/>
                <w:szCs w:val="28"/>
                <w:vertAlign w:val="superscript"/>
              </w:rPr>
              <w:t>2</w:t>
            </w:r>
            <w:proofErr w:type="gramEnd"/>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(0,04-0,05 га)</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Центральный диспетчерский пункт </w:t>
            </w:r>
          </w:p>
          <w:p w:rsidR="00F21FC8" w:rsidRPr="00F21FC8" w:rsidRDefault="00F21FC8" w:rsidP="00F21FC8">
            <w:pPr>
              <w:suppressAutoHyphens/>
              <w:jc w:val="both"/>
              <w:rPr>
                <w:rFonts w:ascii="Times New Roman" w:hAnsi="Times New Roman"/>
                <w:bCs/>
                <w:sz w:val="28"/>
                <w:szCs w:val="28"/>
              </w:rPr>
            </w:pPr>
            <w:r w:rsidRPr="00F21FC8">
              <w:rPr>
                <w:rFonts w:ascii="Times New Roman" w:hAnsi="Times New Roman"/>
                <w:bCs/>
                <w:sz w:val="28"/>
                <w:szCs w:val="28"/>
              </w:rPr>
              <w:t>(из расчета 1 объект на каждые 50 км коммуникационных коллекторов)</w:t>
            </w:r>
          </w:p>
        </w:tc>
        <w:tc>
          <w:tcPr>
            <w:tcW w:w="986"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1-2 этажный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350 м</w:t>
            </w:r>
            <w:proofErr w:type="gramStart"/>
            <w:r w:rsidRPr="00F21FC8">
              <w:rPr>
                <w:rFonts w:ascii="Times New Roman" w:hAnsi="Times New Roman"/>
                <w:bCs/>
                <w:sz w:val="28"/>
                <w:szCs w:val="28"/>
                <w:vertAlign w:val="superscript"/>
              </w:rPr>
              <w:t>2</w:t>
            </w:r>
            <w:proofErr w:type="gramEnd"/>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(0,1 - 0,2 га)</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ind w:right="-57"/>
              <w:jc w:val="both"/>
              <w:rPr>
                <w:rFonts w:ascii="Times New Roman" w:hAnsi="Times New Roman"/>
                <w:bCs/>
                <w:sz w:val="28"/>
                <w:szCs w:val="28"/>
              </w:rPr>
            </w:pPr>
            <w:r w:rsidRPr="00F21FC8">
              <w:rPr>
                <w:rFonts w:ascii="Times New Roman" w:hAnsi="Times New Roman"/>
                <w:bCs/>
                <w:sz w:val="28"/>
                <w:szCs w:val="28"/>
              </w:rPr>
              <w:t xml:space="preserve">Ремонтно-производственная база </w:t>
            </w:r>
          </w:p>
          <w:p w:rsidR="00F21FC8" w:rsidRPr="00F21FC8" w:rsidRDefault="00F21FC8" w:rsidP="00F21FC8">
            <w:pPr>
              <w:suppressAutoHyphens/>
              <w:ind w:right="-57"/>
              <w:jc w:val="both"/>
              <w:rPr>
                <w:rFonts w:ascii="Times New Roman" w:hAnsi="Times New Roman"/>
                <w:bCs/>
                <w:sz w:val="28"/>
                <w:szCs w:val="28"/>
              </w:rPr>
            </w:pPr>
            <w:r w:rsidRPr="00F21FC8">
              <w:rPr>
                <w:rFonts w:ascii="Times New Roman" w:hAnsi="Times New Roman"/>
                <w:bCs/>
                <w:sz w:val="28"/>
                <w:szCs w:val="28"/>
              </w:rPr>
              <w:t xml:space="preserve">(из расчета 1 объект на каждые 100 км городских коллекторов) </w:t>
            </w:r>
          </w:p>
        </w:tc>
        <w:tc>
          <w:tcPr>
            <w:tcW w:w="986" w:type="pct"/>
            <w:vAlign w:val="center"/>
          </w:tcPr>
          <w:p w:rsidR="00F21FC8" w:rsidRPr="00F21FC8" w:rsidRDefault="00F21FC8" w:rsidP="00F21FC8">
            <w:pPr>
              <w:ind w:left="-109" w:right="-107"/>
              <w:jc w:val="both"/>
              <w:rPr>
                <w:rFonts w:ascii="Times New Roman" w:hAnsi="Times New Roman"/>
                <w:bCs/>
                <w:sz w:val="28"/>
                <w:szCs w:val="28"/>
              </w:rPr>
            </w:pPr>
            <w:r w:rsidRPr="00F21FC8">
              <w:rPr>
                <w:rFonts w:ascii="Times New Roman" w:hAnsi="Times New Roman"/>
                <w:bCs/>
                <w:sz w:val="28"/>
                <w:szCs w:val="28"/>
              </w:rPr>
              <w:t xml:space="preserve">этажность объекта </w:t>
            </w:r>
          </w:p>
          <w:p w:rsidR="00F21FC8" w:rsidRPr="00F21FC8" w:rsidRDefault="00F21FC8" w:rsidP="00F21FC8">
            <w:pPr>
              <w:ind w:left="-109" w:right="-107"/>
              <w:jc w:val="both"/>
              <w:rPr>
                <w:rFonts w:ascii="Times New Roman" w:hAnsi="Times New Roman"/>
                <w:bCs/>
                <w:sz w:val="28"/>
                <w:szCs w:val="28"/>
              </w:rPr>
            </w:pPr>
            <w:r w:rsidRPr="00F21FC8">
              <w:rPr>
                <w:rFonts w:ascii="Times New Roman" w:hAnsi="Times New Roman"/>
                <w:bCs/>
                <w:sz w:val="28"/>
                <w:szCs w:val="28"/>
              </w:rPr>
              <w:t>по проекту</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1500 м</w:t>
            </w:r>
            <w:proofErr w:type="gramStart"/>
            <w:r w:rsidRPr="00F21FC8">
              <w:rPr>
                <w:rFonts w:ascii="Times New Roman" w:hAnsi="Times New Roman"/>
                <w:bCs/>
                <w:sz w:val="28"/>
                <w:szCs w:val="28"/>
                <w:vertAlign w:val="superscript"/>
              </w:rPr>
              <w:t>2</w:t>
            </w:r>
            <w:proofErr w:type="gramEnd"/>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(1,0 га на объект)</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ind w:right="-57"/>
              <w:jc w:val="both"/>
              <w:rPr>
                <w:rFonts w:ascii="Times New Roman" w:hAnsi="Times New Roman"/>
                <w:bCs/>
                <w:sz w:val="28"/>
                <w:szCs w:val="28"/>
              </w:rPr>
            </w:pPr>
            <w:r w:rsidRPr="00F21FC8">
              <w:rPr>
                <w:rFonts w:ascii="Times New Roman" w:hAnsi="Times New Roman"/>
                <w:bCs/>
                <w:sz w:val="28"/>
                <w:szCs w:val="28"/>
              </w:rPr>
              <w:t xml:space="preserve">Диспетчерский пункт (из расчета 1 объект на 1,5-6 км внутриквартальных коллекторов) </w:t>
            </w:r>
          </w:p>
        </w:tc>
        <w:tc>
          <w:tcPr>
            <w:tcW w:w="986" w:type="pct"/>
            <w:vAlign w:val="center"/>
          </w:tcPr>
          <w:p w:rsidR="00F21FC8" w:rsidRPr="00F21FC8" w:rsidRDefault="00F21FC8" w:rsidP="00F21FC8">
            <w:pPr>
              <w:ind w:left="-109" w:right="-107"/>
              <w:jc w:val="both"/>
              <w:rPr>
                <w:rFonts w:ascii="Times New Roman" w:hAnsi="Times New Roman"/>
                <w:bCs/>
                <w:sz w:val="28"/>
                <w:szCs w:val="28"/>
              </w:rPr>
            </w:pPr>
            <w:r w:rsidRPr="00F21FC8">
              <w:rPr>
                <w:rFonts w:ascii="Times New Roman" w:hAnsi="Times New Roman"/>
                <w:bCs/>
                <w:sz w:val="28"/>
                <w:szCs w:val="28"/>
              </w:rPr>
              <w:t>1-этажный 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100 м</w:t>
            </w:r>
            <w:proofErr w:type="gramStart"/>
            <w:r w:rsidRPr="00F21FC8">
              <w:rPr>
                <w:rFonts w:ascii="Times New Roman" w:hAnsi="Times New Roman"/>
                <w:bCs/>
                <w:sz w:val="28"/>
                <w:szCs w:val="28"/>
                <w:vertAlign w:val="superscript"/>
              </w:rPr>
              <w:t>2</w:t>
            </w:r>
            <w:proofErr w:type="gramEnd"/>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(0,04 - 0,05 га)</w:t>
            </w:r>
          </w:p>
        </w:tc>
      </w:tr>
      <w:tr w:rsidR="00F21FC8" w:rsidRPr="00F21FC8" w:rsidTr="008A5AAF">
        <w:tblPrEx>
          <w:tblBorders>
            <w:bottom w:val="single" w:sz="4" w:space="0" w:color="auto"/>
          </w:tblBorders>
        </w:tblPrEx>
        <w:trPr>
          <w:jc w:val="center"/>
        </w:trPr>
        <w:tc>
          <w:tcPr>
            <w:tcW w:w="2189" w:type="pct"/>
          </w:tcPr>
          <w:p w:rsidR="00F21FC8" w:rsidRPr="00F21FC8" w:rsidRDefault="00F21FC8" w:rsidP="00F21FC8">
            <w:pPr>
              <w:suppressAutoHyphens/>
              <w:ind w:right="-102"/>
              <w:jc w:val="both"/>
              <w:rPr>
                <w:rFonts w:ascii="Times New Roman" w:hAnsi="Times New Roman"/>
                <w:bCs/>
                <w:sz w:val="28"/>
                <w:szCs w:val="28"/>
              </w:rPr>
            </w:pPr>
            <w:r w:rsidRPr="00F21FC8">
              <w:rPr>
                <w:rFonts w:ascii="Times New Roman" w:hAnsi="Times New Roman"/>
                <w:bCs/>
                <w:sz w:val="28"/>
                <w:szCs w:val="28"/>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986"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объект</w:t>
            </w:r>
          </w:p>
        </w:tc>
        <w:tc>
          <w:tcPr>
            <w:tcW w:w="702"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по расчету</w:t>
            </w:r>
          </w:p>
        </w:tc>
        <w:tc>
          <w:tcPr>
            <w:tcW w:w="1123" w:type="pct"/>
            <w:vAlign w:val="center"/>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500-700 м</w:t>
            </w:r>
            <w:proofErr w:type="gramStart"/>
            <w:r w:rsidRPr="00F21FC8">
              <w:rPr>
                <w:rFonts w:ascii="Times New Roman" w:hAnsi="Times New Roman"/>
                <w:bCs/>
                <w:sz w:val="28"/>
                <w:szCs w:val="28"/>
                <w:vertAlign w:val="superscript"/>
              </w:rPr>
              <w:t>2</w:t>
            </w:r>
            <w:proofErr w:type="gramEnd"/>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(0,25 - 0,3 га)</w:t>
            </w:r>
          </w:p>
        </w:tc>
      </w:tr>
    </w:tbl>
    <w:p w:rsidR="00F21FC8" w:rsidRPr="00F21FC8" w:rsidRDefault="00F21FC8" w:rsidP="00F21FC8">
      <w:pPr>
        <w:ind w:firstLine="709"/>
        <w:jc w:val="both"/>
        <w:rPr>
          <w:rFonts w:ascii="Times New Roman" w:hAnsi="Times New Roman"/>
          <w:bCs/>
          <w:spacing w:val="-2"/>
          <w:sz w:val="28"/>
          <w:szCs w:val="28"/>
        </w:rPr>
      </w:pPr>
    </w:p>
    <w:p w:rsidR="00F21FC8" w:rsidRPr="00F21FC8" w:rsidRDefault="00CF200C" w:rsidP="00F21FC8">
      <w:pPr>
        <w:ind w:firstLine="720"/>
        <w:jc w:val="both"/>
        <w:rPr>
          <w:rFonts w:ascii="Times New Roman" w:hAnsi="Times New Roman"/>
          <w:bCs/>
          <w:sz w:val="28"/>
          <w:szCs w:val="28"/>
        </w:rPr>
      </w:pPr>
      <w:r>
        <w:rPr>
          <w:rFonts w:ascii="Times New Roman" w:hAnsi="Times New Roman"/>
          <w:bCs/>
          <w:sz w:val="28"/>
          <w:szCs w:val="28"/>
        </w:rPr>
        <w:t>2.6.3.2</w:t>
      </w:r>
      <w:r w:rsidR="00F21FC8" w:rsidRPr="00F21FC8">
        <w:rPr>
          <w:rFonts w:ascii="Times New Roman" w:hAnsi="Times New Roman"/>
          <w:bCs/>
          <w:sz w:val="28"/>
          <w:szCs w:val="28"/>
        </w:rPr>
        <w:t>. Здания объектов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F21FC8" w:rsidRPr="00F21FC8" w:rsidRDefault="00107ECE" w:rsidP="00F21FC8">
      <w:pPr>
        <w:ind w:firstLine="720"/>
        <w:jc w:val="both"/>
        <w:rPr>
          <w:rFonts w:ascii="Times New Roman" w:hAnsi="Times New Roman"/>
          <w:bCs/>
          <w:sz w:val="28"/>
          <w:szCs w:val="28"/>
        </w:rPr>
      </w:pPr>
      <w:r>
        <w:rPr>
          <w:rFonts w:ascii="Times New Roman" w:hAnsi="Times New Roman"/>
          <w:bCs/>
          <w:spacing w:val="-2"/>
          <w:sz w:val="28"/>
          <w:szCs w:val="28"/>
        </w:rPr>
        <w:t>2.6.3.3</w:t>
      </w:r>
      <w:r w:rsidR="00F21FC8" w:rsidRPr="00F21FC8">
        <w:rPr>
          <w:rFonts w:ascii="Times New Roman" w:hAnsi="Times New Roman"/>
          <w:bCs/>
          <w:spacing w:val="-2"/>
          <w:sz w:val="28"/>
          <w:szCs w:val="28"/>
        </w:rPr>
        <w:t>. Междугородные телефонные станции, городские телефонные станции, телеграфные узлы и станции, станции</w:t>
      </w:r>
      <w:r w:rsidR="00085257">
        <w:rPr>
          <w:rFonts w:ascii="Times New Roman" w:hAnsi="Times New Roman"/>
          <w:bCs/>
          <w:spacing w:val="-2"/>
          <w:sz w:val="28"/>
          <w:szCs w:val="28"/>
        </w:rPr>
        <w:t xml:space="preserve"> проводного вещания </w:t>
      </w:r>
      <w:r w:rsidR="00085257">
        <w:rPr>
          <w:rFonts w:ascii="Times New Roman" w:hAnsi="Times New Roman"/>
          <w:bCs/>
          <w:spacing w:val="-2"/>
          <w:sz w:val="28"/>
          <w:szCs w:val="28"/>
        </w:rPr>
        <w:lastRenderedPageBreak/>
        <w:t>проектируются</w:t>
      </w:r>
      <w:r w:rsidR="00F21FC8" w:rsidRPr="00F21FC8">
        <w:rPr>
          <w:rFonts w:ascii="Times New Roman" w:hAnsi="Times New Roman"/>
          <w:bCs/>
          <w:spacing w:val="-2"/>
          <w:sz w:val="28"/>
          <w:szCs w:val="28"/>
        </w:rPr>
        <w:t xml:space="preserve"> внутри квартала или микрорайона </w:t>
      </w:r>
      <w:r w:rsidR="00F21FC8" w:rsidRPr="00F21FC8">
        <w:rPr>
          <w:rFonts w:ascii="Times New Roman" w:hAnsi="Times New Roman"/>
          <w:bCs/>
          <w:sz w:val="28"/>
          <w:szCs w:val="28"/>
        </w:rPr>
        <w:t>городского округа</w:t>
      </w:r>
      <w:r w:rsidR="00F21FC8" w:rsidRPr="00F21FC8">
        <w:rPr>
          <w:rFonts w:ascii="Times New Roman" w:hAnsi="Times New Roman"/>
          <w:bCs/>
          <w:spacing w:val="-2"/>
          <w:sz w:val="28"/>
          <w:szCs w:val="28"/>
        </w:rPr>
        <w:t xml:space="preserve"> в зависимости от градостроительных условий</w:t>
      </w:r>
      <w:r w:rsidR="00F21FC8" w:rsidRPr="00F21FC8">
        <w:rPr>
          <w:rFonts w:ascii="Times New Roman" w:hAnsi="Times New Roman"/>
          <w:bCs/>
          <w:sz w:val="28"/>
          <w:szCs w:val="28"/>
        </w:rPr>
        <w:t>.</w:t>
      </w:r>
    </w:p>
    <w:p w:rsidR="00F21FC8" w:rsidRPr="00F21FC8" w:rsidRDefault="00F21FC8" w:rsidP="00F21FC8">
      <w:pPr>
        <w:ind w:firstLine="720"/>
        <w:jc w:val="both"/>
        <w:rPr>
          <w:rFonts w:ascii="Times New Roman" w:hAnsi="Times New Roman"/>
          <w:bCs/>
          <w:sz w:val="28"/>
          <w:szCs w:val="28"/>
        </w:rPr>
      </w:pPr>
      <w:r w:rsidRPr="00F21FC8">
        <w:rPr>
          <w:rFonts w:ascii="Times New Roman" w:hAnsi="Times New Roman"/>
          <w:bCs/>
          <w:sz w:val="28"/>
          <w:szCs w:val="28"/>
        </w:rPr>
        <w:t>Размер санитарно-защитн</w:t>
      </w:r>
      <w:r w:rsidR="003836AA">
        <w:rPr>
          <w:rFonts w:ascii="Times New Roman" w:hAnsi="Times New Roman"/>
          <w:bCs/>
          <w:sz w:val="28"/>
          <w:szCs w:val="28"/>
        </w:rPr>
        <w:t>ых зон для указанных организаций</w:t>
      </w:r>
      <w:r w:rsidRPr="00F21FC8">
        <w:rPr>
          <w:rFonts w:ascii="Times New Roman" w:hAnsi="Times New Roman"/>
          <w:bCs/>
          <w:sz w:val="28"/>
          <w:szCs w:val="28"/>
        </w:rPr>
        <w:t xml:space="preserve">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F21FC8" w:rsidRPr="00F21FC8" w:rsidRDefault="002A617A" w:rsidP="00F21FC8">
      <w:pPr>
        <w:ind w:firstLine="720"/>
        <w:jc w:val="both"/>
        <w:rPr>
          <w:rFonts w:ascii="Times New Roman" w:hAnsi="Times New Roman"/>
          <w:bCs/>
          <w:sz w:val="28"/>
          <w:szCs w:val="28"/>
        </w:rPr>
      </w:pPr>
      <w:r>
        <w:rPr>
          <w:rFonts w:ascii="Times New Roman" w:hAnsi="Times New Roman"/>
          <w:bCs/>
          <w:sz w:val="28"/>
          <w:szCs w:val="28"/>
        </w:rPr>
        <w:t>2.6.3.4</w:t>
      </w:r>
      <w:r w:rsidR="00F21FC8" w:rsidRPr="00F21FC8">
        <w:rPr>
          <w:rFonts w:ascii="Times New Roman" w:hAnsi="Times New Roman"/>
          <w:bCs/>
          <w:sz w:val="28"/>
          <w:szCs w:val="28"/>
        </w:rPr>
        <w:t xml:space="preserve">. Почтамты, городские и районные узлы и отделения связи, объекты по реализации </w:t>
      </w:r>
      <w:proofErr w:type="spellStart"/>
      <w:r w:rsidR="00F21FC8" w:rsidRPr="00F21FC8">
        <w:rPr>
          <w:rFonts w:ascii="Times New Roman" w:hAnsi="Times New Roman"/>
          <w:bCs/>
          <w:sz w:val="28"/>
          <w:szCs w:val="28"/>
        </w:rPr>
        <w:t>газетно</w:t>
      </w:r>
      <w:proofErr w:type="spellEnd"/>
      <w:r w:rsidR="00F21FC8" w:rsidRPr="00F21FC8">
        <w:rPr>
          <w:rFonts w:ascii="Times New Roman" w:hAnsi="Times New Roman"/>
          <w:bCs/>
          <w:sz w:val="28"/>
          <w:szCs w:val="28"/>
        </w:rPr>
        <w:t>-журнальной п</w:t>
      </w:r>
      <w:r w:rsidR="00EA7AB5">
        <w:rPr>
          <w:rFonts w:ascii="Times New Roman" w:hAnsi="Times New Roman"/>
          <w:bCs/>
          <w:sz w:val="28"/>
          <w:szCs w:val="28"/>
        </w:rPr>
        <w:t>родукции (возможно в комплексе)</w:t>
      </w:r>
      <w:r w:rsidR="003E615A">
        <w:rPr>
          <w:rFonts w:ascii="Times New Roman" w:hAnsi="Times New Roman"/>
          <w:bCs/>
          <w:sz w:val="28"/>
          <w:szCs w:val="28"/>
        </w:rPr>
        <w:t xml:space="preserve"> проектируются</w:t>
      </w:r>
      <w:r w:rsidR="00F21FC8" w:rsidRPr="00F21FC8">
        <w:rPr>
          <w:rFonts w:ascii="Times New Roman" w:hAnsi="Times New Roman"/>
          <w:bCs/>
          <w:sz w:val="28"/>
          <w:szCs w:val="28"/>
        </w:rPr>
        <w:t xml:space="preserve"> на территории жилых и общественно-деловых зон в зависимости от градостроительных условий. </w:t>
      </w:r>
    </w:p>
    <w:p w:rsidR="00F21FC8" w:rsidRPr="00F21FC8" w:rsidRDefault="00F21FC8" w:rsidP="00F21FC8">
      <w:pPr>
        <w:spacing w:line="239" w:lineRule="auto"/>
        <w:ind w:firstLine="720"/>
        <w:jc w:val="both"/>
        <w:rPr>
          <w:rFonts w:ascii="Times New Roman" w:hAnsi="Times New Roman"/>
          <w:bCs/>
          <w:sz w:val="28"/>
          <w:szCs w:val="28"/>
        </w:rPr>
      </w:pPr>
      <w:r w:rsidRPr="00F21FC8">
        <w:rPr>
          <w:rFonts w:ascii="Times New Roman" w:hAnsi="Times New Roman"/>
          <w:bCs/>
          <w:sz w:val="28"/>
          <w:szCs w:val="28"/>
        </w:rPr>
        <w:t xml:space="preserve">Городские отделения связи, укрупненные доставочные отделения связи должны размещаться в зоне жилой застройки. </w:t>
      </w:r>
    </w:p>
    <w:p w:rsidR="00F21FC8" w:rsidRPr="00F21FC8" w:rsidRDefault="007324AD" w:rsidP="00F21FC8">
      <w:pPr>
        <w:spacing w:line="239" w:lineRule="auto"/>
        <w:ind w:firstLine="720"/>
        <w:jc w:val="both"/>
        <w:rPr>
          <w:rFonts w:ascii="Times New Roman" w:hAnsi="Times New Roman"/>
          <w:bCs/>
          <w:sz w:val="28"/>
          <w:szCs w:val="28"/>
        </w:rPr>
      </w:pPr>
      <w:r>
        <w:rPr>
          <w:rFonts w:ascii="Times New Roman" w:hAnsi="Times New Roman"/>
          <w:bCs/>
          <w:sz w:val="28"/>
          <w:szCs w:val="28"/>
        </w:rPr>
        <w:t>2.6.3.5</w:t>
      </w:r>
      <w:r w:rsidR="00F21FC8" w:rsidRPr="00F21FC8">
        <w:rPr>
          <w:rFonts w:ascii="Times New Roman" w:hAnsi="Times New Roman"/>
          <w:bCs/>
          <w:sz w:val="28"/>
          <w:szCs w:val="28"/>
        </w:rPr>
        <w:t xml:space="preserve">. Расстояния от зданий городских почтамтов, городских и районных </w:t>
      </w:r>
      <w:r w:rsidR="00F21FC8" w:rsidRPr="00F21FC8">
        <w:rPr>
          <w:rFonts w:ascii="Times New Roman" w:hAnsi="Times New Roman"/>
          <w:bCs/>
          <w:spacing w:val="-2"/>
          <w:sz w:val="28"/>
          <w:szCs w:val="28"/>
        </w:rPr>
        <w:t xml:space="preserve">узлов связи, агентств печати до границ земельных участков дошкольных </w:t>
      </w:r>
      <w:r w:rsidR="00F21FC8" w:rsidRPr="00F21FC8">
        <w:rPr>
          <w:rFonts w:ascii="Times New Roman" w:hAnsi="Times New Roman"/>
          <w:bCs/>
          <w:sz w:val="28"/>
          <w:szCs w:val="28"/>
        </w:rPr>
        <w:t>организаций, школ, школ-интернатов</w:t>
      </w:r>
      <w:r w:rsidR="00BA7720">
        <w:rPr>
          <w:rFonts w:ascii="Times New Roman" w:hAnsi="Times New Roman"/>
          <w:bCs/>
          <w:sz w:val="28"/>
          <w:szCs w:val="28"/>
        </w:rPr>
        <w:t>, лечебно-профилактических организаций</w:t>
      </w:r>
      <w:r w:rsidR="00C21931">
        <w:rPr>
          <w:rFonts w:ascii="Times New Roman" w:hAnsi="Times New Roman"/>
          <w:bCs/>
          <w:spacing w:val="-2"/>
          <w:sz w:val="28"/>
          <w:szCs w:val="28"/>
        </w:rPr>
        <w:t xml:space="preserve"> принимаются</w:t>
      </w:r>
      <w:r w:rsidR="00F21FC8" w:rsidRPr="00F21FC8">
        <w:rPr>
          <w:rFonts w:ascii="Times New Roman" w:hAnsi="Times New Roman"/>
          <w:bCs/>
          <w:spacing w:val="-2"/>
          <w:sz w:val="28"/>
          <w:szCs w:val="28"/>
        </w:rPr>
        <w:t xml:space="preserve"> не менее 50 м, а до стен жилых и общественных зданий –</w:t>
      </w:r>
      <w:r w:rsidR="00F21FC8" w:rsidRPr="00F21FC8">
        <w:rPr>
          <w:rFonts w:ascii="Times New Roman" w:hAnsi="Times New Roman"/>
          <w:bCs/>
          <w:sz w:val="28"/>
          <w:szCs w:val="28"/>
        </w:rPr>
        <w:t xml:space="preserve"> не менее 25 м.</w:t>
      </w:r>
    </w:p>
    <w:p w:rsidR="00F21FC8" w:rsidRPr="00F21FC8" w:rsidRDefault="00D14FDA" w:rsidP="00F21FC8">
      <w:pPr>
        <w:spacing w:line="239" w:lineRule="auto"/>
        <w:ind w:firstLine="720"/>
        <w:jc w:val="both"/>
        <w:rPr>
          <w:rFonts w:ascii="Times New Roman" w:hAnsi="Times New Roman"/>
          <w:bCs/>
          <w:sz w:val="28"/>
          <w:szCs w:val="28"/>
        </w:rPr>
      </w:pPr>
      <w:r>
        <w:rPr>
          <w:rFonts w:ascii="Times New Roman" w:hAnsi="Times New Roman"/>
          <w:bCs/>
          <w:sz w:val="28"/>
          <w:szCs w:val="28"/>
        </w:rPr>
        <w:t>2.6.3.6</w:t>
      </w:r>
      <w:r w:rsidR="00F21FC8" w:rsidRPr="00F21FC8">
        <w:rPr>
          <w:rFonts w:ascii="Times New Roman" w:hAnsi="Times New Roman"/>
          <w:bCs/>
          <w:sz w:val="28"/>
          <w:szCs w:val="28"/>
        </w:rPr>
        <w:t xml:space="preserve">. </w:t>
      </w:r>
      <w:proofErr w:type="spellStart"/>
      <w:r w:rsidR="00F21FC8" w:rsidRPr="00F21FC8">
        <w:rPr>
          <w:rFonts w:ascii="Times New Roman" w:hAnsi="Times New Roman"/>
          <w:bCs/>
          <w:sz w:val="28"/>
          <w:szCs w:val="28"/>
        </w:rPr>
        <w:t>Прижелезнодорожные</w:t>
      </w:r>
      <w:proofErr w:type="spellEnd"/>
      <w:r w:rsidR="00F21FC8" w:rsidRPr="00F21FC8">
        <w:rPr>
          <w:rFonts w:ascii="Times New Roman" w:hAnsi="Times New Roman"/>
          <w:bCs/>
          <w:sz w:val="28"/>
          <w:szCs w:val="28"/>
        </w:rPr>
        <w:t xml:space="preserve"> почтамты и отделения перевозки почты следует проектировать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F21FC8" w:rsidRPr="00F21FC8" w:rsidRDefault="00D14FDA" w:rsidP="00F21FC8">
      <w:pPr>
        <w:spacing w:line="239" w:lineRule="auto"/>
        <w:ind w:firstLine="720"/>
        <w:jc w:val="both"/>
        <w:rPr>
          <w:rFonts w:ascii="Times New Roman" w:hAnsi="Times New Roman"/>
          <w:bCs/>
          <w:sz w:val="28"/>
          <w:szCs w:val="28"/>
        </w:rPr>
      </w:pPr>
      <w:r>
        <w:rPr>
          <w:rFonts w:ascii="Times New Roman" w:hAnsi="Times New Roman"/>
          <w:bCs/>
          <w:sz w:val="28"/>
          <w:szCs w:val="28"/>
        </w:rPr>
        <w:t>2.6.3.7</w:t>
      </w:r>
      <w:r w:rsidR="00F21FC8" w:rsidRPr="00F21FC8">
        <w:rPr>
          <w:rFonts w:ascii="Times New Roman" w:hAnsi="Times New Roman"/>
          <w:bCs/>
          <w:sz w:val="28"/>
          <w:szCs w:val="28"/>
        </w:rPr>
        <w:t>. Отделения перевозки почты при аэропортах должны размещаться на служебно-технической территор</w:t>
      </w:r>
      <w:proofErr w:type="gramStart"/>
      <w:r w:rsidR="00F21FC8" w:rsidRPr="00F21FC8">
        <w:rPr>
          <w:rFonts w:ascii="Times New Roman" w:hAnsi="Times New Roman"/>
          <w:bCs/>
          <w:sz w:val="28"/>
          <w:szCs w:val="28"/>
        </w:rPr>
        <w:t>ии аэ</w:t>
      </w:r>
      <w:proofErr w:type="gramEnd"/>
      <w:r w:rsidR="00F21FC8" w:rsidRPr="00F21FC8">
        <w:rPr>
          <w:rFonts w:ascii="Times New Roman" w:hAnsi="Times New Roman"/>
          <w:bCs/>
          <w:sz w:val="28"/>
          <w:szCs w:val="28"/>
        </w:rPr>
        <w:t>ропорта вблизи пассажирского перрона с устройством въезда (выезда) на стоянку самолетов.</w:t>
      </w:r>
    </w:p>
    <w:p w:rsidR="00F21FC8" w:rsidRPr="00F21FC8" w:rsidRDefault="00CC00D8" w:rsidP="00F21FC8">
      <w:pPr>
        <w:spacing w:line="239" w:lineRule="auto"/>
        <w:ind w:firstLine="709"/>
        <w:jc w:val="both"/>
        <w:rPr>
          <w:rFonts w:ascii="Times New Roman" w:hAnsi="Times New Roman"/>
          <w:bCs/>
          <w:sz w:val="28"/>
          <w:szCs w:val="28"/>
        </w:rPr>
      </w:pPr>
      <w:r>
        <w:rPr>
          <w:rFonts w:ascii="Times New Roman" w:hAnsi="Times New Roman"/>
          <w:bCs/>
          <w:spacing w:val="-2"/>
          <w:sz w:val="28"/>
          <w:szCs w:val="28"/>
        </w:rPr>
        <w:t>2.6.3.8</w:t>
      </w:r>
      <w:r w:rsidR="00F21FC8" w:rsidRPr="00F21FC8">
        <w:rPr>
          <w:rFonts w:ascii="Times New Roman" w:hAnsi="Times New Roman"/>
          <w:bCs/>
          <w:spacing w:val="-2"/>
          <w:sz w:val="28"/>
          <w:szCs w:val="28"/>
        </w:rPr>
        <w:t>. Проектирование линейно-кабельных сооружений должно осуществ</w:t>
      </w:r>
      <w:r w:rsidR="00F21FC8" w:rsidRPr="00F21FC8">
        <w:rPr>
          <w:rFonts w:ascii="Times New Roman" w:hAnsi="Times New Roman"/>
          <w:bCs/>
          <w:sz w:val="28"/>
          <w:szCs w:val="28"/>
        </w:rPr>
        <w:t>ляться с учетом перспективного развития первичных сетей связи.</w:t>
      </w:r>
    </w:p>
    <w:p w:rsidR="00F21FC8" w:rsidRPr="00F21FC8" w:rsidRDefault="00E02D8D"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2.6.3.9</w:t>
      </w:r>
      <w:r w:rsidR="00F21FC8" w:rsidRPr="00F21FC8">
        <w:rPr>
          <w:rFonts w:ascii="Times New Roman" w:hAnsi="Times New Roman"/>
          <w:bCs/>
          <w:sz w:val="28"/>
          <w:szCs w:val="28"/>
        </w:rPr>
        <w:t xml:space="preserve">. </w:t>
      </w:r>
      <w:r w:rsidR="00F21FC8" w:rsidRPr="00F21FC8">
        <w:rPr>
          <w:rFonts w:ascii="Times New Roman" w:hAnsi="Times New Roman"/>
          <w:sz w:val="28"/>
          <w:szCs w:val="28"/>
        </w:rPr>
        <w:t xml:space="preserve">Ширина полос земель для кабельных и воздушных линий связи </w:t>
      </w:r>
      <w:r w:rsidR="00A30000">
        <w:rPr>
          <w:rFonts w:ascii="Times New Roman" w:hAnsi="Times New Roman"/>
          <w:bCs/>
          <w:spacing w:val="-2"/>
          <w:sz w:val="28"/>
          <w:szCs w:val="28"/>
        </w:rPr>
        <w:t>устанавливае</w:t>
      </w:r>
      <w:r w:rsidR="00F21FC8" w:rsidRPr="00F21FC8">
        <w:rPr>
          <w:rFonts w:ascii="Times New Roman" w:hAnsi="Times New Roman"/>
          <w:bCs/>
          <w:spacing w:val="-2"/>
          <w:sz w:val="28"/>
          <w:szCs w:val="28"/>
        </w:rPr>
        <w:t xml:space="preserve">тся </w:t>
      </w:r>
      <w:r w:rsidR="00F21FC8" w:rsidRPr="00F21FC8">
        <w:rPr>
          <w:rFonts w:ascii="Times New Roman" w:hAnsi="Times New Roman"/>
          <w:sz w:val="28"/>
          <w:szCs w:val="28"/>
        </w:rPr>
        <w:t xml:space="preserve">по таблице </w:t>
      </w:r>
      <w:r w:rsidR="00C26EE9">
        <w:rPr>
          <w:rFonts w:ascii="Times New Roman" w:hAnsi="Times New Roman"/>
          <w:sz w:val="28"/>
          <w:szCs w:val="28"/>
        </w:rPr>
        <w:t>72</w:t>
      </w:r>
      <w:r w:rsidR="00F21FC8" w:rsidRPr="00F21FC8">
        <w:rPr>
          <w:rFonts w:ascii="Times New Roman" w:hAnsi="Times New Roman"/>
          <w:sz w:val="28"/>
          <w:szCs w:val="28"/>
        </w:rPr>
        <w:t>.</w:t>
      </w:r>
    </w:p>
    <w:p w:rsidR="00F21FC8" w:rsidRPr="00F21FC8" w:rsidRDefault="00C10FF9" w:rsidP="00F21FC8">
      <w:pPr>
        <w:ind w:firstLine="709"/>
        <w:jc w:val="both"/>
        <w:rPr>
          <w:rFonts w:ascii="Times New Roman" w:hAnsi="Times New Roman"/>
          <w:bCs/>
          <w:spacing w:val="-2"/>
          <w:sz w:val="28"/>
          <w:szCs w:val="28"/>
        </w:rPr>
      </w:pPr>
      <w:r>
        <w:rPr>
          <w:rFonts w:ascii="Times New Roman" w:hAnsi="Times New Roman"/>
          <w:bCs/>
          <w:spacing w:val="-2"/>
          <w:sz w:val="28"/>
          <w:szCs w:val="28"/>
        </w:rPr>
        <w:t xml:space="preserve">                                                                                    </w:t>
      </w:r>
      <w:r w:rsidR="00E01F4D">
        <w:rPr>
          <w:rFonts w:ascii="Times New Roman" w:hAnsi="Times New Roman"/>
          <w:bCs/>
          <w:spacing w:val="-2"/>
          <w:sz w:val="28"/>
          <w:szCs w:val="28"/>
        </w:rPr>
        <w:t xml:space="preserve">                     </w:t>
      </w:r>
      <w:r w:rsidR="00F21FC8" w:rsidRPr="00F21FC8">
        <w:rPr>
          <w:rFonts w:ascii="Times New Roman" w:hAnsi="Times New Roman"/>
          <w:bCs/>
          <w:spacing w:val="-2"/>
          <w:sz w:val="28"/>
          <w:szCs w:val="28"/>
        </w:rPr>
        <w:t xml:space="preserve">Таблица </w:t>
      </w:r>
      <w:r w:rsidR="000629DB">
        <w:rPr>
          <w:rFonts w:ascii="Times New Roman" w:hAnsi="Times New Roman"/>
          <w:bCs/>
          <w:spacing w:val="-2"/>
          <w:sz w:val="28"/>
          <w:szCs w:val="28"/>
        </w:rPr>
        <w:t xml:space="preserve"> 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7"/>
        <w:gridCol w:w="3234"/>
      </w:tblGrid>
      <w:tr w:rsidR="00F21FC8" w:rsidRPr="00F21FC8" w:rsidTr="008A5AAF">
        <w:trPr>
          <w:trHeight w:val="312"/>
          <w:jc w:val="center"/>
        </w:trPr>
        <w:tc>
          <w:tcPr>
            <w:tcW w:w="6678" w:type="dxa"/>
            <w:shd w:val="clear" w:color="auto" w:fill="auto"/>
            <w:vAlign w:val="center"/>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Линии связи</w:t>
            </w:r>
          </w:p>
        </w:tc>
        <w:tc>
          <w:tcPr>
            <w:tcW w:w="3402" w:type="dxa"/>
            <w:shd w:val="clear" w:color="auto" w:fill="auto"/>
            <w:vAlign w:val="center"/>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 xml:space="preserve">Ширина полос земель, </w:t>
            </w:r>
            <w:proofErr w:type="gramStart"/>
            <w:r w:rsidRPr="00F21FC8">
              <w:rPr>
                <w:rFonts w:ascii="Times New Roman" w:hAnsi="Times New Roman"/>
                <w:bCs/>
                <w:sz w:val="28"/>
                <w:szCs w:val="28"/>
              </w:rPr>
              <w:t>м</w:t>
            </w:r>
            <w:proofErr w:type="gramEnd"/>
          </w:p>
        </w:tc>
      </w:tr>
      <w:tr w:rsidR="00F21FC8" w:rsidRPr="00F21FC8" w:rsidTr="008A5AAF">
        <w:trPr>
          <w:trHeight w:val="284"/>
          <w:jc w:val="center"/>
        </w:trPr>
        <w:tc>
          <w:tcPr>
            <w:tcW w:w="10080" w:type="dxa"/>
            <w:gridSpan w:val="2"/>
            <w:shd w:val="clear" w:color="auto" w:fill="auto"/>
            <w:vAlign w:val="center"/>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Кабельные линии</w:t>
            </w:r>
          </w:p>
        </w:tc>
      </w:tr>
      <w:tr w:rsidR="00F21FC8" w:rsidRPr="00F21FC8" w:rsidTr="008A5AAF">
        <w:trPr>
          <w:jc w:val="center"/>
        </w:trPr>
        <w:tc>
          <w:tcPr>
            <w:tcW w:w="6678" w:type="dxa"/>
            <w:shd w:val="clear" w:color="auto" w:fill="auto"/>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Кабели (по всей длине трассы):</w:t>
            </w:r>
          </w:p>
        </w:tc>
        <w:tc>
          <w:tcPr>
            <w:tcW w:w="3402" w:type="dxa"/>
            <w:shd w:val="clear" w:color="auto" w:fill="auto"/>
          </w:tcPr>
          <w:p w:rsidR="00F21FC8" w:rsidRPr="00F21FC8" w:rsidRDefault="00F21FC8" w:rsidP="00F21FC8">
            <w:pPr>
              <w:spacing w:line="239" w:lineRule="auto"/>
              <w:jc w:val="both"/>
              <w:rPr>
                <w:rFonts w:ascii="Times New Roman" w:hAnsi="Times New Roman"/>
                <w:bCs/>
                <w:sz w:val="28"/>
                <w:szCs w:val="28"/>
              </w:rPr>
            </w:pPr>
          </w:p>
        </w:tc>
      </w:tr>
      <w:tr w:rsidR="00F21FC8" w:rsidRPr="00F21FC8" w:rsidTr="008A5AAF">
        <w:trPr>
          <w:jc w:val="center"/>
        </w:trPr>
        <w:tc>
          <w:tcPr>
            <w:tcW w:w="6678" w:type="dxa"/>
            <w:shd w:val="clear" w:color="auto" w:fill="auto"/>
          </w:tcPr>
          <w:p w:rsidR="00F21FC8" w:rsidRPr="00F21FC8" w:rsidRDefault="00F21FC8" w:rsidP="00F21FC8">
            <w:pPr>
              <w:spacing w:line="239" w:lineRule="auto"/>
              <w:ind w:left="191"/>
              <w:jc w:val="both"/>
              <w:rPr>
                <w:rFonts w:ascii="Times New Roman" w:hAnsi="Times New Roman"/>
                <w:bCs/>
                <w:sz w:val="28"/>
                <w:szCs w:val="28"/>
              </w:rPr>
            </w:pPr>
            <w:r w:rsidRPr="00F21FC8">
              <w:rPr>
                <w:rFonts w:ascii="Times New Roman" w:hAnsi="Times New Roman"/>
                <w:bCs/>
                <w:sz w:val="28"/>
                <w:szCs w:val="28"/>
              </w:rPr>
              <w:t>для линий связи (кроме линий радиофикации)</w:t>
            </w:r>
          </w:p>
        </w:tc>
        <w:tc>
          <w:tcPr>
            <w:tcW w:w="3402" w:type="dxa"/>
            <w:shd w:val="clear" w:color="auto" w:fill="auto"/>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6</w:t>
            </w:r>
          </w:p>
        </w:tc>
      </w:tr>
      <w:tr w:rsidR="00F21FC8" w:rsidRPr="00F21FC8" w:rsidTr="008A5AAF">
        <w:trPr>
          <w:jc w:val="center"/>
        </w:trPr>
        <w:tc>
          <w:tcPr>
            <w:tcW w:w="6678" w:type="dxa"/>
            <w:shd w:val="clear" w:color="auto" w:fill="auto"/>
          </w:tcPr>
          <w:p w:rsidR="00F21FC8" w:rsidRPr="00F21FC8" w:rsidRDefault="00F21FC8" w:rsidP="00F21FC8">
            <w:pPr>
              <w:spacing w:line="239" w:lineRule="auto"/>
              <w:ind w:left="191"/>
              <w:jc w:val="both"/>
              <w:rPr>
                <w:rFonts w:ascii="Times New Roman" w:hAnsi="Times New Roman"/>
                <w:bCs/>
                <w:sz w:val="28"/>
                <w:szCs w:val="28"/>
              </w:rPr>
            </w:pPr>
            <w:r w:rsidRPr="00F21FC8">
              <w:rPr>
                <w:rFonts w:ascii="Times New Roman" w:hAnsi="Times New Roman"/>
                <w:bCs/>
                <w:sz w:val="28"/>
                <w:szCs w:val="28"/>
              </w:rPr>
              <w:t>для линий радиофикации</w:t>
            </w:r>
          </w:p>
        </w:tc>
        <w:tc>
          <w:tcPr>
            <w:tcW w:w="3402" w:type="dxa"/>
            <w:shd w:val="clear" w:color="auto" w:fill="auto"/>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5</w:t>
            </w:r>
          </w:p>
        </w:tc>
      </w:tr>
      <w:tr w:rsidR="00F21FC8" w:rsidRPr="00F21FC8" w:rsidTr="008A5AAF">
        <w:trPr>
          <w:trHeight w:val="284"/>
          <w:jc w:val="center"/>
        </w:trPr>
        <w:tc>
          <w:tcPr>
            <w:tcW w:w="10080" w:type="dxa"/>
            <w:gridSpan w:val="2"/>
            <w:shd w:val="clear" w:color="auto" w:fill="auto"/>
            <w:vAlign w:val="center"/>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Воздушные линии</w:t>
            </w:r>
          </w:p>
        </w:tc>
      </w:tr>
      <w:tr w:rsidR="00F21FC8" w:rsidRPr="00F21FC8" w:rsidTr="008A5AAF">
        <w:trPr>
          <w:jc w:val="center"/>
        </w:trPr>
        <w:tc>
          <w:tcPr>
            <w:tcW w:w="6678" w:type="dxa"/>
            <w:shd w:val="clear" w:color="auto" w:fill="auto"/>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Опоры и подвески проводов (по всей длине трассы)</w:t>
            </w:r>
          </w:p>
        </w:tc>
        <w:tc>
          <w:tcPr>
            <w:tcW w:w="3402" w:type="dxa"/>
            <w:shd w:val="clear" w:color="auto" w:fill="auto"/>
          </w:tcPr>
          <w:p w:rsidR="00F21FC8" w:rsidRPr="00F21FC8" w:rsidRDefault="00F21FC8" w:rsidP="00F21FC8">
            <w:pPr>
              <w:spacing w:line="239" w:lineRule="auto"/>
              <w:jc w:val="both"/>
              <w:rPr>
                <w:rFonts w:ascii="Times New Roman" w:hAnsi="Times New Roman"/>
                <w:bCs/>
                <w:sz w:val="28"/>
                <w:szCs w:val="28"/>
              </w:rPr>
            </w:pPr>
            <w:r w:rsidRPr="00F21FC8">
              <w:rPr>
                <w:rFonts w:ascii="Times New Roman" w:hAnsi="Times New Roman"/>
                <w:bCs/>
                <w:sz w:val="28"/>
                <w:szCs w:val="28"/>
              </w:rPr>
              <w:t>6</w:t>
            </w:r>
          </w:p>
        </w:tc>
      </w:tr>
    </w:tbl>
    <w:p w:rsidR="00F21FC8" w:rsidRPr="00F21FC8" w:rsidRDefault="00F21FC8" w:rsidP="00F21FC8">
      <w:pPr>
        <w:spacing w:before="120"/>
        <w:ind w:firstLine="709"/>
        <w:jc w:val="both"/>
        <w:rPr>
          <w:rFonts w:ascii="Times New Roman" w:hAnsi="Times New Roman"/>
          <w:bCs/>
          <w:spacing w:val="-2"/>
          <w:sz w:val="28"/>
          <w:szCs w:val="28"/>
        </w:rPr>
      </w:pPr>
      <w:r w:rsidRPr="00F21FC8">
        <w:rPr>
          <w:rFonts w:ascii="Times New Roman" w:hAnsi="Times New Roman"/>
          <w:bCs/>
          <w:i/>
          <w:spacing w:val="40"/>
          <w:sz w:val="28"/>
          <w:szCs w:val="28"/>
        </w:rPr>
        <w:lastRenderedPageBreak/>
        <w:t>Примечание</w:t>
      </w:r>
      <w:r w:rsidRPr="00F21FC8">
        <w:rPr>
          <w:rFonts w:ascii="Times New Roman" w:hAnsi="Times New Roman"/>
          <w:bCs/>
          <w:sz w:val="28"/>
          <w:szCs w:val="28"/>
        </w:rPr>
        <w:t>: Ширина полос для линий связи, размещаемых на землях населенных пунктов, территории предприятий и в труднопроходимой местности (в болотах, горных условиях и т. п.), а также размеры земельных участков для временных сооружений, сборки конструкций, размещения строительно-монтажных механизмов, подвоза и складирования оборудования и материалов определяются проектами, утвержденными в установленном порядке.</w:t>
      </w:r>
    </w:p>
    <w:p w:rsidR="00F21FC8" w:rsidRPr="00F21FC8" w:rsidRDefault="006059FD" w:rsidP="00F21FC8">
      <w:pPr>
        <w:ind w:firstLine="709"/>
        <w:jc w:val="both"/>
        <w:rPr>
          <w:rFonts w:ascii="Times New Roman" w:hAnsi="Times New Roman"/>
          <w:bCs/>
          <w:spacing w:val="-2"/>
          <w:sz w:val="28"/>
          <w:szCs w:val="28"/>
        </w:rPr>
      </w:pPr>
      <w:r>
        <w:rPr>
          <w:rFonts w:ascii="Times New Roman" w:hAnsi="Times New Roman"/>
          <w:bCs/>
          <w:spacing w:val="-2"/>
          <w:sz w:val="28"/>
          <w:szCs w:val="28"/>
        </w:rPr>
        <w:t>2.6.3.10</w:t>
      </w:r>
      <w:r w:rsidR="00F21FC8" w:rsidRPr="00F21FC8">
        <w:rPr>
          <w:rFonts w:ascii="Times New Roman" w:hAnsi="Times New Roman"/>
          <w:bCs/>
          <w:spacing w:val="-2"/>
          <w:sz w:val="28"/>
          <w:szCs w:val="28"/>
        </w:rPr>
        <w:t xml:space="preserve">. Размеры земельных участков для сооружений связи устанавливаются по таблице </w:t>
      </w:r>
      <w:r w:rsidR="0037254C">
        <w:rPr>
          <w:rFonts w:ascii="Times New Roman" w:hAnsi="Times New Roman"/>
          <w:bCs/>
          <w:spacing w:val="-2"/>
          <w:sz w:val="28"/>
          <w:szCs w:val="28"/>
        </w:rPr>
        <w:t xml:space="preserve"> 73</w:t>
      </w:r>
      <w:r w:rsidR="00F21FC8" w:rsidRPr="00F21FC8">
        <w:rPr>
          <w:rFonts w:ascii="Times New Roman" w:hAnsi="Times New Roman"/>
          <w:bCs/>
          <w:spacing w:val="-2"/>
          <w:sz w:val="28"/>
          <w:szCs w:val="28"/>
        </w:rPr>
        <w:t>.</w:t>
      </w:r>
    </w:p>
    <w:p w:rsidR="00F21FC8" w:rsidRPr="00F21FC8" w:rsidRDefault="00D520E3" w:rsidP="00F21FC8">
      <w:pPr>
        <w:ind w:firstLine="709"/>
        <w:jc w:val="both"/>
        <w:rPr>
          <w:rFonts w:ascii="Times New Roman" w:hAnsi="Times New Roman"/>
          <w:bCs/>
          <w:sz w:val="28"/>
          <w:szCs w:val="28"/>
        </w:rPr>
      </w:pPr>
      <w:r>
        <w:rPr>
          <w:rFonts w:ascii="Times New Roman" w:hAnsi="Times New Roman"/>
          <w:bCs/>
          <w:sz w:val="28"/>
          <w:szCs w:val="28"/>
        </w:rPr>
        <w:t xml:space="preserve">                                                                                                       </w:t>
      </w:r>
      <w:r w:rsidR="00525DA9">
        <w:rPr>
          <w:rFonts w:ascii="Times New Roman" w:hAnsi="Times New Roman"/>
          <w:bCs/>
          <w:sz w:val="28"/>
          <w:szCs w:val="28"/>
        </w:rPr>
        <w:t xml:space="preserve"> </w:t>
      </w:r>
      <w:r w:rsidR="00F21FC8" w:rsidRPr="00F21FC8">
        <w:rPr>
          <w:rFonts w:ascii="Times New Roman" w:hAnsi="Times New Roman"/>
          <w:bCs/>
          <w:sz w:val="28"/>
          <w:szCs w:val="28"/>
        </w:rPr>
        <w:t xml:space="preserve">Таблица </w:t>
      </w:r>
      <w:r w:rsidR="0041024F">
        <w:rPr>
          <w:rFonts w:ascii="Times New Roman" w:hAnsi="Times New Roman"/>
          <w:bCs/>
          <w:sz w:val="28"/>
          <w:szCs w:val="28"/>
        </w:rPr>
        <w:t>73</w:t>
      </w:r>
    </w:p>
    <w:tbl>
      <w:tblPr>
        <w:tblW w:w="10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2157"/>
      </w:tblGrid>
      <w:tr w:rsidR="00F21FC8" w:rsidRPr="00F21FC8" w:rsidTr="00FF698C">
        <w:trPr>
          <w:trHeight w:val="510"/>
          <w:jc w:val="center"/>
        </w:trPr>
        <w:tc>
          <w:tcPr>
            <w:tcW w:w="7915" w:type="dxa"/>
            <w:vAlign w:val="center"/>
          </w:tcPr>
          <w:p w:rsidR="00F21FC8" w:rsidRPr="00F21FC8" w:rsidRDefault="00F21FC8" w:rsidP="00F21FC8">
            <w:pPr>
              <w:pStyle w:val="aff2"/>
              <w:widowControl w:val="0"/>
              <w:spacing w:before="0" w:beforeAutospacing="0" w:after="0" w:afterAutospacing="0"/>
              <w:jc w:val="both"/>
              <w:rPr>
                <w:rFonts w:ascii="Times New Roman" w:hAnsi="Times New Roman" w:cs="Times New Roman"/>
                <w:bCs/>
                <w:sz w:val="28"/>
                <w:szCs w:val="28"/>
              </w:rPr>
            </w:pPr>
            <w:r w:rsidRPr="00F21FC8">
              <w:rPr>
                <w:rFonts w:ascii="Times New Roman" w:hAnsi="Times New Roman" w:cs="Times New Roman"/>
                <w:bCs/>
                <w:sz w:val="28"/>
                <w:szCs w:val="28"/>
              </w:rPr>
              <w:t>Сооружения связи</w:t>
            </w:r>
          </w:p>
        </w:tc>
        <w:tc>
          <w:tcPr>
            <w:tcW w:w="2157" w:type="dxa"/>
            <w:vAlign w:val="center"/>
          </w:tcPr>
          <w:p w:rsidR="00F21FC8" w:rsidRPr="00F21FC8" w:rsidRDefault="00F21FC8" w:rsidP="00F21FC8">
            <w:pPr>
              <w:pStyle w:val="aff2"/>
              <w:widowControl w:val="0"/>
              <w:spacing w:before="0" w:beforeAutospacing="0" w:after="0" w:afterAutospacing="0"/>
              <w:ind w:left="-113" w:right="-113"/>
              <w:jc w:val="both"/>
              <w:rPr>
                <w:rFonts w:ascii="Times New Roman" w:hAnsi="Times New Roman" w:cs="Times New Roman"/>
                <w:bCs/>
                <w:spacing w:val="-4"/>
                <w:sz w:val="28"/>
                <w:szCs w:val="28"/>
              </w:rPr>
            </w:pPr>
            <w:r w:rsidRPr="00F21FC8">
              <w:rPr>
                <w:rFonts w:ascii="Times New Roman" w:hAnsi="Times New Roman" w:cs="Times New Roman"/>
                <w:bCs/>
                <w:sz w:val="28"/>
                <w:szCs w:val="28"/>
              </w:rPr>
              <w:t>Размеры земельных</w:t>
            </w:r>
            <w:r w:rsidRPr="00F21FC8">
              <w:rPr>
                <w:rFonts w:ascii="Times New Roman" w:hAnsi="Times New Roman" w:cs="Times New Roman"/>
                <w:bCs/>
                <w:spacing w:val="-4"/>
                <w:sz w:val="28"/>
                <w:szCs w:val="28"/>
              </w:rPr>
              <w:t xml:space="preserve"> участков, </w:t>
            </w:r>
            <w:proofErr w:type="gramStart"/>
            <w:r w:rsidRPr="00F21FC8">
              <w:rPr>
                <w:rFonts w:ascii="Times New Roman" w:hAnsi="Times New Roman" w:cs="Times New Roman"/>
                <w:bCs/>
                <w:spacing w:val="-4"/>
                <w:sz w:val="28"/>
                <w:szCs w:val="28"/>
              </w:rPr>
              <w:t>га</w:t>
            </w:r>
            <w:proofErr w:type="gramEnd"/>
          </w:p>
        </w:tc>
      </w:tr>
      <w:tr w:rsidR="00F21FC8" w:rsidRPr="00F21FC8" w:rsidTr="00FF698C">
        <w:trPr>
          <w:trHeight w:val="113"/>
          <w:tblHeader/>
          <w:jc w:val="center"/>
        </w:trPr>
        <w:tc>
          <w:tcPr>
            <w:tcW w:w="7915" w:type="dxa"/>
            <w:vAlign w:val="center"/>
          </w:tcPr>
          <w:p w:rsidR="00F21FC8" w:rsidRPr="00F21FC8" w:rsidRDefault="00F21FC8" w:rsidP="00F21FC8">
            <w:pPr>
              <w:pStyle w:val="aff2"/>
              <w:widowControl w:val="0"/>
              <w:spacing w:before="0" w:beforeAutospacing="0" w:after="0" w:afterAutospacing="0"/>
              <w:jc w:val="both"/>
              <w:rPr>
                <w:rFonts w:ascii="Times New Roman" w:hAnsi="Times New Roman" w:cs="Times New Roman"/>
                <w:bCs/>
                <w:sz w:val="28"/>
                <w:szCs w:val="28"/>
              </w:rPr>
            </w:pPr>
            <w:r w:rsidRPr="00F21FC8">
              <w:rPr>
                <w:rFonts w:ascii="Times New Roman" w:hAnsi="Times New Roman" w:cs="Times New Roman"/>
                <w:bCs/>
                <w:sz w:val="28"/>
                <w:szCs w:val="28"/>
              </w:rPr>
              <w:t>1</w:t>
            </w:r>
          </w:p>
        </w:tc>
        <w:tc>
          <w:tcPr>
            <w:tcW w:w="2157" w:type="dxa"/>
            <w:vAlign w:val="center"/>
          </w:tcPr>
          <w:p w:rsidR="00F21FC8" w:rsidRPr="00F21FC8" w:rsidRDefault="00F21FC8" w:rsidP="00F21FC8">
            <w:pPr>
              <w:pStyle w:val="aff2"/>
              <w:widowControl w:val="0"/>
              <w:spacing w:before="0" w:beforeAutospacing="0" w:after="0" w:afterAutospacing="0"/>
              <w:ind w:left="-113" w:right="-113"/>
              <w:jc w:val="both"/>
              <w:rPr>
                <w:rFonts w:ascii="Times New Roman" w:hAnsi="Times New Roman" w:cs="Times New Roman"/>
                <w:bCs/>
                <w:sz w:val="28"/>
                <w:szCs w:val="28"/>
              </w:rPr>
            </w:pPr>
            <w:r w:rsidRPr="00F21FC8">
              <w:rPr>
                <w:rFonts w:ascii="Times New Roman" w:hAnsi="Times New Roman" w:cs="Times New Roman"/>
                <w:bCs/>
                <w:sz w:val="28"/>
                <w:szCs w:val="28"/>
              </w:rPr>
              <w:t>2</w:t>
            </w:r>
          </w:p>
        </w:tc>
      </w:tr>
      <w:tr w:rsidR="00F21FC8" w:rsidRPr="00F21FC8" w:rsidTr="00FF698C">
        <w:tblPrEx>
          <w:tblBorders>
            <w:bottom w:val="single" w:sz="4" w:space="0" w:color="auto"/>
          </w:tblBorders>
        </w:tblPrEx>
        <w:trPr>
          <w:trHeight w:val="312"/>
          <w:jc w:val="center"/>
        </w:trPr>
        <w:tc>
          <w:tcPr>
            <w:tcW w:w="10072" w:type="dxa"/>
            <w:gridSpan w:val="2"/>
            <w:vAlign w:val="center"/>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bCs/>
                <w:sz w:val="28"/>
                <w:szCs w:val="28"/>
              </w:rPr>
              <w:t>Кабельные линии</w:t>
            </w:r>
          </w:p>
        </w:tc>
      </w:tr>
      <w:tr w:rsidR="00F21FC8" w:rsidRPr="00F21FC8" w:rsidTr="00FF698C">
        <w:tblPrEx>
          <w:tblBorders>
            <w:bottom w:val="single" w:sz="4" w:space="0" w:color="auto"/>
          </w:tblBorders>
        </w:tblPrEx>
        <w:trPr>
          <w:jc w:val="center"/>
        </w:trPr>
        <w:tc>
          <w:tcPr>
            <w:tcW w:w="7915"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Необслуживаемые усилительные пункты в металлических цистернах:</w:t>
            </w:r>
          </w:p>
        </w:tc>
        <w:tc>
          <w:tcPr>
            <w:tcW w:w="2157"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при уровне грунтовых вод на глубине до 0,4 м</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0,021</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br w:type="page"/>
              <w:t>то же, на глубине от 0,4 до 1,3 м</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0,013</w:t>
            </w:r>
          </w:p>
        </w:tc>
      </w:tr>
      <w:tr w:rsidR="00F21FC8" w:rsidRPr="00F21FC8" w:rsidTr="00FF698C">
        <w:tblPrEx>
          <w:tblBorders>
            <w:bottom w:val="single" w:sz="4" w:space="0" w:color="auto"/>
          </w:tblBorders>
        </w:tblPrEx>
        <w:trPr>
          <w:jc w:val="center"/>
        </w:trPr>
        <w:tc>
          <w:tcPr>
            <w:tcW w:w="7915" w:type="dxa"/>
            <w:tcBorders>
              <w:top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то же, на глубине более 1,3 м</w:t>
            </w:r>
          </w:p>
        </w:tc>
        <w:tc>
          <w:tcPr>
            <w:tcW w:w="2157" w:type="dxa"/>
            <w:tcBorders>
              <w:top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0,006</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Необслуживаемые усилительные пункты в контейнерах</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0,001</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Обслуживаемые усилительные пункты и сетевые узлы выделения</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0,29</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Вспомогательные осевые узлы выделения</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1,55</w:t>
            </w:r>
          </w:p>
        </w:tc>
      </w:tr>
      <w:tr w:rsidR="00F21FC8" w:rsidRPr="00F21FC8" w:rsidTr="00FF698C">
        <w:tblPrEx>
          <w:tblBorders>
            <w:bottom w:val="single" w:sz="4" w:space="0" w:color="auto"/>
          </w:tblBorders>
        </w:tblPrEx>
        <w:trPr>
          <w:jc w:val="center"/>
        </w:trPr>
        <w:tc>
          <w:tcPr>
            <w:tcW w:w="7915" w:type="dxa"/>
            <w:tcBorders>
              <w:bottom w:val="nil"/>
            </w:tcBorders>
          </w:tcPr>
          <w:p w:rsidR="00F21FC8" w:rsidRPr="00F21FC8" w:rsidRDefault="00F21FC8" w:rsidP="00F21FC8">
            <w:pPr>
              <w:pStyle w:val="aff2"/>
              <w:widowControl w:val="0"/>
              <w:spacing w:before="0" w:beforeAutospacing="0" w:after="0" w:afterAutospacing="0"/>
              <w:ind w:right="-57"/>
              <w:jc w:val="both"/>
              <w:rPr>
                <w:rFonts w:ascii="Times New Roman" w:hAnsi="Times New Roman" w:cs="Times New Roman"/>
                <w:spacing w:val="-2"/>
                <w:sz w:val="28"/>
                <w:szCs w:val="28"/>
              </w:rPr>
            </w:pPr>
            <w:r w:rsidRPr="00F21FC8">
              <w:rPr>
                <w:rFonts w:ascii="Times New Roman" w:hAnsi="Times New Roman" w:cs="Times New Roman"/>
                <w:spacing w:val="-2"/>
                <w:sz w:val="28"/>
                <w:szCs w:val="28"/>
              </w:rPr>
              <w:t xml:space="preserve">Сетевые узлы управления и коммутации с заглубленными зданиями площадью, </w:t>
            </w:r>
            <w:proofErr w:type="gramStart"/>
            <w:r w:rsidRPr="00F21FC8">
              <w:rPr>
                <w:rFonts w:ascii="Times New Roman" w:hAnsi="Times New Roman" w:cs="Times New Roman"/>
                <w:spacing w:val="-2"/>
                <w:sz w:val="28"/>
                <w:szCs w:val="28"/>
              </w:rPr>
              <w:t>м</w:t>
            </w:r>
            <w:proofErr w:type="gramEnd"/>
            <w:r w:rsidRPr="00F21FC8">
              <w:rPr>
                <w:rFonts w:ascii="Times New Roman" w:hAnsi="Times New Roman" w:cs="Times New Roman"/>
                <w:spacing w:val="-2"/>
                <w:sz w:val="28"/>
                <w:szCs w:val="28"/>
                <w:vertAlign w:val="superscript"/>
              </w:rPr>
              <w:t xml:space="preserve"> 2</w:t>
            </w:r>
            <w:r w:rsidRPr="00F21FC8">
              <w:rPr>
                <w:rFonts w:ascii="Times New Roman" w:hAnsi="Times New Roman" w:cs="Times New Roman"/>
                <w:spacing w:val="-2"/>
                <w:sz w:val="28"/>
                <w:szCs w:val="28"/>
              </w:rPr>
              <w:t>:</w:t>
            </w:r>
          </w:p>
        </w:tc>
        <w:tc>
          <w:tcPr>
            <w:tcW w:w="2157"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 xml:space="preserve">3000 </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1,98</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 xml:space="preserve">6000 </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3,00</w:t>
            </w:r>
          </w:p>
        </w:tc>
      </w:tr>
      <w:tr w:rsidR="00F21FC8" w:rsidRPr="00F21FC8" w:rsidTr="00FF698C">
        <w:tblPrEx>
          <w:tblBorders>
            <w:bottom w:val="single" w:sz="4" w:space="0" w:color="auto"/>
          </w:tblBorders>
        </w:tblPrEx>
        <w:trPr>
          <w:jc w:val="center"/>
        </w:trPr>
        <w:tc>
          <w:tcPr>
            <w:tcW w:w="7915" w:type="dxa"/>
            <w:tcBorders>
              <w:top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 xml:space="preserve">9000 </w:t>
            </w:r>
          </w:p>
        </w:tc>
        <w:tc>
          <w:tcPr>
            <w:tcW w:w="2157" w:type="dxa"/>
            <w:tcBorders>
              <w:top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4,10</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Технические службы кабельных участков</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0,15</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Службы районов технической эксплуатации кабельных и радиорелейных магистралей</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0,37</w:t>
            </w:r>
          </w:p>
        </w:tc>
      </w:tr>
      <w:tr w:rsidR="00F21FC8" w:rsidRPr="00F21FC8" w:rsidTr="00FF698C">
        <w:tblPrEx>
          <w:tblBorders>
            <w:bottom w:val="single" w:sz="4" w:space="0" w:color="auto"/>
          </w:tblBorders>
        </w:tblPrEx>
        <w:trPr>
          <w:trHeight w:val="312"/>
          <w:jc w:val="center"/>
        </w:trPr>
        <w:tc>
          <w:tcPr>
            <w:tcW w:w="10072" w:type="dxa"/>
            <w:gridSpan w:val="2"/>
            <w:vAlign w:val="center"/>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bCs/>
                <w:sz w:val="28"/>
                <w:szCs w:val="28"/>
              </w:rPr>
              <w:t>Воздушные линии</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Основные усилительные пункты</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0,29</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Дополнительные усилительные пункты</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0,06</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Вспомогательные усилительные пункты (со служебной жилой площадью)</w:t>
            </w:r>
          </w:p>
        </w:tc>
        <w:tc>
          <w:tcPr>
            <w:tcW w:w="2157" w:type="dxa"/>
          </w:tcPr>
          <w:p w:rsidR="00F21FC8" w:rsidRPr="00F21FC8" w:rsidRDefault="00F21FC8" w:rsidP="00F21FC8">
            <w:pPr>
              <w:pStyle w:val="aff2"/>
              <w:widowControl w:val="0"/>
              <w:spacing w:before="0" w:beforeAutospacing="0" w:after="0" w:afterAutospacing="0"/>
              <w:ind w:left="-57" w:right="-57"/>
              <w:jc w:val="both"/>
              <w:rPr>
                <w:rFonts w:ascii="Times New Roman" w:hAnsi="Times New Roman" w:cs="Times New Roman"/>
                <w:spacing w:val="-4"/>
                <w:sz w:val="28"/>
                <w:szCs w:val="28"/>
              </w:rPr>
            </w:pPr>
            <w:r w:rsidRPr="00F21FC8">
              <w:rPr>
                <w:rFonts w:ascii="Times New Roman" w:hAnsi="Times New Roman" w:cs="Times New Roman"/>
                <w:spacing w:val="-4"/>
                <w:sz w:val="28"/>
                <w:szCs w:val="28"/>
              </w:rPr>
              <w:t xml:space="preserve">по заданию </w:t>
            </w:r>
            <w:proofErr w:type="gramStart"/>
            <w:r w:rsidRPr="00F21FC8">
              <w:rPr>
                <w:rFonts w:ascii="Times New Roman" w:hAnsi="Times New Roman" w:cs="Times New Roman"/>
                <w:spacing w:val="-4"/>
                <w:sz w:val="28"/>
                <w:szCs w:val="28"/>
              </w:rPr>
              <w:t>на</w:t>
            </w:r>
            <w:proofErr w:type="gramEnd"/>
            <w:r w:rsidRPr="00F21FC8">
              <w:rPr>
                <w:rFonts w:ascii="Times New Roman" w:hAnsi="Times New Roman" w:cs="Times New Roman"/>
                <w:spacing w:val="-4"/>
                <w:sz w:val="28"/>
                <w:szCs w:val="28"/>
              </w:rPr>
              <w:t xml:space="preserve"> </w:t>
            </w:r>
          </w:p>
          <w:p w:rsidR="00F21FC8" w:rsidRPr="00F21FC8" w:rsidRDefault="00F21FC8" w:rsidP="00F21FC8">
            <w:pPr>
              <w:pStyle w:val="aff2"/>
              <w:widowControl w:val="0"/>
              <w:spacing w:before="0" w:beforeAutospacing="0" w:after="0" w:afterAutospacing="0"/>
              <w:ind w:left="-57" w:right="-57"/>
              <w:jc w:val="both"/>
              <w:rPr>
                <w:rFonts w:ascii="Times New Roman" w:hAnsi="Times New Roman" w:cs="Times New Roman"/>
                <w:spacing w:val="-4"/>
                <w:sz w:val="28"/>
                <w:szCs w:val="28"/>
              </w:rPr>
            </w:pPr>
            <w:r w:rsidRPr="00F21FC8">
              <w:rPr>
                <w:rFonts w:ascii="Times New Roman" w:hAnsi="Times New Roman" w:cs="Times New Roman"/>
                <w:spacing w:val="-4"/>
                <w:sz w:val="28"/>
                <w:szCs w:val="28"/>
              </w:rPr>
              <w:t>проектирование</w:t>
            </w:r>
          </w:p>
        </w:tc>
      </w:tr>
      <w:tr w:rsidR="00F21FC8" w:rsidRPr="00F21FC8" w:rsidTr="00FF698C">
        <w:tblPrEx>
          <w:tblBorders>
            <w:bottom w:val="single" w:sz="4" w:space="0" w:color="auto"/>
          </w:tblBorders>
        </w:tblPrEx>
        <w:trPr>
          <w:trHeight w:val="312"/>
          <w:jc w:val="center"/>
        </w:trPr>
        <w:tc>
          <w:tcPr>
            <w:tcW w:w="10072" w:type="dxa"/>
            <w:gridSpan w:val="2"/>
            <w:vAlign w:val="center"/>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br w:type="page"/>
            </w:r>
            <w:r w:rsidRPr="00F21FC8">
              <w:rPr>
                <w:rFonts w:ascii="Times New Roman" w:hAnsi="Times New Roman" w:cs="Times New Roman"/>
                <w:sz w:val="28"/>
                <w:szCs w:val="28"/>
              </w:rPr>
              <w:br w:type="page"/>
            </w:r>
            <w:r w:rsidRPr="00F21FC8">
              <w:rPr>
                <w:rFonts w:ascii="Times New Roman" w:hAnsi="Times New Roman" w:cs="Times New Roman"/>
                <w:bCs/>
                <w:sz w:val="28"/>
                <w:szCs w:val="28"/>
              </w:rPr>
              <w:t>Радиорелейные линии</w:t>
            </w:r>
          </w:p>
        </w:tc>
      </w:tr>
      <w:tr w:rsidR="00F21FC8" w:rsidRPr="00F21FC8" w:rsidTr="00FF698C">
        <w:tblPrEx>
          <w:tblBorders>
            <w:bottom w:val="single" w:sz="4" w:space="0" w:color="auto"/>
          </w:tblBorders>
        </w:tblPrEx>
        <w:trPr>
          <w:jc w:val="center"/>
        </w:trPr>
        <w:tc>
          <w:tcPr>
            <w:tcW w:w="7915" w:type="dxa"/>
            <w:tcBorders>
              <w:bottom w:val="nil"/>
            </w:tcBorders>
          </w:tcPr>
          <w:p w:rsidR="00F21FC8" w:rsidRPr="00F21FC8" w:rsidRDefault="00F21FC8" w:rsidP="00F21FC8">
            <w:pPr>
              <w:pStyle w:val="aff2"/>
              <w:widowControl w:val="0"/>
              <w:spacing w:before="0" w:beforeAutospacing="0" w:after="0" w:afterAutospacing="0"/>
              <w:ind w:right="-57"/>
              <w:jc w:val="both"/>
              <w:rPr>
                <w:rFonts w:ascii="Times New Roman" w:hAnsi="Times New Roman" w:cs="Times New Roman"/>
                <w:spacing w:val="-2"/>
                <w:sz w:val="28"/>
                <w:szCs w:val="28"/>
              </w:rPr>
            </w:pPr>
            <w:r w:rsidRPr="00F21FC8">
              <w:rPr>
                <w:rFonts w:ascii="Times New Roman" w:hAnsi="Times New Roman" w:cs="Times New Roman"/>
                <w:spacing w:val="-2"/>
                <w:sz w:val="28"/>
                <w:szCs w:val="28"/>
              </w:rPr>
              <w:t xml:space="preserve">Узловые радиорелейные станции с мачтой или башней высотой, </w:t>
            </w:r>
            <w:proofErr w:type="gramStart"/>
            <w:r w:rsidRPr="00F21FC8">
              <w:rPr>
                <w:rFonts w:ascii="Times New Roman" w:hAnsi="Times New Roman" w:cs="Times New Roman"/>
                <w:spacing w:val="-2"/>
                <w:sz w:val="28"/>
                <w:szCs w:val="28"/>
              </w:rPr>
              <w:t>м</w:t>
            </w:r>
            <w:proofErr w:type="gramEnd"/>
            <w:r w:rsidRPr="00F21FC8">
              <w:rPr>
                <w:rFonts w:ascii="Times New Roman" w:hAnsi="Times New Roman" w:cs="Times New Roman"/>
                <w:spacing w:val="-2"/>
                <w:sz w:val="28"/>
                <w:szCs w:val="28"/>
              </w:rPr>
              <w:t>:</w:t>
            </w:r>
          </w:p>
        </w:tc>
        <w:tc>
          <w:tcPr>
            <w:tcW w:w="2157"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p>
        </w:tc>
      </w:tr>
      <w:tr w:rsidR="00F21FC8" w:rsidRPr="00F21FC8" w:rsidTr="00FF698C">
        <w:tblPrEx>
          <w:tblBorders>
            <w:bottom w:val="single" w:sz="4" w:space="0" w:color="auto"/>
          </w:tblBorders>
        </w:tblPrEx>
        <w:trPr>
          <w:jc w:val="center"/>
        </w:trPr>
        <w:tc>
          <w:tcPr>
            <w:tcW w:w="7915" w:type="dxa"/>
            <w:tcBorders>
              <w:top w:val="nil"/>
              <w:bottom w:val="single" w:sz="4" w:space="0" w:color="auto"/>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40</w:t>
            </w:r>
          </w:p>
        </w:tc>
        <w:tc>
          <w:tcPr>
            <w:tcW w:w="2157" w:type="dxa"/>
            <w:tcBorders>
              <w:top w:val="nil"/>
              <w:bottom w:val="single" w:sz="4" w:space="0" w:color="auto"/>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0,80/0,30</w:t>
            </w:r>
          </w:p>
        </w:tc>
      </w:tr>
      <w:tr w:rsidR="00F21FC8" w:rsidRPr="00F21FC8" w:rsidTr="00FF698C">
        <w:tblPrEx>
          <w:tblBorders>
            <w:bottom w:val="single" w:sz="4" w:space="0" w:color="auto"/>
          </w:tblBorders>
        </w:tblPrEx>
        <w:trPr>
          <w:jc w:val="center"/>
        </w:trPr>
        <w:tc>
          <w:tcPr>
            <w:tcW w:w="7915" w:type="dxa"/>
            <w:tcBorders>
              <w:top w:val="single" w:sz="4" w:space="0" w:color="auto"/>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50</w:t>
            </w:r>
          </w:p>
        </w:tc>
        <w:tc>
          <w:tcPr>
            <w:tcW w:w="2157" w:type="dxa"/>
            <w:tcBorders>
              <w:top w:val="single" w:sz="4" w:space="0" w:color="auto"/>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1,00/0,40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lastRenderedPageBreak/>
              <w:t>60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1,10/0,45</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70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1,30/0,50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80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1,40/0,55</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90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1,50/0,60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100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1,65/0,70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110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1,90/0,80</w:t>
            </w:r>
          </w:p>
        </w:tc>
      </w:tr>
      <w:tr w:rsidR="00F21FC8" w:rsidRPr="00F21FC8" w:rsidTr="00FF698C">
        <w:tblPrEx>
          <w:tblBorders>
            <w:bottom w:val="single" w:sz="4" w:space="0" w:color="auto"/>
          </w:tblBorders>
        </w:tblPrEx>
        <w:trPr>
          <w:jc w:val="center"/>
        </w:trPr>
        <w:tc>
          <w:tcPr>
            <w:tcW w:w="7915" w:type="dxa"/>
            <w:tcBorders>
              <w:top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120</w:t>
            </w:r>
          </w:p>
        </w:tc>
        <w:tc>
          <w:tcPr>
            <w:tcW w:w="2157" w:type="dxa"/>
            <w:tcBorders>
              <w:top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2,10/0,90</w:t>
            </w:r>
          </w:p>
        </w:tc>
      </w:tr>
      <w:tr w:rsidR="00F21FC8" w:rsidRPr="00F21FC8" w:rsidTr="00FF698C">
        <w:tblPrEx>
          <w:tblBorders>
            <w:bottom w:val="single" w:sz="4" w:space="0" w:color="auto"/>
          </w:tblBorders>
        </w:tblPrEx>
        <w:trPr>
          <w:jc w:val="center"/>
        </w:trPr>
        <w:tc>
          <w:tcPr>
            <w:tcW w:w="7915"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 xml:space="preserve">Промежуточные радиорелейные станции с мачтой или башней высотой, </w:t>
            </w:r>
            <w:proofErr w:type="gramStart"/>
            <w:r w:rsidRPr="00F21FC8">
              <w:rPr>
                <w:rFonts w:ascii="Times New Roman" w:hAnsi="Times New Roman" w:cs="Times New Roman"/>
                <w:sz w:val="28"/>
                <w:szCs w:val="28"/>
              </w:rPr>
              <w:t>м</w:t>
            </w:r>
            <w:proofErr w:type="gramEnd"/>
            <w:r w:rsidRPr="00F21FC8">
              <w:rPr>
                <w:rFonts w:ascii="Times New Roman" w:hAnsi="Times New Roman" w:cs="Times New Roman"/>
                <w:sz w:val="28"/>
                <w:szCs w:val="28"/>
              </w:rPr>
              <w:t>:</w:t>
            </w:r>
          </w:p>
        </w:tc>
        <w:tc>
          <w:tcPr>
            <w:tcW w:w="2157" w:type="dxa"/>
            <w:tcBorders>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30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0,80/0,40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40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0,85/0,45</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50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1,00/0,50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60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1,10/0,55</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70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1,30/0,60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80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1,40/0,65</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90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1,50/0,70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100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1,65/0,80</w:t>
            </w:r>
          </w:p>
        </w:tc>
      </w:tr>
      <w:tr w:rsidR="00F21FC8" w:rsidRPr="00F21FC8" w:rsidTr="00FF698C">
        <w:tblPrEx>
          <w:tblBorders>
            <w:bottom w:val="single" w:sz="4" w:space="0" w:color="auto"/>
          </w:tblBorders>
        </w:tblPrEx>
        <w:trPr>
          <w:jc w:val="center"/>
        </w:trPr>
        <w:tc>
          <w:tcPr>
            <w:tcW w:w="7915" w:type="dxa"/>
            <w:tcBorders>
              <w:top w:val="nil"/>
              <w:bottom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110</w:t>
            </w:r>
          </w:p>
        </w:tc>
        <w:tc>
          <w:tcPr>
            <w:tcW w:w="2157" w:type="dxa"/>
            <w:tcBorders>
              <w:top w:val="nil"/>
              <w:bottom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1,90/0,90</w:t>
            </w:r>
          </w:p>
        </w:tc>
      </w:tr>
      <w:tr w:rsidR="00F21FC8" w:rsidRPr="00F21FC8" w:rsidTr="00FF698C">
        <w:tblPrEx>
          <w:tblBorders>
            <w:bottom w:val="single" w:sz="4" w:space="0" w:color="auto"/>
          </w:tblBorders>
        </w:tblPrEx>
        <w:trPr>
          <w:jc w:val="center"/>
        </w:trPr>
        <w:tc>
          <w:tcPr>
            <w:tcW w:w="7915" w:type="dxa"/>
            <w:tcBorders>
              <w:top w:val="nil"/>
            </w:tcBorders>
          </w:tcPr>
          <w:p w:rsidR="00F21FC8" w:rsidRPr="00F21FC8" w:rsidRDefault="00F21FC8" w:rsidP="00F21FC8">
            <w:pPr>
              <w:pStyle w:val="aff2"/>
              <w:widowControl w:val="0"/>
              <w:spacing w:before="0" w:beforeAutospacing="0" w:after="0" w:afterAutospacing="0"/>
              <w:ind w:firstLine="284"/>
              <w:jc w:val="both"/>
              <w:rPr>
                <w:rFonts w:ascii="Times New Roman" w:hAnsi="Times New Roman" w:cs="Times New Roman"/>
                <w:sz w:val="28"/>
                <w:szCs w:val="28"/>
              </w:rPr>
            </w:pPr>
            <w:r w:rsidRPr="00F21FC8">
              <w:rPr>
                <w:rFonts w:ascii="Times New Roman" w:hAnsi="Times New Roman" w:cs="Times New Roman"/>
                <w:sz w:val="28"/>
                <w:szCs w:val="28"/>
              </w:rPr>
              <w:t>120</w:t>
            </w:r>
          </w:p>
        </w:tc>
        <w:tc>
          <w:tcPr>
            <w:tcW w:w="2157" w:type="dxa"/>
            <w:tcBorders>
              <w:top w:val="nil"/>
            </w:tcBorders>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2,10/1,00</w:t>
            </w:r>
          </w:p>
        </w:tc>
      </w:tr>
      <w:tr w:rsidR="00F21FC8" w:rsidRPr="00F21FC8" w:rsidTr="00FF698C">
        <w:tblPrEx>
          <w:tblBorders>
            <w:bottom w:val="single" w:sz="4" w:space="0" w:color="auto"/>
          </w:tblBorders>
        </w:tblPrEx>
        <w:trPr>
          <w:jc w:val="center"/>
        </w:trPr>
        <w:tc>
          <w:tcPr>
            <w:tcW w:w="7915"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Аварийно-профилактические службы</w:t>
            </w:r>
          </w:p>
        </w:tc>
        <w:tc>
          <w:tcPr>
            <w:tcW w:w="2157" w:type="dxa"/>
          </w:tcPr>
          <w:p w:rsidR="00F21FC8" w:rsidRPr="00F21FC8" w:rsidRDefault="00F21FC8" w:rsidP="00F21FC8">
            <w:pPr>
              <w:pStyle w:val="aff2"/>
              <w:widowControl w:val="0"/>
              <w:spacing w:before="0" w:beforeAutospacing="0" w:after="0" w:afterAutospacing="0"/>
              <w:jc w:val="both"/>
              <w:rPr>
                <w:rFonts w:ascii="Times New Roman" w:hAnsi="Times New Roman" w:cs="Times New Roman"/>
                <w:sz w:val="28"/>
                <w:szCs w:val="28"/>
              </w:rPr>
            </w:pPr>
            <w:r w:rsidRPr="00F21FC8">
              <w:rPr>
                <w:rFonts w:ascii="Times New Roman" w:hAnsi="Times New Roman" w:cs="Times New Roman"/>
                <w:sz w:val="28"/>
                <w:szCs w:val="28"/>
              </w:rPr>
              <w:t>0,4</w:t>
            </w:r>
          </w:p>
        </w:tc>
      </w:tr>
    </w:tbl>
    <w:p w:rsidR="00F21FC8" w:rsidRPr="00F21FC8" w:rsidRDefault="00F21FC8" w:rsidP="00F21FC8">
      <w:pPr>
        <w:spacing w:before="100"/>
        <w:ind w:firstLine="709"/>
        <w:jc w:val="both"/>
        <w:rPr>
          <w:rFonts w:ascii="Times New Roman" w:hAnsi="Times New Roman"/>
          <w:bCs/>
          <w:i/>
          <w:iCs/>
          <w:spacing w:val="40"/>
          <w:sz w:val="28"/>
          <w:szCs w:val="28"/>
        </w:rPr>
      </w:pPr>
      <w:r w:rsidRPr="00F21FC8">
        <w:rPr>
          <w:rFonts w:ascii="Times New Roman" w:hAnsi="Times New Roman"/>
          <w:bCs/>
          <w:i/>
          <w:iCs/>
          <w:spacing w:val="40"/>
          <w:sz w:val="28"/>
          <w:szCs w:val="28"/>
        </w:rPr>
        <w:t>Примечания:</w:t>
      </w:r>
    </w:p>
    <w:p w:rsidR="00F21FC8" w:rsidRPr="00F21FC8" w:rsidRDefault="00F21FC8" w:rsidP="00F21FC8">
      <w:pPr>
        <w:pStyle w:val="aff2"/>
        <w:widowControl w:val="0"/>
        <w:spacing w:before="0" w:beforeAutospacing="0" w:after="0" w:afterAutospacing="0"/>
        <w:ind w:firstLine="720"/>
        <w:jc w:val="both"/>
        <w:rPr>
          <w:rFonts w:ascii="Times New Roman" w:hAnsi="Times New Roman" w:cs="Times New Roman"/>
          <w:sz w:val="28"/>
          <w:szCs w:val="28"/>
        </w:rPr>
      </w:pPr>
      <w:r w:rsidRPr="00F21FC8">
        <w:rPr>
          <w:rFonts w:ascii="Times New Roman" w:hAnsi="Times New Roman" w:cs="Times New Roman"/>
          <w:sz w:val="28"/>
          <w:szCs w:val="28"/>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F21FC8" w:rsidRPr="00F21FC8" w:rsidRDefault="00F21FC8" w:rsidP="00F21FC8">
      <w:pPr>
        <w:pStyle w:val="aff2"/>
        <w:widowControl w:val="0"/>
        <w:spacing w:before="0" w:beforeAutospacing="0" w:after="0" w:afterAutospacing="0"/>
        <w:ind w:firstLine="720"/>
        <w:jc w:val="both"/>
        <w:rPr>
          <w:rFonts w:ascii="Times New Roman" w:hAnsi="Times New Roman" w:cs="Times New Roman"/>
          <w:sz w:val="28"/>
          <w:szCs w:val="28"/>
        </w:rPr>
      </w:pPr>
      <w:r w:rsidRPr="00F21FC8">
        <w:rPr>
          <w:rFonts w:ascii="Times New Roman" w:hAnsi="Times New Roman" w:cs="Times New Roman"/>
          <w:sz w:val="28"/>
          <w:szCs w:val="28"/>
        </w:rPr>
        <w:t>2. Размеры земельных участков определяются в соответствии с проектами:</w:t>
      </w:r>
    </w:p>
    <w:p w:rsidR="00F21FC8" w:rsidRPr="00F21FC8" w:rsidRDefault="00F21FC8" w:rsidP="00F21FC8">
      <w:pPr>
        <w:pStyle w:val="aff2"/>
        <w:widowControl w:val="0"/>
        <w:spacing w:before="0" w:beforeAutospacing="0" w:after="0" w:afterAutospacing="0"/>
        <w:ind w:firstLine="720"/>
        <w:jc w:val="both"/>
        <w:rPr>
          <w:rFonts w:ascii="Times New Roman" w:hAnsi="Times New Roman" w:cs="Times New Roman"/>
          <w:sz w:val="28"/>
          <w:szCs w:val="28"/>
        </w:rPr>
      </w:pPr>
      <w:r w:rsidRPr="00F21FC8">
        <w:rPr>
          <w:rFonts w:ascii="Times New Roman" w:hAnsi="Times New Roman" w:cs="Times New Roman"/>
          <w:sz w:val="28"/>
          <w:szCs w:val="28"/>
        </w:rPr>
        <w:t>- при высоте мачты или башни более 120 м, при уклонах рельефа местности более 0,05, а также при пересеченной местности;</w:t>
      </w:r>
    </w:p>
    <w:p w:rsidR="00F21FC8" w:rsidRPr="00F21FC8" w:rsidRDefault="00F21FC8" w:rsidP="00F21FC8">
      <w:pPr>
        <w:pStyle w:val="aff2"/>
        <w:widowControl w:val="0"/>
        <w:spacing w:before="0" w:beforeAutospacing="0" w:after="0" w:afterAutospacing="0"/>
        <w:ind w:firstLine="720"/>
        <w:jc w:val="both"/>
        <w:rPr>
          <w:rFonts w:ascii="Times New Roman" w:hAnsi="Times New Roman" w:cs="Times New Roman"/>
          <w:sz w:val="28"/>
          <w:szCs w:val="28"/>
        </w:rPr>
      </w:pPr>
      <w:r w:rsidRPr="00F21FC8">
        <w:rPr>
          <w:rFonts w:ascii="Times New Roman" w:hAnsi="Times New Roman" w:cs="Times New Roman"/>
          <w:sz w:val="28"/>
          <w:szCs w:val="28"/>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F21FC8" w:rsidRPr="00F21FC8" w:rsidRDefault="00F21FC8" w:rsidP="00F21FC8">
      <w:pPr>
        <w:pStyle w:val="aff2"/>
        <w:widowControl w:val="0"/>
        <w:spacing w:before="0" w:beforeAutospacing="0" w:after="0" w:afterAutospacing="0"/>
        <w:ind w:firstLine="720"/>
        <w:jc w:val="both"/>
        <w:rPr>
          <w:rFonts w:ascii="Times New Roman" w:hAnsi="Times New Roman" w:cs="Times New Roman"/>
          <w:sz w:val="28"/>
          <w:szCs w:val="28"/>
        </w:rPr>
      </w:pPr>
      <w:r w:rsidRPr="00F21FC8">
        <w:rPr>
          <w:rFonts w:ascii="Times New Roman" w:hAnsi="Times New Roman" w:cs="Times New Roman"/>
          <w:sz w:val="28"/>
          <w:szCs w:val="2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F21FC8" w:rsidRPr="00F21FC8" w:rsidRDefault="00E67D45" w:rsidP="00F21FC8">
      <w:pPr>
        <w:pStyle w:val="aff2"/>
        <w:widowControl w:val="0"/>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4. Использование земельных участков</w:t>
      </w:r>
      <w:r w:rsidR="00F21FC8" w:rsidRPr="00F21FC8">
        <w:rPr>
          <w:rFonts w:ascii="Times New Roman" w:hAnsi="Times New Roman" w:cs="Times New Roman"/>
          <w:sz w:val="28"/>
          <w:szCs w:val="28"/>
        </w:rPr>
        <w:t xml:space="preserve">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21FC8" w:rsidRPr="00F21FC8" w:rsidRDefault="007B5EA0"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2.6.3.11</w:t>
      </w:r>
      <w:r w:rsidR="00F21FC8" w:rsidRPr="00F21FC8">
        <w:rPr>
          <w:rFonts w:ascii="Times New Roman" w:hAnsi="Times New Roman"/>
          <w:bCs/>
          <w:sz w:val="28"/>
          <w:szCs w:val="28"/>
        </w:rPr>
        <w:t xml:space="preserve">. </w:t>
      </w:r>
      <w:r w:rsidR="006D6554">
        <w:rPr>
          <w:rFonts w:ascii="Times New Roman" w:hAnsi="Times New Roman"/>
          <w:bCs/>
          <w:sz w:val="28"/>
          <w:szCs w:val="28"/>
        </w:rPr>
        <w:t xml:space="preserve">В городском округе </w:t>
      </w:r>
      <w:r w:rsidR="00D17704">
        <w:rPr>
          <w:rFonts w:ascii="Times New Roman" w:hAnsi="Times New Roman"/>
          <w:bCs/>
          <w:sz w:val="28"/>
          <w:szCs w:val="28"/>
        </w:rPr>
        <w:t>р</w:t>
      </w:r>
      <w:r w:rsidR="00F21FC8" w:rsidRPr="00F21FC8">
        <w:rPr>
          <w:rFonts w:ascii="Times New Roman" w:hAnsi="Times New Roman"/>
          <w:bCs/>
          <w:sz w:val="28"/>
          <w:szCs w:val="28"/>
        </w:rPr>
        <w:t xml:space="preserve">азмещение трасс (площадок) для линий связи (кабельных, воздушных и др.) </w:t>
      </w:r>
      <w:r w:rsidR="00F21FC8" w:rsidRPr="00F21FC8">
        <w:rPr>
          <w:rFonts w:ascii="Times New Roman" w:hAnsi="Times New Roman"/>
          <w:sz w:val="28"/>
          <w:szCs w:val="28"/>
        </w:rPr>
        <w:t>и сооружений связи (приемо-передающих станций спутниковой связи)</w:t>
      </w:r>
      <w:r w:rsidR="00F21FC8" w:rsidRPr="00F21FC8">
        <w:rPr>
          <w:rFonts w:ascii="Times New Roman" w:hAnsi="Times New Roman"/>
          <w:bCs/>
          <w:sz w:val="28"/>
          <w:szCs w:val="28"/>
        </w:rPr>
        <w:t xml:space="preserve"> следует осуществлять в </w:t>
      </w:r>
      <w:r w:rsidR="00F21FC8" w:rsidRPr="00F21FC8">
        <w:rPr>
          <w:rFonts w:ascii="Times New Roman" w:hAnsi="Times New Roman"/>
          <w:bCs/>
          <w:sz w:val="28"/>
          <w:szCs w:val="28"/>
        </w:rPr>
        <w:lastRenderedPageBreak/>
        <w:t>соответствии с Земельным кодексом Росси</w:t>
      </w:r>
      <w:r w:rsidR="00445FC7">
        <w:rPr>
          <w:rFonts w:ascii="Times New Roman" w:hAnsi="Times New Roman"/>
          <w:bCs/>
          <w:sz w:val="28"/>
          <w:szCs w:val="28"/>
        </w:rPr>
        <w:t>йской Федерации, Градостроительным кодексом Российской Федерации преимущественно на пешеходной части улиц (под тротуарами) и в полосе между красной линией и линией застройки.</w:t>
      </w:r>
    </w:p>
    <w:p w:rsidR="00F21FC8" w:rsidRPr="00F21FC8" w:rsidRDefault="008D1DCA"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2.6.3.12</w:t>
      </w:r>
      <w:r w:rsidR="00F21FC8" w:rsidRPr="00F21FC8">
        <w:rPr>
          <w:rFonts w:ascii="Times New Roman" w:hAnsi="Times New Roman"/>
          <w:bCs/>
          <w:sz w:val="28"/>
          <w:szCs w:val="28"/>
        </w:rPr>
        <w:t>. На территории городского округа</w:t>
      </w:r>
      <w:r w:rsidR="00F21FC8" w:rsidRPr="00F21FC8">
        <w:rPr>
          <w:rFonts w:ascii="Times New Roman" w:hAnsi="Times New Roman"/>
          <w:bCs/>
          <w:spacing w:val="-2"/>
          <w:sz w:val="28"/>
          <w:szCs w:val="28"/>
        </w:rPr>
        <w:t xml:space="preserve"> </w:t>
      </w:r>
      <w:r w:rsidR="00F21FC8" w:rsidRPr="00F21FC8">
        <w:rPr>
          <w:rFonts w:ascii="Times New Roman" w:hAnsi="Times New Roman"/>
          <w:bCs/>
          <w:sz w:val="28"/>
          <w:szCs w:val="28"/>
        </w:rPr>
        <w:t xml:space="preserve">следует проектировать трубопроводы кабельной канализации. </w:t>
      </w:r>
    </w:p>
    <w:p w:rsidR="00F21FC8" w:rsidRPr="00F21FC8" w:rsidRDefault="00F21FC8" w:rsidP="00F21FC8">
      <w:pPr>
        <w:spacing w:line="239" w:lineRule="auto"/>
        <w:ind w:firstLine="709"/>
        <w:jc w:val="both"/>
        <w:rPr>
          <w:rFonts w:ascii="Times New Roman" w:hAnsi="Times New Roman"/>
          <w:bCs/>
          <w:sz w:val="28"/>
          <w:szCs w:val="28"/>
        </w:rPr>
      </w:pPr>
      <w:r w:rsidRPr="00F21FC8">
        <w:rPr>
          <w:rFonts w:ascii="Times New Roman" w:hAnsi="Times New Roman"/>
          <w:bCs/>
          <w:sz w:val="28"/>
          <w:szCs w:val="28"/>
        </w:rPr>
        <w:t xml:space="preserve">При проектировании трасс кабельной канализации необходимо стремиться к тому, чтобы </w:t>
      </w:r>
      <w:r w:rsidRPr="00F21FC8">
        <w:rPr>
          <w:rFonts w:ascii="Times New Roman" w:hAnsi="Times New Roman"/>
          <w:bCs/>
          <w:spacing w:val="-3"/>
          <w:sz w:val="28"/>
          <w:szCs w:val="28"/>
        </w:rPr>
        <w:t>количество пересечений с уличными проездами, дорогами и рельсовыми путями было наименьшим.</w:t>
      </w:r>
    </w:p>
    <w:p w:rsidR="00F21FC8" w:rsidRPr="00F21FC8" w:rsidRDefault="0072522F"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2.6.3.13</w:t>
      </w:r>
      <w:r w:rsidR="00F21FC8" w:rsidRPr="00F21FC8">
        <w:rPr>
          <w:rFonts w:ascii="Times New Roman" w:hAnsi="Times New Roman"/>
          <w:bCs/>
          <w:sz w:val="28"/>
          <w:szCs w:val="28"/>
        </w:rPr>
        <w:t>. В городском округе</w:t>
      </w:r>
      <w:r w:rsidR="00F21FC8" w:rsidRPr="00F21FC8">
        <w:rPr>
          <w:rFonts w:ascii="Times New Roman" w:hAnsi="Times New Roman"/>
          <w:bCs/>
          <w:spacing w:val="-2"/>
          <w:sz w:val="28"/>
          <w:szCs w:val="28"/>
        </w:rPr>
        <w:t xml:space="preserve"> </w:t>
      </w:r>
      <w:r w:rsidR="00F21FC8" w:rsidRPr="00F21FC8">
        <w:rPr>
          <w:rFonts w:ascii="Times New Roman" w:hAnsi="Times New Roman"/>
          <w:bCs/>
          <w:sz w:val="28"/>
          <w:szCs w:val="28"/>
        </w:rPr>
        <w:t>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F21FC8" w:rsidRPr="00F21FC8" w:rsidRDefault="000C662F" w:rsidP="00E77548">
      <w:pPr>
        <w:ind w:firstLine="709"/>
        <w:jc w:val="both"/>
        <w:rPr>
          <w:rFonts w:ascii="Times New Roman" w:hAnsi="Times New Roman"/>
          <w:bCs/>
          <w:sz w:val="28"/>
          <w:szCs w:val="28"/>
        </w:rPr>
      </w:pPr>
      <w:r>
        <w:rPr>
          <w:rFonts w:ascii="Times New Roman" w:hAnsi="Times New Roman"/>
          <w:bCs/>
          <w:sz w:val="28"/>
          <w:szCs w:val="28"/>
        </w:rPr>
        <w:t>2.6.3.14</w:t>
      </w:r>
      <w:r w:rsidR="00F21FC8" w:rsidRPr="00F21FC8">
        <w:rPr>
          <w:rFonts w:ascii="Times New Roman" w:hAnsi="Times New Roman"/>
          <w:bCs/>
          <w:sz w:val="28"/>
          <w:szCs w:val="28"/>
        </w:rPr>
        <w:t>.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p w:rsidR="00F21FC8" w:rsidRPr="00F21FC8" w:rsidRDefault="007459D3"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2.6.3.15</w:t>
      </w:r>
      <w:r w:rsidR="00F21FC8" w:rsidRPr="00F21FC8">
        <w:rPr>
          <w:rFonts w:ascii="Times New Roman" w:hAnsi="Times New Roman"/>
          <w:bCs/>
          <w:sz w:val="28"/>
          <w:szCs w:val="28"/>
        </w:rPr>
        <w:t>. Подвеску кабелей городских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городского округа</w:t>
      </w:r>
      <w:r w:rsidR="00F21FC8" w:rsidRPr="00F21FC8">
        <w:rPr>
          <w:rFonts w:ascii="Times New Roman" w:hAnsi="Times New Roman"/>
          <w:bCs/>
          <w:spacing w:val="-2"/>
          <w:sz w:val="28"/>
          <w:szCs w:val="28"/>
        </w:rPr>
        <w:t xml:space="preserve"> </w:t>
      </w:r>
      <w:r w:rsidR="00F21FC8" w:rsidRPr="00F21FC8">
        <w:rPr>
          <w:rFonts w:ascii="Times New Roman" w:hAnsi="Times New Roman"/>
          <w:bCs/>
          <w:sz w:val="28"/>
          <w:szCs w:val="28"/>
        </w:rPr>
        <w:t>могут быть использованы стоечные опоры, устанавливаемые на крышах зданий.</w:t>
      </w:r>
    </w:p>
    <w:p w:rsidR="00F21FC8" w:rsidRPr="00F21FC8" w:rsidRDefault="003E2CA7"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2.6.3.16</w:t>
      </w:r>
      <w:r w:rsidR="00F21FC8" w:rsidRPr="00F21FC8">
        <w:rPr>
          <w:rFonts w:ascii="Times New Roman" w:hAnsi="Times New Roman"/>
          <w:bCs/>
          <w:sz w:val="28"/>
          <w:szCs w:val="28"/>
        </w:rPr>
        <w:t xml:space="preserve">. Кабельные переходы через водные преграды, в зависимости от назначения линий и местных условий, могут проектироваться </w:t>
      </w:r>
      <w:proofErr w:type="gramStart"/>
      <w:r w:rsidR="00F21FC8" w:rsidRPr="00F21FC8">
        <w:rPr>
          <w:rFonts w:ascii="Times New Roman" w:hAnsi="Times New Roman"/>
          <w:bCs/>
          <w:sz w:val="28"/>
          <w:szCs w:val="28"/>
        </w:rPr>
        <w:t>прокладываемыми</w:t>
      </w:r>
      <w:proofErr w:type="gramEnd"/>
      <w:r w:rsidR="00F21FC8" w:rsidRPr="00F21FC8">
        <w:rPr>
          <w:rFonts w:ascii="Times New Roman" w:hAnsi="Times New Roman"/>
          <w:bCs/>
          <w:sz w:val="28"/>
          <w:szCs w:val="28"/>
        </w:rPr>
        <w:t xml:space="preserve"> под водой, по мостам и на опорах. </w:t>
      </w:r>
    </w:p>
    <w:p w:rsidR="00F21FC8" w:rsidRPr="00F21FC8" w:rsidRDefault="00F21FC8" w:rsidP="00F21FC8">
      <w:pPr>
        <w:spacing w:line="239" w:lineRule="auto"/>
        <w:ind w:firstLine="709"/>
        <w:jc w:val="both"/>
        <w:rPr>
          <w:rFonts w:ascii="Times New Roman" w:hAnsi="Times New Roman"/>
          <w:bCs/>
          <w:sz w:val="28"/>
          <w:szCs w:val="28"/>
        </w:rPr>
      </w:pPr>
      <w:r w:rsidRPr="00F21FC8">
        <w:rPr>
          <w:rFonts w:ascii="Times New Roman" w:hAnsi="Times New Roman"/>
          <w:bCs/>
          <w:spacing w:val="-4"/>
          <w:sz w:val="28"/>
          <w:szCs w:val="28"/>
        </w:rPr>
        <w:t>Кабельные переходы через водные преграды размещаются в соответст</w:t>
      </w:r>
      <w:r w:rsidRPr="00F21FC8">
        <w:rPr>
          <w:rFonts w:ascii="Times New Roman" w:hAnsi="Times New Roman"/>
          <w:bCs/>
          <w:sz w:val="28"/>
          <w:szCs w:val="28"/>
        </w:rPr>
        <w:t xml:space="preserve">вии с требованиями к проектированию линейно-кабельных сооружений. </w:t>
      </w:r>
    </w:p>
    <w:p w:rsidR="00F21FC8" w:rsidRPr="00F21FC8" w:rsidRDefault="00FB0B27"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2.6.3.17</w:t>
      </w:r>
      <w:r w:rsidR="00F21FC8" w:rsidRPr="00F21FC8">
        <w:rPr>
          <w:rFonts w:ascii="Times New Roman" w:hAnsi="Times New Roman"/>
          <w:bCs/>
          <w:sz w:val="28"/>
          <w:szCs w:val="28"/>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F21FC8" w:rsidRPr="00F21FC8" w:rsidRDefault="00F21FC8" w:rsidP="00F21FC8">
      <w:pPr>
        <w:spacing w:line="239" w:lineRule="auto"/>
        <w:ind w:firstLine="709"/>
        <w:jc w:val="both"/>
        <w:rPr>
          <w:rFonts w:ascii="Times New Roman" w:hAnsi="Times New Roman"/>
          <w:bCs/>
          <w:sz w:val="28"/>
          <w:szCs w:val="28"/>
        </w:rPr>
      </w:pPr>
      <w:r w:rsidRPr="00F21FC8">
        <w:rPr>
          <w:rFonts w:ascii="Times New Roman" w:hAnsi="Times New Roman"/>
          <w:bCs/>
          <w:sz w:val="28"/>
          <w:szCs w:val="28"/>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количество жилых комнат в квартире плюс 1.</w:t>
      </w:r>
    </w:p>
    <w:p w:rsidR="00F21FC8" w:rsidRPr="00F21FC8" w:rsidRDefault="00F21FC8" w:rsidP="00F21FC8">
      <w:pPr>
        <w:spacing w:line="239" w:lineRule="auto"/>
        <w:ind w:firstLine="709"/>
        <w:jc w:val="both"/>
        <w:rPr>
          <w:rFonts w:ascii="Times New Roman" w:hAnsi="Times New Roman"/>
          <w:bCs/>
          <w:sz w:val="28"/>
          <w:szCs w:val="28"/>
        </w:rPr>
      </w:pPr>
      <w:r w:rsidRPr="00F21FC8">
        <w:rPr>
          <w:rFonts w:ascii="Times New Roman" w:hAnsi="Times New Roman"/>
          <w:bCs/>
          <w:sz w:val="28"/>
          <w:szCs w:val="28"/>
        </w:rPr>
        <w:t xml:space="preserve">При проектировании и реконструкции кварталов (микрорайонов) следует избегать образования «теневых зон», то есть территорий, на которых </w:t>
      </w:r>
      <w:r w:rsidRPr="00F21FC8">
        <w:rPr>
          <w:rFonts w:ascii="Times New Roman" w:hAnsi="Times New Roman"/>
          <w:bCs/>
          <w:sz w:val="28"/>
          <w:szCs w:val="28"/>
        </w:rPr>
        <w:lastRenderedPageBreak/>
        <w:t xml:space="preserve">уровни приема телевизионных каналов на выходе абонентских розеток ниже уровней, определенных ГОСТ </w:t>
      </w:r>
      <w:proofErr w:type="gramStart"/>
      <w:r w:rsidRPr="00F21FC8">
        <w:rPr>
          <w:rFonts w:ascii="Times New Roman" w:hAnsi="Times New Roman"/>
          <w:bCs/>
          <w:sz w:val="28"/>
          <w:szCs w:val="28"/>
        </w:rPr>
        <w:t>Р</w:t>
      </w:r>
      <w:proofErr w:type="gramEnd"/>
      <w:r w:rsidRPr="00F21FC8">
        <w:rPr>
          <w:rFonts w:ascii="Times New Roman" w:hAnsi="Times New Roman"/>
          <w:bCs/>
          <w:sz w:val="28"/>
          <w:szCs w:val="28"/>
        </w:rPr>
        <w:t xml:space="preserve"> 52023-2003. </w:t>
      </w:r>
    </w:p>
    <w:p w:rsidR="00F21FC8" w:rsidRPr="00F21FC8" w:rsidRDefault="00BA7514"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2.6.3.18</w:t>
      </w:r>
      <w:r w:rsidR="00F21FC8" w:rsidRPr="00F21FC8">
        <w:rPr>
          <w:rFonts w:ascii="Times New Roman" w:hAnsi="Times New Roman"/>
          <w:bCs/>
          <w:sz w:val="28"/>
          <w:szCs w:val="28"/>
        </w:rPr>
        <w:t xml:space="preserve">. </w:t>
      </w:r>
      <w:proofErr w:type="gramStart"/>
      <w:r w:rsidR="00F21FC8" w:rsidRPr="00F21FC8">
        <w:rPr>
          <w:rFonts w:ascii="Times New Roman" w:hAnsi="Times New Roman"/>
          <w:bCs/>
          <w:sz w:val="28"/>
          <w:szCs w:val="28"/>
        </w:rPr>
        <w:t>При подготовке документов генерального плана городского округа следует предусматривать проектирование базовых станций для систем мобильной связи, цифровой магистральной внутризоновой сети на оптико-волоконном кабеле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 мобильной связи, доступа к сети Интернет, и другие виды обслуживания согласно Федеральной целевой программе «Развитие телерадиовещания в Российской</w:t>
      </w:r>
      <w:proofErr w:type="gramEnd"/>
      <w:r w:rsidR="00F21FC8" w:rsidRPr="00F21FC8">
        <w:rPr>
          <w:rFonts w:ascii="Times New Roman" w:hAnsi="Times New Roman"/>
          <w:bCs/>
          <w:sz w:val="28"/>
          <w:szCs w:val="28"/>
        </w:rPr>
        <w:t xml:space="preserve"> Федерации на 2009-2015 годы», утвержденной Постановлением Правительства Российской Федерации от 03.12.2009 № 985.</w:t>
      </w:r>
    </w:p>
    <w:p w:rsidR="00F21FC8" w:rsidRPr="00F21FC8" w:rsidRDefault="00563A17"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2.6.3.19</w:t>
      </w:r>
      <w:r w:rsidR="00F21FC8" w:rsidRPr="00F21FC8">
        <w:rPr>
          <w:rFonts w:ascii="Times New Roman" w:hAnsi="Times New Roman"/>
          <w:bCs/>
          <w:sz w:val="28"/>
          <w:szCs w:val="28"/>
        </w:rPr>
        <w:t xml:space="preserve">. Для жилого района или нескольких </w:t>
      </w:r>
      <w:r w:rsidR="00F21FC8" w:rsidRPr="00F21FC8">
        <w:rPr>
          <w:rFonts w:ascii="Times New Roman" w:hAnsi="Times New Roman"/>
          <w:sz w:val="28"/>
          <w:szCs w:val="28"/>
        </w:rPr>
        <w:t>кварталов (микрорайонов)</w:t>
      </w:r>
      <w:r w:rsidR="00F21FC8" w:rsidRPr="00F21FC8">
        <w:rPr>
          <w:rFonts w:ascii="Times New Roman" w:hAnsi="Times New Roman"/>
          <w:bCs/>
          <w:sz w:val="28"/>
          <w:szCs w:val="28"/>
        </w:rPr>
        <w:t xml:space="preserve">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w:t>
      </w:r>
      <w:r w:rsidR="00F21FC8" w:rsidRPr="00F21FC8">
        <w:rPr>
          <w:rFonts w:ascii="Times New Roman" w:hAnsi="Times New Roman"/>
          <w:sz w:val="28"/>
          <w:szCs w:val="28"/>
        </w:rPr>
        <w:t>группе кварталов (микрорайонов)</w:t>
      </w:r>
      <w:r w:rsidR="00F21FC8" w:rsidRPr="00F21FC8">
        <w:rPr>
          <w:rFonts w:ascii="Times New Roman" w:hAnsi="Times New Roman"/>
          <w:bCs/>
          <w:sz w:val="28"/>
          <w:szCs w:val="28"/>
        </w:rPr>
        <w:t>. 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F21FC8" w:rsidRPr="00F21FC8" w:rsidRDefault="00F21FC8" w:rsidP="00F21FC8">
      <w:pPr>
        <w:spacing w:line="239" w:lineRule="auto"/>
        <w:ind w:firstLine="709"/>
        <w:jc w:val="both"/>
        <w:rPr>
          <w:rFonts w:ascii="Times New Roman" w:hAnsi="Times New Roman"/>
          <w:bCs/>
          <w:sz w:val="28"/>
          <w:szCs w:val="28"/>
        </w:rPr>
      </w:pPr>
      <w:r w:rsidRPr="00F21FC8">
        <w:rPr>
          <w:rFonts w:ascii="Times New Roman" w:hAnsi="Times New Roman"/>
          <w:sz w:val="28"/>
          <w:szCs w:val="28"/>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F21FC8" w:rsidRPr="00F21FC8" w:rsidRDefault="002F7530"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2.6.3.20</w:t>
      </w:r>
      <w:r w:rsidR="00F21FC8" w:rsidRPr="00F21FC8">
        <w:rPr>
          <w:rFonts w:ascii="Times New Roman" w:hAnsi="Times New Roman"/>
          <w:bCs/>
          <w:sz w:val="28"/>
          <w:szCs w:val="28"/>
        </w:rPr>
        <w:t>. Установки пожаротушения и сигнализации проектируются в соответствии с требованиями СП 5.13130.2009, НПБ 88-2001*.</w:t>
      </w:r>
    </w:p>
    <w:p w:rsidR="00F21FC8" w:rsidRPr="00F21FC8" w:rsidRDefault="00D313BB" w:rsidP="00F21FC8">
      <w:pPr>
        <w:spacing w:line="239" w:lineRule="auto"/>
        <w:ind w:firstLine="709"/>
        <w:jc w:val="both"/>
        <w:rPr>
          <w:rFonts w:ascii="Times New Roman" w:hAnsi="Times New Roman"/>
          <w:bCs/>
          <w:sz w:val="28"/>
          <w:szCs w:val="28"/>
        </w:rPr>
      </w:pPr>
      <w:r>
        <w:rPr>
          <w:rFonts w:ascii="Times New Roman" w:hAnsi="Times New Roman"/>
          <w:bCs/>
          <w:sz w:val="28"/>
          <w:szCs w:val="28"/>
        </w:rPr>
        <w:t>2.6.3.21</w:t>
      </w:r>
      <w:r w:rsidR="00F21FC8" w:rsidRPr="00F21FC8">
        <w:rPr>
          <w:rFonts w:ascii="Times New Roman" w:hAnsi="Times New Roman"/>
          <w:bCs/>
          <w:sz w:val="28"/>
          <w:szCs w:val="28"/>
        </w:rPr>
        <w:t xml:space="preserve">. </w:t>
      </w:r>
      <w:r w:rsidR="00F21FC8" w:rsidRPr="00F21FC8">
        <w:rPr>
          <w:rStyle w:val="FontStyle11"/>
          <w:sz w:val="28"/>
          <w:szCs w:val="28"/>
        </w:rPr>
        <w:t>Локальные системы оповещения на потенциально опасных объектах, объектовые системы оповещения, а также системы оповещения городского округа и их техническое сопряжение с региональной автоматизированной системой централизованного оповещения на основе сети проводного вещания проектируется в соответствии с требованиями СП 133.13330.2012.</w:t>
      </w:r>
    </w:p>
    <w:p w:rsidR="00F21FC8" w:rsidRPr="00F21FC8" w:rsidRDefault="00084314" w:rsidP="00F21FC8">
      <w:pPr>
        <w:spacing w:line="239" w:lineRule="auto"/>
        <w:ind w:firstLine="709"/>
        <w:jc w:val="both"/>
        <w:rPr>
          <w:rFonts w:ascii="Times New Roman" w:hAnsi="Times New Roman"/>
          <w:bCs/>
          <w:spacing w:val="-3"/>
          <w:sz w:val="28"/>
          <w:szCs w:val="28"/>
        </w:rPr>
      </w:pPr>
      <w:r>
        <w:rPr>
          <w:rFonts w:ascii="Times New Roman" w:hAnsi="Times New Roman"/>
          <w:bCs/>
          <w:spacing w:val="-3"/>
          <w:sz w:val="28"/>
          <w:szCs w:val="28"/>
        </w:rPr>
        <w:t>2.6.3.22.</w:t>
      </w:r>
      <w:r w:rsidR="00F21FC8" w:rsidRPr="00F21FC8">
        <w:rPr>
          <w:rFonts w:ascii="Times New Roman" w:hAnsi="Times New Roman"/>
          <w:bCs/>
          <w:spacing w:val="-3"/>
          <w:sz w:val="28"/>
          <w:szCs w:val="28"/>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C06B20">
        <w:rPr>
          <w:rFonts w:ascii="Times New Roman" w:hAnsi="Times New Roman"/>
          <w:bCs/>
          <w:spacing w:val="-3"/>
          <w:sz w:val="28"/>
          <w:szCs w:val="28"/>
        </w:rPr>
        <w:t xml:space="preserve"> 74</w:t>
      </w:r>
      <w:r w:rsidR="00F21FC8" w:rsidRPr="00F21FC8">
        <w:rPr>
          <w:rFonts w:ascii="Times New Roman" w:hAnsi="Times New Roman"/>
          <w:bCs/>
          <w:spacing w:val="-3"/>
          <w:sz w:val="28"/>
          <w:szCs w:val="28"/>
        </w:rPr>
        <w:t>.</w:t>
      </w:r>
    </w:p>
    <w:p w:rsidR="00F21FC8" w:rsidRPr="00F21FC8" w:rsidRDefault="00256818" w:rsidP="00F21FC8">
      <w:pPr>
        <w:spacing w:line="239" w:lineRule="auto"/>
        <w:ind w:firstLine="709"/>
        <w:jc w:val="both"/>
        <w:rPr>
          <w:rFonts w:ascii="Times New Roman" w:hAnsi="Times New Roman"/>
          <w:bCs/>
          <w:sz w:val="28"/>
          <w:szCs w:val="28"/>
        </w:rPr>
      </w:pPr>
      <w:r>
        <w:rPr>
          <w:rFonts w:ascii="Times New Roman" w:hAnsi="Times New Roman"/>
          <w:bCs/>
          <w:sz w:val="28"/>
          <w:szCs w:val="28"/>
        </w:rPr>
        <w:t xml:space="preserve">                                                                                </w:t>
      </w:r>
      <w:r w:rsidR="006713CC">
        <w:rPr>
          <w:rFonts w:ascii="Times New Roman" w:hAnsi="Times New Roman"/>
          <w:bCs/>
          <w:sz w:val="28"/>
          <w:szCs w:val="28"/>
        </w:rPr>
        <w:t xml:space="preserve">                       </w:t>
      </w:r>
      <w:r w:rsidR="00F21FC8" w:rsidRPr="00F21FC8">
        <w:rPr>
          <w:rFonts w:ascii="Times New Roman" w:hAnsi="Times New Roman"/>
          <w:bCs/>
          <w:sz w:val="28"/>
          <w:szCs w:val="28"/>
        </w:rPr>
        <w:t xml:space="preserve">Таблица </w:t>
      </w:r>
      <w:r w:rsidR="00335892">
        <w:rPr>
          <w:rFonts w:ascii="Times New Roman" w:hAnsi="Times New Roman"/>
          <w:bCs/>
          <w:sz w:val="28"/>
          <w:szCs w:val="28"/>
        </w:rPr>
        <w:t xml:space="preserve"> 74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4581"/>
        <w:gridCol w:w="2286"/>
      </w:tblGrid>
      <w:tr w:rsidR="00F21FC8" w:rsidRPr="00F21FC8" w:rsidTr="008A5AAF">
        <w:trPr>
          <w:trHeight w:val="312"/>
          <w:jc w:val="center"/>
        </w:trPr>
        <w:tc>
          <w:tcPr>
            <w:tcW w:w="3272" w:type="dxa"/>
            <w:vAlign w:val="center"/>
          </w:tcPr>
          <w:p w:rsidR="00F21FC8" w:rsidRPr="00F21FC8" w:rsidRDefault="00F21FC8" w:rsidP="00F21FC8">
            <w:pPr>
              <w:jc w:val="both"/>
              <w:rPr>
                <w:rFonts w:ascii="Times New Roman" w:hAnsi="Times New Roman"/>
                <w:sz w:val="28"/>
                <w:szCs w:val="28"/>
              </w:rPr>
            </w:pPr>
            <w:r w:rsidRPr="00F21FC8">
              <w:rPr>
                <w:rFonts w:ascii="Times New Roman" w:hAnsi="Times New Roman"/>
                <w:sz w:val="28"/>
                <w:szCs w:val="28"/>
              </w:rPr>
              <w:t>Наименование объектов</w:t>
            </w:r>
          </w:p>
        </w:tc>
        <w:tc>
          <w:tcPr>
            <w:tcW w:w="4581" w:type="dxa"/>
            <w:vAlign w:val="center"/>
          </w:tcPr>
          <w:p w:rsidR="00F21FC8" w:rsidRPr="00F21FC8" w:rsidRDefault="00F21FC8" w:rsidP="00F21FC8">
            <w:pPr>
              <w:jc w:val="both"/>
              <w:rPr>
                <w:rFonts w:ascii="Times New Roman" w:hAnsi="Times New Roman"/>
                <w:sz w:val="28"/>
                <w:szCs w:val="28"/>
              </w:rPr>
            </w:pPr>
            <w:r w:rsidRPr="00F21FC8">
              <w:rPr>
                <w:rFonts w:ascii="Times New Roman" w:hAnsi="Times New Roman"/>
                <w:sz w:val="28"/>
                <w:szCs w:val="28"/>
              </w:rPr>
              <w:t>Основные параметры зоны</w:t>
            </w:r>
          </w:p>
        </w:tc>
        <w:tc>
          <w:tcPr>
            <w:tcW w:w="2286" w:type="dxa"/>
            <w:vAlign w:val="center"/>
          </w:tcPr>
          <w:p w:rsidR="00F21FC8" w:rsidRPr="00F21FC8" w:rsidRDefault="00F21FC8" w:rsidP="00F21FC8">
            <w:pPr>
              <w:ind w:left="-57" w:right="-57"/>
              <w:jc w:val="both"/>
              <w:rPr>
                <w:rFonts w:ascii="Times New Roman" w:hAnsi="Times New Roman"/>
                <w:sz w:val="28"/>
                <w:szCs w:val="28"/>
              </w:rPr>
            </w:pPr>
            <w:r w:rsidRPr="00F21FC8">
              <w:rPr>
                <w:rFonts w:ascii="Times New Roman" w:hAnsi="Times New Roman"/>
                <w:sz w:val="28"/>
                <w:szCs w:val="28"/>
              </w:rPr>
              <w:t>Вид использования</w:t>
            </w:r>
          </w:p>
        </w:tc>
      </w:tr>
      <w:tr w:rsidR="00F21FC8" w:rsidRPr="00F21FC8" w:rsidTr="008A5AAF">
        <w:trPr>
          <w:jc w:val="center"/>
        </w:trPr>
        <w:tc>
          <w:tcPr>
            <w:tcW w:w="3272"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Общие коллекторы для подземных коммуникаций </w:t>
            </w:r>
          </w:p>
        </w:tc>
        <w:tc>
          <w:tcPr>
            <w:tcW w:w="4581" w:type="dxa"/>
          </w:tcPr>
          <w:p w:rsidR="00F21FC8" w:rsidRPr="00F21FC8" w:rsidRDefault="00F21FC8" w:rsidP="00F21FC8">
            <w:pPr>
              <w:ind w:left="-57" w:right="-57"/>
              <w:jc w:val="both"/>
              <w:rPr>
                <w:rFonts w:ascii="Times New Roman" w:hAnsi="Times New Roman"/>
                <w:bCs/>
                <w:sz w:val="28"/>
                <w:szCs w:val="28"/>
              </w:rPr>
            </w:pPr>
            <w:r w:rsidRPr="00F21FC8">
              <w:rPr>
                <w:rFonts w:ascii="Times New Roman" w:hAnsi="Times New Roman"/>
                <w:bCs/>
                <w:spacing w:val="-2"/>
                <w:sz w:val="28"/>
                <w:szCs w:val="28"/>
              </w:rPr>
              <w:t>Охранная зона городского коллектора – 5 м</w:t>
            </w:r>
            <w:r w:rsidRPr="00F21FC8">
              <w:rPr>
                <w:rFonts w:ascii="Times New Roman" w:hAnsi="Times New Roman"/>
                <w:bCs/>
                <w:sz w:val="28"/>
                <w:szCs w:val="28"/>
              </w:rPr>
              <w:t xml:space="preserve"> в каждую сторону от края коллектора. </w:t>
            </w:r>
          </w:p>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Охранная зона оголовка </w:t>
            </w:r>
            <w:proofErr w:type="spellStart"/>
            <w:r w:rsidRPr="00F21FC8">
              <w:rPr>
                <w:rFonts w:ascii="Times New Roman" w:hAnsi="Times New Roman"/>
                <w:bCs/>
                <w:sz w:val="28"/>
                <w:szCs w:val="28"/>
              </w:rPr>
              <w:t>веншахты</w:t>
            </w:r>
            <w:proofErr w:type="spellEnd"/>
            <w:r w:rsidRPr="00F21FC8">
              <w:rPr>
                <w:rFonts w:ascii="Times New Roman" w:hAnsi="Times New Roman"/>
                <w:bCs/>
                <w:sz w:val="28"/>
                <w:szCs w:val="28"/>
              </w:rPr>
              <w:t xml:space="preserve"> </w:t>
            </w:r>
            <w:r w:rsidRPr="00F21FC8">
              <w:rPr>
                <w:rFonts w:ascii="Times New Roman" w:hAnsi="Times New Roman"/>
                <w:bCs/>
                <w:sz w:val="28"/>
                <w:szCs w:val="28"/>
              </w:rPr>
              <w:lastRenderedPageBreak/>
              <w:t>коллектора – радиус 15 м.</w:t>
            </w:r>
          </w:p>
        </w:tc>
        <w:tc>
          <w:tcPr>
            <w:tcW w:w="2286" w:type="dxa"/>
          </w:tcPr>
          <w:p w:rsidR="00F21FC8" w:rsidRPr="00F21FC8" w:rsidRDefault="00F21FC8" w:rsidP="00F21FC8">
            <w:pPr>
              <w:ind w:left="-86" w:right="-31"/>
              <w:jc w:val="both"/>
              <w:rPr>
                <w:rFonts w:ascii="Times New Roman" w:hAnsi="Times New Roman"/>
                <w:bCs/>
                <w:sz w:val="28"/>
                <w:szCs w:val="28"/>
              </w:rPr>
            </w:pPr>
            <w:r w:rsidRPr="00F21FC8">
              <w:rPr>
                <w:rFonts w:ascii="Times New Roman" w:hAnsi="Times New Roman"/>
                <w:bCs/>
                <w:sz w:val="28"/>
                <w:szCs w:val="28"/>
              </w:rPr>
              <w:lastRenderedPageBreak/>
              <w:t xml:space="preserve">Озеленение, проезды, площадки </w:t>
            </w:r>
          </w:p>
        </w:tc>
      </w:tr>
      <w:tr w:rsidR="00F21FC8" w:rsidRPr="00F21FC8" w:rsidTr="008A5AAF">
        <w:trPr>
          <w:jc w:val="center"/>
        </w:trPr>
        <w:tc>
          <w:tcPr>
            <w:tcW w:w="3272"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lastRenderedPageBreak/>
              <w:t xml:space="preserve">Радиорелейные линии связи </w:t>
            </w:r>
          </w:p>
        </w:tc>
        <w:tc>
          <w:tcPr>
            <w:tcW w:w="4581"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Охранная зона – 50 м в обе стороны луча </w:t>
            </w:r>
          </w:p>
        </w:tc>
        <w:tc>
          <w:tcPr>
            <w:tcW w:w="2286"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Мертвая зона </w:t>
            </w:r>
          </w:p>
        </w:tc>
      </w:tr>
      <w:tr w:rsidR="00F21FC8" w:rsidRPr="00F21FC8" w:rsidTr="008A5AAF">
        <w:trPr>
          <w:jc w:val="center"/>
        </w:trPr>
        <w:tc>
          <w:tcPr>
            <w:tcW w:w="3272"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Объекты телевидения </w:t>
            </w:r>
          </w:p>
        </w:tc>
        <w:tc>
          <w:tcPr>
            <w:tcW w:w="4581"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Охранная зона – радиус 500 м </w:t>
            </w:r>
          </w:p>
        </w:tc>
        <w:tc>
          <w:tcPr>
            <w:tcW w:w="2286"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Озеленение </w:t>
            </w:r>
          </w:p>
        </w:tc>
      </w:tr>
      <w:tr w:rsidR="00F21FC8" w:rsidRPr="00F21FC8" w:rsidTr="008A5AAF">
        <w:trPr>
          <w:jc w:val="center"/>
        </w:trPr>
        <w:tc>
          <w:tcPr>
            <w:tcW w:w="3272"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Автоматические телефонные станции </w:t>
            </w:r>
          </w:p>
        </w:tc>
        <w:tc>
          <w:tcPr>
            <w:tcW w:w="4581" w:type="dxa"/>
          </w:tcPr>
          <w:p w:rsidR="00F21FC8" w:rsidRPr="00F21FC8" w:rsidRDefault="00F21FC8" w:rsidP="00F21FC8">
            <w:pPr>
              <w:jc w:val="both"/>
              <w:rPr>
                <w:rFonts w:ascii="Times New Roman" w:hAnsi="Times New Roman"/>
                <w:bCs/>
                <w:sz w:val="28"/>
                <w:szCs w:val="28"/>
              </w:rPr>
            </w:pPr>
            <w:r w:rsidRPr="00F21FC8">
              <w:rPr>
                <w:rFonts w:ascii="Times New Roman" w:hAnsi="Times New Roman"/>
                <w:bCs/>
                <w:sz w:val="28"/>
                <w:szCs w:val="28"/>
              </w:rPr>
              <w:t xml:space="preserve">Расстояние от АТС до жилых зданий – 30 м </w:t>
            </w:r>
          </w:p>
        </w:tc>
        <w:tc>
          <w:tcPr>
            <w:tcW w:w="2286" w:type="dxa"/>
          </w:tcPr>
          <w:p w:rsidR="00F21FC8" w:rsidRPr="00F21FC8" w:rsidRDefault="00F21FC8" w:rsidP="00F21FC8">
            <w:pPr>
              <w:ind w:left="-57" w:right="-57"/>
              <w:jc w:val="both"/>
              <w:rPr>
                <w:rFonts w:ascii="Times New Roman" w:hAnsi="Times New Roman"/>
                <w:bCs/>
                <w:spacing w:val="-2"/>
                <w:sz w:val="28"/>
                <w:szCs w:val="28"/>
              </w:rPr>
            </w:pPr>
            <w:r w:rsidRPr="00F21FC8">
              <w:rPr>
                <w:rFonts w:ascii="Times New Roman" w:hAnsi="Times New Roman"/>
                <w:bCs/>
                <w:spacing w:val="-4"/>
                <w:sz w:val="28"/>
                <w:szCs w:val="28"/>
              </w:rPr>
              <w:t>Проезды, площад</w:t>
            </w:r>
            <w:r w:rsidRPr="00F21FC8">
              <w:rPr>
                <w:rFonts w:ascii="Times New Roman" w:hAnsi="Times New Roman"/>
                <w:bCs/>
                <w:spacing w:val="-2"/>
                <w:sz w:val="28"/>
                <w:szCs w:val="28"/>
              </w:rPr>
              <w:t xml:space="preserve">ки, озеленение </w:t>
            </w:r>
          </w:p>
        </w:tc>
      </w:tr>
    </w:tbl>
    <w:p w:rsidR="00F21FC8" w:rsidRPr="00F21FC8" w:rsidRDefault="00F21FC8"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p>
    <w:p w:rsidR="00F21FC8" w:rsidRPr="00F21FC8" w:rsidRDefault="00D94785"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2.6.3.23</w:t>
      </w:r>
      <w:r w:rsidR="00F21FC8" w:rsidRPr="00F21FC8">
        <w:rPr>
          <w:rFonts w:ascii="Times New Roman" w:hAnsi="Times New Roman" w:cs="Times New Roman"/>
          <w:sz w:val="28"/>
          <w:szCs w:val="28"/>
        </w:rPr>
        <w:t xml:space="preserve">. При подготовке </w:t>
      </w:r>
      <w:r w:rsidR="00F21FC8" w:rsidRPr="00F21FC8">
        <w:rPr>
          <w:rFonts w:ascii="Times New Roman" w:hAnsi="Times New Roman" w:cs="Times New Roman"/>
          <w:bCs/>
          <w:sz w:val="28"/>
          <w:szCs w:val="28"/>
        </w:rPr>
        <w:t xml:space="preserve">генерального плана городского округа </w:t>
      </w:r>
      <w:r w:rsidR="00F21FC8" w:rsidRPr="00F21FC8">
        <w:rPr>
          <w:rFonts w:ascii="Times New Roman" w:hAnsi="Times New Roman" w:cs="Times New Roman"/>
          <w:sz w:val="28"/>
          <w:szCs w:val="28"/>
        </w:rPr>
        <w:t>на расчетный с</w:t>
      </w:r>
      <w:r w:rsidR="0026040C">
        <w:rPr>
          <w:rFonts w:ascii="Times New Roman" w:hAnsi="Times New Roman" w:cs="Times New Roman"/>
          <w:sz w:val="28"/>
          <w:szCs w:val="28"/>
        </w:rPr>
        <w:t>рок (2030 год) принимаются</w:t>
      </w:r>
      <w:r w:rsidR="00F21FC8" w:rsidRPr="00F21FC8">
        <w:rPr>
          <w:rFonts w:ascii="Times New Roman" w:hAnsi="Times New Roman" w:cs="Times New Roman"/>
          <w:sz w:val="28"/>
          <w:szCs w:val="28"/>
        </w:rPr>
        <w:t xml:space="preserve"> следующие нормативы обеспеченности населения объектами связи:</w:t>
      </w:r>
    </w:p>
    <w:p w:rsidR="00F21FC8" w:rsidRPr="00F21FC8" w:rsidRDefault="00F21FC8"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F21FC8">
        <w:rPr>
          <w:rFonts w:ascii="Times New Roman" w:hAnsi="Times New Roman" w:cs="Times New Roman"/>
          <w:sz w:val="28"/>
          <w:szCs w:val="28"/>
        </w:rPr>
        <w:t>- телефонная связь:</w:t>
      </w:r>
    </w:p>
    <w:p w:rsidR="00F21FC8" w:rsidRPr="00F21FC8" w:rsidRDefault="00F21FC8" w:rsidP="00F21FC8">
      <w:pPr>
        <w:pStyle w:val="aff2"/>
        <w:widowControl w:val="0"/>
        <w:spacing w:before="0" w:beforeAutospacing="0" w:after="0" w:afterAutospacing="0"/>
        <w:ind w:left="709" w:firstLine="709"/>
        <w:jc w:val="both"/>
        <w:rPr>
          <w:rFonts w:ascii="Times New Roman" w:hAnsi="Times New Roman" w:cs="Times New Roman"/>
          <w:sz w:val="28"/>
          <w:szCs w:val="28"/>
        </w:rPr>
      </w:pPr>
      <w:r w:rsidRPr="00F21FC8">
        <w:rPr>
          <w:rFonts w:ascii="Times New Roman" w:hAnsi="Times New Roman" w:cs="Times New Roman"/>
          <w:sz w:val="28"/>
          <w:szCs w:val="28"/>
        </w:rPr>
        <w:t>- обеспеченность населения телефонной сетью общего пользования – 100 номеров на 100 квартир;</w:t>
      </w:r>
    </w:p>
    <w:p w:rsidR="00F21FC8" w:rsidRPr="00F21FC8" w:rsidRDefault="00F21FC8" w:rsidP="00F21FC8">
      <w:pPr>
        <w:pStyle w:val="aff2"/>
        <w:widowControl w:val="0"/>
        <w:spacing w:before="0" w:beforeAutospacing="0" w:after="0" w:afterAutospacing="0"/>
        <w:ind w:left="709" w:firstLine="709"/>
        <w:jc w:val="both"/>
        <w:rPr>
          <w:rFonts w:ascii="Times New Roman" w:hAnsi="Times New Roman" w:cs="Times New Roman"/>
          <w:spacing w:val="-2"/>
          <w:sz w:val="28"/>
          <w:szCs w:val="28"/>
        </w:rPr>
      </w:pPr>
      <w:r w:rsidRPr="00F21FC8">
        <w:rPr>
          <w:rFonts w:ascii="Times New Roman" w:hAnsi="Times New Roman" w:cs="Times New Roman"/>
          <w:spacing w:val="-2"/>
          <w:sz w:val="28"/>
          <w:szCs w:val="28"/>
        </w:rPr>
        <w:t>- прочие объекты (за исключением квартирного сектора) – 20 % от общей емкости телефонных сетей в квартирном секторе;</w:t>
      </w:r>
    </w:p>
    <w:p w:rsidR="00F21FC8" w:rsidRPr="00F21FC8" w:rsidRDefault="00F21FC8" w:rsidP="00F21FC8">
      <w:pPr>
        <w:pStyle w:val="aff2"/>
        <w:widowControl w:val="0"/>
        <w:spacing w:before="0" w:beforeAutospacing="0" w:after="0" w:afterAutospacing="0"/>
        <w:ind w:left="709" w:firstLine="709"/>
        <w:jc w:val="both"/>
        <w:rPr>
          <w:rFonts w:ascii="Times New Roman" w:hAnsi="Times New Roman" w:cs="Times New Roman"/>
          <w:spacing w:val="-2"/>
          <w:sz w:val="28"/>
          <w:szCs w:val="28"/>
        </w:rPr>
      </w:pPr>
      <w:r w:rsidRPr="00F21FC8">
        <w:rPr>
          <w:rFonts w:ascii="Times New Roman" w:hAnsi="Times New Roman" w:cs="Times New Roman"/>
          <w:spacing w:val="-2"/>
          <w:sz w:val="28"/>
          <w:szCs w:val="28"/>
        </w:rPr>
        <w:t>- телефоны-автоматы (таксофоны) – 4 таксофона на 1000 жителей;</w:t>
      </w:r>
    </w:p>
    <w:p w:rsidR="00F21FC8" w:rsidRPr="00F21FC8" w:rsidRDefault="00F21FC8"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F21FC8">
        <w:rPr>
          <w:rFonts w:ascii="Times New Roman" w:hAnsi="Times New Roman" w:cs="Times New Roman"/>
          <w:sz w:val="28"/>
          <w:szCs w:val="28"/>
        </w:rPr>
        <w:t>- радиовещание:</w:t>
      </w:r>
    </w:p>
    <w:p w:rsidR="00F21FC8" w:rsidRPr="00F21FC8" w:rsidRDefault="00F21FC8" w:rsidP="00F21FC8">
      <w:pPr>
        <w:pStyle w:val="aff2"/>
        <w:widowControl w:val="0"/>
        <w:spacing w:before="0" w:beforeAutospacing="0" w:after="0" w:afterAutospacing="0"/>
        <w:ind w:left="709" w:firstLine="709"/>
        <w:jc w:val="both"/>
        <w:rPr>
          <w:rFonts w:ascii="Times New Roman" w:hAnsi="Times New Roman" w:cs="Times New Roman"/>
          <w:sz w:val="28"/>
          <w:szCs w:val="28"/>
        </w:rPr>
      </w:pPr>
      <w:r w:rsidRPr="00F21FC8">
        <w:rPr>
          <w:rFonts w:ascii="Times New Roman" w:hAnsi="Times New Roman" w:cs="Times New Roman"/>
          <w:sz w:val="28"/>
          <w:szCs w:val="28"/>
        </w:rPr>
        <w:t>- обеспеченность населения радиоточками – 100 радиоточек на 100 квартир;</w:t>
      </w:r>
    </w:p>
    <w:p w:rsidR="00F21FC8" w:rsidRPr="00F21FC8" w:rsidRDefault="00F21FC8" w:rsidP="00F21FC8">
      <w:pPr>
        <w:pStyle w:val="aff2"/>
        <w:widowControl w:val="0"/>
        <w:spacing w:before="0" w:beforeAutospacing="0" w:after="0" w:afterAutospacing="0"/>
        <w:ind w:left="709" w:firstLine="709"/>
        <w:jc w:val="both"/>
        <w:rPr>
          <w:rFonts w:ascii="Times New Roman" w:hAnsi="Times New Roman" w:cs="Times New Roman"/>
          <w:sz w:val="28"/>
          <w:szCs w:val="28"/>
        </w:rPr>
      </w:pPr>
      <w:r w:rsidRPr="00F21FC8">
        <w:rPr>
          <w:rFonts w:ascii="Times New Roman" w:hAnsi="Times New Roman" w:cs="Times New Roman"/>
          <w:sz w:val="28"/>
          <w:szCs w:val="28"/>
        </w:rPr>
        <w:t>- прочие объекты (объекты социального и культурно-бытового назначения, уличные громкоговорители) – 5 % от количества радиоточек квартирного сектора;</w:t>
      </w:r>
    </w:p>
    <w:p w:rsidR="00F21FC8" w:rsidRPr="00F21FC8" w:rsidRDefault="00F21FC8"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r w:rsidRPr="00F21FC8">
        <w:rPr>
          <w:rFonts w:ascii="Times New Roman" w:hAnsi="Times New Roman" w:cs="Times New Roman"/>
          <w:spacing w:val="-2"/>
          <w:sz w:val="28"/>
          <w:szCs w:val="28"/>
        </w:rPr>
        <w:t>- телевидение: обеспеченность населения спутниковой и кабельной системами телевидения –</w:t>
      </w:r>
      <w:r w:rsidRPr="00F21FC8">
        <w:rPr>
          <w:rFonts w:ascii="Times New Roman" w:hAnsi="Times New Roman" w:cs="Times New Roman"/>
          <w:sz w:val="28"/>
          <w:szCs w:val="28"/>
        </w:rPr>
        <w:t xml:space="preserve"> 100 % семей с учетом расширения мультимедийных услуг населению по кабельным сетям телевидения.</w:t>
      </w:r>
    </w:p>
    <w:p w:rsidR="00F21FC8" w:rsidRPr="00F21FC8" w:rsidRDefault="00831F8D" w:rsidP="00F21FC8">
      <w:pPr>
        <w:pStyle w:val="aff2"/>
        <w:widowControl w:val="0"/>
        <w:spacing w:before="0" w:beforeAutospacing="0" w:after="0" w:afterAutospacing="0" w:line="239" w:lineRule="auto"/>
        <w:ind w:firstLine="709"/>
        <w:jc w:val="both"/>
        <w:rPr>
          <w:rFonts w:ascii="Times New Roman" w:hAnsi="Times New Roman" w:cs="Times New Roman"/>
          <w:sz w:val="28"/>
          <w:szCs w:val="28"/>
        </w:rPr>
      </w:pPr>
      <w:r>
        <w:rPr>
          <w:rFonts w:ascii="Times New Roman" w:hAnsi="Times New Roman" w:cs="Times New Roman"/>
          <w:sz w:val="28"/>
          <w:szCs w:val="28"/>
        </w:rPr>
        <w:t>2.6.3.24</w:t>
      </w:r>
      <w:r w:rsidR="00F21FC8" w:rsidRPr="00F21FC8">
        <w:rPr>
          <w:rFonts w:ascii="Times New Roman" w:hAnsi="Times New Roman" w:cs="Times New Roman"/>
          <w:sz w:val="28"/>
          <w:szCs w:val="28"/>
        </w:rPr>
        <w:t xml:space="preserve">. Проектирование объектов связи на территориях, подверженных </w:t>
      </w:r>
      <w:r w:rsidR="00F21FC8" w:rsidRPr="00F21FC8">
        <w:rPr>
          <w:rFonts w:ascii="Times New Roman" w:hAnsi="Times New Roman" w:cs="Times New Roman"/>
          <w:spacing w:val="-2"/>
          <w:sz w:val="28"/>
          <w:szCs w:val="28"/>
        </w:rPr>
        <w:t>опасным инженерно-геологическим и гидрологическим процес</w:t>
      </w:r>
      <w:r w:rsidR="00F21FC8" w:rsidRPr="00F21FC8">
        <w:rPr>
          <w:rFonts w:ascii="Times New Roman" w:hAnsi="Times New Roman" w:cs="Times New Roman"/>
          <w:sz w:val="28"/>
          <w:szCs w:val="28"/>
        </w:rPr>
        <w:t>сам следует осуществлять в соответствии с требованиями СП 116.13330.2012, СП 21.13330.2012.</w:t>
      </w:r>
    </w:p>
    <w:p w:rsidR="00BA4AFF" w:rsidRPr="001F6521" w:rsidRDefault="00411653" w:rsidP="001F6521">
      <w:pPr>
        <w:widowControl w:val="0"/>
        <w:spacing w:after="0" w:line="239"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2.7. Расчетные показатели в области создания условий для массового отдыха</w:t>
      </w:r>
      <w:r w:rsidR="00B42139">
        <w:rPr>
          <w:rFonts w:ascii="Times New Roman" w:eastAsia="Times New Roman" w:hAnsi="Times New Roman"/>
          <w:b/>
          <w:sz w:val="28"/>
          <w:szCs w:val="28"/>
        </w:rPr>
        <w:t xml:space="preserve"> (рекреации)</w:t>
      </w:r>
      <w:r>
        <w:rPr>
          <w:rFonts w:ascii="Times New Roman" w:eastAsia="Times New Roman" w:hAnsi="Times New Roman"/>
          <w:b/>
          <w:sz w:val="28"/>
          <w:szCs w:val="28"/>
        </w:rPr>
        <w:t xml:space="preserve"> жителей городского округа и организации обустройства мест массового отдыха населения</w:t>
      </w:r>
    </w:p>
    <w:p w:rsidR="00BA4AFF" w:rsidRPr="00BA4AFF" w:rsidRDefault="00563554"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w:t>
      </w:r>
      <w:r w:rsidR="00333BD6">
        <w:rPr>
          <w:rFonts w:ascii="Times New Roman" w:eastAsia="Times New Roman" w:hAnsi="Times New Roman"/>
          <w:sz w:val="28"/>
          <w:szCs w:val="28"/>
        </w:rPr>
        <w:t xml:space="preserve"> Для п</w:t>
      </w:r>
      <w:r>
        <w:rPr>
          <w:rFonts w:ascii="Times New Roman" w:eastAsia="Times New Roman" w:hAnsi="Times New Roman"/>
          <w:sz w:val="28"/>
          <w:szCs w:val="28"/>
        </w:rPr>
        <w:t>р</w:t>
      </w:r>
      <w:r w:rsidR="00333BD6">
        <w:rPr>
          <w:rFonts w:ascii="Times New Roman" w:eastAsia="Times New Roman" w:hAnsi="Times New Roman"/>
          <w:sz w:val="28"/>
          <w:szCs w:val="28"/>
        </w:rPr>
        <w:t>о</w:t>
      </w:r>
      <w:r>
        <w:rPr>
          <w:rFonts w:ascii="Times New Roman" w:eastAsia="Times New Roman" w:hAnsi="Times New Roman"/>
          <w:sz w:val="28"/>
          <w:szCs w:val="28"/>
        </w:rPr>
        <w:t>ектирования и размещения на территории</w:t>
      </w:r>
      <w:r w:rsidR="00BE4B6D">
        <w:rPr>
          <w:rFonts w:ascii="Times New Roman" w:eastAsia="Times New Roman" w:hAnsi="Times New Roman"/>
          <w:sz w:val="28"/>
          <w:szCs w:val="28"/>
        </w:rPr>
        <w:t xml:space="preserve"> городского округа</w:t>
      </w:r>
      <w:r w:rsidR="006F6CF0">
        <w:rPr>
          <w:rFonts w:ascii="Times New Roman" w:eastAsia="Times New Roman" w:hAnsi="Times New Roman"/>
          <w:sz w:val="28"/>
          <w:szCs w:val="28"/>
        </w:rPr>
        <w:t xml:space="preserve"> парков, садов, скверов</w:t>
      </w:r>
      <w:r w:rsidR="006E228E">
        <w:rPr>
          <w:rFonts w:ascii="Times New Roman" w:eastAsia="Times New Roman" w:hAnsi="Times New Roman"/>
          <w:sz w:val="28"/>
          <w:szCs w:val="28"/>
        </w:rPr>
        <w:t xml:space="preserve"> пре</w:t>
      </w:r>
      <w:r w:rsidR="006F6CF0">
        <w:rPr>
          <w:rFonts w:ascii="Times New Roman" w:eastAsia="Times New Roman" w:hAnsi="Times New Roman"/>
          <w:sz w:val="28"/>
          <w:szCs w:val="28"/>
        </w:rPr>
        <w:t>дусматриваются</w:t>
      </w:r>
      <w:r w:rsidR="006E228E">
        <w:rPr>
          <w:rFonts w:ascii="Times New Roman" w:eastAsia="Times New Roman" w:hAnsi="Times New Roman"/>
          <w:sz w:val="28"/>
          <w:szCs w:val="28"/>
        </w:rPr>
        <w:t xml:space="preserve"> </w:t>
      </w:r>
      <w:r w:rsidR="00052586">
        <w:rPr>
          <w:rFonts w:ascii="Times New Roman" w:eastAsia="Times New Roman" w:hAnsi="Times New Roman"/>
          <w:sz w:val="28"/>
          <w:szCs w:val="28"/>
        </w:rPr>
        <w:t>предельные</w:t>
      </w:r>
      <w:r w:rsidR="00384313">
        <w:rPr>
          <w:rFonts w:ascii="Times New Roman" w:eastAsia="Times New Roman" w:hAnsi="Times New Roman"/>
          <w:sz w:val="28"/>
          <w:szCs w:val="28"/>
        </w:rPr>
        <w:t xml:space="preserve"> рекреационные</w:t>
      </w:r>
      <w:r w:rsidR="00BA4AFF" w:rsidRPr="00BA4AFF">
        <w:rPr>
          <w:rFonts w:ascii="Times New Roman" w:eastAsia="Times New Roman" w:hAnsi="Times New Roman"/>
          <w:sz w:val="28"/>
          <w:szCs w:val="28"/>
        </w:rPr>
        <w:t xml:space="preserve"> на</w:t>
      </w:r>
      <w:r w:rsidR="00F22C7A">
        <w:rPr>
          <w:rFonts w:ascii="Times New Roman" w:eastAsia="Times New Roman" w:hAnsi="Times New Roman"/>
          <w:sz w:val="28"/>
          <w:szCs w:val="28"/>
        </w:rPr>
        <w:t>грузки и радиусы</w:t>
      </w:r>
      <w:r w:rsidR="00BA4AFF" w:rsidRPr="00BA4AFF">
        <w:rPr>
          <w:rFonts w:ascii="Times New Roman" w:eastAsia="Times New Roman" w:hAnsi="Times New Roman"/>
          <w:sz w:val="28"/>
          <w:szCs w:val="28"/>
        </w:rPr>
        <w:t xml:space="preserve"> доступно</w:t>
      </w:r>
      <w:r w:rsidR="00F22C7A">
        <w:rPr>
          <w:rFonts w:ascii="Times New Roman" w:eastAsia="Times New Roman" w:hAnsi="Times New Roman"/>
          <w:sz w:val="28"/>
          <w:szCs w:val="28"/>
        </w:rPr>
        <w:t xml:space="preserve">сти в соответствии с таблицей </w:t>
      </w:r>
      <w:r w:rsidR="00901669">
        <w:rPr>
          <w:rFonts w:ascii="Times New Roman" w:eastAsia="Times New Roman" w:hAnsi="Times New Roman"/>
          <w:sz w:val="28"/>
          <w:szCs w:val="28"/>
        </w:rPr>
        <w:t>75</w:t>
      </w:r>
      <w:r w:rsidR="00BA4AFF" w:rsidRPr="00BA4AFF">
        <w:rPr>
          <w:rFonts w:ascii="Times New Roman" w:eastAsia="Times New Roman" w:hAnsi="Times New Roman"/>
          <w:sz w:val="28"/>
          <w:szCs w:val="28"/>
        </w:rPr>
        <w:t>.</w:t>
      </w:r>
    </w:p>
    <w:p w:rsidR="00BA4AFF" w:rsidRPr="00BA4AFF" w:rsidRDefault="00D7229A"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75</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4356"/>
        <w:gridCol w:w="2684"/>
      </w:tblGrid>
      <w:tr w:rsidR="00BA4AFF" w:rsidRPr="00BA4AFF" w:rsidTr="00BA4AFF">
        <w:trPr>
          <w:jc w:val="center"/>
        </w:trPr>
        <w:tc>
          <w:tcPr>
            <w:tcW w:w="2726"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Тип </w:t>
            </w:r>
            <w:proofErr w:type="gramStart"/>
            <w:r w:rsidRPr="00BA4AFF">
              <w:rPr>
                <w:rFonts w:ascii="Times New Roman" w:eastAsia="Times New Roman" w:hAnsi="Times New Roman"/>
                <w:b/>
                <w:bCs/>
                <w:sz w:val="28"/>
                <w:szCs w:val="28"/>
              </w:rPr>
              <w:t>рекреационного</w:t>
            </w:r>
            <w:proofErr w:type="gramEnd"/>
            <w:r w:rsidRPr="00BA4AFF">
              <w:rPr>
                <w:rFonts w:ascii="Times New Roman" w:eastAsia="Times New Roman" w:hAnsi="Times New Roman"/>
                <w:b/>
                <w:bCs/>
                <w:sz w:val="28"/>
                <w:szCs w:val="28"/>
              </w:rPr>
              <w:t xml:space="preserve">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объекта </w:t>
            </w:r>
          </w:p>
        </w:tc>
        <w:tc>
          <w:tcPr>
            <w:tcW w:w="460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pacing w:val="-3"/>
                <w:sz w:val="28"/>
                <w:szCs w:val="28"/>
              </w:rPr>
            </w:pPr>
            <w:r w:rsidRPr="00BA4AFF">
              <w:rPr>
                <w:rFonts w:ascii="Times New Roman" w:eastAsia="Times New Roman" w:hAnsi="Times New Roman"/>
                <w:b/>
                <w:bCs/>
                <w:sz w:val="28"/>
                <w:szCs w:val="28"/>
              </w:rPr>
              <w:t xml:space="preserve">Предельная рекреационная нагрузка – </w:t>
            </w:r>
          </w:p>
          <w:p w:rsidR="00BA4AFF" w:rsidRPr="00BA4AFF" w:rsidRDefault="00BA4AFF" w:rsidP="00BA4AFF">
            <w:pPr>
              <w:widowControl w:val="0"/>
              <w:spacing w:after="0"/>
              <w:jc w:val="center"/>
              <w:rPr>
                <w:rFonts w:ascii="Times New Roman" w:eastAsia="Times New Roman" w:hAnsi="Times New Roman"/>
                <w:b/>
                <w:bCs/>
                <w:spacing w:val="-2"/>
                <w:sz w:val="28"/>
                <w:szCs w:val="28"/>
              </w:rPr>
            </w:pPr>
            <w:r w:rsidRPr="00BA4AFF">
              <w:rPr>
                <w:rFonts w:ascii="Times New Roman" w:eastAsia="Times New Roman" w:hAnsi="Times New Roman"/>
                <w:b/>
                <w:bCs/>
                <w:spacing w:val="-3"/>
                <w:sz w:val="28"/>
                <w:szCs w:val="28"/>
              </w:rPr>
              <w:t>число единовременных посетителей, чел./га</w:t>
            </w:r>
          </w:p>
        </w:tc>
        <w:tc>
          <w:tcPr>
            <w:tcW w:w="279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Радиус доступности</w:t>
            </w:r>
          </w:p>
        </w:tc>
      </w:tr>
      <w:tr w:rsidR="00BA4AFF" w:rsidRPr="00BA4AFF" w:rsidTr="00BA4AFF">
        <w:trPr>
          <w:trHeight w:val="252"/>
          <w:jc w:val="center"/>
        </w:trPr>
        <w:tc>
          <w:tcPr>
            <w:tcW w:w="2726" w:type="dxa"/>
            <w:tcBorders>
              <w:bottom w:val="nil"/>
            </w:tcBorders>
            <w:shd w:val="clear" w:color="auto" w:fill="auto"/>
          </w:tcPr>
          <w:p w:rsidR="00BA4AFF" w:rsidRPr="00BA4AFF" w:rsidRDefault="00BA4AFF" w:rsidP="00BA4AFF">
            <w:pPr>
              <w:widowControl w:val="0"/>
              <w:spacing w:after="0"/>
              <w:jc w:val="both"/>
              <w:rPr>
                <w:rFonts w:ascii="Times New Roman" w:eastAsia="Times New Roman" w:hAnsi="Times New Roman"/>
                <w:sz w:val="28"/>
                <w:szCs w:val="28"/>
              </w:rPr>
            </w:pPr>
          </w:p>
        </w:tc>
        <w:tc>
          <w:tcPr>
            <w:tcW w:w="4603" w:type="dxa"/>
            <w:tcBorders>
              <w:bottom w:val="nil"/>
            </w:tcBorders>
            <w:shd w:val="clear" w:color="auto" w:fill="auto"/>
          </w:tcPr>
          <w:p w:rsidR="00BA4AFF" w:rsidRPr="00BA4AFF" w:rsidRDefault="00BA4AFF" w:rsidP="00B918FC">
            <w:pPr>
              <w:widowControl w:val="0"/>
              <w:spacing w:after="0"/>
              <w:rPr>
                <w:rFonts w:ascii="Times New Roman" w:eastAsia="Times New Roman" w:hAnsi="Times New Roman"/>
                <w:sz w:val="28"/>
                <w:szCs w:val="28"/>
              </w:rPr>
            </w:pPr>
          </w:p>
        </w:tc>
        <w:tc>
          <w:tcPr>
            <w:tcW w:w="2793"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r w:rsidR="00BA4AFF" w:rsidRPr="00BA4AFF" w:rsidTr="00BA4AFF">
        <w:trPr>
          <w:jc w:val="center"/>
        </w:trPr>
        <w:tc>
          <w:tcPr>
            <w:tcW w:w="2726" w:type="dxa"/>
            <w:shd w:val="clear" w:color="auto" w:fill="auto"/>
          </w:tcPr>
          <w:p w:rsidR="00BA4AFF" w:rsidRPr="00BA4AFF" w:rsidRDefault="00BA4AFF" w:rsidP="00BA4AFF">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Лесопарки (</w:t>
            </w:r>
            <w:proofErr w:type="spellStart"/>
            <w:r w:rsidRPr="00BA4AFF">
              <w:rPr>
                <w:rFonts w:ascii="Times New Roman" w:eastAsia="Times New Roman" w:hAnsi="Times New Roman"/>
                <w:sz w:val="28"/>
                <w:szCs w:val="28"/>
              </w:rPr>
              <w:t>лугопарки</w:t>
            </w:r>
            <w:proofErr w:type="spellEnd"/>
            <w:r w:rsidRPr="00BA4AFF">
              <w:rPr>
                <w:rFonts w:ascii="Times New Roman" w:eastAsia="Times New Roman" w:hAnsi="Times New Roman"/>
                <w:sz w:val="28"/>
                <w:szCs w:val="28"/>
              </w:rPr>
              <w:t xml:space="preserve">, </w:t>
            </w:r>
            <w:proofErr w:type="spellStart"/>
            <w:r w:rsidRPr="00BA4AFF">
              <w:rPr>
                <w:rFonts w:ascii="Times New Roman" w:eastAsia="Times New Roman" w:hAnsi="Times New Roman"/>
                <w:sz w:val="28"/>
                <w:szCs w:val="28"/>
              </w:rPr>
              <w:t>гидропарки</w:t>
            </w:r>
            <w:proofErr w:type="spellEnd"/>
            <w:r w:rsidRPr="00BA4AFF">
              <w:rPr>
                <w:rFonts w:ascii="Times New Roman" w:eastAsia="Times New Roman" w:hAnsi="Times New Roman"/>
                <w:sz w:val="28"/>
                <w:szCs w:val="28"/>
              </w:rPr>
              <w:t>)</w:t>
            </w:r>
          </w:p>
        </w:tc>
        <w:tc>
          <w:tcPr>
            <w:tcW w:w="460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не более 50</w:t>
            </w:r>
          </w:p>
        </w:tc>
        <w:tc>
          <w:tcPr>
            <w:tcW w:w="2793" w:type="dxa"/>
            <w:shd w:val="clear" w:color="auto" w:fill="auto"/>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15-20 минут транспортной доступности</w:t>
            </w:r>
          </w:p>
        </w:tc>
      </w:tr>
      <w:tr w:rsidR="00BA4AFF" w:rsidRPr="00BA4AFF" w:rsidTr="00BA4AFF">
        <w:trPr>
          <w:jc w:val="center"/>
        </w:trPr>
        <w:tc>
          <w:tcPr>
            <w:tcW w:w="2726" w:type="dxa"/>
            <w:shd w:val="clear" w:color="auto" w:fill="auto"/>
          </w:tcPr>
          <w:p w:rsidR="00BA4AFF" w:rsidRPr="00BA4AFF" w:rsidRDefault="00BA4AFF" w:rsidP="00BA4AFF">
            <w:pPr>
              <w:widowControl w:val="0"/>
              <w:suppressAutoHyphens/>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Сады </w:t>
            </w:r>
          </w:p>
        </w:tc>
        <w:tc>
          <w:tcPr>
            <w:tcW w:w="460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не более 100</w:t>
            </w:r>
          </w:p>
        </w:tc>
        <w:tc>
          <w:tcPr>
            <w:tcW w:w="279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400-600 м</w:t>
            </w:r>
          </w:p>
        </w:tc>
      </w:tr>
      <w:tr w:rsidR="00BA4AFF" w:rsidRPr="00BA4AFF" w:rsidTr="00BA4AFF">
        <w:trPr>
          <w:jc w:val="center"/>
        </w:trPr>
        <w:tc>
          <w:tcPr>
            <w:tcW w:w="2726" w:type="dxa"/>
            <w:shd w:val="clear" w:color="auto" w:fill="auto"/>
          </w:tcPr>
          <w:p w:rsidR="00BA4AFF" w:rsidRPr="00BA4AFF" w:rsidRDefault="00BA4AFF" w:rsidP="00BA4AFF">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Парки (городские, многофункциональные)</w:t>
            </w:r>
          </w:p>
        </w:tc>
        <w:tc>
          <w:tcPr>
            <w:tcW w:w="460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не более 300</w:t>
            </w:r>
          </w:p>
        </w:tc>
        <w:tc>
          <w:tcPr>
            <w:tcW w:w="279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1200-1500 м</w:t>
            </w:r>
          </w:p>
        </w:tc>
      </w:tr>
      <w:tr w:rsidR="00BA4AFF" w:rsidRPr="00BA4AFF" w:rsidTr="00BA4AFF">
        <w:trPr>
          <w:jc w:val="center"/>
        </w:trPr>
        <w:tc>
          <w:tcPr>
            <w:tcW w:w="2726" w:type="dxa"/>
            <w:shd w:val="clear" w:color="auto" w:fill="auto"/>
          </w:tcPr>
          <w:p w:rsidR="00BA4AFF" w:rsidRPr="00BA4AFF" w:rsidRDefault="00BA4AFF" w:rsidP="00BA4AFF">
            <w:pPr>
              <w:widowControl w:val="0"/>
              <w:suppressAutoHyphens/>
              <w:spacing w:after="0"/>
              <w:rPr>
                <w:rFonts w:ascii="Times New Roman" w:eastAsia="Times New Roman" w:hAnsi="Times New Roman"/>
                <w:sz w:val="28"/>
                <w:szCs w:val="28"/>
              </w:rPr>
            </w:pPr>
            <w:r w:rsidRPr="00BA4AFF">
              <w:rPr>
                <w:rFonts w:ascii="Times New Roman" w:eastAsia="Times New Roman" w:hAnsi="Times New Roman"/>
                <w:sz w:val="28"/>
                <w:szCs w:val="28"/>
              </w:rPr>
              <w:t>Парки санаторные</w:t>
            </w:r>
          </w:p>
        </w:tc>
        <w:tc>
          <w:tcPr>
            <w:tcW w:w="460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не более 50</w:t>
            </w:r>
          </w:p>
        </w:tc>
        <w:tc>
          <w:tcPr>
            <w:tcW w:w="279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300-400 м</w:t>
            </w:r>
          </w:p>
        </w:tc>
      </w:tr>
      <w:tr w:rsidR="00BA4AFF" w:rsidRPr="00BA4AFF" w:rsidTr="00BA4AFF">
        <w:trPr>
          <w:jc w:val="center"/>
        </w:trPr>
        <w:tc>
          <w:tcPr>
            <w:tcW w:w="2726" w:type="dxa"/>
            <w:shd w:val="clear" w:color="auto" w:fill="auto"/>
          </w:tcPr>
          <w:p w:rsidR="00BA4AFF" w:rsidRPr="00BA4AFF" w:rsidRDefault="00844304" w:rsidP="00BA4AFF">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Скверы</w:t>
            </w:r>
          </w:p>
        </w:tc>
        <w:tc>
          <w:tcPr>
            <w:tcW w:w="460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100 и более</w:t>
            </w:r>
          </w:p>
        </w:tc>
        <w:tc>
          <w:tcPr>
            <w:tcW w:w="2793"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300-400 м</w:t>
            </w:r>
          </w:p>
        </w:tc>
      </w:tr>
    </w:tbl>
    <w:p w:rsidR="00BA4AFF" w:rsidRPr="00BA4AFF" w:rsidRDefault="00BA4AFF" w:rsidP="00BA4AFF">
      <w:pPr>
        <w:widowControl w:val="0"/>
        <w:autoSpaceDE w:val="0"/>
        <w:autoSpaceDN w:val="0"/>
        <w:adjustRightInd w:val="0"/>
        <w:spacing w:before="120"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
          <w:iCs/>
          <w:spacing w:val="40"/>
          <w:sz w:val="28"/>
          <w:szCs w:val="28"/>
        </w:rPr>
        <w:t>Примечания</w:t>
      </w:r>
      <w:r w:rsidRPr="00BA4AFF">
        <w:rPr>
          <w:rFonts w:ascii="Times New Roman" w:eastAsia="Times New Roman" w:hAnsi="Times New Roman"/>
          <w:sz w:val="28"/>
          <w:szCs w:val="28"/>
        </w:rPr>
        <w:t>:</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1. На территории одного объекта рекреации могут быть выделены зоны с различным уровнем предельной рекреационной нагрузки.</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Фактическая рекреационная нагрузка определяется замерами, ожидаемая - рассчитывается по формуле:</w:t>
      </w:r>
    </w:p>
    <w:p w:rsidR="00BA4AFF" w:rsidRPr="00BA4AFF" w:rsidRDefault="00BA4AFF" w:rsidP="00BA4AFF">
      <w:pPr>
        <w:widowControl w:val="0"/>
        <w:autoSpaceDE w:val="0"/>
        <w:autoSpaceDN w:val="0"/>
        <w:adjustRightInd w:val="0"/>
        <w:spacing w:after="40" w:line="239" w:lineRule="auto"/>
        <w:ind w:firstLine="709"/>
        <w:rPr>
          <w:rFonts w:ascii="Times New Roman" w:eastAsia="Times New Roman" w:hAnsi="Times New Roman"/>
          <w:sz w:val="28"/>
          <w:szCs w:val="28"/>
        </w:rPr>
      </w:pPr>
      <w:r w:rsidRPr="00BA4AFF">
        <w:rPr>
          <w:rFonts w:ascii="Times New Roman" w:eastAsia="Times New Roman" w:hAnsi="Times New Roman"/>
          <w:position w:val="-24"/>
          <w:sz w:val="28"/>
          <w:szCs w:val="28"/>
        </w:rPr>
        <w:object w:dxaOrig="680" w:dyaOrig="620">
          <v:shape id="_x0000_i1033" type="#_x0000_t75" style="width:33.75pt;height:30.75pt" o:ole="" o:allowoverlap="f">
            <v:imagedata r:id="rId25" o:title=""/>
          </v:shape>
          <o:OLEObject Type="Embed" ProgID="Equation.3" ShapeID="_x0000_i1033" DrawAspect="Content" ObjectID="_1516088622" r:id="rId26"/>
        </w:objec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где: R – рекреационная нагрузка, чел./га;</w:t>
      </w:r>
    </w:p>
    <w:p w:rsidR="00BA4AFF" w:rsidRPr="00BA4AFF" w:rsidRDefault="00BA4AFF" w:rsidP="00BA4AFF">
      <w:pPr>
        <w:widowControl w:val="0"/>
        <w:autoSpaceDE w:val="0"/>
        <w:autoSpaceDN w:val="0"/>
        <w:adjustRightInd w:val="0"/>
        <w:spacing w:after="0" w:line="239" w:lineRule="auto"/>
        <w:ind w:firstLine="1134"/>
        <w:jc w:val="both"/>
        <w:rPr>
          <w:rFonts w:ascii="Times New Roman" w:eastAsia="Times New Roman" w:hAnsi="Times New Roman"/>
          <w:sz w:val="28"/>
          <w:szCs w:val="28"/>
        </w:rPr>
      </w:pPr>
      <w:r w:rsidRPr="00BA4AFF">
        <w:rPr>
          <w:rFonts w:ascii="Times New Roman" w:eastAsia="Times New Roman" w:hAnsi="Times New Roman"/>
          <w:sz w:val="28"/>
          <w:szCs w:val="28"/>
        </w:rPr>
        <w:t>N – количество посетителей объектов рекреации, чел.;</w:t>
      </w:r>
    </w:p>
    <w:p w:rsidR="00BA4AFF" w:rsidRPr="00BA4AFF" w:rsidRDefault="00BA4AFF" w:rsidP="00BA4AFF">
      <w:pPr>
        <w:widowControl w:val="0"/>
        <w:autoSpaceDE w:val="0"/>
        <w:autoSpaceDN w:val="0"/>
        <w:adjustRightInd w:val="0"/>
        <w:spacing w:after="0" w:line="239" w:lineRule="auto"/>
        <w:ind w:firstLine="1134"/>
        <w:jc w:val="both"/>
        <w:rPr>
          <w:rFonts w:ascii="Times New Roman" w:eastAsia="Times New Roman" w:hAnsi="Times New Roman"/>
          <w:sz w:val="28"/>
          <w:szCs w:val="28"/>
        </w:rPr>
      </w:pPr>
      <w:r w:rsidRPr="00BA4AFF">
        <w:rPr>
          <w:rFonts w:ascii="Times New Roman" w:eastAsia="Times New Roman" w:hAnsi="Times New Roman"/>
          <w:sz w:val="28"/>
          <w:szCs w:val="28"/>
        </w:rPr>
        <w:t>S – площадь рекреационной территории, га.</w:t>
      </w:r>
    </w:p>
    <w:p w:rsidR="00BA4AFF" w:rsidRPr="00BA4AFF" w:rsidRDefault="00BA4AF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BA4AFF" w:rsidRPr="00BA4AFF" w:rsidRDefault="00FE5A3D"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BA4AFF" w:rsidRPr="00BA4AFF">
        <w:rPr>
          <w:rFonts w:ascii="Times New Roman" w:eastAsia="Times New Roman" w:hAnsi="Times New Roman"/>
          <w:sz w:val="28"/>
          <w:szCs w:val="28"/>
        </w:rPr>
        <w:t>.</w:t>
      </w:r>
      <w:r>
        <w:rPr>
          <w:rFonts w:ascii="Times New Roman" w:eastAsia="Times New Roman" w:hAnsi="Times New Roman"/>
          <w:sz w:val="28"/>
          <w:szCs w:val="28"/>
        </w:rPr>
        <w:t>7.2.</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z w:val="28"/>
          <w:szCs w:val="28"/>
        </w:rPr>
        <w:t>При числе единовременных посетителей в лесопарках в пределах 10-50 чел./га необходимо предусматривать дорожно-</w:t>
      </w:r>
      <w:proofErr w:type="spellStart"/>
      <w:r w:rsidR="00BA4AFF" w:rsidRPr="00BA4AFF">
        <w:rPr>
          <w:rFonts w:ascii="Times New Roman" w:eastAsia="Times New Roman" w:hAnsi="Times New Roman"/>
          <w:bCs/>
          <w:sz w:val="28"/>
          <w:szCs w:val="28"/>
        </w:rPr>
        <w:t>тропиночную</w:t>
      </w:r>
      <w:proofErr w:type="spellEnd"/>
      <w:r w:rsidR="00BA4AFF" w:rsidRPr="00BA4AFF">
        <w:rPr>
          <w:rFonts w:ascii="Times New Roman" w:eastAsia="Times New Roman" w:hAnsi="Times New Roman"/>
          <w:bCs/>
          <w:sz w:val="28"/>
          <w:szCs w:val="28"/>
        </w:rPr>
        <w:t xml:space="preserve"> сеть для организации их движения, при числе единовременных посетителей 50 чел./га и более – мероприятия по преобразованию лесного ландшафта в парковый.</w:t>
      </w:r>
    </w:p>
    <w:p w:rsidR="00BA4AFF" w:rsidRPr="00BA4AFF" w:rsidRDefault="00BD0DAE"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w:t>
      </w:r>
      <w:r w:rsidR="00BA4AFF" w:rsidRPr="00BA4AFF">
        <w:rPr>
          <w:rFonts w:ascii="Times New Roman" w:eastAsia="Times New Roman" w:hAnsi="Times New Roman"/>
          <w:sz w:val="28"/>
          <w:szCs w:val="28"/>
        </w:rPr>
        <w:t>.</w:t>
      </w:r>
      <w:r w:rsidR="003F230A">
        <w:rPr>
          <w:rFonts w:ascii="Times New Roman" w:eastAsia="Times New Roman" w:hAnsi="Times New Roman"/>
          <w:sz w:val="28"/>
          <w:szCs w:val="28"/>
        </w:rPr>
        <w:t>3.</w:t>
      </w:r>
      <w:r w:rsidR="00BA4AFF" w:rsidRPr="00BA4AFF">
        <w:rPr>
          <w:rFonts w:ascii="Times New Roman" w:eastAsia="Times New Roman" w:hAnsi="Times New Roman"/>
          <w:sz w:val="28"/>
          <w:szCs w:val="28"/>
        </w:rPr>
        <w:t xml:space="preserve"> Минимальные размеры площади озелененных территорий реком</w:t>
      </w:r>
      <w:r w:rsidR="003918F0">
        <w:rPr>
          <w:rFonts w:ascii="Times New Roman" w:eastAsia="Times New Roman" w:hAnsi="Times New Roman"/>
          <w:sz w:val="28"/>
          <w:szCs w:val="28"/>
        </w:rPr>
        <w:t>ендуется принимать по таблице  76</w:t>
      </w:r>
      <w:r w:rsidR="00BA4AFF" w:rsidRPr="00BA4AFF">
        <w:rPr>
          <w:rFonts w:ascii="Times New Roman" w:eastAsia="Times New Roman" w:hAnsi="Times New Roman"/>
          <w:sz w:val="28"/>
          <w:szCs w:val="28"/>
        </w:rPr>
        <w:t>.</w:t>
      </w:r>
    </w:p>
    <w:p w:rsidR="00BA4AFF" w:rsidRPr="00BA4AFF" w:rsidRDefault="00EE1617"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76</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4394"/>
      </w:tblGrid>
      <w:tr w:rsidR="00BA4AFF" w:rsidRPr="00BA4AFF" w:rsidTr="00BA4AFF">
        <w:trPr>
          <w:trHeight w:val="284"/>
          <w:jc w:val="center"/>
        </w:trPr>
        <w:tc>
          <w:tcPr>
            <w:tcW w:w="5777"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Озелененные территории общего пользования</w:t>
            </w:r>
          </w:p>
        </w:tc>
        <w:tc>
          <w:tcPr>
            <w:tcW w:w="4394" w:type="dxa"/>
            <w:shd w:val="clear" w:color="auto" w:fill="auto"/>
            <w:vAlign w:val="center"/>
          </w:tcPr>
          <w:p w:rsidR="00BA4AFF" w:rsidRPr="00BA4AFF" w:rsidRDefault="00BA4AFF" w:rsidP="00BA4AFF">
            <w:pPr>
              <w:widowControl w:val="0"/>
              <w:spacing w:after="0"/>
              <w:jc w:val="center"/>
              <w:rPr>
                <w:rFonts w:ascii="Times New Roman" w:eastAsia="Times New Roman" w:hAnsi="Times New Roman"/>
                <w:b/>
                <w:sz w:val="28"/>
                <w:szCs w:val="28"/>
              </w:rPr>
            </w:pPr>
            <w:r w:rsidRPr="00BA4AFF">
              <w:rPr>
                <w:rFonts w:ascii="Times New Roman" w:eastAsia="Times New Roman" w:hAnsi="Times New Roman"/>
                <w:b/>
                <w:sz w:val="28"/>
                <w:szCs w:val="28"/>
              </w:rPr>
              <w:t>Минимальная площадь, га</w:t>
            </w:r>
          </w:p>
        </w:tc>
      </w:tr>
      <w:tr w:rsidR="00BA4AFF" w:rsidRPr="00BA4AFF" w:rsidTr="00BA4AFF">
        <w:trPr>
          <w:jc w:val="center"/>
        </w:trPr>
        <w:tc>
          <w:tcPr>
            <w:tcW w:w="5777" w:type="dxa"/>
            <w:shd w:val="clear" w:color="auto" w:fill="auto"/>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Городские парки</w:t>
            </w:r>
          </w:p>
        </w:tc>
        <w:tc>
          <w:tcPr>
            <w:tcW w:w="4394"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BA4AFF" w:rsidRPr="00BA4AFF" w:rsidTr="00BA4AFF">
        <w:trPr>
          <w:jc w:val="center"/>
        </w:trPr>
        <w:tc>
          <w:tcPr>
            <w:tcW w:w="5777" w:type="dxa"/>
            <w:shd w:val="clear" w:color="auto" w:fill="auto"/>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Парки планировочных районов</w:t>
            </w:r>
          </w:p>
        </w:tc>
        <w:tc>
          <w:tcPr>
            <w:tcW w:w="4394"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r>
      <w:tr w:rsidR="00BA4AFF" w:rsidRPr="00BA4AFF" w:rsidTr="00BA4AFF">
        <w:trPr>
          <w:jc w:val="center"/>
        </w:trPr>
        <w:tc>
          <w:tcPr>
            <w:tcW w:w="5777" w:type="dxa"/>
            <w:shd w:val="clear" w:color="auto" w:fill="auto"/>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Сады жилых зон</w:t>
            </w:r>
          </w:p>
        </w:tc>
        <w:tc>
          <w:tcPr>
            <w:tcW w:w="4394"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r>
      <w:tr w:rsidR="00BA4AFF" w:rsidRPr="00BA4AFF" w:rsidTr="00BA4AFF">
        <w:trPr>
          <w:jc w:val="center"/>
        </w:trPr>
        <w:tc>
          <w:tcPr>
            <w:tcW w:w="5777" w:type="dxa"/>
            <w:shd w:val="clear" w:color="auto" w:fill="auto"/>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Скверы </w:t>
            </w:r>
          </w:p>
        </w:tc>
        <w:tc>
          <w:tcPr>
            <w:tcW w:w="4394" w:type="dxa"/>
            <w:shd w:val="clear" w:color="auto" w:fill="auto"/>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w:t>
            </w:r>
          </w:p>
        </w:tc>
      </w:tr>
    </w:tbl>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Для условий реконструкции указанные размеры могут быть уменьшены.</w:t>
      </w:r>
    </w:p>
    <w:p w:rsidR="00BA4AFF" w:rsidRPr="00BA4AFF" w:rsidRDefault="00C37296"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w:t>
      </w:r>
      <w:r w:rsidR="00BA4AFF" w:rsidRPr="00BA4AFF">
        <w:rPr>
          <w:rFonts w:ascii="Times New Roman" w:eastAsia="Times New Roman" w:hAnsi="Times New Roman"/>
          <w:sz w:val="28"/>
          <w:szCs w:val="28"/>
        </w:rPr>
        <w:t>.</w:t>
      </w:r>
      <w:r w:rsidR="008847FC">
        <w:rPr>
          <w:rFonts w:ascii="Times New Roman" w:eastAsia="Times New Roman" w:hAnsi="Times New Roman"/>
          <w:sz w:val="28"/>
          <w:szCs w:val="28"/>
        </w:rPr>
        <w:t>4.</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z w:val="28"/>
          <w:szCs w:val="28"/>
        </w:rPr>
        <w:t>В городском округе наряду с парками городского и районного зна</w:t>
      </w:r>
      <w:r w:rsidR="008C2842">
        <w:rPr>
          <w:rFonts w:ascii="Times New Roman" w:eastAsia="Times New Roman" w:hAnsi="Times New Roman"/>
          <w:bCs/>
          <w:sz w:val="28"/>
          <w:szCs w:val="28"/>
        </w:rPr>
        <w:t>чения размещаются</w:t>
      </w:r>
      <w:r w:rsidR="00BA4AFF" w:rsidRPr="00BA4AFF">
        <w:rPr>
          <w:rFonts w:ascii="Times New Roman" w:eastAsia="Times New Roman" w:hAnsi="Times New Roman"/>
          <w:bCs/>
          <w:sz w:val="28"/>
          <w:szCs w:val="28"/>
        </w:rPr>
        <w:t xml:space="preserve"> специализированные</w:t>
      </w:r>
      <w:r w:rsidR="00D10742">
        <w:rPr>
          <w:rFonts w:ascii="Times New Roman" w:eastAsia="Times New Roman" w:hAnsi="Times New Roman"/>
          <w:bCs/>
          <w:sz w:val="28"/>
          <w:szCs w:val="28"/>
        </w:rPr>
        <w:t xml:space="preserve"> парки</w:t>
      </w:r>
      <w:r w:rsidR="00BA4AFF" w:rsidRPr="00BA4AFF">
        <w:rPr>
          <w:rFonts w:ascii="Times New Roman" w:eastAsia="Times New Roman" w:hAnsi="Times New Roman"/>
          <w:bCs/>
          <w:sz w:val="28"/>
          <w:szCs w:val="28"/>
        </w:rPr>
        <w:t xml:space="preserve"> – детские, спортивные, выставочн</w:t>
      </w:r>
      <w:r w:rsidR="000609E9">
        <w:rPr>
          <w:rFonts w:ascii="Times New Roman" w:eastAsia="Times New Roman" w:hAnsi="Times New Roman"/>
          <w:bCs/>
          <w:sz w:val="28"/>
          <w:szCs w:val="28"/>
        </w:rPr>
        <w:t>ые, зоологические и другие</w:t>
      </w:r>
      <w:r w:rsidR="00BA4AFF" w:rsidRPr="00BA4AFF">
        <w:rPr>
          <w:rFonts w:ascii="Times New Roman" w:eastAsia="Times New Roman" w:hAnsi="Times New Roman"/>
          <w:bCs/>
          <w:sz w:val="28"/>
          <w:szCs w:val="28"/>
        </w:rPr>
        <w:t xml:space="preserve">. </w:t>
      </w:r>
      <w:r w:rsidR="00BA4AFF" w:rsidRPr="00BA4AFF">
        <w:rPr>
          <w:rFonts w:ascii="Times New Roman" w:eastAsia="Times New Roman" w:hAnsi="Times New Roman"/>
          <w:sz w:val="28"/>
          <w:szCs w:val="28"/>
        </w:rPr>
        <w:t>Прое</w:t>
      </w:r>
      <w:r w:rsidR="00BD4CDB">
        <w:rPr>
          <w:rFonts w:ascii="Times New Roman" w:eastAsia="Times New Roman" w:hAnsi="Times New Roman"/>
          <w:sz w:val="28"/>
          <w:szCs w:val="28"/>
        </w:rPr>
        <w:t>ктирование данных парков</w:t>
      </w:r>
      <w:r w:rsidR="00BA4AFF" w:rsidRPr="00BA4AFF">
        <w:rPr>
          <w:rFonts w:ascii="Times New Roman" w:eastAsia="Times New Roman" w:hAnsi="Times New Roman"/>
          <w:sz w:val="28"/>
          <w:szCs w:val="28"/>
        </w:rPr>
        <w:t xml:space="preserve"> осуществл</w:t>
      </w:r>
      <w:r w:rsidR="00BD4CDB">
        <w:rPr>
          <w:rFonts w:ascii="Times New Roman" w:eastAsia="Times New Roman" w:hAnsi="Times New Roman"/>
          <w:sz w:val="28"/>
          <w:szCs w:val="28"/>
        </w:rPr>
        <w:t>яется</w:t>
      </w:r>
      <w:r w:rsidR="00EB586F">
        <w:rPr>
          <w:rFonts w:ascii="Times New Roman" w:eastAsia="Times New Roman" w:hAnsi="Times New Roman"/>
          <w:sz w:val="28"/>
          <w:szCs w:val="28"/>
        </w:rPr>
        <w:t xml:space="preserve"> в соответствии с таблицей 77</w:t>
      </w:r>
      <w:r w:rsidR="00BA4AFF" w:rsidRPr="00BA4AFF">
        <w:rPr>
          <w:rFonts w:ascii="Times New Roman" w:eastAsia="Times New Roman" w:hAnsi="Times New Roman"/>
          <w:sz w:val="28"/>
          <w:szCs w:val="28"/>
        </w:rPr>
        <w:t>.</w:t>
      </w:r>
    </w:p>
    <w:p w:rsidR="00BA4AFF" w:rsidRPr="00BA4AFF" w:rsidRDefault="000C6222"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77</w:t>
      </w:r>
    </w:p>
    <w:tbl>
      <w:tblPr>
        <w:tblW w:w="10166" w:type="dxa"/>
        <w:jc w:val="center"/>
        <w:tblInd w:w="9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BA4AFF" w:rsidRPr="00BA4AFF" w:rsidTr="00BA4AFF">
        <w:trPr>
          <w:jc w:val="center"/>
        </w:trPr>
        <w:tc>
          <w:tcPr>
            <w:tcW w:w="1680"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lastRenderedPageBreak/>
              <w:t xml:space="preserve">Категория </w:t>
            </w:r>
          </w:p>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парка</w:t>
            </w:r>
          </w:p>
        </w:tc>
        <w:tc>
          <w:tcPr>
            <w:tcW w:w="3205"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Соотношение озелененной и застроенной поверхностей</w:t>
            </w:r>
          </w:p>
        </w:tc>
        <w:tc>
          <w:tcPr>
            <w:tcW w:w="3559"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Рекомендуемые соотношения функциональных зон</w:t>
            </w:r>
          </w:p>
        </w:tc>
        <w:tc>
          <w:tcPr>
            <w:tcW w:w="1722"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Минимальная площадь парка</w:t>
            </w:r>
          </w:p>
        </w:tc>
      </w:tr>
    </w:tbl>
    <w:p w:rsidR="00BA4AFF" w:rsidRPr="00BA4AFF" w:rsidRDefault="00BA4AFF" w:rsidP="00BA4AFF">
      <w:pPr>
        <w:widowControl w:val="0"/>
        <w:spacing w:after="0" w:line="20" w:lineRule="exact"/>
        <w:ind w:firstLine="221"/>
        <w:jc w:val="both"/>
        <w:rPr>
          <w:rFonts w:ascii="Times New Roman" w:eastAsia="Times New Roman" w:hAnsi="Times New Roman"/>
          <w:sz w:val="28"/>
          <w:szCs w:val="28"/>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3205"/>
        <w:gridCol w:w="3559"/>
        <w:gridCol w:w="1722"/>
      </w:tblGrid>
      <w:tr w:rsidR="00BA4AFF" w:rsidRPr="00BA4AFF" w:rsidTr="00BA4AFF">
        <w:trPr>
          <w:tblHeader/>
          <w:jc w:val="center"/>
        </w:trPr>
        <w:tc>
          <w:tcPr>
            <w:tcW w:w="1680"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2</w:t>
            </w:r>
          </w:p>
        </w:tc>
        <w:tc>
          <w:tcPr>
            <w:tcW w:w="3205"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3</w:t>
            </w:r>
          </w:p>
        </w:tc>
        <w:tc>
          <w:tcPr>
            <w:tcW w:w="3559"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4</w:t>
            </w:r>
          </w:p>
        </w:tc>
        <w:tc>
          <w:tcPr>
            <w:tcW w:w="1722" w:type="dxa"/>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5</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Многофункциональные 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менее 10 %;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участки сооружений и застройки – не более 10 %;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70 %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Основные зоны:</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культурно-просветительных мероприятий – 3-8 %;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прогулочная зона (зона тихого отдыха) – 40-75 %;</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физкультурно-оздоровительная – 10-20 %;</w:t>
            </w:r>
          </w:p>
          <w:p w:rsidR="00BA4AFF" w:rsidRPr="00BA4AFF" w:rsidRDefault="00BA4AFF" w:rsidP="00BA4AFF">
            <w:pPr>
              <w:widowControl w:val="0"/>
              <w:tabs>
                <w:tab w:val="left" w:pos="125"/>
              </w:tabs>
              <w:autoSpaceDE w:val="0"/>
              <w:autoSpaceDN w:val="0"/>
              <w:adjustRightInd w:val="0"/>
              <w:spacing w:after="0" w:line="239" w:lineRule="auto"/>
              <w:ind w:left="57" w:right="57"/>
              <w:rPr>
                <w:rFonts w:ascii="Times New Roman" w:eastAsia="Times New Roman" w:hAnsi="Times New Roman"/>
                <w:sz w:val="28"/>
                <w:szCs w:val="28"/>
              </w:rPr>
            </w:pPr>
            <w:r w:rsidRPr="00BA4AFF">
              <w:rPr>
                <w:rFonts w:ascii="Times New Roman" w:eastAsia="Times New Roman" w:hAnsi="Times New Roman"/>
                <w:sz w:val="28"/>
                <w:szCs w:val="28"/>
              </w:rPr>
              <w:t>- зона массовых мероприятий – 5-17 %;</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зона отдыха детей – 5-10 %.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Неосновные зоны:</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административно-хозяйственная зона – не более 5 %.</w:t>
            </w:r>
          </w:p>
        </w:tc>
        <w:tc>
          <w:tcPr>
            <w:tcW w:w="1722" w:type="dxa"/>
          </w:tcPr>
          <w:p w:rsidR="00BA4AFF" w:rsidRPr="00BA4AFF" w:rsidRDefault="00BA4AFF" w:rsidP="00BA4AFF">
            <w:pPr>
              <w:widowControl w:val="0"/>
              <w:autoSpaceDE w:val="0"/>
              <w:autoSpaceDN w:val="0"/>
              <w:adjustRightInd w:val="0"/>
              <w:spacing w:after="0" w:line="239" w:lineRule="auto"/>
              <w:ind w:left="57"/>
              <w:jc w:val="center"/>
              <w:rPr>
                <w:rFonts w:ascii="Times New Roman" w:eastAsia="Times New Roman" w:hAnsi="Times New Roman"/>
                <w:sz w:val="28"/>
                <w:szCs w:val="28"/>
              </w:rPr>
            </w:pPr>
            <w:r w:rsidRPr="00BA4AFF">
              <w:rPr>
                <w:rFonts w:ascii="Times New Roman" w:eastAsia="Times New Roman" w:hAnsi="Times New Roman"/>
                <w:sz w:val="28"/>
                <w:szCs w:val="28"/>
              </w:rPr>
              <w:t>15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Спортивные 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менее 10 %;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участки сооружений и застройки – до </w:t>
            </w:r>
            <w:r w:rsidRPr="00BA4AFF">
              <w:rPr>
                <w:rFonts w:ascii="Times New Roman" w:eastAsia="Times New Roman" w:hAnsi="Times New Roman"/>
                <w:iCs/>
                <w:sz w:val="28"/>
                <w:szCs w:val="28"/>
              </w:rPr>
              <w:t>20 %;</w:t>
            </w:r>
            <w:r w:rsidRPr="00BA4AFF">
              <w:rPr>
                <w:rFonts w:ascii="Times New Roman" w:eastAsia="Times New Roman" w:hAnsi="Times New Roman"/>
                <w:i/>
                <w:iCs/>
                <w:sz w:val="28"/>
                <w:szCs w:val="28"/>
              </w:rPr>
              <w:t xml:space="preserve">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65 %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Основные зоны:</w:t>
            </w:r>
          </w:p>
          <w:p w:rsidR="00BA4AFF" w:rsidRPr="00BA4AFF" w:rsidRDefault="00BA4AFF" w:rsidP="00BA4AFF">
            <w:pPr>
              <w:widowControl w:val="0"/>
              <w:tabs>
                <w:tab w:val="left" w:pos="130"/>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зона размещения спортивных объектов – 50 %;</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физкультурно-оздоровительная зона - не менее 10 %.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Неосновные зоны:</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прогулочная зона (зона тихого отдыха) - не менее 15 %;</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административно-хозяйственная зона - не более 5 %.</w:t>
            </w:r>
          </w:p>
        </w:tc>
        <w:tc>
          <w:tcPr>
            <w:tcW w:w="1722" w:type="dxa"/>
          </w:tcPr>
          <w:p w:rsidR="00BA4AFF" w:rsidRPr="00BA4AFF" w:rsidRDefault="00BA4AFF" w:rsidP="00BA4AFF">
            <w:pPr>
              <w:widowControl w:val="0"/>
              <w:autoSpaceDE w:val="0"/>
              <w:autoSpaceDN w:val="0"/>
              <w:adjustRightInd w:val="0"/>
              <w:spacing w:after="0" w:line="239" w:lineRule="auto"/>
              <w:ind w:left="57"/>
              <w:jc w:val="center"/>
              <w:rPr>
                <w:rFonts w:ascii="Times New Roman" w:eastAsia="Times New Roman" w:hAnsi="Times New Roman"/>
                <w:sz w:val="28"/>
                <w:szCs w:val="28"/>
              </w:rPr>
            </w:pPr>
            <w:r w:rsidRPr="00BA4AFF">
              <w:rPr>
                <w:rFonts w:ascii="Times New Roman" w:eastAsia="Times New Roman" w:hAnsi="Times New Roman"/>
                <w:sz w:val="28"/>
                <w:szCs w:val="28"/>
              </w:rPr>
              <w:t>10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Детские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семейные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участки сооружений и застройки - до 1</w:t>
            </w:r>
            <w:r w:rsidRPr="00BA4AFF">
              <w:rPr>
                <w:rFonts w:ascii="Times New Roman" w:eastAsia="Times New Roman" w:hAnsi="Times New Roman"/>
                <w:iCs/>
                <w:sz w:val="28"/>
                <w:szCs w:val="28"/>
              </w:rPr>
              <w:t>5 %;</w:t>
            </w:r>
            <w:r w:rsidRPr="00BA4AFF">
              <w:rPr>
                <w:rFonts w:ascii="Times New Roman" w:eastAsia="Times New Roman" w:hAnsi="Times New Roman"/>
                <w:i/>
                <w:iCs/>
                <w:sz w:val="28"/>
                <w:szCs w:val="28"/>
              </w:rPr>
              <w:t xml:space="preserve">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70 %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Основные зоны:</w:t>
            </w:r>
          </w:p>
          <w:p w:rsidR="00BA4AFF" w:rsidRPr="00BA4AFF" w:rsidRDefault="00BA4AFF" w:rsidP="00BA4AFF">
            <w:pPr>
              <w:widowControl w:val="0"/>
              <w:tabs>
                <w:tab w:val="left" w:pos="130"/>
              </w:tabs>
              <w:autoSpaceDE w:val="0"/>
              <w:autoSpaceDN w:val="0"/>
              <w:adjustRightInd w:val="0"/>
              <w:spacing w:after="0" w:line="239" w:lineRule="auto"/>
              <w:ind w:left="57" w:right="-57"/>
              <w:rPr>
                <w:rFonts w:ascii="Times New Roman" w:eastAsia="Times New Roman" w:hAnsi="Times New Roman"/>
                <w:spacing w:val="-4"/>
                <w:sz w:val="28"/>
                <w:szCs w:val="28"/>
              </w:rPr>
            </w:pPr>
            <w:r w:rsidRPr="00BA4AFF">
              <w:rPr>
                <w:rFonts w:ascii="Times New Roman" w:eastAsia="Times New Roman" w:hAnsi="Times New Roman"/>
                <w:spacing w:val="-4"/>
                <w:sz w:val="28"/>
                <w:szCs w:val="28"/>
              </w:rPr>
              <w:t>- зона отдыха детей – не менее 20 %;</w:t>
            </w:r>
          </w:p>
          <w:p w:rsidR="00BA4AFF" w:rsidRPr="00BA4AFF" w:rsidRDefault="00BA4AFF" w:rsidP="00BA4AFF">
            <w:pPr>
              <w:widowControl w:val="0"/>
              <w:tabs>
                <w:tab w:val="left" w:pos="130"/>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физкультурно-оздоровительная зона – 10-20%:</w:t>
            </w:r>
          </w:p>
          <w:p w:rsidR="00BA4AFF" w:rsidRPr="00BA4AFF" w:rsidRDefault="00BA4AFF" w:rsidP="00BA4AFF">
            <w:pPr>
              <w:widowControl w:val="0"/>
              <w:tabs>
                <w:tab w:val="left" w:pos="130"/>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 зона массовых и зрелищных мероприятий – </w:t>
            </w:r>
            <w:r w:rsidRPr="00BA4AFF">
              <w:rPr>
                <w:rFonts w:ascii="Times New Roman" w:eastAsia="Times New Roman" w:hAnsi="Times New Roman"/>
                <w:sz w:val="28"/>
                <w:szCs w:val="28"/>
              </w:rPr>
              <w:lastRenderedPageBreak/>
              <w:t>не более 20 %.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Неосновные зоны: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прогулочная зона (зона тихого отдыха) – не менее 5 %;</w:t>
            </w:r>
          </w:p>
          <w:p w:rsidR="00BA4AFF" w:rsidRPr="00BA4AFF" w:rsidRDefault="00BA4AFF" w:rsidP="00BA4AFF">
            <w:pPr>
              <w:widowControl w:val="0"/>
              <w:tabs>
                <w:tab w:val="left" w:pos="130"/>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административно-хозяйственная зона – не более 5 %.</w:t>
            </w:r>
          </w:p>
        </w:tc>
        <w:tc>
          <w:tcPr>
            <w:tcW w:w="1722" w:type="dxa"/>
          </w:tcPr>
          <w:p w:rsidR="00BA4AFF" w:rsidRPr="00BA4AFF" w:rsidRDefault="00BA4AFF" w:rsidP="00BA4AFF">
            <w:pPr>
              <w:widowControl w:val="0"/>
              <w:autoSpaceDE w:val="0"/>
              <w:autoSpaceDN w:val="0"/>
              <w:adjustRightInd w:val="0"/>
              <w:spacing w:after="0" w:line="239" w:lineRule="auto"/>
              <w:ind w:left="57"/>
              <w:jc w:val="center"/>
              <w:rPr>
                <w:rFonts w:ascii="Times New Roman" w:eastAsia="Times New Roman" w:hAnsi="Times New Roman"/>
                <w:sz w:val="28"/>
                <w:szCs w:val="28"/>
              </w:rPr>
            </w:pPr>
            <w:r w:rsidRPr="00BA4AFF">
              <w:rPr>
                <w:rFonts w:ascii="Times New Roman" w:eastAsia="Times New Roman" w:hAnsi="Times New Roman"/>
                <w:sz w:val="28"/>
                <w:szCs w:val="28"/>
              </w:rPr>
              <w:lastRenderedPageBreak/>
              <w:t>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lastRenderedPageBreak/>
              <w:t>Прогулочные 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15 %;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участки сооружений и застройки – не более 5 %;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80 %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Основные зоны:</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прогулочная зона (зона тихого отдыха) – не менее 80%.</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Неосновные зоны:</w:t>
            </w:r>
          </w:p>
          <w:p w:rsidR="00BA4AFF" w:rsidRPr="00BA4AFF" w:rsidRDefault="00BA4AFF" w:rsidP="00BA4AFF">
            <w:pPr>
              <w:widowControl w:val="0"/>
              <w:tabs>
                <w:tab w:val="left" w:pos="125"/>
              </w:tabs>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административно-хозяйственная зона – не более 5 %.</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Мемориальные 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участки сооружений и застройки – до 10 %;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80 %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Определяются проектом</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Парки-выставки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15 %;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участки сооружений и застройки – не более 15 %;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70 %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Определяются проектом</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r w:rsidR="00BA4AFF" w:rsidRPr="00BA4AFF" w:rsidTr="00BA4AFF">
        <w:trPr>
          <w:trHeight w:val="698"/>
          <w:jc w:val="center"/>
        </w:trPr>
        <w:tc>
          <w:tcPr>
            <w:tcW w:w="1680"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Парки искусств</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участки сооружений и застройки – не более 30 %: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60 %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Определяются проектом</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jc w:val="both"/>
              <w:rPr>
                <w:rFonts w:ascii="Times New Roman" w:eastAsia="Times New Roman" w:hAnsi="Times New Roman"/>
                <w:sz w:val="28"/>
                <w:szCs w:val="28"/>
              </w:rPr>
            </w:pPr>
            <w:r w:rsidRPr="00BA4AFF">
              <w:rPr>
                <w:rFonts w:ascii="Times New Roman" w:eastAsia="Times New Roman" w:hAnsi="Times New Roman"/>
                <w:sz w:val="28"/>
                <w:szCs w:val="28"/>
              </w:rPr>
              <w:t>Зоологические парки</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участки сооружений и </w:t>
            </w:r>
            <w:r w:rsidRPr="00BA4AFF">
              <w:rPr>
                <w:rFonts w:ascii="Times New Roman" w:eastAsia="Times New Roman" w:hAnsi="Times New Roman"/>
                <w:sz w:val="28"/>
                <w:szCs w:val="28"/>
              </w:rPr>
              <w:lastRenderedPageBreak/>
              <w:t xml:space="preserve">застройки – до 30 %;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60 %</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lastRenderedPageBreak/>
              <w:t>Определяются проектом</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r w:rsidR="00BA4AFF" w:rsidRPr="00BA4AFF" w:rsidTr="00BA4AFF">
        <w:trPr>
          <w:jc w:val="center"/>
        </w:trPr>
        <w:tc>
          <w:tcPr>
            <w:tcW w:w="1680" w:type="dxa"/>
          </w:tcPr>
          <w:p w:rsidR="00BA4AFF" w:rsidRPr="00BA4AFF" w:rsidRDefault="00BA4AFF" w:rsidP="00BA4AFF">
            <w:pPr>
              <w:widowControl w:val="0"/>
              <w:autoSpaceDE w:val="0"/>
              <w:autoSpaceDN w:val="0"/>
              <w:adjustRightInd w:val="0"/>
              <w:spacing w:after="0" w:line="239" w:lineRule="auto"/>
              <w:ind w:left="57"/>
              <w:jc w:val="both"/>
              <w:rPr>
                <w:rFonts w:ascii="Times New Roman" w:eastAsia="Times New Roman" w:hAnsi="Times New Roman"/>
                <w:sz w:val="28"/>
                <w:szCs w:val="28"/>
              </w:rPr>
            </w:pPr>
            <w:r w:rsidRPr="00BA4AFF">
              <w:rPr>
                <w:rFonts w:ascii="Times New Roman" w:eastAsia="Times New Roman" w:hAnsi="Times New Roman"/>
                <w:sz w:val="28"/>
                <w:szCs w:val="28"/>
              </w:rPr>
              <w:lastRenderedPageBreak/>
              <w:t xml:space="preserve">Парки </w:t>
            </w:r>
          </w:p>
          <w:p w:rsidR="00BA4AFF" w:rsidRPr="00BA4AFF" w:rsidRDefault="00BA4AFF" w:rsidP="00BA4AFF">
            <w:pPr>
              <w:widowControl w:val="0"/>
              <w:autoSpaceDE w:val="0"/>
              <w:autoSpaceDN w:val="0"/>
              <w:adjustRightInd w:val="0"/>
              <w:spacing w:after="0" w:line="239" w:lineRule="auto"/>
              <w:ind w:left="57"/>
              <w:jc w:val="both"/>
              <w:rPr>
                <w:rFonts w:ascii="Times New Roman" w:eastAsia="Times New Roman" w:hAnsi="Times New Roman"/>
                <w:sz w:val="28"/>
                <w:szCs w:val="28"/>
              </w:rPr>
            </w:pPr>
            <w:r w:rsidRPr="00BA4AFF">
              <w:rPr>
                <w:rFonts w:ascii="Times New Roman" w:eastAsia="Times New Roman" w:hAnsi="Times New Roman"/>
                <w:sz w:val="28"/>
                <w:szCs w:val="28"/>
              </w:rPr>
              <w:t>развлечений</w:t>
            </w:r>
          </w:p>
        </w:tc>
        <w:tc>
          <w:tcPr>
            <w:tcW w:w="3205"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дорожно-</w:t>
            </w:r>
            <w:proofErr w:type="spellStart"/>
            <w:r w:rsidRPr="00BA4AFF">
              <w:rPr>
                <w:rFonts w:ascii="Times New Roman" w:eastAsia="Times New Roman" w:hAnsi="Times New Roman"/>
                <w:sz w:val="28"/>
                <w:szCs w:val="28"/>
              </w:rPr>
              <w:t>тропиночная</w:t>
            </w:r>
            <w:proofErr w:type="spellEnd"/>
            <w:r w:rsidRPr="00BA4AFF">
              <w:rPr>
                <w:rFonts w:ascii="Times New Roman" w:eastAsia="Times New Roman" w:hAnsi="Times New Roman"/>
                <w:sz w:val="28"/>
                <w:szCs w:val="28"/>
              </w:rPr>
              <w:t xml:space="preserve"> сеть – не  более 10 %;</w:t>
            </w:r>
            <w:r w:rsidR="00037E0F">
              <w:rPr>
                <w:rFonts w:ascii="Times New Roman" w:eastAsia="Times New Roman" w:hAnsi="Times New Roman"/>
                <w:sz w:val="28"/>
                <w:szCs w:val="28"/>
              </w:rPr>
              <w:t xml:space="preserve"> </w:t>
            </w:r>
            <w:r w:rsidRPr="00BA4AFF">
              <w:rPr>
                <w:rFonts w:ascii="Times New Roman" w:eastAsia="Times New Roman" w:hAnsi="Times New Roman"/>
                <w:sz w:val="28"/>
                <w:szCs w:val="28"/>
              </w:rPr>
              <w:t>участки сооружений и застройки – не более 30 %;</w:t>
            </w:r>
          </w:p>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территория зеленых насаждений и водоемов – не менее 15%</w:t>
            </w:r>
          </w:p>
        </w:tc>
        <w:tc>
          <w:tcPr>
            <w:tcW w:w="3559" w:type="dxa"/>
          </w:tcPr>
          <w:p w:rsidR="00BA4AFF" w:rsidRPr="00BA4AFF" w:rsidRDefault="00BA4AFF" w:rsidP="00BA4AFF">
            <w:pPr>
              <w:widowControl w:val="0"/>
              <w:autoSpaceDE w:val="0"/>
              <w:autoSpaceDN w:val="0"/>
              <w:adjustRightInd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Определяется проектом</w:t>
            </w:r>
          </w:p>
        </w:tc>
        <w:tc>
          <w:tcPr>
            <w:tcW w:w="1722" w:type="dxa"/>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га</w:t>
            </w:r>
          </w:p>
        </w:tc>
      </w:tr>
    </w:tbl>
    <w:p w:rsidR="00BA4AFF" w:rsidRPr="00BA4AFF" w:rsidRDefault="00BA4AFF" w:rsidP="00BA4AFF">
      <w:pPr>
        <w:widowControl w:val="0"/>
        <w:spacing w:before="100" w:after="0"/>
        <w:ind w:firstLine="709"/>
        <w:jc w:val="both"/>
        <w:rPr>
          <w:rFonts w:ascii="Times New Roman" w:eastAsia="Times New Roman" w:hAnsi="Times New Roman"/>
          <w:i/>
          <w:iCs/>
          <w:spacing w:val="40"/>
          <w:sz w:val="28"/>
          <w:szCs w:val="28"/>
        </w:rPr>
      </w:pPr>
      <w:r w:rsidRPr="00BA4AFF">
        <w:rPr>
          <w:rFonts w:ascii="Times New Roman" w:eastAsia="Times New Roman" w:hAnsi="Times New Roman"/>
          <w:i/>
          <w:iCs/>
          <w:spacing w:val="40"/>
          <w:sz w:val="28"/>
          <w:szCs w:val="28"/>
        </w:rPr>
        <w:t>Примечания: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iCs/>
          <w:spacing w:val="40"/>
          <w:sz w:val="28"/>
          <w:szCs w:val="28"/>
        </w:rPr>
        <w:t>1.</w:t>
      </w:r>
      <w:r w:rsidRPr="00BA4AFF">
        <w:rPr>
          <w:rFonts w:ascii="Times New Roman" w:eastAsia="Times New Roman" w:hAnsi="Times New Roman"/>
          <w:iCs/>
          <w:spacing w:val="-2"/>
          <w:sz w:val="28"/>
          <w:szCs w:val="28"/>
        </w:rPr>
        <w:t xml:space="preserve"> </w:t>
      </w:r>
      <w:r w:rsidRPr="00BA4AFF">
        <w:rPr>
          <w:rFonts w:ascii="Times New Roman" w:eastAsia="Times New Roman" w:hAnsi="Times New Roman"/>
          <w:sz w:val="28"/>
          <w:szCs w:val="28"/>
        </w:rPr>
        <w:t>Высота входных комплексов и объектов рекреационной инфраструктуры парков не должна превышать более 8 м, высота аттракционов не ограничивается.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2. Расстояние от границ зоопарка до жилой и общественной застройки устанавливается по согласованию с территориаль</w:t>
      </w:r>
      <w:r w:rsidR="00B441FB">
        <w:rPr>
          <w:rFonts w:ascii="Times New Roman" w:eastAsia="Times New Roman" w:hAnsi="Times New Roman"/>
          <w:sz w:val="28"/>
          <w:szCs w:val="28"/>
        </w:rPr>
        <w:t xml:space="preserve">ными органами  </w:t>
      </w:r>
      <w:proofErr w:type="spellStart"/>
      <w:r w:rsidR="00B441FB">
        <w:rPr>
          <w:rFonts w:ascii="Times New Roman" w:eastAsia="Times New Roman" w:hAnsi="Times New Roman"/>
          <w:sz w:val="28"/>
          <w:szCs w:val="28"/>
        </w:rPr>
        <w:t>Роспотребнадзора</w:t>
      </w:r>
      <w:proofErr w:type="spellEnd"/>
      <w:r w:rsidR="00B441FB">
        <w:rPr>
          <w:rFonts w:ascii="Times New Roman" w:eastAsia="Times New Roman" w:hAnsi="Times New Roman"/>
          <w:sz w:val="28"/>
          <w:szCs w:val="28"/>
        </w:rPr>
        <w:t xml:space="preserve"> России</w:t>
      </w:r>
      <w:r w:rsidRPr="00BA4AFF">
        <w:rPr>
          <w:rFonts w:ascii="Times New Roman" w:eastAsia="Times New Roman" w:hAnsi="Times New Roman"/>
          <w:sz w:val="28"/>
          <w:szCs w:val="28"/>
        </w:rPr>
        <w:t>, но не менее 50 м.</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3. Ориентировочные размеры детских парков допускается принимать из расчета 0,5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 включая площадки и спортивные сооружения, нормы расчета которых пр</w:t>
      </w:r>
      <w:r w:rsidR="001D2D21">
        <w:rPr>
          <w:rFonts w:ascii="Times New Roman" w:eastAsia="Times New Roman" w:hAnsi="Times New Roman"/>
          <w:sz w:val="28"/>
          <w:szCs w:val="28"/>
        </w:rPr>
        <w:t>иведены в таблице</w:t>
      </w:r>
      <w:r w:rsidR="005B1334">
        <w:rPr>
          <w:rFonts w:ascii="Times New Roman" w:eastAsia="Times New Roman" w:hAnsi="Times New Roman"/>
          <w:sz w:val="28"/>
          <w:szCs w:val="28"/>
        </w:rPr>
        <w:t xml:space="preserve"> 35 местных</w:t>
      </w:r>
      <w:r w:rsidR="001D2D21">
        <w:rPr>
          <w:rFonts w:ascii="Times New Roman" w:eastAsia="Times New Roman" w:hAnsi="Times New Roman"/>
          <w:sz w:val="28"/>
          <w:szCs w:val="28"/>
        </w:rPr>
        <w:t xml:space="preserve"> </w:t>
      </w:r>
      <w:r w:rsidRPr="00BA4AFF">
        <w:rPr>
          <w:rFonts w:ascii="Times New Roman" w:eastAsia="Times New Roman" w:hAnsi="Times New Roman"/>
          <w:sz w:val="28"/>
          <w:szCs w:val="28"/>
        </w:rPr>
        <w:t xml:space="preserve"> нормативов.</w:t>
      </w:r>
    </w:p>
    <w:p w:rsidR="00BA4AFF" w:rsidRPr="00BA4AFF" w:rsidRDefault="005B1334"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2.7.5</w:t>
      </w:r>
      <w:r w:rsidR="00BA4AFF" w:rsidRPr="00BA4AFF">
        <w:rPr>
          <w:rFonts w:ascii="Times New Roman" w:eastAsia="Times New Roman" w:hAnsi="Times New Roman"/>
          <w:sz w:val="28"/>
          <w:szCs w:val="28"/>
        </w:rPr>
        <w:t>. Размер площади функциональной зоны многофункцио</w:t>
      </w:r>
      <w:r w:rsidR="00212CC5">
        <w:rPr>
          <w:rFonts w:ascii="Times New Roman" w:eastAsia="Times New Roman" w:hAnsi="Times New Roman"/>
          <w:sz w:val="28"/>
          <w:szCs w:val="28"/>
        </w:rPr>
        <w:t>нального парка принимается</w:t>
      </w:r>
      <w:r w:rsidR="00BA4AFF" w:rsidRPr="00BA4AFF">
        <w:rPr>
          <w:rFonts w:ascii="Times New Roman" w:eastAsia="Times New Roman" w:hAnsi="Times New Roman"/>
          <w:sz w:val="28"/>
          <w:szCs w:val="28"/>
        </w:rPr>
        <w:t xml:space="preserve"> с учетом удельного показателя – нормы площади (м</w:t>
      </w:r>
      <w:proofErr w:type="gramStart"/>
      <w:r w:rsidR="00BA4AFF" w:rsidRPr="00BA4AFF">
        <w:rPr>
          <w:rFonts w:ascii="Times New Roman" w:eastAsia="Times New Roman" w:hAnsi="Times New Roman"/>
          <w:sz w:val="28"/>
          <w:szCs w:val="28"/>
          <w:vertAlign w:val="superscript"/>
        </w:rPr>
        <w:t>2</w:t>
      </w:r>
      <w:proofErr w:type="gramEnd"/>
      <w:r w:rsidR="00BA4AFF" w:rsidRPr="00BA4AFF">
        <w:rPr>
          <w:rFonts w:ascii="Times New Roman" w:eastAsia="Times New Roman" w:hAnsi="Times New Roman"/>
          <w:sz w:val="28"/>
          <w:szCs w:val="28"/>
        </w:rPr>
        <w:t xml:space="preserve"> на 1 посет</w:t>
      </w:r>
      <w:r w:rsidR="009736AE">
        <w:rPr>
          <w:rFonts w:ascii="Times New Roman" w:eastAsia="Times New Roman" w:hAnsi="Times New Roman"/>
          <w:sz w:val="28"/>
          <w:szCs w:val="28"/>
        </w:rPr>
        <w:t>ителя), приведенной в таблице  78</w:t>
      </w:r>
      <w:r w:rsidR="00BA4AFF" w:rsidRPr="00BA4AFF">
        <w:rPr>
          <w:rFonts w:ascii="Times New Roman" w:eastAsia="Times New Roman" w:hAnsi="Times New Roman"/>
          <w:sz w:val="28"/>
          <w:szCs w:val="28"/>
        </w:rPr>
        <w:t>.</w:t>
      </w:r>
    </w:p>
    <w:p w:rsidR="00BA4AFF" w:rsidRPr="00BA4AFF" w:rsidRDefault="0077686F"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w:t>
      </w:r>
      <w:r w:rsidR="00812843">
        <w:rPr>
          <w:rFonts w:ascii="Times New Roman" w:eastAsia="Times New Roman" w:hAnsi="Times New Roman"/>
          <w:sz w:val="28"/>
          <w:szCs w:val="28"/>
        </w:rPr>
        <w:t>аблица 78</w:t>
      </w:r>
    </w:p>
    <w:tbl>
      <w:tblPr>
        <w:tblW w:w="0" w:type="auto"/>
        <w:jc w:val="center"/>
        <w:tblLayout w:type="fixed"/>
        <w:tblCellMar>
          <w:left w:w="70" w:type="dxa"/>
          <w:right w:w="70" w:type="dxa"/>
        </w:tblCellMar>
        <w:tblLook w:val="0000" w:firstRow="0" w:lastRow="0" w:firstColumn="0" w:lastColumn="0" w:noHBand="0" w:noVBand="0"/>
      </w:tblPr>
      <w:tblGrid>
        <w:gridCol w:w="5536"/>
        <w:gridCol w:w="4605"/>
      </w:tblGrid>
      <w:tr w:rsidR="00BA4AFF" w:rsidRPr="00BA4AFF" w:rsidTr="00BA4AFF">
        <w:trPr>
          <w:cantSplit/>
          <w:trHeight w:val="312"/>
          <w:jc w:val="center"/>
        </w:trPr>
        <w:tc>
          <w:tcPr>
            <w:tcW w:w="5536" w:type="dxa"/>
            <w:tcBorders>
              <w:top w:val="single" w:sz="6" w:space="0" w:color="auto"/>
              <w:left w:val="single" w:sz="6" w:space="0" w:color="auto"/>
              <w:bottom w:val="single" w:sz="6" w:space="0" w:color="auto"/>
              <w:right w:val="single" w:sz="6" w:space="0" w:color="auto"/>
            </w:tcBorders>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Функциональные зоны парка</w:t>
            </w:r>
          </w:p>
        </w:tc>
        <w:tc>
          <w:tcPr>
            <w:tcW w:w="4605" w:type="dxa"/>
            <w:tcBorders>
              <w:top w:val="single" w:sz="6" w:space="0" w:color="auto"/>
              <w:left w:val="single" w:sz="6" w:space="0" w:color="auto"/>
              <w:bottom w:val="single" w:sz="6" w:space="0" w:color="auto"/>
              <w:right w:val="single" w:sz="6" w:space="0" w:color="auto"/>
            </w:tcBorders>
            <w:vAlign w:val="center"/>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b/>
                <w:sz w:val="28"/>
                <w:szCs w:val="28"/>
              </w:rPr>
            </w:pPr>
            <w:r w:rsidRPr="00BA4AFF">
              <w:rPr>
                <w:rFonts w:ascii="Times New Roman" w:eastAsia="Times New Roman" w:hAnsi="Times New Roman"/>
                <w:b/>
                <w:sz w:val="28"/>
                <w:szCs w:val="28"/>
              </w:rPr>
              <w:t>Норма площади, м</w:t>
            </w:r>
            <w:r w:rsidRPr="00BA4AFF">
              <w:rPr>
                <w:rFonts w:ascii="Times New Roman" w:eastAsia="Times New Roman" w:hAnsi="Times New Roman"/>
                <w:b/>
                <w:sz w:val="28"/>
                <w:szCs w:val="28"/>
                <w:vertAlign w:val="superscript"/>
              </w:rPr>
              <w:t>2</w:t>
            </w:r>
            <w:r w:rsidRPr="00BA4AFF">
              <w:rPr>
                <w:rFonts w:ascii="Times New Roman" w:eastAsia="Times New Roman" w:hAnsi="Times New Roman"/>
                <w:b/>
                <w:sz w:val="28"/>
                <w:szCs w:val="28"/>
              </w:rPr>
              <w:t xml:space="preserve"> на 1 посетителя парка</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Культурно-просветительных мероприятий </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10 - 20</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Прогулочная  </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200</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Физкультурно-оздоровительная</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75 - 100</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Массовых мероприятий</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30 - 40</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Отдыха детей </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80 - 170</w:t>
            </w:r>
          </w:p>
        </w:tc>
      </w:tr>
      <w:tr w:rsidR="00BA4AFF" w:rsidRPr="00BA4AFF" w:rsidTr="00BA4AFF">
        <w:trPr>
          <w:cantSplit/>
          <w:trHeight w:val="20"/>
          <w:jc w:val="center"/>
        </w:trPr>
        <w:tc>
          <w:tcPr>
            <w:tcW w:w="5536"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rPr>
                <w:rFonts w:ascii="Times New Roman" w:eastAsia="Times New Roman" w:hAnsi="Times New Roman"/>
                <w:sz w:val="28"/>
                <w:szCs w:val="28"/>
              </w:rPr>
            </w:pPr>
            <w:r w:rsidRPr="00BA4AFF">
              <w:rPr>
                <w:rFonts w:ascii="Times New Roman" w:eastAsia="Times New Roman" w:hAnsi="Times New Roman"/>
                <w:sz w:val="28"/>
                <w:szCs w:val="28"/>
              </w:rPr>
              <w:t xml:space="preserve">Административно-хозяйственная </w:t>
            </w:r>
          </w:p>
        </w:tc>
        <w:tc>
          <w:tcPr>
            <w:tcW w:w="4605" w:type="dxa"/>
            <w:tcBorders>
              <w:top w:val="single" w:sz="6" w:space="0" w:color="auto"/>
              <w:left w:val="single" w:sz="6" w:space="0" w:color="auto"/>
              <w:bottom w:val="single" w:sz="6" w:space="0" w:color="auto"/>
              <w:right w:val="single" w:sz="6" w:space="0" w:color="auto"/>
            </w:tcBorders>
          </w:tcPr>
          <w:p w:rsidR="00BA4AFF" w:rsidRPr="00BA4AFF" w:rsidRDefault="00BA4AFF" w:rsidP="00BA4AFF">
            <w:pPr>
              <w:widowControl w:val="0"/>
              <w:autoSpaceDE w:val="0"/>
              <w:autoSpaceDN w:val="0"/>
              <w:adjustRightInd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w:t>
            </w:r>
          </w:p>
        </w:tc>
      </w:tr>
    </w:tbl>
    <w:p w:rsidR="00BA4AFF" w:rsidRPr="00BA4AFF" w:rsidRDefault="00421097"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sz w:val="28"/>
          <w:szCs w:val="28"/>
        </w:rPr>
        <w:t>2.7.6</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z w:val="28"/>
          <w:szCs w:val="28"/>
        </w:rPr>
        <w:t xml:space="preserve">Для лучшего использования парков в зимний период объекты круглогодичного функционирования (культурно-просветительные, зрелищные, пункты проката и питания) следует размещать вблизи основных входов. </w:t>
      </w:r>
    </w:p>
    <w:p w:rsidR="00BA4AFF" w:rsidRPr="00BA4AFF" w:rsidRDefault="00BA4AFF" w:rsidP="00BA4AFF">
      <w:pPr>
        <w:widowControl w:val="0"/>
        <w:spacing w:after="0" w:line="239" w:lineRule="auto"/>
        <w:ind w:firstLine="709"/>
        <w:jc w:val="both"/>
        <w:rPr>
          <w:rFonts w:ascii="Times New Roman" w:eastAsia="Times New Roman" w:hAnsi="Times New Roman"/>
          <w:bCs/>
          <w:sz w:val="28"/>
          <w:szCs w:val="28"/>
        </w:rPr>
      </w:pPr>
      <w:r w:rsidRPr="00BA4AFF">
        <w:rPr>
          <w:rFonts w:ascii="Times New Roman" w:eastAsia="Times New Roman" w:hAnsi="Times New Roman"/>
          <w:bCs/>
          <w:sz w:val="28"/>
          <w:szCs w:val="28"/>
        </w:rPr>
        <w:t xml:space="preserve">Расстояния между входами в парк следует принимать не более 500 м.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Площадь хозяйственного двора парка определяется по единовременной нагрузке на парк из расчета 0,2 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на 1 посетителя.</w:t>
      </w:r>
    </w:p>
    <w:p w:rsidR="00BA4AFF" w:rsidRPr="00BA4AFF" w:rsidRDefault="00055A5D"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2.7.7</w:t>
      </w:r>
      <w:r w:rsidR="00BA4AFF" w:rsidRPr="00BA4AFF">
        <w:rPr>
          <w:rFonts w:ascii="Times New Roman" w:eastAsia="Times New Roman" w:hAnsi="Times New Roman"/>
          <w:sz w:val="28"/>
          <w:szCs w:val="28"/>
        </w:rPr>
        <w:t>. Радиус территориальной доступности не должен превышать:</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lastRenderedPageBreak/>
        <w:t>- для городских парков – 20 мин на общественном транспорте;</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для парков планировочных районов – 15 мин на общественном транспорте или 1200 м пешеходной доступности.</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Расстояние между границей территории жилой застройки и ближним краем паркового массива следует принимать не менее 30 м. </w:t>
      </w:r>
    </w:p>
    <w:p w:rsidR="00BA4AFF" w:rsidRPr="00BA4AFF" w:rsidRDefault="000C3F58"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2.7.8</w:t>
      </w:r>
      <w:r w:rsidR="00BA4AFF" w:rsidRPr="00BA4AFF">
        <w:rPr>
          <w:rFonts w:ascii="Times New Roman" w:eastAsia="Times New Roman" w:hAnsi="Times New Roman"/>
          <w:sz w:val="28"/>
          <w:szCs w:val="28"/>
        </w:rPr>
        <w:t>. На территории городского сада допускается возведение зданий высотой не более 6-8 м, необходимых для обслуживания посетителей и обеспечения его хозяйственной деятельности. Общая площадь застройки не должна превышать 5 % территории сада.</w:t>
      </w:r>
    </w:p>
    <w:p w:rsidR="00BA4AFF" w:rsidRPr="00BA4AFF" w:rsidRDefault="00B13AB1" w:rsidP="00BA4AFF">
      <w:pPr>
        <w:widowControl w:val="0"/>
        <w:spacing w:after="0" w:line="239" w:lineRule="auto"/>
        <w:ind w:firstLine="709"/>
        <w:jc w:val="both"/>
        <w:rPr>
          <w:rFonts w:ascii="Times New Roman" w:eastAsia="Times New Roman" w:hAnsi="Times New Roman"/>
          <w:spacing w:val="-4"/>
          <w:sz w:val="28"/>
          <w:szCs w:val="28"/>
        </w:rPr>
      </w:pPr>
      <w:r>
        <w:rPr>
          <w:rFonts w:ascii="Times New Roman" w:eastAsia="Times New Roman" w:hAnsi="Times New Roman"/>
          <w:spacing w:val="-4"/>
          <w:sz w:val="28"/>
          <w:szCs w:val="28"/>
        </w:rPr>
        <w:t>2.7.9</w:t>
      </w:r>
      <w:r w:rsidR="00BA4AFF" w:rsidRPr="00BA4AFF">
        <w:rPr>
          <w:rFonts w:ascii="Times New Roman" w:eastAsia="Times New Roman" w:hAnsi="Times New Roman"/>
          <w:spacing w:val="-4"/>
          <w:sz w:val="28"/>
          <w:szCs w:val="28"/>
        </w:rPr>
        <w:t>. Соотношение элементов территории г</w:t>
      </w:r>
      <w:r w:rsidR="00B37F8D">
        <w:rPr>
          <w:rFonts w:ascii="Times New Roman" w:eastAsia="Times New Roman" w:hAnsi="Times New Roman"/>
          <w:spacing w:val="-4"/>
          <w:sz w:val="28"/>
          <w:szCs w:val="28"/>
        </w:rPr>
        <w:t>ородского сада принимается</w:t>
      </w:r>
      <w:r w:rsidR="00493C51">
        <w:rPr>
          <w:rFonts w:ascii="Times New Roman" w:eastAsia="Times New Roman" w:hAnsi="Times New Roman"/>
          <w:spacing w:val="-4"/>
          <w:sz w:val="28"/>
          <w:szCs w:val="28"/>
        </w:rPr>
        <w:t xml:space="preserve"> по т</w:t>
      </w:r>
      <w:r w:rsidR="005037DC">
        <w:rPr>
          <w:rFonts w:ascii="Times New Roman" w:eastAsia="Times New Roman" w:hAnsi="Times New Roman"/>
          <w:spacing w:val="-4"/>
          <w:sz w:val="28"/>
          <w:szCs w:val="28"/>
        </w:rPr>
        <w:t>аблице  79</w:t>
      </w:r>
      <w:r w:rsidR="00BA4AFF" w:rsidRPr="00BA4AFF">
        <w:rPr>
          <w:rFonts w:ascii="Times New Roman" w:eastAsia="Times New Roman" w:hAnsi="Times New Roman"/>
          <w:spacing w:val="-4"/>
          <w:sz w:val="28"/>
          <w:szCs w:val="28"/>
        </w:rPr>
        <w:t>.</w:t>
      </w:r>
    </w:p>
    <w:p w:rsidR="00BA4AFF" w:rsidRPr="00BA4AFF" w:rsidRDefault="00424DBD"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79</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015"/>
        <w:gridCol w:w="2185"/>
        <w:gridCol w:w="2075"/>
      </w:tblGrid>
      <w:tr w:rsidR="00BA4AFF" w:rsidRPr="00BA4AFF" w:rsidTr="00BA4AFF">
        <w:trPr>
          <w:trHeight w:val="312"/>
          <w:jc w:val="center"/>
        </w:trPr>
        <w:tc>
          <w:tcPr>
            <w:tcW w:w="1407" w:type="pct"/>
            <w:vMerge w:val="restart"/>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Объект нормирования</w:t>
            </w:r>
          </w:p>
        </w:tc>
        <w:tc>
          <w:tcPr>
            <w:tcW w:w="3593" w:type="pct"/>
            <w:gridSpan w:val="3"/>
            <w:vAlign w:val="center"/>
          </w:tcPr>
          <w:p w:rsidR="00BA4AFF" w:rsidRPr="00BA4AFF" w:rsidRDefault="00BA4AFF" w:rsidP="00BA4AFF">
            <w:pPr>
              <w:widowControl w:val="0"/>
              <w:spacing w:after="0" w:line="239" w:lineRule="auto"/>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Элементы территории (% от общей площади)</w:t>
            </w:r>
          </w:p>
        </w:tc>
      </w:tr>
      <w:tr w:rsidR="00BA4AFF" w:rsidRPr="00BA4AFF" w:rsidTr="00BA4AFF">
        <w:trPr>
          <w:jc w:val="center"/>
        </w:trPr>
        <w:tc>
          <w:tcPr>
            <w:tcW w:w="1407" w:type="pct"/>
            <w:vMerge/>
            <w:vAlign w:val="center"/>
          </w:tcPr>
          <w:p w:rsidR="00BA4AFF" w:rsidRPr="00BA4AFF" w:rsidRDefault="00BA4AFF" w:rsidP="00BA4AFF">
            <w:pPr>
              <w:widowControl w:val="0"/>
              <w:spacing w:after="0" w:line="239" w:lineRule="auto"/>
              <w:jc w:val="center"/>
              <w:rPr>
                <w:rFonts w:ascii="Times New Roman" w:eastAsia="Times New Roman" w:hAnsi="Times New Roman"/>
                <w:sz w:val="28"/>
                <w:szCs w:val="28"/>
              </w:rPr>
            </w:pPr>
          </w:p>
        </w:tc>
        <w:tc>
          <w:tcPr>
            <w:tcW w:w="1489" w:type="pct"/>
            <w:vAlign w:val="center"/>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Территории зеленых </w:t>
            </w:r>
          </w:p>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насаждений и водоемов</w:t>
            </w:r>
          </w:p>
        </w:tc>
        <w:tc>
          <w:tcPr>
            <w:tcW w:w="1079" w:type="pct"/>
            <w:vAlign w:val="center"/>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Аллеи, дорожки, площадки</w:t>
            </w:r>
          </w:p>
        </w:tc>
        <w:tc>
          <w:tcPr>
            <w:tcW w:w="1025" w:type="pct"/>
            <w:vAlign w:val="center"/>
          </w:tcPr>
          <w:p w:rsidR="00BA4AFF" w:rsidRPr="00BA4AFF" w:rsidRDefault="00BA4AFF" w:rsidP="00BA4AFF">
            <w:pPr>
              <w:widowControl w:val="0"/>
              <w:suppressAutoHyphens/>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Здания и сооружения</w:t>
            </w:r>
          </w:p>
        </w:tc>
      </w:tr>
      <w:tr w:rsidR="00BA4AFF" w:rsidRPr="00BA4AFF" w:rsidTr="00BA4AFF">
        <w:trPr>
          <w:trHeight w:val="113"/>
          <w:jc w:val="center"/>
        </w:trPr>
        <w:tc>
          <w:tcPr>
            <w:tcW w:w="1407" w:type="pct"/>
          </w:tcPr>
          <w:p w:rsidR="00BA4AFF" w:rsidRPr="00BA4AFF" w:rsidRDefault="00BA4AFF" w:rsidP="00BA4AFF">
            <w:pPr>
              <w:widowControl w:val="0"/>
              <w:spacing w:after="0" w:line="239" w:lineRule="auto"/>
              <w:ind w:left="57"/>
              <w:rPr>
                <w:rFonts w:ascii="Times New Roman" w:eastAsia="Times New Roman" w:hAnsi="Times New Roman"/>
                <w:sz w:val="28"/>
                <w:szCs w:val="28"/>
              </w:rPr>
            </w:pPr>
            <w:r w:rsidRPr="00BA4AFF">
              <w:rPr>
                <w:rFonts w:ascii="Times New Roman" w:eastAsia="Times New Roman" w:hAnsi="Times New Roman"/>
                <w:sz w:val="28"/>
                <w:szCs w:val="28"/>
              </w:rPr>
              <w:t xml:space="preserve">Сад </w:t>
            </w:r>
          </w:p>
        </w:tc>
        <w:tc>
          <w:tcPr>
            <w:tcW w:w="1489" w:type="pct"/>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80 - 90 </w:t>
            </w:r>
          </w:p>
        </w:tc>
        <w:tc>
          <w:tcPr>
            <w:tcW w:w="1079" w:type="pct"/>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15 - 8 </w:t>
            </w:r>
          </w:p>
        </w:tc>
        <w:tc>
          <w:tcPr>
            <w:tcW w:w="1025" w:type="pct"/>
          </w:tcPr>
          <w:p w:rsidR="00BA4AFF" w:rsidRPr="00BA4AFF" w:rsidRDefault="00BA4AFF" w:rsidP="00BA4AFF">
            <w:pPr>
              <w:widowControl w:val="0"/>
              <w:spacing w:after="0" w:line="239" w:lineRule="auto"/>
              <w:jc w:val="center"/>
              <w:rPr>
                <w:rFonts w:ascii="Times New Roman" w:eastAsia="Times New Roman" w:hAnsi="Times New Roman"/>
                <w:sz w:val="28"/>
                <w:szCs w:val="28"/>
              </w:rPr>
            </w:pPr>
            <w:r w:rsidRPr="00BA4AFF">
              <w:rPr>
                <w:rFonts w:ascii="Times New Roman" w:eastAsia="Times New Roman" w:hAnsi="Times New Roman"/>
                <w:sz w:val="28"/>
                <w:szCs w:val="28"/>
              </w:rPr>
              <w:t>5 - 2</w:t>
            </w:r>
          </w:p>
        </w:tc>
      </w:tr>
    </w:tbl>
    <w:p w:rsidR="00BA4AFF" w:rsidRPr="00BA4AFF" w:rsidRDefault="00852081"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2.7.10</w:t>
      </w:r>
      <w:r w:rsidR="00BA4AFF" w:rsidRPr="00BA4AFF">
        <w:rPr>
          <w:rFonts w:ascii="Times New Roman" w:eastAsia="Times New Roman" w:hAnsi="Times New Roman"/>
          <w:sz w:val="28"/>
          <w:szCs w:val="28"/>
        </w:rPr>
        <w:t xml:space="preserve">. При проектировании </w:t>
      </w:r>
      <w:r w:rsidR="00BA4AFF" w:rsidRPr="00BA4AFF">
        <w:rPr>
          <w:rFonts w:ascii="Times New Roman" w:eastAsia="Times New Roman" w:hAnsi="Times New Roman"/>
          <w:bCs/>
          <w:sz w:val="28"/>
          <w:szCs w:val="28"/>
        </w:rPr>
        <w:t>квартала (микрорайона)</w:t>
      </w:r>
      <w:r w:rsidR="00BA4AFF" w:rsidRPr="00BA4AFF">
        <w:rPr>
          <w:rFonts w:ascii="Times New Roman" w:eastAsia="Times New Roman" w:hAnsi="Times New Roman"/>
          <w:sz w:val="28"/>
          <w:szCs w:val="28"/>
        </w:rPr>
        <w:t xml:space="preserve"> озелененные территории общего пользования рекомендуется формировать в виде сада </w:t>
      </w:r>
      <w:r w:rsidR="00BA4AFF" w:rsidRPr="00BA4AFF">
        <w:rPr>
          <w:rFonts w:ascii="Times New Roman" w:eastAsia="Times New Roman" w:hAnsi="Times New Roman"/>
          <w:bCs/>
          <w:sz w:val="28"/>
          <w:szCs w:val="28"/>
        </w:rPr>
        <w:t>квартала (микрорайона)</w:t>
      </w:r>
      <w:r w:rsidR="00BA4AFF" w:rsidRPr="00BA4AFF">
        <w:rPr>
          <w:rFonts w:ascii="Times New Roman" w:eastAsia="Times New Roman" w:hAnsi="Times New Roman"/>
          <w:sz w:val="28"/>
          <w:szCs w:val="28"/>
        </w:rPr>
        <w:t xml:space="preserve">, обеспечивая его доступность для жителей </w:t>
      </w:r>
      <w:r w:rsidR="00BA4AFF" w:rsidRPr="00BA4AFF">
        <w:rPr>
          <w:rFonts w:ascii="Times New Roman" w:eastAsia="Times New Roman" w:hAnsi="Times New Roman"/>
          <w:bCs/>
          <w:sz w:val="28"/>
          <w:szCs w:val="28"/>
        </w:rPr>
        <w:t>квартала (микрорайона)</w:t>
      </w:r>
      <w:r w:rsidR="00BA4AFF" w:rsidRPr="00BA4AFF">
        <w:rPr>
          <w:rFonts w:ascii="Times New Roman" w:eastAsia="Times New Roman" w:hAnsi="Times New Roman"/>
          <w:sz w:val="28"/>
          <w:szCs w:val="28"/>
        </w:rPr>
        <w:t xml:space="preserve"> на расстоянии не более 400 м.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bCs/>
          <w:sz w:val="28"/>
          <w:szCs w:val="28"/>
        </w:rPr>
        <w:t>Расстояние от автостоянок до сада должно быть не более 100 м.</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Для сада </w:t>
      </w:r>
      <w:r w:rsidRPr="00BA4AFF">
        <w:rPr>
          <w:rFonts w:ascii="Times New Roman" w:eastAsia="Times New Roman" w:hAnsi="Times New Roman"/>
          <w:bCs/>
          <w:sz w:val="28"/>
          <w:szCs w:val="28"/>
        </w:rPr>
        <w:t>квартала (микрорайона)</w:t>
      </w:r>
      <w:r w:rsidRPr="00BA4AFF">
        <w:rPr>
          <w:rFonts w:ascii="Times New Roman" w:eastAsia="Times New Roman" w:hAnsi="Times New Roman"/>
          <w:sz w:val="28"/>
          <w:szCs w:val="28"/>
        </w:rPr>
        <w:t xml:space="preserve"> допускается изменение соотношения элементов территор</w:t>
      </w:r>
      <w:r w:rsidR="00C02670">
        <w:rPr>
          <w:rFonts w:ascii="Times New Roman" w:eastAsia="Times New Roman" w:hAnsi="Times New Roman"/>
          <w:sz w:val="28"/>
          <w:szCs w:val="28"/>
        </w:rPr>
        <w:t>и</w:t>
      </w:r>
      <w:r w:rsidR="004E3928">
        <w:rPr>
          <w:rFonts w:ascii="Times New Roman" w:eastAsia="Times New Roman" w:hAnsi="Times New Roman"/>
          <w:sz w:val="28"/>
          <w:szCs w:val="28"/>
        </w:rPr>
        <w:t>и сада, приведенных в таблице 79</w:t>
      </w:r>
      <w:r w:rsidRPr="00BA4AFF">
        <w:rPr>
          <w:rFonts w:ascii="Times New Roman" w:eastAsia="Times New Roman" w:hAnsi="Times New Roman"/>
          <w:sz w:val="28"/>
          <w:szCs w:val="28"/>
        </w:rPr>
        <w:t>, в сторону снижения процента озеленения и увеличения площади дорожек, но не более чем на 20 %.</w:t>
      </w:r>
    </w:p>
    <w:p w:rsidR="00BA4AFF" w:rsidRPr="00BA4AFF" w:rsidRDefault="00881E8E"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2.7.11</w:t>
      </w:r>
      <w:r w:rsidR="00BA4AFF" w:rsidRPr="00BA4AFF">
        <w:rPr>
          <w:rFonts w:ascii="Times New Roman" w:eastAsia="Times New Roman" w:hAnsi="Times New Roman"/>
          <w:sz w:val="28"/>
          <w:szCs w:val="28"/>
        </w:rPr>
        <w:t>. На территории сквера размещение застройки запрещается.</w:t>
      </w:r>
    </w:p>
    <w:p w:rsidR="00BA4AFF" w:rsidRPr="00BA4AFF" w:rsidRDefault="00EC3529"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2.7.12</w:t>
      </w:r>
      <w:r w:rsidR="00BA4AFF" w:rsidRPr="00BA4AFF">
        <w:rPr>
          <w:rFonts w:ascii="Times New Roman" w:eastAsia="Times New Roman" w:hAnsi="Times New Roman"/>
          <w:sz w:val="28"/>
          <w:szCs w:val="28"/>
        </w:rPr>
        <w:t>. Соотношение элементов территории сквера</w:t>
      </w:r>
      <w:r w:rsidR="00D5598C">
        <w:rPr>
          <w:rFonts w:ascii="Times New Roman" w:eastAsia="Times New Roman" w:hAnsi="Times New Roman"/>
          <w:sz w:val="28"/>
          <w:szCs w:val="28"/>
        </w:rPr>
        <w:t xml:space="preserve"> принимается</w:t>
      </w:r>
      <w:r w:rsidR="003313E8">
        <w:rPr>
          <w:rFonts w:ascii="Times New Roman" w:eastAsia="Times New Roman" w:hAnsi="Times New Roman"/>
          <w:sz w:val="28"/>
          <w:szCs w:val="28"/>
        </w:rPr>
        <w:t xml:space="preserve"> по таблице 80</w:t>
      </w:r>
      <w:r w:rsidR="00BA4AFF" w:rsidRPr="00BA4AFF">
        <w:rPr>
          <w:rFonts w:ascii="Times New Roman" w:eastAsia="Times New Roman" w:hAnsi="Times New Roman"/>
          <w:sz w:val="28"/>
          <w:szCs w:val="28"/>
        </w:rPr>
        <w:t>.</w:t>
      </w:r>
    </w:p>
    <w:p w:rsidR="00BA4AFF" w:rsidRPr="00BA4AFF" w:rsidRDefault="008F27CC" w:rsidP="00BA4AFF">
      <w:pPr>
        <w:widowControl w:val="0"/>
        <w:spacing w:after="0" w:line="239"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80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4"/>
        <w:gridCol w:w="2700"/>
        <w:gridCol w:w="2733"/>
      </w:tblGrid>
      <w:tr w:rsidR="00BA4AFF" w:rsidRPr="00BA4AFF" w:rsidTr="00BA4AFF">
        <w:trPr>
          <w:trHeight w:val="284"/>
          <w:jc w:val="center"/>
        </w:trPr>
        <w:tc>
          <w:tcPr>
            <w:tcW w:w="4714" w:type="dxa"/>
            <w:vMerge w:val="restart"/>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Объект нормирования </w:t>
            </w:r>
          </w:p>
        </w:tc>
        <w:tc>
          <w:tcPr>
            <w:tcW w:w="5433" w:type="dxa"/>
            <w:gridSpan w:val="2"/>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Элементы территории (% от общей площади)</w:t>
            </w:r>
          </w:p>
        </w:tc>
      </w:tr>
      <w:tr w:rsidR="00BA4AFF" w:rsidRPr="00BA4AFF" w:rsidTr="00BA4AFF">
        <w:trPr>
          <w:jc w:val="center"/>
        </w:trPr>
        <w:tc>
          <w:tcPr>
            <w:tcW w:w="4714" w:type="dxa"/>
            <w:vMerge/>
            <w:vAlign w:val="center"/>
          </w:tcPr>
          <w:p w:rsidR="00BA4AFF" w:rsidRPr="00BA4AFF" w:rsidRDefault="00BA4AFF" w:rsidP="00BA4AFF">
            <w:pPr>
              <w:widowControl w:val="0"/>
              <w:spacing w:after="0"/>
              <w:jc w:val="center"/>
              <w:rPr>
                <w:rFonts w:ascii="Times New Roman" w:eastAsia="Times New Roman" w:hAnsi="Times New Roman"/>
                <w:sz w:val="28"/>
                <w:szCs w:val="28"/>
              </w:rPr>
            </w:pPr>
          </w:p>
        </w:tc>
        <w:tc>
          <w:tcPr>
            <w:tcW w:w="2700" w:type="dxa"/>
            <w:vAlign w:val="center"/>
          </w:tcPr>
          <w:p w:rsidR="00BA4AFF" w:rsidRPr="00BA4AFF" w:rsidRDefault="00BA4AFF" w:rsidP="00BA4AFF">
            <w:pPr>
              <w:widowControl w:val="0"/>
              <w:suppressAutoHyphens/>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Территории зеленых насаждений и водоемов</w:t>
            </w:r>
          </w:p>
        </w:tc>
        <w:tc>
          <w:tcPr>
            <w:tcW w:w="2733" w:type="dxa"/>
            <w:vAlign w:val="center"/>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Аллеи, дорожки, площадки, малые формы</w:t>
            </w:r>
          </w:p>
        </w:tc>
      </w:tr>
      <w:tr w:rsidR="00BA4AFF" w:rsidRPr="00BA4AFF" w:rsidTr="00BA4AFF">
        <w:trPr>
          <w:trHeight w:val="227"/>
          <w:jc w:val="center"/>
        </w:trPr>
        <w:tc>
          <w:tcPr>
            <w:tcW w:w="4714" w:type="dxa"/>
          </w:tcPr>
          <w:p w:rsidR="00BA4AFF" w:rsidRPr="00BA4AFF" w:rsidRDefault="00BA4AFF" w:rsidP="00BA4AFF">
            <w:pPr>
              <w:widowControl w:val="0"/>
              <w:spacing w:after="0"/>
              <w:ind w:right="-57"/>
              <w:rPr>
                <w:rFonts w:ascii="Times New Roman" w:eastAsia="Times New Roman" w:hAnsi="Times New Roman"/>
                <w:spacing w:val="-2"/>
                <w:sz w:val="28"/>
                <w:szCs w:val="28"/>
              </w:rPr>
            </w:pPr>
            <w:r w:rsidRPr="00BA4AFF">
              <w:rPr>
                <w:rFonts w:ascii="Times New Roman" w:eastAsia="Times New Roman" w:hAnsi="Times New Roman"/>
                <w:bCs/>
                <w:sz w:val="28"/>
                <w:szCs w:val="28"/>
              </w:rPr>
              <w:t>Скверы, размещаемые:</w:t>
            </w:r>
          </w:p>
          <w:p w:rsidR="00BA4AFF" w:rsidRPr="00BA4AFF" w:rsidRDefault="00BA4AFF" w:rsidP="00BA4AFF">
            <w:pPr>
              <w:widowControl w:val="0"/>
              <w:spacing w:after="0"/>
              <w:ind w:left="312" w:right="-57" w:hanging="142"/>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 на городских улицах и площадях </w:t>
            </w:r>
          </w:p>
        </w:tc>
        <w:tc>
          <w:tcPr>
            <w:tcW w:w="2700" w:type="dxa"/>
          </w:tcPr>
          <w:p w:rsidR="00BA4AFF" w:rsidRPr="00BA4AFF" w:rsidRDefault="00BA4AFF" w:rsidP="00BA4AFF">
            <w:pPr>
              <w:widowControl w:val="0"/>
              <w:spacing w:after="0"/>
              <w:jc w:val="center"/>
              <w:rPr>
                <w:rFonts w:ascii="Times New Roman" w:eastAsia="Times New Roman" w:hAnsi="Times New Roman"/>
                <w:sz w:val="28"/>
                <w:szCs w:val="28"/>
              </w:rPr>
            </w:pPr>
          </w:p>
          <w:p w:rsidR="00BA4AFF" w:rsidRPr="00BA4AFF" w:rsidRDefault="001B18B1" w:rsidP="00BA4AFF">
            <w:pPr>
              <w:widowControl w:val="0"/>
              <w:spacing w:after="0"/>
              <w:jc w:val="center"/>
              <w:rPr>
                <w:rFonts w:ascii="Times New Roman" w:eastAsia="Times New Roman" w:hAnsi="Times New Roman"/>
                <w:sz w:val="28"/>
                <w:szCs w:val="28"/>
              </w:rPr>
            </w:pPr>
            <w:r>
              <w:rPr>
                <w:rFonts w:ascii="Times New Roman" w:eastAsia="Times New Roman" w:hAnsi="Times New Roman"/>
                <w:sz w:val="28"/>
                <w:szCs w:val="28"/>
              </w:rPr>
              <w:t>7</w:t>
            </w:r>
            <w:r w:rsidR="00BA4AFF" w:rsidRPr="00BA4AFF">
              <w:rPr>
                <w:rFonts w:ascii="Times New Roman" w:eastAsia="Times New Roman" w:hAnsi="Times New Roman"/>
                <w:sz w:val="28"/>
                <w:szCs w:val="28"/>
              </w:rPr>
              <w:t xml:space="preserve">0-75 </w:t>
            </w:r>
          </w:p>
        </w:tc>
        <w:tc>
          <w:tcPr>
            <w:tcW w:w="2733" w:type="dxa"/>
          </w:tcPr>
          <w:p w:rsidR="00BA4AFF" w:rsidRPr="00BA4AFF" w:rsidRDefault="00BA4AFF" w:rsidP="00BA4AFF">
            <w:pPr>
              <w:widowControl w:val="0"/>
              <w:spacing w:after="0"/>
              <w:jc w:val="center"/>
              <w:rPr>
                <w:rFonts w:ascii="Times New Roman" w:eastAsia="Times New Roman" w:hAnsi="Times New Roman"/>
                <w:sz w:val="28"/>
                <w:szCs w:val="28"/>
              </w:rPr>
            </w:pPr>
          </w:p>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40-25 </w:t>
            </w:r>
          </w:p>
        </w:tc>
      </w:tr>
      <w:tr w:rsidR="00BA4AFF" w:rsidRPr="00BA4AFF" w:rsidTr="00BA4AFF">
        <w:trPr>
          <w:trHeight w:val="332"/>
          <w:jc w:val="center"/>
        </w:trPr>
        <w:tc>
          <w:tcPr>
            <w:tcW w:w="4714" w:type="dxa"/>
          </w:tcPr>
          <w:p w:rsidR="00BA4AFF" w:rsidRPr="00BA4AFF" w:rsidRDefault="00BA4AFF" w:rsidP="00BA4AFF">
            <w:pPr>
              <w:widowControl w:val="0"/>
              <w:spacing w:after="0"/>
              <w:ind w:left="312" w:right="-113" w:hanging="142"/>
              <w:rPr>
                <w:rFonts w:ascii="Times New Roman" w:eastAsia="Times New Roman" w:hAnsi="Times New Roman"/>
                <w:spacing w:val="-2"/>
                <w:sz w:val="28"/>
                <w:szCs w:val="28"/>
              </w:rPr>
            </w:pPr>
            <w:r w:rsidRPr="00BA4AFF">
              <w:rPr>
                <w:rFonts w:ascii="Times New Roman" w:eastAsia="Times New Roman" w:hAnsi="Times New Roman"/>
                <w:spacing w:val="-2"/>
                <w:sz w:val="28"/>
                <w:szCs w:val="28"/>
              </w:rPr>
              <w:t xml:space="preserve">- в жилых районах, на жилых улицах, между зданиями, перед отдельными зданиями </w:t>
            </w:r>
          </w:p>
        </w:tc>
        <w:tc>
          <w:tcPr>
            <w:tcW w:w="2700"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70-80 </w:t>
            </w:r>
          </w:p>
        </w:tc>
        <w:tc>
          <w:tcPr>
            <w:tcW w:w="2733"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 xml:space="preserve">30-20 </w:t>
            </w:r>
          </w:p>
        </w:tc>
      </w:tr>
    </w:tbl>
    <w:p w:rsidR="00EA615D" w:rsidRPr="00BA4AFF" w:rsidRDefault="00EA615D" w:rsidP="00BA4AFF">
      <w:pPr>
        <w:widowControl w:val="0"/>
        <w:autoSpaceDE w:val="0"/>
        <w:autoSpaceDN w:val="0"/>
        <w:adjustRightInd w:val="0"/>
        <w:spacing w:after="0" w:line="239" w:lineRule="auto"/>
        <w:ind w:firstLine="709"/>
        <w:jc w:val="both"/>
        <w:rPr>
          <w:rFonts w:ascii="Times New Roman" w:eastAsia="Times New Roman" w:hAnsi="Times New Roman"/>
          <w:b/>
          <w:bCs/>
          <w:sz w:val="28"/>
          <w:szCs w:val="28"/>
        </w:rPr>
      </w:pPr>
    </w:p>
    <w:p w:rsidR="00C4348B" w:rsidRDefault="004F0A1A"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2.7.13</w:t>
      </w:r>
      <w:r w:rsidR="00BA4AFF" w:rsidRPr="00BA4AFF">
        <w:rPr>
          <w:rFonts w:ascii="Times New Roman" w:eastAsia="Times New Roman" w:hAnsi="Times New Roman"/>
          <w:sz w:val="28"/>
          <w:szCs w:val="28"/>
        </w:rPr>
        <w:t xml:space="preserve">. </w:t>
      </w:r>
      <w:r w:rsidR="00705976">
        <w:rPr>
          <w:rFonts w:ascii="Times New Roman" w:eastAsia="Times New Roman" w:hAnsi="Times New Roman"/>
          <w:sz w:val="28"/>
          <w:szCs w:val="28"/>
        </w:rPr>
        <w:t>С целью</w:t>
      </w:r>
      <w:r w:rsidR="00C4348B">
        <w:rPr>
          <w:rFonts w:ascii="Times New Roman" w:eastAsia="Times New Roman" w:hAnsi="Times New Roman"/>
          <w:sz w:val="28"/>
          <w:szCs w:val="28"/>
        </w:rPr>
        <w:t xml:space="preserve"> создания благоприятных условий</w:t>
      </w:r>
      <w:r w:rsidR="00DB0990">
        <w:rPr>
          <w:rFonts w:ascii="Times New Roman" w:eastAsia="Times New Roman" w:hAnsi="Times New Roman"/>
          <w:sz w:val="28"/>
          <w:szCs w:val="28"/>
        </w:rPr>
        <w:t xml:space="preserve"> для развития туризма</w:t>
      </w:r>
      <w:r w:rsidR="00293DCC">
        <w:rPr>
          <w:rFonts w:ascii="Times New Roman" w:eastAsia="Times New Roman" w:hAnsi="Times New Roman"/>
          <w:sz w:val="28"/>
          <w:szCs w:val="28"/>
        </w:rPr>
        <w:t xml:space="preserve"> при подготовке генерального плана городского округа (изменений в него)  на </w:t>
      </w:r>
      <w:r w:rsidR="00293DCC">
        <w:rPr>
          <w:rFonts w:ascii="Times New Roman" w:eastAsia="Times New Roman" w:hAnsi="Times New Roman"/>
          <w:sz w:val="28"/>
          <w:szCs w:val="28"/>
        </w:rPr>
        <w:lastRenderedPageBreak/>
        <w:t>территории городского округа может предусматриваться создание  туристско-рекреационных территорий.</w:t>
      </w:r>
      <w:r w:rsidR="00DB0990">
        <w:rPr>
          <w:rFonts w:ascii="Times New Roman" w:eastAsia="Times New Roman" w:hAnsi="Times New Roman"/>
          <w:sz w:val="28"/>
          <w:szCs w:val="28"/>
        </w:rPr>
        <w:t xml:space="preserve"> </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Для ориентировочных расчетов площад</w:t>
      </w:r>
      <w:r w:rsidR="00293DCC">
        <w:rPr>
          <w:rFonts w:ascii="Times New Roman" w:eastAsia="Times New Roman" w:hAnsi="Times New Roman"/>
          <w:sz w:val="28"/>
          <w:szCs w:val="28"/>
        </w:rPr>
        <w:t>и таких территорий</w:t>
      </w:r>
      <w:r w:rsidRPr="00BA4AFF">
        <w:rPr>
          <w:rFonts w:ascii="Times New Roman" w:eastAsia="Times New Roman" w:hAnsi="Times New Roman"/>
          <w:sz w:val="28"/>
          <w:szCs w:val="28"/>
        </w:rPr>
        <w:t>, необходимой для обслуживания отдыхающих, рекомендуется принимать следующие укрупненные показатели:</w:t>
      </w:r>
    </w:p>
    <w:p w:rsidR="00BA4AFF" w:rsidRPr="00BA4AFF" w:rsidRDefault="00F52A2E"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для крупных </w:t>
      </w:r>
      <w:r w:rsidR="00C9026B">
        <w:rPr>
          <w:rFonts w:ascii="Times New Roman" w:eastAsia="Times New Roman" w:hAnsi="Times New Roman"/>
          <w:sz w:val="28"/>
          <w:szCs w:val="28"/>
        </w:rPr>
        <w:t xml:space="preserve"> территорий</w:t>
      </w:r>
      <w:r w:rsidR="00BA4AFF" w:rsidRPr="00BA4AFF">
        <w:rPr>
          <w:rFonts w:ascii="Times New Roman" w:eastAsia="Times New Roman" w:hAnsi="Times New Roman"/>
          <w:sz w:val="28"/>
          <w:szCs w:val="28"/>
        </w:rPr>
        <w:t xml:space="preserve"> – 450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/чел.;</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w:t>
      </w:r>
      <w:r w:rsidR="00CE626F">
        <w:rPr>
          <w:rFonts w:ascii="Times New Roman" w:eastAsia="Times New Roman" w:hAnsi="Times New Roman"/>
          <w:sz w:val="28"/>
          <w:szCs w:val="28"/>
        </w:rPr>
        <w:t xml:space="preserve">для средних </w:t>
      </w:r>
      <w:r w:rsidR="0022096E">
        <w:rPr>
          <w:rFonts w:ascii="Times New Roman" w:eastAsia="Times New Roman" w:hAnsi="Times New Roman"/>
          <w:sz w:val="28"/>
          <w:szCs w:val="28"/>
        </w:rPr>
        <w:t xml:space="preserve"> территорий</w:t>
      </w:r>
      <w:r w:rsidRPr="00BA4AFF">
        <w:rPr>
          <w:rFonts w:ascii="Times New Roman" w:eastAsia="Times New Roman" w:hAnsi="Times New Roman"/>
          <w:sz w:val="28"/>
          <w:szCs w:val="28"/>
        </w:rPr>
        <w:t xml:space="preserve"> – 300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/чел.;</w:t>
      </w:r>
    </w:p>
    <w:p w:rsidR="00BA4AFF" w:rsidRPr="00BA4AFF" w:rsidRDefault="00BF5946"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для малых  территорий</w:t>
      </w:r>
      <w:r w:rsidR="00BA4AFF" w:rsidRPr="00BA4AFF">
        <w:rPr>
          <w:rFonts w:ascii="Times New Roman" w:eastAsia="Times New Roman" w:hAnsi="Times New Roman"/>
          <w:sz w:val="28"/>
          <w:szCs w:val="28"/>
        </w:rPr>
        <w:t xml:space="preserve"> – 250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/чел.</w:t>
      </w:r>
    </w:p>
    <w:p w:rsidR="00BA4AFF" w:rsidRPr="00584E2C" w:rsidRDefault="00C421AF"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2.7.14</w:t>
      </w:r>
      <w:r w:rsidR="00573499">
        <w:rPr>
          <w:rFonts w:ascii="Times New Roman" w:eastAsia="Times New Roman" w:hAnsi="Times New Roman"/>
          <w:sz w:val="28"/>
          <w:szCs w:val="28"/>
        </w:rPr>
        <w:t>. На территории городского округа размещаются</w:t>
      </w:r>
      <w:r w:rsidR="00BA4AFF" w:rsidRPr="00BA4AFF">
        <w:rPr>
          <w:rFonts w:ascii="Times New Roman" w:eastAsia="Times New Roman" w:hAnsi="Times New Roman"/>
          <w:sz w:val="28"/>
          <w:szCs w:val="28"/>
        </w:rPr>
        <w:t xml:space="preserve"> </w:t>
      </w:r>
      <w:r w:rsidR="00BA4AFF" w:rsidRPr="00584E2C">
        <w:rPr>
          <w:rFonts w:ascii="Times New Roman" w:eastAsia="Times New Roman" w:hAnsi="Times New Roman"/>
          <w:sz w:val="28"/>
          <w:szCs w:val="28"/>
        </w:rPr>
        <w:t>зоны массового кр</w:t>
      </w:r>
      <w:r w:rsidR="00C71C65" w:rsidRPr="00584E2C">
        <w:rPr>
          <w:rFonts w:ascii="Times New Roman" w:eastAsia="Times New Roman" w:hAnsi="Times New Roman"/>
          <w:sz w:val="28"/>
          <w:szCs w:val="28"/>
        </w:rPr>
        <w:t>атковременного отдыха населения</w:t>
      </w:r>
      <w:r w:rsidR="00BA4AFF" w:rsidRPr="00584E2C">
        <w:rPr>
          <w:rFonts w:ascii="Times New Roman" w:eastAsia="Times New Roman" w:hAnsi="Times New Roman"/>
          <w:sz w:val="28"/>
          <w:szCs w:val="28"/>
        </w:rPr>
        <w:t>.</w:t>
      </w:r>
    </w:p>
    <w:p w:rsidR="00BA4AFF" w:rsidRPr="00BA4AFF" w:rsidRDefault="00985166" w:rsidP="00BA4AFF">
      <w:pPr>
        <w:widowControl w:val="0"/>
        <w:autoSpaceDE w:val="0"/>
        <w:autoSpaceDN w:val="0"/>
        <w:adjustRightInd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Такие зоны</w:t>
      </w:r>
      <w:r w:rsidR="00BA4AFF" w:rsidRPr="00BA4AFF">
        <w:rPr>
          <w:rFonts w:ascii="Times New Roman" w:eastAsia="Times New Roman" w:hAnsi="Times New Roman"/>
          <w:sz w:val="28"/>
          <w:szCs w:val="28"/>
        </w:rPr>
        <w:t xml:space="preserve"> формируются на базе озелененных территорий общего пользования, природных и искусственных водоемов (водохранилища), рек, предназначенных для организации активного массового отдыха населения.</w:t>
      </w:r>
    </w:p>
    <w:p w:rsidR="00BA4AFF" w:rsidRPr="00BA4AFF" w:rsidRDefault="00CB3051"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2.7.15</w:t>
      </w:r>
      <w:r w:rsidR="00BA4AFF" w:rsidRPr="00BA4AFF">
        <w:rPr>
          <w:rFonts w:ascii="Times New Roman" w:eastAsia="Times New Roman" w:hAnsi="Times New Roman"/>
          <w:sz w:val="28"/>
          <w:szCs w:val="28"/>
        </w:rPr>
        <w:t xml:space="preserve">. Зоны массового кратковременного отдыха следует располагать в пределах доступности на общественном транспорте не более 1,5 ч. </w:t>
      </w:r>
    </w:p>
    <w:p w:rsidR="00BA4AFF" w:rsidRPr="00BA4AFF" w:rsidRDefault="009924AA"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2.7.16</w:t>
      </w:r>
      <w:r w:rsidR="00BA4AFF" w:rsidRPr="00BA4AFF">
        <w:rPr>
          <w:rFonts w:ascii="Times New Roman" w:eastAsia="Times New Roman" w:hAnsi="Times New Roman"/>
          <w:sz w:val="28"/>
          <w:szCs w:val="28"/>
        </w:rPr>
        <w:t>. При выделении территори</w:t>
      </w:r>
      <w:r w:rsidR="002B1947">
        <w:rPr>
          <w:rFonts w:ascii="Times New Roman" w:eastAsia="Times New Roman" w:hAnsi="Times New Roman"/>
          <w:sz w:val="28"/>
          <w:szCs w:val="28"/>
        </w:rPr>
        <w:t>й для размещения зон отдыха</w:t>
      </w:r>
      <w:r w:rsidR="00BA4AFF" w:rsidRPr="00BA4AFF">
        <w:rPr>
          <w:rFonts w:ascii="Times New Roman" w:eastAsia="Times New Roman" w:hAnsi="Times New Roman"/>
          <w:sz w:val="28"/>
          <w:szCs w:val="28"/>
        </w:rPr>
        <w:t xml:space="preserve"> необходимо учитывать допустимые нагрузки на природный комплекс с учетом типа ландшафта, его состояния.</w:t>
      </w:r>
    </w:p>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Р</w:t>
      </w:r>
      <w:r w:rsidR="00892C56">
        <w:rPr>
          <w:rFonts w:ascii="Times New Roman" w:eastAsia="Times New Roman" w:hAnsi="Times New Roman"/>
          <w:sz w:val="28"/>
          <w:szCs w:val="28"/>
        </w:rPr>
        <w:t>азмеры территории зон отдыха принимаются</w:t>
      </w:r>
      <w:r w:rsidRPr="00BA4AFF">
        <w:rPr>
          <w:rFonts w:ascii="Times New Roman" w:eastAsia="Times New Roman" w:hAnsi="Times New Roman"/>
          <w:sz w:val="28"/>
          <w:szCs w:val="28"/>
        </w:rPr>
        <w:t xml:space="preserve"> из расчета не менее 500-1000 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на 1 посетителя, в том числе интенсивно используемая ее часть для активных видов отдыха должна составлять не менее 100 м</w:t>
      </w:r>
      <w:r w:rsidRPr="00BA4AFF">
        <w:rPr>
          <w:rFonts w:ascii="Times New Roman" w:eastAsia="Times New Roman" w:hAnsi="Times New Roman"/>
          <w:sz w:val="28"/>
          <w:szCs w:val="28"/>
          <w:vertAlign w:val="superscript"/>
        </w:rPr>
        <w:t>2</w:t>
      </w:r>
      <w:r w:rsidR="00655DA9">
        <w:rPr>
          <w:rFonts w:ascii="Times New Roman" w:eastAsia="Times New Roman" w:hAnsi="Times New Roman"/>
          <w:sz w:val="28"/>
          <w:szCs w:val="28"/>
        </w:rPr>
        <w:t xml:space="preserve"> на одного посетителя. </w:t>
      </w:r>
    </w:p>
    <w:p w:rsidR="00BA4AFF" w:rsidRPr="00BA4AFF" w:rsidRDefault="00DC60F0"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2.7.17</w:t>
      </w:r>
      <w:r w:rsidR="00BA4AFF" w:rsidRPr="00BA4AFF">
        <w:rPr>
          <w:rFonts w:ascii="Times New Roman" w:eastAsia="Times New Roman" w:hAnsi="Times New Roman"/>
          <w:bCs/>
          <w:sz w:val="28"/>
          <w:szCs w:val="28"/>
        </w:rPr>
        <w:t>. Зоны кратковременного отдыха городского округа</w:t>
      </w:r>
      <w:r w:rsidR="00BA4AFF" w:rsidRPr="00BA4AFF">
        <w:rPr>
          <w:rFonts w:ascii="Times New Roman" w:eastAsia="Times New Roman" w:hAnsi="Times New Roman"/>
          <w:sz w:val="28"/>
          <w:szCs w:val="28"/>
        </w:rPr>
        <w:t xml:space="preserve"> </w:t>
      </w:r>
      <w:r w:rsidR="00BA4AFF" w:rsidRPr="00BA4AFF">
        <w:rPr>
          <w:rFonts w:ascii="Times New Roman" w:eastAsia="Times New Roman" w:hAnsi="Times New Roman"/>
          <w:bCs/>
          <w:sz w:val="28"/>
          <w:szCs w:val="28"/>
        </w:rPr>
        <w:t>формируются на базе озелененных территорий общего пользования, на территории лесопарков и лесов (20-45 % их территории), на природных и искусственных водоемах, реках (25 % их территории), в местах с заливными прибрежными лугами (</w:t>
      </w:r>
      <w:proofErr w:type="spellStart"/>
      <w:r w:rsidR="00BA4AFF" w:rsidRPr="00BA4AFF">
        <w:rPr>
          <w:rFonts w:ascii="Times New Roman" w:eastAsia="Times New Roman" w:hAnsi="Times New Roman"/>
          <w:bCs/>
          <w:sz w:val="28"/>
          <w:szCs w:val="28"/>
        </w:rPr>
        <w:t>лугопарки</w:t>
      </w:r>
      <w:proofErr w:type="spellEnd"/>
      <w:r w:rsidR="00BA4AFF" w:rsidRPr="00BA4AFF">
        <w:rPr>
          <w:rFonts w:ascii="Times New Roman" w:eastAsia="Times New Roman" w:hAnsi="Times New Roman"/>
          <w:bCs/>
          <w:sz w:val="28"/>
          <w:szCs w:val="28"/>
        </w:rPr>
        <w:t xml:space="preserve"> могут занимать 15-20 % территории лугов) и на других территориях, предназначенных для организации активного массового отдыха населения.</w:t>
      </w:r>
    </w:p>
    <w:p w:rsidR="00BA4AFF" w:rsidRPr="00BA4AFF" w:rsidRDefault="00523675"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2.7.18</w:t>
      </w:r>
      <w:r w:rsidR="00BA4AFF" w:rsidRPr="00BA4AFF">
        <w:rPr>
          <w:rFonts w:ascii="Times New Roman" w:eastAsia="Times New Roman" w:hAnsi="Times New Roman"/>
          <w:bCs/>
          <w:sz w:val="28"/>
          <w:szCs w:val="28"/>
        </w:rPr>
        <w:t xml:space="preserve">. На рекреационных территориях, где водные поверхности составляют не менее 40-50 % всей площади, следует проектировать </w:t>
      </w:r>
      <w:proofErr w:type="spellStart"/>
      <w:r w:rsidR="00BA4AFF" w:rsidRPr="00BA4AFF">
        <w:rPr>
          <w:rFonts w:ascii="Times New Roman" w:eastAsia="Times New Roman" w:hAnsi="Times New Roman"/>
          <w:bCs/>
          <w:sz w:val="28"/>
          <w:szCs w:val="28"/>
        </w:rPr>
        <w:t>гидропарки</w:t>
      </w:r>
      <w:proofErr w:type="spellEnd"/>
      <w:r w:rsidR="00BA4AFF" w:rsidRPr="00BA4AFF">
        <w:rPr>
          <w:rFonts w:ascii="Times New Roman" w:eastAsia="Times New Roman" w:hAnsi="Times New Roman"/>
          <w:bCs/>
          <w:sz w:val="28"/>
          <w:szCs w:val="28"/>
        </w:rPr>
        <w:t>, предназначенные для организации всех видов отдыха у воды, купания, спортивно-оздоровительных занятий.</w:t>
      </w:r>
    </w:p>
    <w:p w:rsidR="00BA4AFF" w:rsidRPr="00BA4AFF" w:rsidRDefault="00D9299B" w:rsidP="00BA4AFF">
      <w:pPr>
        <w:widowControl w:val="0"/>
        <w:spacing w:after="0" w:line="239" w:lineRule="auto"/>
        <w:ind w:firstLine="709"/>
        <w:jc w:val="both"/>
        <w:rPr>
          <w:rFonts w:ascii="Times New Roman" w:eastAsia="Times New Roman" w:hAnsi="Times New Roman"/>
          <w:b/>
          <w:bCs/>
          <w:i/>
          <w:sz w:val="28"/>
          <w:szCs w:val="28"/>
        </w:rPr>
      </w:pPr>
      <w:r>
        <w:rPr>
          <w:rFonts w:ascii="Times New Roman" w:eastAsia="Times New Roman" w:hAnsi="Times New Roman"/>
          <w:bCs/>
          <w:sz w:val="28"/>
          <w:szCs w:val="28"/>
        </w:rPr>
        <w:t>2.7.19</w:t>
      </w:r>
      <w:r w:rsidR="00BA4AFF" w:rsidRPr="00BA4AFF">
        <w:rPr>
          <w:rFonts w:ascii="Times New Roman" w:eastAsia="Times New Roman" w:hAnsi="Times New Roman"/>
          <w:bCs/>
          <w:sz w:val="28"/>
          <w:szCs w:val="28"/>
        </w:rPr>
        <w:t>.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и др.</w:t>
      </w:r>
      <w:r>
        <w:rPr>
          <w:rFonts w:ascii="Times New Roman" w:eastAsia="Times New Roman" w:hAnsi="Times New Roman"/>
          <w:bCs/>
          <w:sz w:val="28"/>
          <w:szCs w:val="28"/>
        </w:rPr>
        <w:t xml:space="preserve"> так же  формируются </w:t>
      </w:r>
      <w:r w:rsidR="00BA4AFF" w:rsidRPr="00BA4AFF">
        <w:rPr>
          <w:rFonts w:ascii="Times New Roman" w:eastAsia="Times New Roman" w:hAnsi="Times New Roman"/>
          <w:bCs/>
          <w:sz w:val="28"/>
          <w:szCs w:val="28"/>
        </w:rPr>
        <w:t xml:space="preserve"> зоны</w:t>
      </w:r>
      <w:r>
        <w:rPr>
          <w:rFonts w:ascii="Times New Roman" w:eastAsia="Times New Roman" w:hAnsi="Times New Roman"/>
          <w:bCs/>
          <w:sz w:val="28"/>
          <w:szCs w:val="28"/>
        </w:rPr>
        <w:t xml:space="preserve"> отдыха.</w:t>
      </w:r>
      <w:r w:rsidR="00BA4AFF" w:rsidRPr="00BA4AFF">
        <w:rPr>
          <w:rFonts w:ascii="Times New Roman" w:eastAsia="Times New Roman" w:hAnsi="Times New Roman"/>
          <w:bCs/>
          <w:sz w:val="28"/>
          <w:szCs w:val="28"/>
        </w:rPr>
        <w:t xml:space="preserve">  </w:t>
      </w:r>
    </w:p>
    <w:p w:rsidR="00BA4AFF" w:rsidRPr="00BA4AFF" w:rsidRDefault="0059736D" w:rsidP="00BA4AFF">
      <w:pPr>
        <w:widowControl w:val="0"/>
        <w:spacing w:after="0" w:line="239"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2.7.20</w:t>
      </w:r>
      <w:r w:rsidR="00BA4AFF" w:rsidRPr="00BA4AFF">
        <w:rPr>
          <w:rFonts w:ascii="Times New Roman" w:eastAsia="Times New Roman" w:hAnsi="Times New Roman"/>
          <w:bCs/>
          <w:sz w:val="28"/>
          <w:szCs w:val="28"/>
        </w:rPr>
        <w:t>. Данные зоны массового кратковременного отдыха (водный, зимний отдых) следуе</w:t>
      </w:r>
      <w:r w:rsidR="00A80EC2">
        <w:rPr>
          <w:rFonts w:ascii="Times New Roman" w:eastAsia="Times New Roman" w:hAnsi="Times New Roman"/>
          <w:bCs/>
          <w:sz w:val="28"/>
          <w:szCs w:val="28"/>
        </w:rPr>
        <w:t xml:space="preserve">т располагать в соответствии с  пунктом 2.7.15 местных </w:t>
      </w:r>
      <w:r w:rsidR="00BA4AFF" w:rsidRPr="00BA4AFF">
        <w:rPr>
          <w:rFonts w:ascii="Times New Roman" w:eastAsia="Times New Roman" w:hAnsi="Times New Roman"/>
          <w:bCs/>
          <w:sz w:val="28"/>
          <w:szCs w:val="28"/>
        </w:rPr>
        <w:t xml:space="preserve">нормативов. </w:t>
      </w:r>
    </w:p>
    <w:p w:rsidR="00BA4AFF" w:rsidRPr="00BA4AFF" w:rsidRDefault="00733FED"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2.7.21</w:t>
      </w:r>
      <w:r w:rsidR="00BA4AFF" w:rsidRPr="00BA4AFF">
        <w:rPr>
          <w:rFonts w:ascii="Times New Roman" w:eastAsia="Times New Roman" w:hAnsi="Times New Roman"/>
          <w:sz w:val="28"/>
          <w:szCs w:val="28"/>
        </w:rPr>
        <w:t xml:space="preserve">.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w:t>
      </w:r>
      <w:r w:rsidR="00BA4AFF" w:rsidRPr="00BA4AFF">
        <w:rPr>
          <w:rFonts w:ascii="Times New Roman" w:eastAsia="Times New Roman" w:hAnsi="Times New Roman"/>
          <w:sz w:val="28"/>
          <w:szCs w:val="28"/>
        </w:rPr>
        <w:lastRenderedPageBreak/>
        <w:t>Проектирование объектов общественных центров по обслужи</w:t>
      </w:r>
      <w:r w:rsidR="00FA0BE1">
        <w:rPr>
          <w:rFonts w:ascii="Times New Roman" w:eastAsia="Times New Roman" w:hAnsi="Times New Roman"/>
          <w:sz w:val="28"/>
          <w:szCs w:val="28"/>
        </w:rPr>
        <w:t xml:space="preserve">ванию зон отдыха </w:t>
      </w:r>
      <w:r w:rsidR="004B2D0B">
        <w:rPr>
          <w:rFonts w:ascii="Times New Roman" w:eastAsia="Times New Roman" w:hAnsi="Times New Roman"/>
          <w:sz w:val="28"/>
          <w:szCs w:val="28"/>
        </w:rPr>
        <w:t xml:space="preserve"> осуществляется  согласно</w:t>
      </w:r>
      <w:r w:rsidR="00BA4AFF" w:rsidRPr="00BA4AFF">
        <w:rPr>
          <w:rFonts w:ascii="Times New Roman" w:eastAsia="Times New Roman" w:hAnsi="Times New Roman"/>
          <w:sz w:val="28"/>
          <w:szCs w:val="28"/>
        </w:rPr>
        <w:t xml:space="preserve"> таблице </w:t>
      </w:r>
      <w:r w:rsidR="002C61D9">
        <w:rPr>
          <w:rFonts w:ascii="Times New Roman" w:eastAsia="Times New Roman" w:hAnsi="Times New Roman"/>
          <w:sz w:val="28"/>
          <w:szCs w:val="28"/>
        </w:rPr>
        <w:t xml:space="preserve"> 81</w:t>
      </w:r>
      <w:r w:rsidR="00BA4AFF" w:rsidRPr="00BA4AFF">
        <w:rPr>
          <w:rFonts w:ascii="Times New Roman" w:eastAsia="Times New Roman" w:hAnsi="Times New Roman"/>
          <w:sz w:val="28"/>
          <w:szCs w:val="28"/>
        </w:rPr>
        <w:t>.</w:t>
      </w:r>
    </w:p>
    <w:p w:rsidR="00BA4AFF" w:rsidRPr="00BA4AFF" w:rsidRDefault="00AD44AA" w:rsidP="00BA4AFF">
      <w:pPr>
        <w:widowControl w:val="0"/>
        <w:spacing w:after="0" w:line="239" w:lineRule="auto"/>
        <w:ind w:firstLine="1"/>
        <w:jc w:val="right"/>
        <w:rPr>
          <w:rFonts w:ascii="Times New Roman" w:eastAsia="Times New Roman" w:hAnsi="Times New Roman"/>
          <w:sz w:val="28"/>
          <w:szCs w:val="28"/>
        </w:rPr>
      </w:pPr>
      <w:proofErr w:type="gramStart"/>
      <w:r>
        <w:rPr>
          <w:rFonts w:ascii="Times New Roman" w:eastAsia="Times New Roman" w:hAnsi="Times New Roman"/>
          <w:sz w:val="28"/>
          <w:szCs w:val="28"/>
        </w:rPr>
        <w:t>Таблица 81</w:t>
      </w:r>
      <w:proofErr w:type="gramEnd"/>
      <w:r w:rsidR="008A5AAF">
        <w:rPr>
          <w:rFonts w:ascii="Times New Roman" w:eastAsia="Times New Roman" w:hAnsi="Times New Roman"/>
          <w:sz w:val="28"/>
          <w:szCs w:val="28"/>
        </w:rPr>
        <w:t xml:space="preserve">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3"/>
        <w:gridCol w:w="2241"/>
        <w:gridCol w:w="2651"/>
      </w:tblGrid>
      <w:tr w:rsidR="00BA4AFF" w:rsidRPr="00BA4AFF" w:rsidTr="00BA4AFF">
        <w:trPr>
          <w:jc w:val="center"/>
        </w:trPr>
        <w:tc>
          <w:tcPr>
            <w:tcW w:w="5193" w:type="dxa"/>
            <w:vAlign w:val="center"/>
          </w:tcPr>
          <w:p w:rsidR="00BA4AFF" w:rsidRPr="00BA4AFF" w:rsidRDefault="005C5229" w:rsidP="00BA4AFF">
            <w:pPr>
              <w:widowControl w:val="0"/>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Объекты</w:t>
            </w:r>
          </w:p>
        </w:tc>
        <w:tc>
          <w:tcPr>
            <w:tcW w:w="224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Единица измерения</w:t>
            </w:r>
          </w:p>
        </w:tc>
        <w:tc>
          <w:tcPr>
            <w:tcW w:w="265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Обеспеченность </w:t>
            </w:r>
          </w:p>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на 1000 отдыхающих</w:t>
            </w:r>
          </w:p>
        </w:tc>
      </w:tr>
    </w:tbl>
    <w:p w:rsidR="00BA4AFF" w:rsidRPr="00BA4AFF" w:rsidRDefault="00BA4AFF" w:rsidP="00BA4AFF">
      <w:pPr>
        <w:widowControl w:val="0"/>
        <w:spacing w:after="0" w:line="20" w:lineRule="exact"/>
        <w:ind w:firstLine="221"/>
        <w:jc w:val="both"/>
        <w:rPr>
          <w:rFonts w:ascii="Times New Roman" w:eastAsia="Times New Roman" w:hAnsi="Times New Roman"/>
          <w:bCs/>
          <w:sz w:val="28"/>
          <w:szCs w:val="2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3"/>
        <w:gridCol w:w="2241"/>
        <w:gridCol w:w="2651"/>
      </w:tblGrid>
      <w:tr w:rsidR="00BA4AFF" w:rsidRPr="00BA4AFF" w:rsidTr="00BA4AFF">
        <w:trPr>
          <w:tblHeader/>
          <w:jc w:val="center"/>
        </w:trPr>
        <w:tc>
          <w:tcPr>
            <w:tcW w:w="5193"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1</w:t>
            </w:r>
          </w:p>
        </w:tc>
        <w:tc>
          <w:tcPr>
            <w:tcW w:w="224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2</w:t>
            </w:r>
          </w:p>
        </w:tc>
        <w:tc>
          <w:tcPr>
            <w:tcW w:w="2651" w:type="dxa"/>
            <w:vAlign w:val="center"/>
          </w:tcPr>
          <w:p w:rsidR="00BA4AFF" w:rsidRPr="00BA4AFF" w:rsidRDefault="00BA4AFF" w:rsidP="00BA4AFF">
            <w:pPr>
              <w:widowControl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3</w:t>
            </w:r>
          </w:p>
        </w:tc>
      </w:tr>
      <w:tr w:rsidR="00BA4AFF" w:rsidRPr="00BA4AFF" w:rsidTr="00BA4AFF">
        <w:tblPrEx>
          <w:tblBorders>
            <w:bottom w:val="single" w:sz="4" w:space="0" w:color="auto"/>
          </w:tblBorders>
        </w:tblPrEx>
        <w:trPr>
          <w:jc w:val="center"/>
        </w:trPr>
        <w:tc>
          <w:tcPr>
            <w:tcW w:w="5193" w:type="dxa"/>
          </w:tcPr>
          <w:p w:rsidR="00BA4AFF" w:rsidRPr="00BA4AFF" w:rsidRDefault="00E03E57" w:rsidP="00BA4AFF">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Объекты </w:t>
            </w:r>
            <w:r w:rsidR="00BA4AFF" w:rsidRPr="00BA4AFF">
              <w:rPr>
                <w:rFonts w:ascii="Times New Roman" w:eastAsia="Times New Roman" w:hAnsi="Times New Roman"/>
                <w:sz w:val="28"/>
                <w:szCs w:val="28"/>
              </w:rPr>
              <w:t xml:space="preserve"> общественного питания:</w:t>
            </w:r>
          </w:p>
          <w:p w:rsidR="00BA4AFF" w:rsidRPr="00BA4AFF" w:rsidRDefault="00BA4AFF" w:rsidP="00BA4AFF">
            <w:pPr>
              <w:widowControl w:val="0"/>
              <w:spacing w:after="0" w:line="233" w:lineRule="auto"/>
              <w:ind w:left="180"/>
              <w:jc w:val="both"/>
              <w:rPr>
                <w:rFonts w:ascii="Times New Roman" w:eastAsia="Times New Roman" w:hAnsi="Times New Roman"/>
                <w:sz w:val="28"/>
                <w:szCs w:val="28"/>
              </w:rPr>
            </w:pPr>
            <w:r w:rsidRPr="00BA4AFF">
              <w:rPr>
                <w:rFonts w:ascii="Times New Roman" w:eastAsia="Times New Roman" w:hAnsi="Times New Roman"/>
                <w:sz w:val="28"/>
                <w:szCs w:val="28"/>
              </w:rPr>
              <w:t>- кафе, закусочные</w:t>
            </w:r>
          </w:p>
          <w:p w:rsidR="00BA4AFF" w:rsidRPr="00BA4AFF" w:rsidRDefault="00BA4AFF" w:rsidP="00BA4AFF">
            <w:pPr>
              <w:widowControl w:val="0"/>
              <w:spacing w:after="0" w:line="233" w:lineRule="auto"/>
              <w:ind w:left="180"/>
              <w:jc w:val="both"/>
              <w:rPr>
                <w:rFonts w:ascii="Times New Roman" w:eastAsia="Times New Roman" w:hAnsi="Times New Roman"/>
                <w:sz w:val="28"/>
                <w:szCs w:val="28"/>
              </w:rPr>
            </w:pPr>
            <w:r w:rsidRPr="00BA4AFF">
              <w:rPr>
                <w:rFonts w:ascii="Times New Roman" w:eastAsia="Times New Roman" w:hAnsi="Times New Roman"/>
                <w:sz w:val="28"/>
                <w:szCs w:val="28"/>
              </w:rPr>
              <w:t>- столовые</w:t>
            </w:r>
          </w:p>
          <w:p w:rsidR="00BA4AFF" w:rsidRPr="00BA4AFF" w:rsidRDefault="00BA4AFF" w:rsidP="00BA4AFF">
            <w:pPr>
              <w:widowControl w:val="0"/>
              <w:spacing w:after="0" w:line="233" w:lineRule="auto"/>
              <w:ind w:left="180"/>
              <w:jc w:val="both"/>
              <w:rPr>
                <w:rFonts w:ascii="Times New Roman" w:eastAsia="Times New Roman" w:hAnsi="Times New Roman"/>
                <w:sz w:val="28"/>
                <w:szCs w:val="28"/>
              </w:rPr>
            </w:pPr>
            <w:r w:rsidRPr="00BA4AFF">
              <w:rPr>
                <w:rFonts w:ascii="Times New Roman" w:eastAsia="Times New Roman" w:hAnsi="Times New Roman"/>
                <w:sz w:val="28"/>
                <w:szCs w:val="28"/>
              </w:rPr>
              <w:t>- рестораны</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посадочное 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p>
          <w:p w:rsidR="00BA4AFF" w:rsidRPr="00BA4AFF" w:rsidRDefault="00BA4AFF" w:rsidP="00BA4AFF">
            <w:pPr>
              <w:widowControl w:val="0"/>
              <w:spacing w:after="0" w:line="233" w:lineRule="auto"/>
              <w:jc w:val="center"/>
              <w:rPr>
                <w:rFonts w:ascii="Times New Roman" w:eastAsia="Times New Roman" w:hAnsi="Times New Roman"/>
                <w:sz w:val="28"/>
                <w:szCs w:val="28"/>
              </w:rPr>
            </w:pPr>
            <w:r w:rsidRPr="00BA4AFF">
              <w:rPr>
                <w:rFonts w:ascii="Times New Roman" w:eastAsia="Times New Roman" w:hAnsi="Times New Roman"/>
                <w:sz w:val="28"/>
                <w:szCs w:val="28"/>
              </w:rPr>
              <w:t>28</w:t>
            </w:r>
          </w:p>
          <w:p w:rsidR="00BA4AFF" w:rsidRPr="00BA4AFF" w:rsidRDefault="00BA4AFF" w:rsidP="00BA4AFF">
            <w:pPr>
              <w:widowControl w:val="0"/>
              <w:spacing w:after="0" w:line="233" w:lineRule="auto"/>
              <w:jc w:val="center"/>
              <w:rPr>
                <w:rFonts w:ascii="Times New Roman" w:eastAsia="Times New Roman" w:hAnsi="Times New Roman"/>
                <w:sz w:val="28"/>
                <w:szCs w:val="28"/>
              </w:rPr>
            </w:pPr>
            <w:r w:rsidRPr="00BA4AFF">
              <w:rPr>
                <w:rFonts w:ascii="Times New Roman" w:eastAsia="Times New Roman" w:hAnsi="Times New Roman"/>
                <w:sz w:val="28"/>
                <w:szCs w:val="28"/>
              </w:rPr>
              <w:t>40</w:t>
            </w:r>
          </w:p>
          <w:p w:rsidR="00BA4AFF" w:rsidRPr="00BA4AFF" w:rsidRDefault="00BA4AFF" w:rsidP="00BA4AFF">
            <w:pPr>
              <w:widowControl w:val="0"/>
              <w:spacing w:after="0" w:line="233"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12</w:t>
            </w:r>
          </w:p>
        </w:tc>
      </w:tr>
      <w:tr w:rsidR="00BA4AFF" w:rsidRPr="00BA4AFF" w:rsidTr="00BA4AFF">
        <w:tblPrEx>
          <w:tblBorders>
            <w:bottom w:val="single" w:sz="4" w:space="0" w:color="auto"/>
          </w:tblBorders>
        </w:tblPrEx>
        <w:trPr>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Очаги самостоятельного приготовления пищи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шт.</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r>
      <w:tr w:rsidR="00BA4AFF" w:rsidRPr="00BA4AFF" w:rsidTr="00BA4AFF">
        <w:tblPrEx>
          <w:tblBorders>
            <w:bottom w:val="single" w:sz="4" w:space="0" w:color="auto"/>
          </w:tblBorders>
        </w:tblPrEx>
        <w:trPr>
          <w:jc w:val="center"/>
        </w:trPr>
        <w:tc>
          <w:tcPr>
            <w:tcW w:w="5193" w:type="dxa"/>
            <w:vMerge w:val="restart"/>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Магазины продовольственных товаров</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рабочее 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1 - 1,5</w:t>
            </w:r>
          </w:p>
        </w:tc>
      </w:tr>
      <w:tr w:rsidR="00BA4AFF" w:rsidRPr="00BA4AFF" w:rsidTr="00BA4AFF">
        <w:tblPrEx>
          <w:tblBorders>
            <w:bottom w:val="single" w:sz="4" w:space="0" w:color="auto"/>
          </w:tblBorders>
        </w:tblPrEx>
        <w:trPr>
          <w:jc w:val="center"/>
        </w:trPr>
        <w:tc>
          <w:tcPr>
            <w:tcW w:w="5193" w:type="dxa"/>
            <w:vMerge/>
          </w:tcPr>
          <w:p w:rsidR="00BA4AFF" w:rsidRPr="00BA4AFF" w:rsidRDefault="00BA4AFF" w:rsidP="00BA4AFF">
            <w:pPr>
              <w:widowControl w:val="0"/>
              <w:spacing w:after="0"/>
              <w:jc w:val="both"/>
              <w:rPr>
                <w:rFonts w:ascii="Times New Roman" w:eastAsia="Times New Roman" w:hAnsi="Times New Roman"/>
                <w:sz w:val="28"/>
                <w:szCs w:val="28"/>
              </w:rPr>
            </w:pP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bCs/>
                <w:sz w:val="28"/>
                <w:szCs w:val="28"/>
              </w:rPr>
              <w:t>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торговой площади</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50</w:t>
            </w:r>
          </w:p>
        </w:tc>
      </w:tr>
      <w:tr w:rsidR="00BA4AFF" w:rsidRPr="00BA4AFF" w:rsidTr="00BA4AFF">
        <w:tblPrEx>
          <w:tblBorders>
            <w:bottom w:val="single" w:sz="4" w:space="0" w:color="auto"/>
          </w:tblBorders>
        </w:tblPrEx>
        <w:trPr>
          <w:jc w:val="center"/>
        </w:trPr>
        <w:tc>
          <w:tcPr>
            <w:tcW w:w="5193" w:type="dxa"/>
            <w:vMerge w:val="restart"/>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Магазины непродовольственных товаров</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рабочее 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0,5 - 0,8</w:t>
            </w:r>
          </w:p>
        </w:tc>
      </w:tr>
      <w:tr w:rsidR="00BA4AFF" w:rsidRPr="00BA4AFF" w:rsidTr="00BA4AFF">
        <w:tblPrEx>
          <w:tblBorders>
            <w:bottom w:val="single" w:sz="4" w:space="0" w:color="auto"/>
          </w:tblBorders>
        </w:tblPrEx>
        <w:trPr>
          <w:jc w:val="center"/>
        </w:trPr>
        <w:tc>
          <w:tcPr>
            <w:tcW w:w="5193" w:type="dxa"/>
            <w:vMerge/>
          </w:tcPr>
          <w:p w:rsidR="00BA4AFF" w:rsidRPr="00BA4AFF" w:rsidRDefault="00BA4AFF" w:rsidP="00BA4AFF">
            <w:pPr>
              <w:widowControl w:val="0"/>
              <w:spacing w:after="0"/>
              <w:jc w:val="both"/>
              <w:rPr>
                <w:rFonts w:ascii="Times New Roman" w:eastAsia="Times New Roman" w:hAnsi="Times New Roman"/>
                <w:sz w:val="28"/>
                <w:szCs w:val="28"/>
              </w:rPr>
            </w:pP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bCs/>
                <w:sz w:val="28"/>
                <w:szCs w:val="28"/>
              </w:rPr>
              <w:t>м</w:t>
            </w:r>
            <w:r w:rsidRPr="00BA4AFF">
              <w:rPr>
                <w:rFonts w:ascii="Times New Roman" w:eastAsia="Times New Roman" w:hAnsi="Times New Roman"/>
                <w:bCs/>
                <w:sz w:val="28"/>
                <w:szCs w:val="28"/>
                <w:vertAlign w:val="superscript"/>
              </w:rPr>
              <w:t>2</w:t>
            </w:r>
            <w:r w:rsidRPr="00BA4AFF">
              <w:rPr>
                <w:rFonts w:ascii="Times New Roman" w:eastAsia="Times New Roman" w:hAnsi="Times New Roman"/>
                <w:bCs/>
                <w:sz w:val="28"/>
                <w:szCs w:val="28"/>
              </w:rPr>
              <w:t xml:space="preserve"> торговой площади</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Пункты проката</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рабочее 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0,2</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Киноплощадки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зрительное 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Танцевальные площадки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vertAlign w:val="superscript"/>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20 - 35</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Спортгородки </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3 800 - 4 000</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Лодочные станции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лодки, шт.</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Бассейны </w:t>
            </w:r>
          </w:p>
        </w:tc>
        <w:tc>
          <w:tcPr>
            <w:tcW w:w="2241" w:type="dxa"/>
          </w:tcPr>
          <w:p w:rsidR="00BA4AFF" w:rsidRPr="00BA4AFF" w:rsidRDefault="00BA4AFF" w:rsidP="00BA4AFF">
            <w:pPr>
              <w:widowControl w:val="0"/>
              <w:spacing w:after="0"/>
              <w:ind w:left="-57" w:right="-57"/>
              <w:jc w:val="center"/>
              <w:rPr>
                <w:rFonts w:ascii="Times New Roman" w:eastAsia="Times New Roman" w:hAnsi="Times New Roman"/>
                <w:sz w:val="28"/>
                <w:szCs w:val="28"/>
              </w:rPr>
            </w:pPr>
            <w:r w:rsidRPr="00BA4AFF">
              <w:rPr>
                <w:rFonts w:ascii="Times New Roman" w:eastAsia="Times New Roman" w:hAnsi="Times New Roman"/>
                <w:sz w:val="28"/>
                <w:szCs w:val="28"/>
              </w:rPr>
              <w:t>м</w:t>
            </w:r>
            <w:r w:rsidRPr="00BA4AFF">
              <w:rPr>
                <w:rFonts w:ascii="Times New Roman" w:eastAsia="Times New Roman" w:hAnsi="Times New Roman"/>
                <w:sz w:val="28"/>
                <w:szCs w:val="28"/>
                <w:vertAlign w:val="superscript"/>
              </w:rPr>
              <w:t>2</w:t>
            </w:r>
            <w:r w:rsidRPr="00BA4AFF">
              <w:rPr>
                <w:rFonts w:ascii="Times New Roman" w:eastAsia="Times New Roman" w:hAnsi="Times New Roman"/>
                <w:sz w:val="28"/>
                <w:szCs w:val="28"/>
              </w:rPr>
              <w:t xml:space="preserve"> водного зеркала</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250</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proofErr w:type="spellStart"/>
            <w:r w:rsidRPr="00BA4AFF">
              <w:rPr>
                <w:rFonts w:ascii="Times New Roman" w:eastAsia="Times New Roman" w:hAnsi="Times New Roman"/>
                <w:sz w:val="28"/>
                <w:szCs w:val="28"/>
              </w:rPr>
              <w:t>Велолыжные</w:t>
            </w:r>
            <w:proofErr w:type="spellEnd"/>
            <w:r w:rsidRPr="00BA4AFF">
              <w:rPr>
                <w:rFonts w:ascii="Times New Roman" w:eastAsia="Times New Roman" w:hAnsi="Times New Roman"/>
                <w:sz w:val="28"/>
                <w:szCs w:val="28"/>
              </w:rPr>
              <w:t xml:space="preserve"> станции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200</w:t>
            </w:r>
          </w:p>
        </w:tc>
      </w:tr>
      <w:tr w:rsidR="00BA4AFF" w:rsidRPr="00BA4AFF" w:rsidTr="00BA4AFF">
        <w:tblPrEx>
          <w:tblBorders>
            <w:bottom w:val="single" w:sz="4" w:space="0" w:color="auto"/>
          </w:tblBorders>
        </w:tblPrEx>
        <w:trPr>
          <w:trHeight w:val="227"/>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Автостоянки</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место</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15</w:t>
            </w:r>
          </w:p>
        </w:tc>
      </w:tr>
      <w:tr w:rsidR="00BA4AFF" w:rsidRPr="00BA4AFF" w:rsidTr="00BA4AFF">
        <w:tblPrEx>
          <w:tblBorders>
            <w:bottom w:val="single" w:sz="4" w:space="0" w:color="auto"/>
          </w:tblBorders>
        </w:tblPrEx>
        <w:trPr>
          <w:jc w:val="center"/>
        </w:trPr>
        <w:tc>
          <w:tcPr>
            <w:tcW w:w="5193" w:type="dxa"/>
          </w:tcPr>
          <w:p w:rsidR="00BA4AFF" w:rsidRPr="00BA4AFF" w:rsidRDefault="00BA4AFF" w:rsidP="00BA4AFF">
            <w:pPr>
              <w:widowControl w:val="0"/>
              <w:spacing w:after="0"/>
              <w:jc w:val="both"/>
              <w:rPr>
                <w:rFonts w:ascii="Times New Roman" w:eastAsia="Times New Roman" w:hAnsi="Times New Roman"/>
                <w:sz w:val="28"/>
                <w:szCs w:val="28"/>
              </w:rPr>
            </w:pPr>
            <w:r w:rsidRPr="00BA4AFF">
              <w:rPr>
                <w:rFonts w:ascii="Times New Roman" w:eastAsia="Times New Roman" w:hAnsi="Times New Roman"/>
                <w:sz w:val="28"/>
                <w:szCs w:val="28"/>
              </w:rPr>
              <w:t>Пляжи общего пользования:</w:t>
            </w:r>
          </w:p>
          <w:p w:rsidR="00BA4AFF" w:rsidRPr="00BA4AFF" w:rsidRDefault="00BA4AFF" w:rsidP="00BA4AFF">
            <w:pPr>
              <w:widowControl w:val="0"/>
              <w:spacing w:after="0" w:line="233" w:lineRule="auto"/>
              <w:ind w:left="181"/>
              <w:jc w:val="both"/>
              <w:rPr>
                <w:rFonts w:ascii="Times New Roman" w:eastAsia="Times New Roman" w:hAnsi="Times New Roman"/>
                <w:sz w:val="28"/>
                <w:szCs w:val="28"/>
              </w:rPr>
            </w:pPr>
            <w:r w:rsidRPr="00BA4AFF">
              <w:rPr>
                <w:rFonts w:ascii="Times New Roman" w:eastAsia="Times New Roman" w:hAnsi="Times New Roman"/>
                <w:sz w:val="28"/>
                <w:szCs w:val="28"/>
              </w:rPr>
              <w:t>- пляж</w:t>
            </w:r>
          </w:p>
          <w:p w:rsidR="00BA4AFF" w:rsidRPr="00BA4AFF" w:rsidRDefault="00BA4AFF" w:rsidP="00BA4AFF">
            <w:pPr>
              <w:widowControl w:val="0"/>
              <w:spacing w:after="0" w:line="233" w:lineRule="auto"/>
              <w:ind w:left="181"/>
              <w:jc w:val="both"/>
              <w:rPr>
                <w:rFonts w:ascii="Times New Roman" w:eastAsia="Times New Roman" w:hAnsi="Times New Roman"/>
                <w:sz w:val="28"/>
                <w:szCs w:val="28"/>
              </w:rPr>
            </w:pPr>
            <w:r w:rsidRPr="00BA4AFF">
              <w:rPr>
                <w:rFonts w:ascii="Times New Roman" w:eastAsia="Times New Roman" w:hAnsi="Times New Roman"/>
                <w:sz w:val="28"/>
                <w:szCs w:val="28"/>
              </w:rPr>
              <w:t>- акватория</w:t>
            </w:r>
          </w:p>
        </w:tc>
        <w:tc>
          <w:tcPr>
            <w:tcW w:w="2241" w:type="dxa"/>
          </w:tcPr>
          <w:p w:rsidR="00BA4AFF" w:rsidRPr="00BA4AFF" w:rsidRDefault="00BA4AFF" w:rsidP="00BA4AFF">
            <w:pPr>
              <w:widowControl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га</w:t>
            </w:r>
          </w:p>
        </w:tc>
        <w:tc>
          <w:tcPr>
            <w:tcW w:w="2651" w:type="dxa"/>
          </w:tcPr>
          <w:p w:rsidR="00BA4AFF" w:rsidRPr="00BA4AFF" w:rsidRDefault="00BA4AFF" w:rsidP="00BA4AFF">
            <w:pPr>
              <w:widowControl w:val="0"/>
              <w:spacing w:after="0"/>
              <w:jc w:val="center"/>
              <w:rPr>
                <w:rFonts w:ascii="Times New Roman" w:eastAsia="Times New Roman" w:hAnsi="Times New Roman"/>
                <w:sz w:val="28"/>
                <w:szCs w:val="28"/>
              </w:rPr>
            </w:pPr>
          </w:p>
          <w:p w:rsidR="00BA4AFF" w:rsidRPr="00BA4AFF" w:rsidRDefault="00BA4AFF" w:rsidP="00BA4AFF">
            <w:pPr>
              <w:widowControl w:val="0"/>
              <w:spacing w:after="0" w:line="233" w:lineRule="auto"/>
              <w:jc w:val="center"/>
              <w:rPr>
                <w:rFonts w:ascii="Times New Roman" w:eastAsia="Times New Roman" w:hAnsi="Times New Roman"/>
                <w:sz w:val="28"/>
                <w:szCs w:val="28"/>
              </w:rPr>
            </w:pPr>
            <w:r w:rsidRPr="00BA4AFF">
              <w:rPr>
                <w:rFonts w:ascii="Times New Roman" w:eastAsia="Times New Roman" w:hAnsi="Times New Roman"/>
                <w:sz w:val="28"/>
                <w:szCs w:val="28"/>
              </w:rPr>
              <w:t>0,8 - 1</w:t>
            </w:r>
          </w:p>
          <w:p w:rsidR="00BA4AFF" w:rsidRPr="00BA4AFF" w:rsidRDefault="00BA4AFF" w:rsidP="00BA4AFF">
            <w:pPr>
              <w:widowControl w:val="0"/>
              <w:spacing w:after="0" w:line="233" w:lineRule="auto"/>
              <w:jc w:val="center"/>
              <w:rPr>
                <w:rFonts w:ascii="Times New Roman" w:eastAsia="Times New Roman" w:hAnsi="Times New Roman"/>
                <w:sz w:val="28"/>
                <w:szCs w:val="28"/>
              </w:rPr>
            </w:pPr>
            <w:r w:rsidRPr="00BA4AFF">
              <w:rPr>
                <w:rFonts w:ascii="Times New Roman" w:eastAsia="Times New Roman" w:hAnsi="Times New Roman"/>
                <w:sz w:val="28"/>
                <w:szCs w:val="28"/>
              </w:rPr>
              <w:t>1 - 2</w:t>
            </w:r>
          </w:p>
        </w:tc>
      </w:tr>
    </w:tbl>
    <w:p w:rsidR="00BA4AFF" w:rsidRPr="00BA4AFF" w:rsidRDefault="00BA4AFF" w:rsidP="00BA4AFF">
      <w:pPr>
        <w:widowControl w:val="0"/>
        <w:spacing w:after="0" w:line="239" w:lineRule="auto"/>
        <w:ind w:firstLine="709"/>
        <w:jc w:val="both"/>
        <w:rPr>
          <w:rFonts w:ascii="Times New Roman" w:eastAsia="Times New Roman" w:hAnsi="Times New Roman"/>
          <w:sz w:val="28"/>
          <w:szCs w:val="28"/>
        </w:rPr>
      </w:pPr>
    </w:p>
    <w:p w:rsidR="00BA4AFF" w:rsidRPr="00BA4AFF" w:rsidRDefault="002F33B8"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2.7.22</w:t>
      </w:r>
      <w:r w:rsidR="00BA4AFF" w:rsidRPr="00BA4AFF">
        <w:rPr>
          <w:rFonts w:ascii="Times New Roman" w:eastAsia="Times New Roman" w:hAnsi="Times New Roman"/>
          <w:sz w:val="28"/>
          <w:szCs w:val="28"/>
        </w:rPr>
        <w:t>. Площадь территорий пляжей, размещаемых в</w:t>
      </w:r>
      <w:r w:rsidR="00240E63">
        <w:rPr>
          <w:rFonts w:ascii="Times New Roman" w:eastAsia="Times New Roman" w:hAnsi="Times New Roman"/>
          <w:sz w:val="28"/>
          <w:szCs w:val="28"/>
        </w:rPr>
        <w:t xml:space="preserve"> зонах отдыха, принимается</w:t>
      </w:r>
      <w:r w:rsidR="00BA4AFF" w:rsidRPr="00BA4AFF">
        <w:rPr>
          <w:rFonts w:ascii="Times New Roman" w:eastAsia="Times New Roman" w:hAnsi="Times New Roman"/>
          <w:sz w:val="28"/>
          <w:szCs w:val="28"/>
        </w:rPr>
        <w:t>, м</w:t>
      </w:r>
      <w:r w:rsidR="00BA4AFF" w:rsidRPr="00BA4AFF">
        <w:rPr>
          <w:rFonts w:ascii="Times New Roman" w:eastAsia="Times New Roman" w:hAnsi="Times New Roman"/>
          <w:sz w:val="28"/>
          <w:szCs w:val="28"/>
          <w:vertAlign w:val="superscript"/>
        </w:rPr>
        <w:t>2</w:t>
      </w:r>
      <w:r w:rsidR="00BA4AFF" w:rsidRPr="00BA4AFF">
        <w:rPr>
          <w:rFonts w:ascii="Times New Roman" w:eastAsia="Times New Roman" w:hAnsi="Times New Roman"/>
          <w:sz w:val="28"/>
          <w:szCs w:val="28"/>
        </w:rPr>
        <w:t xml:space="preserve"> на одного посетителя, не менее:</w:t>
      </w:r>
    </w:p>
    <w:p w:rsidR="00BA4AFF" w:rsidRPr="00BA4AFF" w:rsidRDefault="00A718C1" w:rsidP="00BA4AFF">
      <w:pPr>
        <w:widowControl w:val="0"/>
        <w:tabs>
          <w:tab w:val="left" w:pos="5015"/>
        </w:tabs>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речных</w:t>
      </w:r>
      <w:r w:rsidR="00BA4AFF" w:rsidRPr="00BA4AFF">
        <w:rPr>
          <w:rFonts w:ascii="Times New Roman" w:eastAsia="Times New Roman" w:hAnsi="Times New Roman"/>
          <w:sz w:val="28"/>
          <w:szCs w:val="28"/>
        </w:rPr>
        <w:t>, на водохранилище – 8;</w:t>
      </w:r>
    </w:p>
    <w:p w:rsidR="00BA4AFF" w:rsidRPr="00BA4AFF" w:rsidRDefault="004E3FCE" w:rsidP="00BA4AFF">
      <w:pPr>
        <w:widowControl w:val="0"/>
        <w:tabs>
          <w:tab w:val="left" w:pos="5015"/>
        </w:tabs>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для детей (речных,</w:t>
      </w:r>
      <w:r w:rsidR="00BA4AFF" w:rsidRPr="00BA4AFF">
        <w:rPr>
          <w:rFonts w:ascii="Times New Roman" w:eastAsia="Times New Roman" w:hAnsi="Times New Roman"/>
          <w:sz w:val="28"/>
          <w:szCs w:val="28"/>
        </w:rPr>
        <w:t xml:space="preserve"> на водохранилище) – 4.</w:t>
      </w:r>
    </w:p>
    <w:p w:rsidR="00BA4AFF" w:rsidRPr="00BA4AFF" w:rsidRDefault="00B5084A"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Минимальная</w:t>
      </w:r>
      <w:r w:rsidR="00BA4AFF" w:rsidRPr="00BA4AFF">
        <w:rPr>
          <w:rFonts w:ascii="Times New Roman" w:eastAsia="Times New Roman" w:hAnsi="Times New Roman"/>
          <w:sz w:val="28"/>
          <w:szCs w:val="28"/>
        </w:rPr>
        <w:t xml:space="preserve"> протяженность береговой пол</w:t>
      </w:r>
      <w:r w:rsidR="0011039F">
        <w:rPr>
          <w:rFonts w:ascii="Times New Roman" w:eastAsia="Times New Roman" w:hAnsi="Times New Roman"/>
          <w:sz w:val="28"/>
          <w:szCs w:val="28"/>
        </w:rPr>
        <w:t>осы для пляжей пр</w:t>
      </w:r>
      <w:r w:rsidR="00060912">
        <w:rPr>
          <w:rFonts w:ascii="Times New Roman" w:eastAsia="Times New Roman" w:hAnsi="Times New Roman"/>
          <w:sz w:val="28"/>
          <w:szCs w:val="28"/>
        </w:rPr>
        <w:t>и</w:t>
      </w:r>
      <w:r w:rsidR="0011039F">
        <w:rPr>
          <w:rFonts w:ascii="Times New Roman" w:eastAsia="Times New Roman" w:hAnsi="Times New Roman"/>
          <w:sz w:val="28"/>
          <w:szCs w:val="28"/>
        </w:rPr>
        <w:t>нимается</w:t>
      </w:r>
      <w:r w:rsidR="00BA4AFF" w:rsidRPr="00BA4AFF">
        <w:rPr>
          <w:rFonts w:ascii="Times New Roman" w:eastAsia="Times New Roman" w:hAnsi="Times New Roman"/>
          <w:sz w:val="28"/>
          <w:szCs w:val="28"/>
        </w:rPr>
        <w:t xml:space="preserve"> не менее 0,25 м на 1 посетителя.</w:t>
      </w:r>
    </w:p>
    <w:p w:rsidR="00BA4AFF" w:rsidRPr="00BA4AFF" w:rsidRDefault="00060912"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2.7.23</w:t>
      </w:r>
      <w:r w:rsidR="00BA4AFF" w:rsidRPr="00BA4AFF">
        <w:rPr>
          <w:rFonts w:ascii="Times New Roman" w:eastAsia="Times New Roman" w:hAnsi="Times New Roman"/>
          <w:sz w:val="28"/>
          <w:szCs w:val="28"/>
        </w:rPr>
        <w:t xml:space="preserve">.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w:t>
      </w:r>
      <w:r w:rsidR="00BA4AFF" w:rsidRPr="00BA4AFF">
        <w:rPr>
          <w:rFonts w:ascii="Times New Roman" w:eastAsia="Times New Roman" w:hAnsi="Times New Roman"/>
          <w:sz w:val="28"/>
          <w:szCs w:val="28"/>
        </w:rPr>
        <w:lastRenderedPageBreak/>
        <w:t>водоемов с площадью поверхности менее 10 га</w:t>
      </w:r>
      <w:r w:rsidR="00835D08">
        <w:rPr>
          <w:rFonts w:ascii="Times New Roman" w:eastAsia="Times New Roman" w:hAnsi="Times New Roman"/>
          <w:sz w:val="28"/>
          <w:szCs w:val="28"/>
        </w:rPr>
        <w:t xml:space="preserve"> приведена в таблице 82</w:t>
      </w:r>
      <w:r w:rsidR="00BA4AFF" w:rsidRPr="00BA4AFF">
        <w:rPr>
          <w:rFonts w:ascii="Times New Roman" w:eastAsia="Times New Roman" w:hAnsi="Times New Roman"/>
          <w:sz w:val="28"/>
          <w:szCs w:val="28"/>
        </w:rPr>
        <w:t xml:space="preserve"> (при расчетной площади территории пляжа не менее 8 м</w:t>
      </w:r>
      <w:proofErr w:type="gramStart"/>
      <w:r w:rsidR="00BA4AFF" w:rsidRPr="00BA4AFF">
        <w:rPr>
          <w:rFonts w:ascii="Times New Roman" w:eastAsia="Times New Roman" w:hAnsi="Times New Roman"/>
          <w:sz w:val="28"/>
          <w:szCs w:val="28"/>
          <w:vertAlign w:val="superscript"/>
        </w:rPr>
        <w:t>2</w:t>
      </w:r>
      <w:proofErr w:type="gramEnd"/>
      <w:r w:rsidR="00BA4AFF" w:rsidRPr="00BA4AFF">
        <w:rPr>
          <w:rFonts w:ascii="Times New Roman" w:eastAsia="Times New Roman" w:hAnsi="Times New Roman"/>
          <w:sz w:val="28"/>
          <w:szCs w:val="28"/>
        </w:rPr>
        <w:t xml:space="preserve"> на одного посетителя).</w:t>
      </w:r>
    </w:p>
    <w:p w:rsidR="00BA4AFF" w:rsidRPr="00BA4AFF" w:rsidRDefault="004F60AB" w:rsidP="00BA4AFF">
      <w:pPr>
        <w:widowControl w:val="0"/>
        <w:overflowPunct w:val="0"/>
        <w:autoSpaceDE w:val="0"/>
        <w:autoSpaceDN w:val="0"/>
        <w:adjustRightInd w:val="0"/>
        <w:spacing w:after="0" w:line="239" w:lineRule="auto"/>
        <w:ind w:firstLine="720"/>
        <w:jc w:val="right"/>
        <w:rPr>
          <w:rFonts w:ascii="Times New Roman" w:eastAsia="Times New Roman" w:hAnsi="Times New Roman"/>
          <w:sz w:val="28"/>
          <w:szCs w:val="28"/>
        </w:rPr>
      </w:pPr>
      <w:r>
        <w:rPr>
          <w:rFonts w:ascii="Times New Roman" w:eastAsia="Times New Roman" w:hAnsi="Times New Roman"/>
          <w:sz w:val="28"/>
          <w:szCs w:val="28"/>
        </w:rPr>
        <w:t>Таблица</w:t>
      </w:r>
      <w:r w:rsidR="00BB30E9">
        <w:rPr>
          <w:rFonts w:ascii="Times New Roman" w:eastAsia="Times New Roman" w:hAnsi="Times New Roman"/>
          <w:sz w:val="28"/>
          <w:szCs w:val="28"/>
        </w:rPr>
        <w:t xml:space="preserve"> 82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3548"/>
        <w:gridCol w:w="3063"/>
      </w:tblGrid>
      <w:tr w:rsidR="00BA4AFF" w:rsidRPr="00BA4AFF" w:rsidTr="00BA4AFF">
        <w:trPr>
          <w:trHeight w:val="359"/>
          <w:jc w:val="center"/>
        </w:trPr>
        <w:tc>
          <w:tcPr>
            <w:tcW w:w="3192"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Площадь водоема, </w:t>
            </w:r>
          </w:p>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га, не более</w:t>
            </w:r>
          </w:p>
        </w:tc>
        <w:tc>
          <w:tcPr>
            <w:tcW w:w="3699"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Ориентировочная длина </w:t>
            </w:r>
          </w:p>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береговой линии пляжа, м</w:t>
            </w:r>
          </w:p>
        </w:tc>
        <w:tc>
          <w:tcPr>
            <w:tcW w:w="3264"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 xml:space="preserve">Площадь территории </w:t>
            </w:r>
          </w:p>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b/>
                <w:bCs/>
                <w:sz w:val="28"/>
                <w:szCs w:val="28"/>
              </w:rPr>
            </w:pPr>
            <w:r w:rsidRPr="00BA4AFF">
              <w:rPr>
                <w:rFonts w:ascii="Times New Roman" w:eastAsia="Times New Roman" w:hAnsi="Times New Roman"/>
                <w:b/>
                <w:bCs/>
                <w:sz w:val="28"/>
                <w:szCs w:val="28"/>
              </w:rPr>
              <w:t>пляжа, га</w:t>
            </w:r>
          </w:p>
        </w:tc>
      </w:tr>
      <w:tr w:rsidR="00BA4AFF" w:rsidRPr="00BA4AFF" w:rsidTr="00BA4AFF">
        <w:trPr>
          <w:trHeight w:val="227"/>
          <w:jc w:val="center"/>
        </w:trPr>
        <w:tc>
          <w:tcPr>
            <w:tcW w:w="3192"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10</w:t>
            </w:r>
          </w:p>
        </w:tc>
        <w:tc>
          <w:tcPr>
            <w:tcW w:w="3699"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60</w:t>
            </w:r>
          </w:p>
        </w:tc>
        <w:tc>
          <w:tcPr>
            <w:tcW w:w="3264"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0,20</w:t>
            </w:r>
          </w:p>
        </w:tc>
      </w:tr>
      <w:tr w:rsidR="00BA4AFF" w:rsidRPr="00BA4AFF" w:rsidTr="00BA4AFF">
        <w:trPr>
          <w:trHeight w:val="227"/>
          <w:jc w:val="center"/>
        </w:trPr>
        <w:tc>
          <w:tcPr>
            <w:tcW w:w="3192"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5</w:t>
            </w:r>
          </w:p>
        </w:tc>
        <w:tc>
          <w:tcPr>
            <w:tcW w:w="3699"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40</w:t>
            </w:r>
          </w:p>
        </w:tc>
        <w:tc>
          <w:tcPr>
            <w:tcW w:w="3264"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0,13</w:t>
            </w:r>
          </w:p>
        </w:tc>
      </w:tr>
      <w:tr w:rsidR="00BA4AFF" w:rsidRPr="00BA4AFF" w:rsidTr="00BA4AFF">
        <w:trPr>
          <w:trHeight w:val="227"/>
          <w:jc w:val="center"/>
        </w:trPr>
        <w:tc>
          <w:tcPr>
            <w:tcW w:w="3192"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w:t>
            </w:r>
          </w:p>
        </w:tc>
        <w:tc>
          <w:tcPr>
            <w:tcW w:w="3699"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30</w:t>
            </w:r>
          </w:p>
        </w:tc>
        <w:tc>
          <w:tcPr>
            <w:tcW w:w="3264" w:type="dxa"/>
          </w:tcPr>
          <w:p w:rsidR="00BA4AFF" w:rsidRPr="00BA4AFF" w:rsidRDefault="00BA4AFF" w:rsidP="00BA4AFF">
            <w:pPr>
              <w:widowControl w:val="0"/>
              <w:overflowPunct w:val="0"/>
              <w:autoSpaceDE w:val="0"/>
              <w:autoSpaceDN w:val="0"/>
              <w:adjustRightInd w:val="0"/>
              <w:spacing w:after="0"/>
              <w:jc w:val="center"/>
              <w:rPr>
                <w:rFonts w:ascii="Times New Roman" w:eastAsia="Times New Roman" w:hAnsi="Times New Roman"/>
                <w:sz w:val="28"/>
                <w:szCs w:val="28"/>
              </w:rPr>
            </w:pPr>
            <w:r w:rsidRPr="00BA4AFF">
              <w:rPr>
                <w:rFonts w:ascii="Times New Roman" w:eastAsia="Times New Roman" w:hAnsi="Times New Roman"/>
                <w:sz w:val="28"/>
                <w:szCs w:val="28"/>
              </w:rPr>
              <w:t>0,10</w:t>
            </w:r>
          </w:p>
        </w:tc>
      </w:tr>
    </w:tbl>
    <w:p w:rsidR="00BA4AFF" w:rsidRPr="00BA4AFF" w:rsidRDefault="00BA4AFF"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p>
    <w:p w:rsidR="00BA4AFF" w:rsidRPr="00BA4AFF" w:rsidRDefault="00635CA1" w:rsidP="00BA4AFF">
      <w:pPr>
        <w:widowControl w:val="0"/>
        <w:spacing w:after="0" w:line="239"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2.7.24</w:t>
      </w:r>
      <w:r w:rsidR="00BA4AFF" w:rsidRPr="00BA4AFF">
        <w:rPr>
          <w:rFonts w:ascii="Times New Roman" w:eastAsia="Times New Roman" w:hAnsi="Times New Roman"/>
          <w:sz w:val="28"/>
          <w:szCs w:val="28"/>
        </w:rPr>
        <w:t>. Количество единовременных посетителе</w:t>
      </w:r>
      <w:r w:rsidR="005E635A">
        <w:rPr>
          <w:rFonts w:ascii="Times New Roman" w:eastAsia="Times New Roman" w:hAnsi="Times New Roman"/>
          <w:sz w:val="28"/>
          <w:szCs w:val="28"/>
        </w:rPr>
        <w:t>й на пляжах рассчитывается</w:t>
      </w:r>
      <w:r w:rsidR="00BA4AFF" w:rsidRPr="00BA4AFF">
        <w:rPr>
          <w:rFonts w:ascii="Times New Roman" w:eastAsia="Times New Roman" w:hAnsi="Times New Roman"/>
          <w:sz w:val="28"/>
          <w:szCs w:val="28"/>
        </w:rPr>
        <w:t xml:space="preserve"> с учетом коэффициентов одновременной загрузки пляжей:</w:t>
      </w:r>
    </w:p>
    <w:p w:rsidR="00BA4AFF" w:rsidRPr="00BA4AFF" w:rsidRDefault="00BA4AFF" w:rsidP="00BA4AFF">
      <w:pPr>
        <w:widowControl w:val="0"/>
        <w:tabs>
          <w:tab w:val="left" w:pos="7479"/>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объекты отдыха и туризма – 0,7-0,9;</w:t>
      </w:r>
    </w:p>
    <w:p w:rsidR="00BA4AFF" w:rsidRPr="00BA4AFF" w:rsidRDefault="00BA4AFF" w:rsidP="00BA4AFF">
      <w:pPr>
        <w:widowControl w:val="0"/>
        <w:tabs>
          <w:tab w:val="left" w:pos="7479"/>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объекты отдыха и оздоровления детей – 0,5-1,0;</w:t>
      </w:r>
    </w:p>
    <w:p w:rsidR="00BA4AFF" w:rsidRPr="00BA4AFF" w:rsidRDefault="00BA4AFF" w:rsidP="005E635A">
      <w:pPr>
        <w:widowControl w:val="0"/>
        <w:tabs>
          <w:tab w:val="left" w:pos="7479"/>
        </w:tabs>
        <w:spacing w:after="0" w:line="239" w:lineRule="auto"/>
        <w:ind w:firstLine="709"/>
        <w:jc w:val="both"/>
        <w:rPr>
          <w:rFonts w:ascii="Times New Roman" w:eastAsia="Times New Roman" w:hAnsi="Times New Roman"/>
          <w:sz w:val="28"/>
          <w:szCs w:val="28"/>
        </w:rPr>
      </w:pPr>
      <w:r w:rsidRPr="00BA4AFF">
        <w:rPr>
          <w:rFonts w:ascii="Times New Roman" w:eastAsia="Times New Roman" w:hAnsi="Times New Roman"/>
          <w:sz w:val="28"/>
          <w:szCs w:val="28"/>
        </w:rPr>
        <w:t xml:space="preserve">- общего пользования </w:t>
      </w:r>
      <w:r w:rsidR="005E635A">
        <w:rPr>
          <w:rFonts w:ascii="Times New Roman" w:eastAsia="Times New Roman" w:hAnsi="Times New Roman"/>
          <w:sz w:val="28"/>
          <w:szCs w:val="28"/>
        </w:rPr>
        <w:t>для местного населения – 0,2.</w:t>
      </w:r>
    </w:p>
    <w:p w:rsidR="00BA4AFF" w:rsidRDefault="00EF6CCC"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2.7.25</w:t>
      </w:r>
      <w:r w:rsidR="00BA4AFF" w:rsidRPr="00BA4AFF">
        <w:rPr>
          <w:rFonts w:ascii="Times New Roman" w:eastAsia="Times New Roman" w:hAnsi="Times New Roman"/>
          <w:sz w:val="28"/>
          <w:szCs w:val="28"/>
        </w:rPr>
        <w:t>.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p w:rsidR="004B3558" w:rsidRDefault="004B3558" w:rsidP="00BA4AFF">
      <w:pPr>
        <w:widowControl w:val="0"/>
        <w:overflowPunct w:val="0"/>
        <w:autoSpaceDE w:val="0"/>
        <w:autoSpaceDN w:val="0"/>
        <w:adjustRightInd w:val="0"/>
        <w:spacing w:after="0" w:line="239" w:lineRule="auto"/>
        <w:ind w:firstLine="720"/>
        <w:jc w:val="both"/>
        <w:rPr>
          <w:rFonts w:ascii="Times New Roman" w:eastAsia="Times New Roman" w:hAnsi="Times New Roman"/>
          <w:b/>
          <w:sz w:val="28"/>
          <w:szCs w:val="28"/>
        </w:rPr>
      </w:pPr>
      <w:r w:rsidRPr="00863654">
        <w:rPr>
          <w:rFonts w:ascii="Times New Roman" w:eastAsia="Times New Roman" w:hAnsi="Times New Roman"/>
          <w:b/>
          <w:sz w:val="28"/>
          <w:szCs w:val="28"/>
        </w:rPr>
        <w:t xml:space="preserve">ЧАСТЬ 3. </w:t>
      </w:r>
      <w:r w:rsidR="00317B07" w:rsidRPr="00863654">
        <w:rPr>
          <w:rFonts w:ascii="Times New Roman" w:eastAsia="Times New Roman" w:hAnsi="Times New Roman"/>
          <w:b/>
          <w:sz w:val="28"/>
          <w:szCs w:val="28"/>
        </w:rPr>
        <w:t>Материалы по обоснованию расчетных показателей, содержащихся в основной части местных нормативов.</w:t>
      </w:r>
    </w:p>
    <w:p w:rsidR="007E5FAE" w:rsidRDefault="007E5FAE"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proofErr w:type="gramStart"/>
      <w:r w:rsidRPr="007E5FAE">
        <w:rPr>
          <w:rFonts w:ascii="Times New Roman" w:eastAsia="Times New Roman" w:hAnsi="Times New Roman"/>
          <w:sz w:val="28"/>
          <w:szCs w:val="28"/>
        </w:rPr>
        <w:t>Местные нормативы подготовлены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решением Саратовской городской Думы 11.06.2013 № 25-293 «О Программе комплексного социально-экономического развития муниципального образования «Город Саратов», решением Саратовской городской Думы  от 11.10.2012 № 18-218 «О</w:t>
      </w:r>
      <w:proofErr w:type="gramEnd"/>
      <w:r w:rsidRPr="007E5FAE">
        <w:rPr>
          <w:rFonts w:ascii="Times New Roman" w:eastAsia="Times New Roman" w:hAnsi="Times New Roman"/>
          <w:sz w:val="28"/>
          <w:szCs w:val="28"/>
        </w:rPr>
        <w:t xml:space="preserve"> местных нормативах градостроительного проектирования муниципального образования «Город Саратов», иными нормативными правовыми актами Российской Федерации, Саратовской области и муниципального образования «Город Саратов».</w:t>
      </w:r>
    </w:p>
    <w:p w:rsidR="000E268E" w:rsidRDefault="000E268E"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соответствии с частями 3 и 4 статьи 29.4 Градостроительного кодекса Российской Федерации предельные расчетные показатели, </w:t>
      </w:r>
      <w:r w:rsidR="008F7CD4">
        <w:rPr>
          <w:rFonts w:ascii="Times New Roman" w:eastAsia="Times New Roman" w:hAnsi="Times New Roman"/>
          <w:sz w:val="28"/>
          <w:szCs w:val="28"/>
        </w:rPr>
        <w:t>указанные в части 2 местных нормативов, установлены с учето</w:t>
      </w:r>
      <w:r w:rsidR="0008307F">
        <w:rPr>
          <w:rFonts w:ascii="Times New Roman" w:eastAsia="Times New Roman" w:hAnsi="Times New Roman"/>
          <w:sz w:val="28"/>
          <w:szCs w:val="28"/>
        </w:rPr>
        <w:t>м определенных</w:t>
      </w:r>
      <w:r w:rsidR="008F7CD4">
        <w:rPr>
          <w:rFonts w:ascii="Times New Roman" w:eastAsia="Times New Roman" w:hAnsi="Times New Roman"/>
          <w:sz w:val="28"/>
          <w:szCs w:val="28"/>
        </w:rPr>
        <w:t xml:space="preserve"> в региональных нормативах градостроительного проектирования </w:t>
      </w:r>
      <w:r w:rsidR="0008307F">
        <w:rPr>
          <w:rFonts w:ascii="Times New Roman" w:eastAsia="Times New Roman" w:hAnsi="Times New Roman"/>
          <w:sz w:val="28"/>
          <w:szCs w:val="28"/>
        </w:rPr>
        <w:t>Саратовской области, утвержденных постановлением правительства Саратовской области от 14 июня 2007 года № 230-П,</w:t>
      </w:r>
      <w:r w:rsidR="00F567DC">
        <w:rPr>
          <w:rFonts w:ascii="Times New Roman" w:eastAsia="Times New Roman" w:hAnsi="Times New Roman"/>
          <w:sz w:val="28"/>
          <w:szCs w:val="28"/>
        </w:rPr>
        <w:t xml:space="preserve"> </w:t>
      </w:r>
      <w:r w:rsidR="0008307F">
        <w:rPr>
          <w:rFonts w:ascii="Times New Roman" w:eastAsia="Times New Roman" w:hAnsi="Times New Roman"/>
          <w:sz w:val="28"/>
          <w:szCs w:val="28"/>
        </w:rPr>
        <w:t>расчетных показателей для муниципальных образований Саратовской области.</w:t>
      </w:r>
      <w:proofErr w:type="gramEnd"/>
    </w:p>
    <w:p w:rsidR="00F25FCE" w:rsidRDefault="00F25FCE"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При подготовке местных нормативов применялись также решения </w:t>
      </w:r>
      <w:r>
        <w:rPr>
          <w:rFonts w:ascii="Times New Roman" w:eastAsia="Times New Roman" w:hAnsi="Times New Roman"/>
          <w:sz w:val="28"/>
          <w:szCs w:val="28"/>
        </w:rPr>
        <w:lastRenderedPageBreak/>
        <w:t>Саратовской городской Думы от 28.02.2008 № 25-240 «Об утверждении Генерального плана муниципального образования «Город Саратов»</w:t>
      </w:r>
      <w:r w:rsidR="004E6395">
        <w:rPr>
          <w:rFonts w:ascii="Times New Roman" w:eastAsia="Times New Roman" w:hAnsi="Times New Roman"/>
          <w:sz w:val="28"/>
          <w:szCs w:val="28"/>
        </w:rPr>
        <w:t xml:space="preserve">  и от 29.04.2008 № 27-280 «Об утверждении Правил землепользования и застройки муниципального образования «Город Саратов».</w:t>
      </w:r>
    </w:p>
    <w:p w:rsidR="003A6BA9" w:rsidRPr="007E5FAE" w:rsidRDefault="003A6BA9" w:rsidP="00BA4AFF">
      <w:pPr>
        <w:widowControl w:val="0"/>
        <w:overflowPunct w:val="0"/>
        <w:autoSpaceDE w:val="0"/>
        <w:autoSpaceDN w:val="0"/>
        <w:adjustRightInd w:val="0"/>
        <w:spacing w:after="0" w:line="239" w:lineRule="auto"/>
        <w:ind w:firstLine="72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Согласно части 5 статьи 29.4 Градостроительного кодекса Российской Федерации подготовка местных нормативов осуществлялась с учетом социально-демографического состава и плотности населения на территории городского округа, Программы комплексного социально-экономического развития муниципального образования «Город Саратов», </w:t>
      </w:r>
      <w:r w:rsidR="005B655D">
        <w:rPr>
          <w:rFonts w:ascii="Times New Roman" w:eastAsia="Times New Roman" w:hAnsi="Times New Roman"/>
          <w:sz w:val="28"/>
          <w:szCs w:val="28"/>
        </w:rPr>
        <w:t xml:space="preserve"> муниципальных</w:t>
      </w:r>
      <w:r w:rsidR="001C30A2">
        <w:rPr>
          <w:rFonts w:ascii="Times New Roman" w:eastAsia="Times New Roman" w:hAnsi="Times New Roman"/>
          <w:sz w:val="28"/>
          <w:szCs w:val="28"/>
        </w:rPr>
        <w:t xml:space="preserve"> и ведомственных целевых программ муниципального образования «Город Саратов», </w:t>
      </w:r>
      <w:r>
        <w:rPr>
          <w:rFonts w:ascii="Times New Roman" w:eastAsia="Times New Roman" w:hAnsi="Times New Roman"/>
          <w:sz w:val="28"/>
          <w:szCs w:val="28"/>
        </w:rPr>
        <w:t xml:space="preserve">предложений </w:t>
      </w:r>
      <w:r w:rsidR="00F122E0">
        <w:rPr>
          <w:rFonts w:ascii="Times New Roman" w:eastAsia="Times New Roman" w:hAnsi="Times New Roman"/>
          <w:sz w:val="28"/>
          <w:szCs w:val="28"/>
        </w:rPr>
        <w:t>структурных подразделений</w:t>
      </w:r>
      <w:r w:rsidR="005071BD">
        <w:rPr>
          <w:rFonts w:ascii="Times New Roman" w:eastAsia="Times New Roman" w:hAnsi="Times New Roman"/>
          <w:sz w:val="28"/>
          <w:szCs w:val="28"/>
        </w:rPr>
        <w:t xml:space="preserve"> администрации муниципального образования «Город Саратов», управления Федеральной службы по надзору в сфере защиты прав потребителей и</w:t>
      </w:r>
      <w:proofErr w:type="gramEnd"/>
      <w:r w:rsidR="005071BD">
        <w:rPr>
          <w:rFonts w:ascii="Times New Roman" w:eastAsia="Times New Roman" w:hAnsi="Times New Roman"/>
          <w:sz w:val="28"/>
          <w:szCs w:val="28"/>
        </w:rPr>
        <w:t xml:space="preserve"> благополучия человека </w:t>
      </w:r>
      <w:r w:rsidR="001C30A2">
        <w:rPr>
          <w:rFonts w:ascii="Times New Roman" w:eastAsia="Times New Roman" w:hAnsi="Times New Roman"/>
          <w:sz w:val="28"/>
          <w:szCs w:val="28"/>
        </w:rPr>
        <w:t>по саратовской области, ООО «</w:t>
      </w:r>
      <w:proofErr w:type="spellStart"/>
      <w:r w:rsidR="001C30A2">
        <w:rPr>
          <w:rFonts w:ascii="Times New Roman" w:eastAsia="Times New Roman" w:hAnsi="Times New Roman"/>
          <w:sz w:val="28"/>
          <w:szCs w:val="28"/>
        </w:rPr>
        <w:t>Межрегионэкспертиза</w:t>
      </w:r>
      <w:proofErr w:type="spellEnd"/>
      <w:r w:rsidR="001C30A2">
        <w:rPr>
          <w:rFonts w:ascii="Times New Roman" w:eastAsia="Times New Roman" w:hAnsi="Times New Roman"/>
          <w:sz w:val="28"/>
          <w:szCs w:val="28"/>
        </w:rPr>
        <w:t>», ОАО «</w:t>
      </w:r>
      <w:proofErr w:type="spellStart"/>
      <w:r w:rsidR="001C30A2">
        <w:rPr>
          <w:rFonts w:ascii="Times New Roman" w:eastAsia="Times New Roman" w:hAnsi="Times New Roman"/>
          <w:sz w:val="28"/>
          <w:szCs w:val="28"/>
        </w:rPr>
        <w:t>Саратовгаз</w:t>
      </w:r>
      <w:proofErr w:type="spellEnd"/>
      <w:r w:rsidR="001C30A2">
        <w:rPr>
          <w:rFonts w:ascii="Times New Roman" w:eastAsia="Times New Roman" w:hAnsi="Times New Roman"/>
          <w:sz w:val="28"/>
          <w:szCs w:val="28"/>
        </w:rPr>
        <w:t>», ОАО «</w:t>
      </w:r>
      <w:r w:rsidR="00DE2EA2">
        <w:rPr>
          <w:rFonts w:ascii="Times New Roman" w:eastAsia="Times New Roman" w:hAnsi="Times New Roman"/>
          <w:sz w:val="28"/>
          <w:szCs w:val="28"/>
        </w:rPr>
        <w:t>С</w:t>
      </w:r>
      <w:r w:rsidR="001C30A2">
        <w:rPr>
          <w:rFonts w:ascii="Times New Roman" w:eastAsia="Times New Roman" w:hAnsi="Times New Roman"/>
          <w:sz w:val="28"/>
          <w:szCs w:val="28"/>
        </w:rPr>
        <w:t xml:space="preserve">аратовнефтегаз», ГУПП «Институт </w:t>
      </w:r>
      <w:proofErr w:type="spellStart"/>
      <w:r w:rsidR="001C30A2">
        <w:rPr>
          <w:rFonts w:ascii="Times New Roman" w:eastAsia="Times New Roman" w:hAnsi="Times New Roman"/>
          <w:sz w:val="28"/>
          <w:szCs w:val="28"/>
        </w:rPr>
        <w:t>Саратовгражданпроект</w:t>
      </w:r>
      <w:proofErr w:type="spellEnd"/>
      <w:r w:rsidR="001C30A2">
        <w:rPr>
          <w:rFonts w:ascii="Times New Roman" w:eastAsia="Times New Roman" w:hAnsi="Times New Roman"/>
          <w:sz w:val="28"/>
          <w:szCs w:val="28"/>
        </w:rPr>
        <w:t>» Саратовской области</w:t>
      </w:r>
      <w:r w:rsidR="00DE2EA2">
        <w:rPr>
          <w:rFonts w:ascii="Times New Roman" w:eastAsia="Times New Roman" w:hAnsi="Times New Roman"/>
          <w:sz w:val="28"/>
          <w:szCs w:val="28"/>
        </w:rPr>
        <w:t>.</w:t>
      </w:r>
    </w:p>
    <w:p w:rsidR="007E5FAE" w:rsidRPr="00863654" w:rsidRDefault="007E5FAE" w:rsidP="00BA4AFF">
      <w:pPr>
        <w:widowControl w:val="0"/>
        <w:overflowPunct w:val="0"/>
        <w:autoSpaceDE w:val="0"/>
        <w:autoSpaceDN w:val="0"/>
        <w:adjustRightInd w:val="0"/>
        <w:spacing w:after="0" w:line="239"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rsidR="00BA4AFF" w:rsidRPr="00BA4AFF" w:rsidRDefault="00094042" w:rsidP="00BA4AFF">
      <w:pPr>
        <w:widowControl w:val="0"/>
        <w:spacing w:line="360" w:lineRule="auto"/>
        <w:jc w:val="center"/>
        <w:rPr>
          <w:rFonts w:ascii="Times New Roman" w:hAnsi="Times New Roman"/>
          <w:b/>
          <w:caps/>
          <w:sz w:val="28"/>
          <w:szCs w:val="28"/>
        </w:rPr>
      </w:pPr>
      <w:r>
        <w:rPr>
          <w:rFonts w:ascii="Times New Roman" w:hAnsi="Times New Roman"/>
          <w:b/>
          <w:sz w:val="28"/>
          <w:szCs w:val="28"/>
        </w:rPr>
        <w:t>3.1</w:t>
      </w:r>
      <w:r w:rsidR="00BA4AFF" w:rsidRPr="00BA4AFF">
        <w:rPr>
          <w:rFonts w:ascii="Times New Roman" w:hAnsi="Times New Roman"/>
          <w:b/>
          <w:sz w:val="28"/>
          <w:szCs w:val="28"/>
        </w:rPr>
        <w:t>.</w:t>
      </w:r>
      <w:r w:rsidR="00BA4AFF" w:rsidRPr="00BA4AFF">
        <w:rPr>
          <w:rFonts w:ascii="Times New Roman" w:hAnsi="Times New Roman"/>
          <w:sz w:val="28"/>
          <w:szCs w:val="28"/>
        </w:rPr>
        <w:t xml:space="preserve"> </w:t>
      </w:r>
      <w:r w:rsidR="00BA4AFF" w:rsidRPr="00BA4AFF">
        <w:rPr>
          <w:rFonts w:ascii="Times New Roman" w:hAnsi="Times New Roman"/>
          <w:b/>
          <w:caps/>
          <w:sz w:val="28"/>
          <w:szCs w:val="28"/>
        </w:rPr>
        <w:t xml:space="preserve">ХАРАКТЕРИСТИКА МУНИЦИПАЛЬНОГО ОБРАЗОВАНИЯ </w:t>
      </w:r>
    </w:p>
    <w:p w:rsidR="00BA4AFF" w:rsidRPr="00BA4AFF" w:rsidRDefault="00BA4AFF" w:rsidP="00BA4AFF">
      <w:pPr>
        <w:widowControl w:val="0"/>
        <w:spacing w:line="360" w:lineRule="auto"/>
        <w:jc w:val="center"/>
        <w:rPr>
          <w:rFonts w:ascii="Times New Roman" w:hAnsi="Times New Roman"/>
          <w:b/>
          <w:caps/>
          <w:sz w:val="28"/>
          <w:szCs w:val="28"/>
        </w:rPr>
      </w:pPr>
      <w:r w:rsidRPr="00BA4AFF">
        <w:rPr>
          <w:rFonts w:ascii="Times New Roman" w:hAnsi="Times New Roman"/>
          <w:b/>
          <w:caps/>
          <w:sz w:val="28"/>
          <w:szCs w:val="28"/>
        </w:rPr>
        <w:t>«ГОРОД САРАТОВ»</w:t>
      </w:r>
    </w:p>
    <w:p w:rsidR="00BA4AFF" w:rsidRPr="00BA4AFF" w:rsidRDefault="00BA4AFF" w:rsidP="00AF4D2C">
      <w:pPr>
        <w:widowControl w:val="0"/>
        <w:ind w:firstLine="709"/>
        <w:jc w:val="both"/>
        <w:rPr>
          <w:rFonts w:ascii="Times New Roman" w:hAnsi="Times New Roman"/>
          <w:sz w:val="28"/>
          <w:szCs w:val="28"/>
        </w:rPr>
      </w:pPr>
      <w:r w:rsidRPr="00BA4AFF">
        <w:rPr>
          <w:rFonts w:ascii="Times New Roman" w:hAnsi="Times New Roman"/>
          <w:sz w:val="28"/>
          <w:szCs w:val="28"/>
        </w:rPr>
        <w:t>Муниципальное образование «Гор</w:t>
      </w:r>
      <w:r w:rsidR="003D6561">
        <w:rPr>
          <w:rFonts w:ascii="Times New Roman" w:hAnsi="Times New Roman"/>
          <w:sz w:val="28"/>
          <w:szCs w:val="28"/>
        </w:rPr>
        <w:t>од Саратов» (далее городской округ</w:t>
      </w:r>
      <w:r w:rsidRPr="00BA4AFF">
        <w:rPr>
          <w:rFonts w:ascii="Times New Roman" w:hAnsi="Times New Roman"/>
          <w:sz w:val="28"/>
          <w:szCs w:val="28"/>
        </w:rPr>
        <w:t>) – административный центр Саратовской области, входящей в состав Поволжского экономического района Рос</w:t>
      </w:r>
      <w:r w:rsidR="00D62A48">
        <w:rPr>
          <w:rFonts w:ascii="Times New Roman" w:hAnsi="Times New Roman"/>
          <w:sz w:val="28"/>
          <w:szCs w:val="28"/>
        </w:rPr>
        <w:t>сийской Федерации.</w:t>
      </w:r>
      <w:r w:rsidR="00080D3F">
        <w:rPr>
          <w:rFonts w:ascii="Times New Roman" w:hAnsi="Times New Roman"/>
          <w:sz w:val="28"/>
          <w:szCs w:val="28"/>
        </w:rPr>
        <w:t xml:space="preserve"> Согласно Уставу муниципального образования «Город Саратов» муниципальное образование «Город Саратов» имеет статус городского </w:t>
      </w:r>
      <w:r w:rsidR="00CB7088">
        <w:rPr>
          <w:rFonts w:ascii="Times New Roman" w:hAnsi="Times New Roman"/>
          <w:sz w:val="28"/>
          <w:szCs w:val="28"/>
        </w:rPr>
        <w:t xml:space="preserve">округа. </w:t>
      </w:r>
      <w:r w:rsidR="00D62A48">
        <w:rPr>
          <w:rFonts w:ascii="Times New Roman" w:hAnsi="Times New Roman"/>
          <w:sz w:val="28"/>
          <w:szCs w:val="28"/>
        </w:rPr>
        <w:t xml:space="preserve"> Городской округ</w:t>
      </w:r>
      <w:r w:rsidRPr="00BA4AFF">
        <w:rPr>
          <w:rFonts w:ascii="Times New Roman" w:hAnsi="Times New Roman"/>
          <w:sz w:val="28"/>
          <w:szCs w:val="28"/>
        </w:rPr>
        <w:t xml:space="preserve"> – многофункциональный</w:t>
      </w:r>
      <w:r w:rsidRPr="00BA4AFF">
        <w:rPr>
          <w:rFonts w:ascii="Times New Roman" w:hAnsi="Times New Roman"/>
          <w:i/>
          <w:sz w:val="28"/>
          <w:szCs w:val="28"/>
        </w:rPr>
        <w:t xml:space="preserve"> </w:t>
      </w:r>
      <w:r w:rsidRPr="00BA4AFF">
        <w:rPr>
          <w:rFonts w:ascii="Times New Roman" w:hAnsi="Times New Roman"/>
          <w:sz w:val="28"/>
          <w:szCs w:val="28"/>
        </w:rPr>
        <w:t xml:space="preserve">крупный промышленный, культурный, экономический и образовательный центр Поволжья. </w:t>
      </w:r>
      <w:r w:rsidR="00B97835">
        <w:rPr>
          <w:rFonts w:ascii="Times New Roman" w:hAnsi="Times New Roman"/>
          <w:sz w:val="28"/>
          <w:szCs w:val="28"/>
        </w:rPr>
        <w:t xml:space="preserve"> </w:t>
      </w:r>
    </w:p>
    <w:p w:rsidR="00BA4AFF" w:rsidRPr="00BA4AFF" w:rsidRDefault="00DE047E" w:rsidP="00AF4D2C">
      <w:pPr>
        <w:widowControl w:val="0"/>
        <w:ind w:firstLine="709"/>
        <w:jc w:val="both"/>
        <w:rPr>
          <w:rFonts w:ascii="Times New Roman" w:hAnsi="Times New Roman"/>
          <w:sz w:val="28"/>
          <w:szCs w:val="28"/>
        </w:rPr>
      </w:pPr>
      <w:r>
        <w:rPr>
          <w:rFonts w:ascii="Times New Roman" w:hAnsi="Times New Roman"/>
          <w:sz w:val="28"/>
          <w:szCs w:val="28"/>
        </w:rPr>
        <w:t>Городской округ</w:t>
      </w:r>
      <w:r w:rsidR="00BA4AFF" w:rsidRPr="00BA4AFF">
        <w:rPr>
          <w:rFonts w:ascii="Times New Roman" w:hAnsi="Times New Roman"/>
          <w:sz w:val="28"/>
          <w:szCs w:val="28"/>
        </w:rPr>
        <w:t xml:space="preserve"> находится на юго-востоке европейской части России, на правом берегу Волгоградского водохранилища на пересечении важных магистральных железнодорожных и автомобильных линий, водных маршрутов. Имеются подъезды к городу от федеральных трасс М5 и М6. Также через Саратов проходят федеральные магистрали Р228 («Сызрань - Саратов - Волгоград»), А144 E 38 AH61 («Саратов - Воронеж - Курск») и Р158 («Саратов - Пенза - Саранск - Нижний Новгород»), а также Р226 («Самара - Волгоград»), Р234 («Саратов - Песчаный Умет») и Р208 («Саратов - Сокур»). </w:t>
      </w:r>
    </w:p>
    <w:p w:rsidR="00BA4AFF" w:rsidRPr="00BA4AFF" w:rsidRDefault="00BA4AFF" w:rsidP="00AF4D2C">
      <w:pPr>
        <w:widowControl w:val="0"/>
        <w:spacing w:after="0"/>
        <w:ind w:firstLine="709"/>
        <w:jc w:val="both"/>
        <w:rPr>
          <w:rFonts w:ascii="Times New Roman" w:hAnsi="Times New Roman"/>
          <w:sz w:val="28"/>
          <w:szCs w:val="28"/>
        </w:rPr>
      </w:pPr>
      <w:proofErr w:type="gramStart"/>
      <w:r w:rsidRPr="00BA4AFF">
        <w:rPr>
          <w:rFonts w:ascii="Times New Roman" w:hAnsi="Times New Roman"/>
          <w:sz w:val="28"/>
          <w:szCs w:val="28"/>
        </w:rPr>
        <w:t xml:space="preserve">Важнейшим водным путем является река Волга, которая непосредственно связывает Саратов с городами, расположенными выше и ниже по ее течению (Самарой, Ульяновском, Казанью, Нижним Новгородом, Чебоксарами, Костромой, Ярославлем, Волгоградом, Астраханью); через сеть притоков и каналов – с Западным Уралом, Москвой, Балтийским и Белым морями, Украиной; а через Каспийское море – с Северным Кавказом, </w:t>
      </w:r>
      <w:r w:rsidRPr="00BA4AFF">
        <w:rPr>
          <w:rFonts w:ascii="Times New Roman" w:hAnsi="Times New Roman"/>
          <w:sz w:val="28"/>
          <w:szCs w:val="28"/>
        </w:rPr>
        <w:lastRenderedPageBreak/>
        <w:t>государствами Закавказья, Казахстаном, Туркменистаном, Ираном.</w:t>
      </w:r>
      <w:proofErr w:type="gramEnd"/>
    </w:p>
    <w:p w:rsidR="00BA4AFF" w:rsidRPr="00BA4AFF" w:rsidRDefault="00985B4F" w:rsidP="00AF4D2C">
      <w:pPr>
        <w:widowControl w:val="0"/>
        <w:spacing w:after="0"/>
        <w:ind w:firstLine="709"/>
        <w:jc w:val="both"/>
        <w:rPr>
          <w:rFonts w:ascii="Times New Roman" w:hAnsi="Times New Roman"/>
          <w:sz w:val="28"/>
          <w:szCs w:val="28"/>
        </w:rPr>
      </w:pPr>
      <w:r>
        <w:rPr>
          <w:rFonts w:ascii="Times New Roman" w:hAnsi="Times New Roman"/>
          <w:sz w:val="28"/>
          <w:szCs w:val="28"/>
        </w:rPr>
        <w:t>Городской округ</w:t>
      </w:r>
      <w:r w:rsidR="001E1A6C">
        <w:rPr>
          <w:rFonts w:ascii="Times New Roman" w:hAnsi="Times New Roman"/>
          <w:sz w:val="28"/>
          <w:szCs w:val="28"/>
        </w:rPr>
        <w:t xml:space="preserve"> расположен в широкой</w:t>
      </w:r>
      <w:r w:rsidR="003A699C">
        <w:rPr>
          <w:rFonts w:ascii="Times New Roman" w:hAnsi="Times New Roman"/>
          <w:sz w:val="28"/>
          <w:szCs w:val="28"/>
        </w:rPr>
        <w:t xml:space="preserve"> котлови</w:t>
      </w:r>
      <w:r w:rsidR="00BA4AFF" w:rsidRPr="00BA4AFF">
        <w:rPr>
          <w:rFonts w:ascii="Times New Roman" w:hAnsi="Times New Roman"/>
          <w:sz w:val="28"/>
          <w:szCs w:val="28"/>
        </w:rPr>
        <w:t xml:space="preserve">не на берегу Волги. Котловина окружена </w:t>
      </w:r>
      <w:proofErr w:type="spellStart"/>
      <w:r w:rsidR="00BA4AFF" w:rsidRPr="00BA4AFF">
        <w:rPr>
          <w:rFonts w:ascii="Times New Roman" w:hAnsi="Times New Roman"/>
          <w:sz w:val="28"/>
          <w:szCs w:val="28"/>
        </w:rPr>
        <w:t>останцовыми</w:t>
      </w:r>
      <w:proofErr w:type="spellEnd"/>
      <w:r w:rsidR="00BA4AFF" w:rsidRPr="00BA4AFF">
        <w:rPr>
          <w:rFonts w:ascii="Times New Roman" w:hAnsi="Times New Roman"/>
          <w:sz w:val="28"/>
          <w:szCs w:val="28"/>
        </w:rPr>
        <w:t xml:space="preserve"> столообразными «горами»-грядами Приволжской возвышенности (</w:t>
      </w:r>
      <w:proofErr w:type="spellStart"/>
      <w:r w:rsidR="00BA4AFF" w:rsidRPr="00BA4AFF">
        <w:rPr>
          <w:rFonts w:ascii="Times New Roman" w:hAnsi="Times New Roman"/>
          <w:sz w:val="28"/>
          <w:szCs w:val="28"/>
        </w:rPr>
        <w:t>Лысогорское</w:t>
      </w:r>
      <w:proofErr w:type="spellEnd"/>
      <w:r w:rsidR="00BA4AFF" w:rsidRPr="00BA4AFF">
        <w:rPr>
          <w:rFonts w:ascii="Times New Roman" w:hAnsi="Times New Roman"/>
          <w:sz w:val="28"/>
          <w:szCs w:val="28"/>
        </w:rPr>
        <w:t xml:space="preserve"> плато и </w:t>
      </w:r>
      <w:proofErr w:type="spellStart"/>
      <w:r w:rsidR="00BA4AFF" w:rsidRPr="00BA4AFF">
        <w:rPr>
          <w:rFonts w:ascii="Times New Roman" w:hAnsi="Times New Roman"/>
          <w:sz w:val="28"/>
          <w:szCs w:val="28"/>
        </w:rPr>
        <w:t>Соколовогорское</w:t>
      </w:r>
      <w:proofErr w:type="spellEnd"/>
      <w:r w:rsidR="00BA4AFF" w:rsidRPr="00BA4AFF">
        <w:rPr>
          <w:rFonts w:ascii="Times New Roman" w:hAnsi="Times New Roman"/>
          <w:sz w:val="28"/>
          <w:szCs w:val="28"/>
        </w:rPr>
        <w:t xml:space="preserve"> поднятие). Ширина котловины от 3 до 7 км. </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Современный Саратов – это крупный центр Повол</w:t>
      </w:r>
      <w:r w:rsidR="00992919">
        <w:rPr>
          <w:rFonts w:ascii="Times New Roman" w:hAnsi="Times New Roman"/>
          <w:sz w:val="28"/>
          <w:szCs w:val="28"/>
        </w:rPr>
        <w:t>жья с населением 840,8 тысяч человек (по состоянию на 01.01.2014 года).</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Протяженность территории муниципального образования «Город Саратов» с севера на юг составляет более 30 км, с запада на восток – более 24 км. Площадь городской</w:t>
      </w:r>
      <w:r w:rsidR="002F6489">
        <w:rPr>
          <w:rFonts w:ascii="Times New Roman" w:hAnsi="Times New Roman"/>
          <w:sz w:val="28"/>
          <w:szCs w:val="28"/>
        </w:rPr>
        <w:t xml:space="preserve"> территории составляет 404,4 кв. км</w:t>
      </w:r>
      <w:r w:rsidRPr="00BA4AFF">
        <w:rPr>
          <w:rFonts w:ascii="Times New Roman" w:hAnsi="Times New Roman"/>
          <w:sz w:val="28"/>
          <w:szCs w:val="28"/>
        </w:rPr>
        <w:t xml:space="preserve">. </w:t>
      </w:r>
    </w:p>
    <w:p w:rsidR="00BA4AFF" w:rsidRPr="00BA4AFF" w:rsidRDefault="007076C8" w:rsidP="00AF4D2C">
      <w:pPr>
        <w:pStyle w:val="ConsNormal"/>
        <w:tabs>
          <w:tab w:val="left" w:pos="8732"/>
        </w:tabs>
        <w:ind w:right="0" w:firstLine="709"/>
        <w:jc w:val="both"/>
        <w:rPr>
          <w:rFonts w:ascii="Times New Roman" w:hAnsi="Times New Roman" w:cs="Times New Roman"/>
          <w:sz w:val="28"/>
          <w:szCs w:val="28"/>
        </w:rPr>
      </w:pPr>
      <w:r>
        <w:rPr>
          <w:rFonts w:ascii="Times New Roman" w:hAnsi="Times New Roman" w:cs="Times New Roman"/>
          <w:sz w:val="28"/>
          <w:szCs w:val="28"/>
        </w:rPr>
        <w:t>Согласно таблице 1</w:t>
      </w:r>
      <w:r w:rsidR="00BA4AFF" w:rsidRPr="00BA4AFF">
        <w:rPr>
          <w:rFonts w:ascii="Times New Roman" w:hAnsi="Times New Roman" w:cs="Times New Roman"/>
          <w:sz w:val="28"/>
          <w:szCs w:val="28"/>
        </w:rPr>
        <w:t xml:space="preserve"> СП 42.13330.2011 «</w:t>
      </w:r>
      <w:r w:rsidR="004A2715">
        <w:rPr>
          <w:rFonts w:ascii="Times New Roman" w:hAnsi="Times New Roman" w:cs="Times New Roman"/>
          <w:sz w:val="28"/>
          <w:szCs w:val="28"/>
        </w:rPr>
        <w:t>СНиП 2.07.01-89* «</w:t>
      </w:r>
      <w:r w:rsidR="00BA4AFF" w:rsidRPr="00BA4AFF">
        <w:rPr>
          <w:rFonts w:ascii="Times New Roman" w:hAnsi="Times New Roman" w:cs="Times New Roman"/>
          <w:sz w:val="28"/>
          <w:szCs w:val="28"/>
        </w:rPr>
        <w:t xml:space="preserve">Градостроительство. Планировка и застройка </w:t>
      </w:r>
      <w:r w:rsidR="00592389">
        <w:rPr>
          <w:rFonts w:ascii="Times New Roman" w:hAnsi="Times New Roman" w:cs="Times New Roman"/>
          <w:sz w:val="28"/>
          <w:szCs w:val="28"/>
        </w:rPr>
        <w:t xml:space="preserve">городских и сельских поселений» городской округ </w:t>
      </w:r>
      <w:r w:rsidR="00BA4AFF" w:rsidRPr="00BA4AFF">
        <w:rPr>
          <w:rFonts w:ascii="Times New Roman" w:hAnsi="Times New Roman" w:cs="Times New Roman"/>
          <w:sz w:val="28"/>
          <w:szCs w:val="28"/>
        </w:rPr>
        <w:t>относится к крупным городам.</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Из общей площад</w:t>
      </w:r>
      <w:r w:rsidR="005E0276">
        <w:rPr>
          <w:rFonts w:ascii="Times New Roman" w:hAnsi="Times New Roman"/>
          <w:sz w:val="28"/>
          <w:szCs w:val="28"/>
        </w:rPr>
        <w:t>и городской территории 404,4 кв. км</w:t>
      </w:r>
      <w:r w:rsidR="0091784F">
        <w:rPr>
          <w:rFonts w:ascii="Times New Roman" w:hAnsi="Times New Roman"/>
          <w:sz w:val="28"/>
          <w:szCs w:val="28"/>
        </w:rPr>
        <w:t xml:space="preserve"> около 110,0 кв. км </w:t>
      </w:r>
      <w:r w:rsidR="00EB0A39">
        <w:rPr>
          <w:rFonts w:ascii="Times New Roman" w:hAnsi="Times New Roman"/>
          <w:sz w:val="28"/>
          <w:szCs w:val="28"/>
        </w:rPr>
        <w:t>относя</w:t>
      </w:r>
      <w:r w:rsidRPr="00BA4AFF">
        <w:rPr>
          <w:rFonts w:ascii="Times New Roman" w:hAnsi="Times New Roman"/>
          <w:sz w:val="28"/>
          <w:szCs w:val="28"/>
        </w:rPr>
        <w:t>тся к застроенным территориям. Основная масса городской застройки сосредоточена вдол</w:t>
      </w:r>
      <w:r w:rsidR="006B6A14">
        <w:rPr>
          <w:rFonts w:ascii="Times New Roman" w:hAnsi="Times New Roman"/>
          <w:sz w:val="28"/>
          <w:szCs w:val="28"/>
        </w:rPr>
        <w:t>ь железно</w:t>
      </w:r>
      <w:r w:rsidR="00221D9F">
        <w:rPr>
          <w:rFonts w:ascii="Times New Roman" w:hAnsi="Times New Roman"/>
          <w:sz w:val="28"/>
          <w:szCs w:val="28"/>
        </w:rPr>
        <w:t>дорожной магистрали</w:t>
      </w:r>
      <w:r w:rsidR="006B6A14">
        <w:rPr>
          <w:rFonts w:ascii="Times New Roman" w:hAnsi="Times New Roman"/>
          <w:sz w:val="28"/>
          <w:szCs w:val="28"/>
        </w:rPr>
        <w:t xml:space="preserve"> по направлению</w:t>
      </w:r>
      <w:r w:rsidR="007141E1">
        <w:rPr>
          <w:rFonts w:ascii="Times New Roman" w:hAnsi="Times New Roman"/>
          <w:sz w:val="28"/>
          <w:szCs w:val="28"/>
        </w:rPr>
        <w:t xml:space="preserve"> Саратов - Москва</w:t>
      </w:r>
      <w:r w:rsidRPr="00BA4AFF">
        <w:rPr>
          <w:rFonts w:ascii="Times New Roman" w:hAnsi="Times New Roman"/>
          <w:sz w:val="28"/>
          <w:szCs w:val="28"/>
        </w:rPr>
        <w:t xml:space="preserve"> с выходом центрального планировочного района к реке Волге и в северо-западном направлении вдоль </w:t>
      </w:r>
      <w:proofErr w:type="spellStart"/>
      <w:r w:rsidRPr="00BA4AFF">
        <w:rPr>
          <w:rFonts w:ascii="Times New Roman" w:hAnsi="Times New Roman"/>
          <w:sz w:val="28"/>
          <w:szCs w:val="28"/>
        </w:rPr>
        <w:t>Вольского</w:t>
      </w:r>
      <w:proofErr w:type="spellEnd"/>
      <w:r w:rsidRPr="00BA4AFF">
        <w:rPr>
          <w:rFonts w:ascii="Times New Roman" w:hAnsi="Times New Roman"/>
          <w:sz w:val="28"/>
          <w:szCs w:val="28"/>
        </w:rPr>
        <w:t xml:space="preserve"> шоссе. Основная масса малоэтажной (1-2 этажа) жилой застройки размещена в центральном</w:t>
      </w:r>
      <w:r w:rsidR="007141E1">
        <w:rPr>
          <w:rFonts w:ascii="Times New Roman" w:hAnsi="Times New Roman"/>
          <w:sz w:val="28"/>
          <w:szCs w:val="28"/>
        </w:rPr>
        <w:t xml:space="preserve"> планировочном</w:t>
      </w:r>
      <w:r w:rsidRPr="00BA4AFF">
        <w:rPr>
          <w:rFonts w:ascii="Times New Roman" w:hAnsi="Times New Roman"/>
          <w:sz w:val="28"/>
          <w:szCs w:val="28"/>
        </w:rPr>
        <w:t xml:space="preserve"> районе (с вкраплениями многоэтажной застройки) и на территориях, примыкающих к пром</w:t>
      </w:r>
      <w:r w:rsidR="00910554">
        <w:rPr>
          <w:rFonts w:ascii="Times New Roman" w:hAnsi="Times New Roman"/>
          <w:sz w:val="28"/>
          <w:szCs w:val="28"/>
        </w:rPr>
        <w:t xml:space="preserve">ышленным </w:t>
      </w:r>
      <w:r w:rsidRPr="00BA4AFF">
        <w:rPr>
          <w:rFonts w:ascii="Times New Roman" w:hAnsi="Times New Roman"/>
          <w:sz w:val="28"/>
          <w:szCs w:val="28"/>
        </w:rPr>
        <w:t>предприятиям, на склонах Лысой и Соколовой горы с крутизной склона до 25-30°.</w:t>
      </w:r>
    </w:p>
    <w:p w:rsidR="00BA4AFF" w:rsidRPr="00BA4AFF" w:rsidRDefault="00AC1D05"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 М</w:t>
      </w:r>
      <w:r w:rsidR="00BA4AFF" w:rsidRPr="00BA4AFF">
        <w:rPr>
          <w:rFonts w:ascii="Times New Roman" w:hAnsi="Times New Roman"/>
          <w:sz w:val="28"/>
          <w:szCs w:val="28"/>
        </w:rPr>
        <w:t>ногоэтажная</w:t>
      </w:r>
      <w:r w:rsidR="00D7198B">
        <w:rPr>
          <w:rFonts w:ascii="Times New Roman" w:hAnsi="Times New Roman"/>
          <w:sz w:val="28"/>
          <w:szCs w:val="28"/>
        </w:rPr>
        <w:t xml:space="preserve"> многоквартирная жилая</w:t>
      </w:r>
      <w:r w:rsidR="00BA4AFF" w:rsidRPr="00BA4AFF">
        <w:rPr>
          <w:rFonts w:ascii="Times New Roman" w:hAnsi="Times New Roman"/>
          <w:sz w:val="28"/>
          <w:szCs w:val="28"/>
        </w:rPr>
        <w:t xml:space="preserve"> застройка располагается в центральной части города, в северо-восточном планировочном районе, а также отдельными небольшими поселками-кварталами в Заводском и Волжском районах.</w:t>
      </w:r>
    </w:p>
    <w:p w:rsidR="00BA4AFF" w:rsidRPr="00BA4AFF" w:rsidRDefault="00221D9F" w:rsidP="00AF4D2C">
      <w:pPr>
        <w:widowControl w:val="0"/>
        <w:spacing w:after="0"/>
        <w:ind w:firstLine="709"/>
        <w:jc w:val="both"/>
        <w:rPr>
          <w:rFonts w:ascii="Times New Roman" w:hAnsi="Times New Roman"/>
          <w:sz w:val="28"/>
          <w:szCs w:val="28"/>
        </w:rPr>
      </w:pPr>
      <w:r>
        <w:rPr>
          <w:rFonts w:ascii="Times New Roman" w:hAnsi="Times New Roman"/>
          <w:sz w:val="28"/>
          <w:szCs w:val="28"/>
        </w:rPr>
        <w:t>Саратов является крупным</w:t>
      </w:r>
      <w:r w:rsidR="00BA4AFF" w:rsidRPr="00BA4AFF">
        <w:rPr>
          <w:rFonts w:ascii="Times New Roman" w:hAnsi="Times New Roman"/>
          <w:sz w:val="28"/>
          <w:szCs w:val="28"/>
        </w:rPr>
        <w:t xml:space="preserve"> промышленны</w:t>
      </w:r>
      <w:r w:rsidR="00E4347A">
        <w:rPr>
          <w:rFonts w:ascii="Times New Roman" w:hAnsi="Times New Roman"/>
          <w:sz w:val="28"/>
          <w:szCs w:val="28"/>
        </w:rPr>
        <w:t>м</w:t>
      </w:r>
      <w:r w:rsidR="000E5393">
        <w:rPr>
          <w:rFonts w:ascii="Times New Roman" w:hAnsi="Times New Roman"/>
          <w:sz w:val="28"/>
          <w:szCs w:val="28"/>
        </w:rPr>
        <w:t xml:space="preserve"> центром</w:t>
      </w:r>
      <w:r w:rsidR="00BA4AFF" w:rsidRPr="00BA4AFF">
        <w:rPr>
          <w:rFonts w:ascii="Times New Roman" w:hAnsi="Times New Roman"/>
          <w:sz w:val="28"/>
          <w:szCs w:val="28"/>
        </w:rPr>
        <w:t xml:space="preserve"> России. Особенно развит машиностроительный комплекс, которы</w:t>
      </w:r>
      <w:r w:rsidR="000E5393">
        <w:rPr>
          <w:rFonts w:ascii="Times New Roman" w:hAnsi="Times New Roman"/>
          <w:sz w:val="28"/>
          <w:szCs w:val="28"/>
        </w:rPr>
        <w:t xml:space="preserve">й представлен такими отраслями как </w:t>
      </w:r>
      <w:r w:rsidR="00BA4AFF" w:rsidRPr="00BA4AFF">
        <w:rPr>
          <w:rFonts w:ascii="Times New Roman" w:hAnsi="Times New Roman"/>
          <w:sz w:val="28"/>
          <w:szCs w:val="28"/>
        </w:rPr>
        <w:t>электроника, приборостроение, электротехническое машиностроение, станкостроение, производ</w:t>
      </w:r>
      <w:r>
        <w:rPr>
          <w:rFonts w:ascii="Times New Roman" w:hAnsi="Times New Roman"/>
          <w:sz w:val="28"/>
          <w:szCs w:val="28"/>
        </w:rPr>
        <w:t xml:space="preserve">ство подшипников, </w:t>
      </w:r>
      <w:r w:rsidR="00BA4AFF" w:rsidRPr="00BA4AFF">
        <w:rPr>
          <w:rFonts w:ascii="Times New Roman" w:hAnsi="Times New Roman"/>
          <w:sz w:val="28"/>
          <w:szCs w:val="28"/>
        </w:rPr>
        <w:t>тракторное и сельскохоз</w:t>
      </w:r>
      <w:r w:rsidR="000E5393">
        <w:rPr>
          <w:rFonts w:ascii="Times New Roman" w:hAnsi="Times New Roman"/>
          <w:sz w:val="28"/>
          <w:szCs w:val="28"/>
        </w:rPr>
        <w:t>яйственное машиностроение и др</w:t>
      </w:r>
      <w:r w:rsidR="006F768D">
        <w:rPr>
          <w:rFonts w:ascii="Times New Roman" w:hAnsi="Times New Roman"/>
          <w:sz w:val="28"/>
          <w:szCs w:val="28"/>
        </w:rPr>
        <w:t>угие</w:t>
      </w:r>
      <w:r w:rsidR="00BA4AFF" w:rsidRPr="00BA4AFF">
        <w:rPr>
          <w:rFonts w:ascii="Times New Roman" w:hAnsi="Times New Roman"/>
          <w:sz w:val="28"/>
          <w:szCs w:val="28"/>
        </w:rPr>
        <w:t>. При этом авангардную роль играют наукоемкие направления машиностроения (электроника, приборостроение, некоторые металлообрабатывающие предприятия).</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В городе развита нефтепереработка, химическое производство, выпуск разнообразных строительных материалов. Имеется один из крупнейших в России завод по производству полированного и технического стекла. Пищевая промышленность представлена предприятиями по производству мясомолочной и жировой продукции, муки, масла, макаронных и кондитерских изделий.</w:t>
      </w:r>
    </w:p>
    <w:p w:rsidR="00BA4AFF" w:rsidRPr="00BA4AFF" w:rsidRDefault="003E0A65" w:rsidP="00AF4D2C">
      <w:pPr>
        <w:widowControl w:val="0"/>
        <w:spacing w:after="0"/>
        <w:ind w:firstLine="709"/>
        <w:jc w:val="both"/>
        <w:rPr>
          <w:rFonts w:ascii="Times New Roman" w:hAnsi="Times New Roman"/>
          <w:sz w:val="28"/>
          <w:szCs w:val="28"/>
        </w:rPr>
      </w:pPr>
      <w:r>
        <w:rPr>
          <w:rFonts w:ascii="Times New Roman" w:hAnsi="Times New Roman"/>
          <w:sz w:val="28"/>
          <w:szCs w:val="28"/>
        </w:rPr>
        <w:t>Промышленные</w:t>
      </w:r>
      <w:r w:rsidR="00106507">
        <w:rPr>
          <w:rFonts w:ascii="Times New Roman" w:hAnsi="Times New Roman"/>
          <w:sz w:val="28"/>
          <w:szCs w:val="28"/>
        </w:rPr>
        <w:t xml:space="preserve"> зоны</w:t>
      </w:r>
      <w:r w:rsidR="00E8564A">
        <w:rPr>
          <w:rFonts w:ascii="Times New Roman" w:hAnsi="Times New Roman"/>
          <w:sz w:val="28"/>
          <w:szCs w:val="28"/>
        </w:rPr>
        <w:t xml:space="preserve"> расположены</w:t>
      </w:r>
      <w:r w:rsidR="00BA4AFF" w:rsidRPr="00BA4AFF">
        <w:rPr>
          <w:rFonts w:ascii="Times New Roman" w:hAnsi="Times New Roman"/>
          <w:sz w:val="28"/>
          <w:szCs w:val="28"/>
        </w:rPr>
        <w:t xml:space="preserve"> вдоль железнодорожной магистрали и берега реки Волги на всем протяжении города. Территориально выделяются 2 промышленных района (Северный и Южный) и 5 </w:t>
      </w:r>
      <w:r w:rsidR="00BA4AFF" w:rsidRPr="00BA4AFF">
        <w:rPr>
          <w:rFonts w:ascii="Times New Roman" w:hAnsi="Times New Roman"/>
          <w:sz w:val="28"/>
          <w:szCs w:val="28"/>
        </w:rPr>
        <w:lastRenderedPageBreak/>
        <w:t>пром</w:t>
      </w:r>
      <w:r w:rsidR="00AC5035">
        <w:rPr>
          <w:rFonts w:ascii="Times New Roman" w:hAnsi="Times New Roman"/>
          <w:sz w:val="28"/>
          <w:szCs w:val="28"/>
        </w:rPr>
        <w:t>ышленных узлов. Кроме того, имее</w:t>
      </w:r>
      <w:r w:rsidR="00BA4AFF" w:rsidRPr="00BA4AFF">
        <w:rPr>
          <w:rFonts w:ascii="Times New Roman" w:hAnsi="Times New Roman"/>
          <w:sz w:val="28"/>
          <w:szCs w:val="28"/>
        </w:rPr>
        <w:t>тся ряд хаотично расположенных групп предприятий, которые создают полосчатое чередование жилой и промышленной застройки.</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Саратов является важным узлом железнодорожных линий и автомобильных дорог, а</w:t>
      </w:r>
      <w:r w:rsidR="000A3418">
        <w:rPr>
          <w:rFonts w:ascii="Times New Roman" w:hAnsi="Times New Roman"/>
          <w:sz w:val="28"/>
          <w:szCs w:val="28"/>
        </w:rPr>
        <w:t xml:space="preserve"> также усилен водными путями (река </w:t>
      </w:r>
      <w:r w:rsidRPr="00BA4AFF">
        <w:rPr>
          <w:rFonts w:ascii="Times New Roman" w:hAnsi="Times New Roman"/>
          <w:sz w:val="28"/>
          <w:szCs w:val="28"/>
        </w:rPr>
        <w:t xml:space="preserve"> Волга, притоки, каналы).</w:t>
      </w:r>
    </w:p>
    <w:p w:rsidR="00BA4AFF" w:rsidRPr="00BA4AFF" w:rsidRDefault="008E231B" w:rsidP="00AF4D2C">
      <w:pPr>
        <w:widowControl w:val="0"/>
        <w:spacing w:after="0"/>
        <w:ind w:firstLine="709"/>
        <w:jc w:val="both"/>
        <w:rPr>
          <w:rFonts w:ascii="Times New Roman" w:hAnsi="Times New Roman"/>
          <w:sz w:val="28"/>
          <w:szCs w:val="28"/>
        </w:rPr>
      </w:pPr>
      <w:r>
        <w:rPr>
          <w:rFonts w:ascii="Times New Roman" w:hAnsi="Times New Roman"/>
          <w:sz w:val="28"/>
          <w:szCs w:val="28"/>
        </w:rPr>
        <w:t>Городской</w:t>
      </w:r>
      <w:r>
        <w:rPr>
          <w:rFonts w:ascii="Times New Roman" w:hAnsi="Times New Roman"/>
          <w:sz w:val="28"/>
          <w:szCs w:val="28"/>
        </w:rPr>
        <w:tab/>
        <w:t>округ</w:t>
      </w:r>
      <w:r w:rsidR="00BA4AFF" w:rsidRPr="00BA4AFF">
        <w:rPr>
          <w:rFonts w:ascii="Times New Roman" w:hAnsi="Times New Roman"/>
          <w:sz w:val="28"/>
          <w:szCs w:val="28"/>
        </w:rPr>
        <w:t xml:space="preserve"> является крупным научным, образовательным и культурным центром. В городском округе расположено более 10 научно-исследовательских и научно-производственных организаций. </w:t>
      </w:r>
      <w:r w:rsidR="00E74F93">
        <w:rPr>
          <w:rFonts w:ascii="Times New Roman" w:hAnsi="Times New Roman"/>
          <w:sz w:val="28"/>
          <w:szCs w:val="28"/>
        </w:rPr>
        <w:t>В городе и</w:t>
      </w:r>
      <w:r w:rsidR="00BA4AFF" w:rsidRPr="00BA4AFF">
        <w:rPr>
          <w:rFonts w:ascii="Times New Roman" w:hAnsi="Times New Roman"/>
          <w:sz w:val="28"/>
          <w:szCs w:val="28"/>
        </w:rPr>
        <w:t xml:space="preserve">меется более 30 </w:t>
      </w:r>
      <w:r w:rsidR="00E74F93">
        <w:rPr>
          <w:rFonts w:ascii="Times New Roman" w:hAnsi="Times New Roman"/>
          <w:sz w:val="28"/>
          <w:szCs w:val="28"/>
        </w:rPr>
        <w:t>профессиональных образовательных организаций и образовательных организаций высшего образования</w:t>
      </w:r>
      <w:r w:rsidR="00BA4AFF" w:rsidRPr="00BA4AFF">
        <w:rPr>
          <w:rFonts w:ascii="Times New Roman" w:hAnsi="Times New Roman"/>
          <w:sz w:val="28"/>
          <w:szCs w:val="28"/>
        </w:rPr>
        <w:t>, 4 театра, музеи, памятники архитектуры, в том числе историческая застройка центра.</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В муниципальном образовании «Город Саратов» на высоком уровне развиты здравоохранение, в том числе высокотехнологичное, сфера социального обслуживания.</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Все это влияет на формирование муниципального образования «Город Саратов» в качестве полифункционального центра обслуживания как городского населения, так и населения Саратовской области.</w:t>
      </w:r>
    </w:p>
    <w:p w:rsidR="00BA4AFF" w:rsidRPr="00BA4AFF" w:rsidRDefault="00BA4AFF" w:rsidP="00AF4D2C">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 xml:space="preserve">Учитывая потенциал административного центра </w:t>
      </w:r>
      <w:r w:rsidR="004B244A">
        <w:rPr>
          <w:rFonts w:ascii="Times New Roman" w:hAnsi="Times New Roman" w:cs="Times New Roman"/>
          <w:sz w:val="28"/>
          <w:szCs w:val="28"/>
        </w:rPr>
        <w:t>Саратовской области, в таблице 83</w:t>
      </w:r>
      <w:r w:rsidRPr="00BA4AFF">
        <w:rPr>
          <w:rFonts w:ascii="Times New Roman" w:hAnsi="Times New Roman" w:cs="Times New Roman"/>
          <w:sz w:val="28"/>
          <w:szCs w:val="28"/>
        </w:rPr>
        <w:t xml:space="preserve"> приведена типологическая характеристика</w:t>
      </w:r>
      <w:r w:rsidR="00E62A50">
        <w:rPr>
          <w:rFonts w:ascii="Times New Roman" w:hAnsi="Times New Roman" w:cs="Times New Roman"/>
          <w:sz w:val="28"/>
          <w:szCs w:val="28"/>
        </w:rPr>
        <w:t xml:space="preserve"> городского округа.</w:t>
      </w:r>
    </w:p>
    <w:p w:rsidR="00BA4AFF" w:rsidRPr="00BA4AFF" w:rsidRDefault="00AE2611" w:rsidP="00AF4D2C">
      <w:pPr>
        <w:widowControl w:val="0"/>
        <w:spacing w:after="0"/>
        <w:ind w:firstLine="709"/>
        <w:jc w:val="right"/>
        <w:outlineLvl w:val="0"/>
        <w:rPr>
          <w:rFonts w:ascii="Times New Roman" w:hAnsi="Times New Roman"/>
          <w:sz w:val="28"/>
          <w:szCs w:val="28"/>
        </w:rPr>
      </w:pPr>
      <w:r>
        <w:rPr>
          <w:rFonts w:ascii="Times New Roman" w:hAnsi="Times New Roman"/>
          <w:sz w:val="28"/>
          <w:szCs w:val="28"/>
        </w:rPr>
        <w:t>Таблица 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659"/>
        <w:gridCol w:w="1532"/>
        <w:gridCol w:w="2248"/>
        <w:gridCol w:w="2596"/>
      </w:tblGrid>
      <w:tr w:rsidR="00BA4AFF" w:rsidRPr="00BA4AFF" w:rsidTr="00BA4AFF">
        <w:trPr>
          <w:trHeight w:val="188"/>
          <w:jc w:val="center"/>
        </w:trPr>
        <w:tc>
          <w:tcPr>
            <w:tcW w:w="2083"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 xml:space="preserve">Статус </w:t>
            </w:r>
          </w:p>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 xml:space="preserve">муниципального </w:t>
            </w:r>
          </w:p>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 xml:space="preserve">образования </w:t>
            </w:r>
          </w:p>
        </w:tc>
        <w:tc>
          <w:tcPr>
            <w:tcW w:w="1659"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 xml:space="preserve">Площадь </w:t>
            </w:r>
          </w:p>
          <w:p w:rsidR="00BA4AFF" w:rsidRPr="00BA4AFF" w:rsidRDefault="00BA4AFF" w:rsidP="00AF4D2C">
            <w:pPr>
              <w:widowControl w:val="0"/>
              <w:spacing w:after="0"/>
              <w:ind w:left="-57" w:right="-57"/>
              <w:jc w:val="center"/>
              <w:rPr>
                <w:rFonts w:ascii="Times New Roman" w:hAnsi="Times New Roman"/>
                <w:b/>
                <w:sz w:val="28"/>
                <w:szCs w:val="28"/>
                <w:vertAlign w:val="superscript"/>
              </w:rPr>
            </w:pPr>
            <w:r w:rsidRPr="00BA4AFF">
              <w:rPr>
                <w:rFonts w:ascii="Times New Roman" w:hAnsi="Times New Roman"/>
                <w:b/>
                <w:sz w:val="28"/>
                <w:szCs w:val="28"/>
              </w:rPr>
              <w:t>территории, км</w:t>
            </w:r>
            <w:r w:rsidRPr="00BA4AFF">
              <w:rPr>
                <w:rFonts w:ascii="Times New Roman" w:hAnsi="Times New Roman"/>
                <w:b/>
                <w:sz w:val="28"/>
                <w:szCs w:val="28"/>
                <w:vertAlign w:val="superscript"/>
              </w:rPr>
              <w:t>2</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Группа по численности населения</w:t>
            </w:r>
          </w:p>
        </w:tc>
        <w:tc>
          <w:tcPr>
            <w:tcW w:w="4844" w:type="dxa"/>
            <w:gridSpan w:val="2"/>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Роль в системе расселения</w:t>
            </w:r>
          </w:p>
        </w:tc>
      </w:tr>
      <w:tr w:rsidR="00BA4AFF" w:rsidRPr="00BA4AFF" w:rsidTr="00BA4AFF">
        <w:trPr>
          <w:trHeight w:val="419"/>
          <w:jc w:val="center"/>
        </w:trPr>
        <w:tc>
          <w:tcPr>
            <w:tcW w:w="2083"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p>
        </w:tc>
        <w:tc>
          <w:tcPr>
            <w:tcW w:w="1659"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p>
        </w:tc>
        <w:tc>
          <w:tcPr>
            <w:tcW w:w="2248"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административный центр</w:t>
            </w:r>
          </w:p>
        </w:tc>
        <w:tc>
          <w:tcPr>
            <w:tcW w:w="259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 xml:space="preserve">центр </w:t>
            </w:r>
          </w:p>
          <w:p w:rsidR="00BA4AFF" w:rsidRPr="00BA4AFF" w:rsidRDefault="00BA4AFF" w:rsidP="00AF4D2C">
            <w:pPr>
              <w:widowControl w:val="0"/>
              <w:spacing w:after="0"/>
              <w:ind w:left="-57" w:right="-57"/>
              <w:jc w:val="center"/>
              <w:rPr>
                <w:rFonts w:ascii="Times New Roman" w:hAnsi="Times New Roman"/>
                <w:b/>
                <w:sz w:val="28"/>
                <w:szCs w:val="28"/>
              </w:rPr>
            </w:pPr>
            <w:r w:rsidRPr="00BA4AFF">
              <w:rPr>
                <w:rFonts w:ascii="Times New Roman" w:hAnsi="Times New Roman"/>
                <w:b/>
                <w:sz w:val="28"/>
                <w:szCs w:val="28"/>
              </w:rPr>
              <w:t>обслуживания</w:t>
            </w:r>
          </w:p>
        </w:tc>
      </w:tr>
      <w:tr w:rsidR="00BA4AFF" w:rsidRPr="00BA4AFF" w:rsidTr="00BA4AFF">
        <w:trPr>
          <w:trHeight w:val="437"/>
          <w:jc w:val="center"/>
        </w:trPr>
        <w:tc>
          <w:tcPr>
            <w:tcW w:w="2083"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firstLine="90"/>
              <w:jc w:val="center"/>
              <w:rPr>
                <w:rFonts w:ascii="Times New Roman" w:hAnsi="Times New Roman"/>
                <w:sz w:val="28"/>
                <w:szCs w:val="28"/>
              </w:rPr>
            </w:pPr>
            <w:r w:rsidRPr="00BA4AFF">
              <w:rPr>
                <w:rFonts w:ascii="Times New Roman" w:hAnsi="Times New Roman"/>
                <w:sz w:val="28"/>
                <w:szCs w:val="28"/>
              </w:rPr>
              <w:t>городской округ</w:t>
            </w:r>
          </w:p>
        </w:tc>
        <w:tc>
          <w:tcPr>
            <w:tcW w:w="1659" w:type="dxa"/>
            <w:tcBorders>
              <w:top w:val="single" w:sz="4" w:space="0" w:color="auto"/>
              <w:left w:val="single" w:sz="4" w:space="0" w:color="auto"/>
              <w:bottom w:val="single" w:sz="4" w:space="0" w:color="auto"/>
              <w:right w:val="single" w:sz="4" w:space="0" w:color="auto"/>
            </w:tcBorders>
            <w:vAlign w:val="center"/>
          </w:tcPr>
          <w:p w:rsidR="00BA4AFF" w:rsidRPr="00BA4AFF" w:rsidRDefault="002302B9" w:rsidP="00AF4D2C">
            <w:pPr>
              <w:widowControl w:val="0"/>
              <w:spacing w:after="0"/>
              <w:ind w:left="-57" w:right="-57" w:firstLine="57"/>
              <w:jc w:val="center"/>
              <w:rPr>
                <w:rFonts w:ascii="Times New Roman" w:hAnsi="Times New Roman"/>
                <w:sz w:val="28"/>
                <w:szCs w:val="28"/>
              </w:rPr>
            </w:pPr>
            <w:r>
              <w:rPr>
                <w:rFonts w:ascii="Times New Roman" w:hAnsi="Times New Roman"/>
                <w:sz w:val="28"/>
                <w:szCs w:val="28"/>
              </w:rPr>
              <w:t>404,4</w:t>
            </w:r>
          </w:p>
        </w:tc>
        <w:tc>
          <w:tcPr>
            <w:tcW w:w="1532"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firstLine="10"/>
              <w:jc w:val="center"/>
              <w:rPr>
                <w:rFonts w:ascii="Times New Roman" w:hAnsi="Times New Roman"/>
                <w:sz w:val="28"/>
                <w:szCs w:val="28"/>
              </w:rPr>
            </w:pPr>
            <w:r w:rsidRPr="00BA4AFF">
              <w:rPr>
                <w:rFonts w:ascii="Times New Roman" w:hAnsi="Times New Roman"/>
                <w:sz w:val="28"/>
                <w:szCs w:val="28"/>
              </w:rPr>
              <w:t>крупный</w:t>
            </w:r>
          </w:p>
        </w:tc>
        <w:tc>
          <w:tcPr>
            <w:tcW w:w="2248"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uppressAutoHyphens/>
              <w:spacing w:after="0"/>
              <w:ind w:left="-57" w:right="-57"/>
              <w:jc w:val="center"/>
              <w:rPr>
                <w:rFonts w:ascii="Times New Roman" w:hAnsi="Times New Roman"/>
                <w:sz w:val="28"/>
                <w:szCs w:val="28"/>
              </w:rPr>
            </w:pPr>
            <w:r w:rsidRPr="00BA4AFF">
              <w:rPr>
                <w:rFonts w:ascii="Times New Roman" w:hAnsi="Times New Roman"/>
                <w:sz w:val="28"/>
                <w:szCs w:val="28"/>
              </w:rPr>
              <w:t>Саратовской области</w:t>
            </w:r>
          </w:p>
        </w:tc>
        <w:tc>
          <w:tcPr>
            <w:tcW w:w="259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jc w:val="center"/>
              <w:rPr>
                <w:rFonts w:ascii="Times New Roman" w:hAnsi="Times New Roman"/>
                <w:sz w:val="28"/>
                <w:szCs w:val="28"/>
              </w:rPr>
            </w:pPr>
            <w:r w:rsidRPr="00BA4AFF">
              <w:rPr>
                <w:rFonts w:ascii="Times New Roman" w:hAnsi="Times New Roman"/>
                <w:sz w:val="28"/>
                <w:szCs w:val="28"/>
              </w:rPr>
              <w:t>Полифункциональный, в том числе:</w:t>
            </w:r>
          </w:p>
          <w:p w:rsidR="00BA4AFF" w:rsidRPr="00BA4AFF" w:rsidRDefault="00BA4AFF" w:rsidP="00AF4D2C">
            <w:pPr>
              <w:widowControl w:val="0"/>
              <w:spacing w:after="0"/>
              <w:ind w:left="-57" w:right="-57"/>
              <w:jc w:val="center"/>
              <w:rPr>
                <w:rFonts w:ascii="Times New Roman" w:hAnsi="Times New Roman"/>
                <w:sz w:val="28"/>
                <w:szCs w:val="28"/>
              </w:rPr>
            </w:pPr>
            <w:r w:rsidRPr="00BA4AFF">
              <w:rPr>
                <w:rFonts w:ascii="Times New Roman" w:hAnsi="Times New Roman"/>
                <w:sz w:val="28"/>
                <w:szCs w:val="28"/>
              </w:rPr>
              <w:t xml:space="preserve">региональный, </w:t>
            </w:r>
          </w:p>
          <w:p w:rsidR="00BA4AFF" w:rsidRPr="00BA4AFF" w:rsidRDefault="00BA4AFF" w:rsidP="00AF4D2C">
            <w:pPr>
              <w:widowControl w:val="0"/>
              <w:spacing w:after="0"/>
              <w:ind w:left="-57" w:right="-57"/>
              <w:jc w:val="center"/>
              <w:rPr>
                <w:rFonts w:ascii="Times New Roman" w:hAnsi="Times New Roman"/>
                <w:sz w:val="28"/>
                <w:szCs w:val="28"/>
              </w:rPr>
            </w:pPr>
            <w:r w:rsidRPr="00BA4AFF">
              <w:rPr>
                <w:rFonts w:ascii="Times New Roman" w:hAnsi="Times New Roman"/>
                <w:sz w:val="28"/>
                <w:szCs w:val="28"/>
              </w:rPr>
              <w:t xml:space="preserve">районный, </w:t>
            </w:r>
          </w:p>
          <w:p w:rsidR="00BA4AFF" w:rsidRPr="00BA4AFF" w:rsidRDefault="00BA4AFF" w:rsidP="00AF4D2C">
            <w:pPr>
              <w:widowControl w:val="0"/>
              <w:spacing w:after="0"/>
              <w:ind w:left="-57" w:right="-57"/>
              <w:jc w:val="center"/>
              <w:rPr>
                <w:rFonts w:ascii="Times New Roman" w:hAnsi="Times New Roman"/>
                <w:sz w:val="28"/>
                <w:szCs w:val="28"/>
              </w:rPr>
            </w:pPr>
            <w:r w:rsidRPr="00BA4AFF">
              <w:rPr>
                <w:rFonts w:ascii="Times New Roman" w:hAnsi="Times New Roman"/>
                <w:sz w:val="28"/>
                <w:szCs w:val="28"/>
              </w:rPr>
              <w:t xml:space="preserve">межрайонный, </w:t>
            </w:r>
          </w:p>
          <w:p w:rsidR="00BA4AFF" w:rsidRPr="00BA4AFF" w:rsidRDefault="00BA4AFF" w:rsidP="00AF4D2C">
            <w:pPr>
              <w:widowControl w:val="0"/>
              <w:spacing w:after="0"/>
              <w:ind w:left="-57" w:right="-57" w:firstLine="15"/>
              <w:jc w:val="center"/>
              <w:rPr>
                <w:rFonts w:ascii="Times New Roman" w:hAnsi="Times New Roman"/>
                <w:sz w:val="28"/>
                <w:szCs w:val="28"/>
              </w:rPr>
            </w:pPr>
            <w:r w:rsidRPr="00BA4AFF">
              <w:rPr>
                <w:rFonts w:ascii="Times New Roman" w:hAnsi="Times New Roman"/>
                <w:sz w:val="28"/>
                <w:szCs w:val="28"/>
              </w:rPr>
              <w:t xml:space="preserve">городской </w:t>
            </w:r>
          </w:p>
        </w:tc>
      </w:tr>
    </w:tbl>
    <w:p w:rsidR="00BA4AFF" w:rsidRPr="00BA4AFF" w:rsidRDefault="00695A57" w:rsidP="00AF4D2C">
      <w:pPr>
        <w:widowControl w:val="0"/>
        <w:spacing w:after="0"/>
        <w:ind w:firstLine="709"/>
        <w:jc w:val="both"/>
        <w:rPr>
          <w:rFonts w:ascii="Times New Roman" w:hAnsi="Times New Roman"/>
          <w:sz w:val="28"/>
          <w:szCs w:val="28"/>
        </w:rPr>
      </w:pPr>
      <w:r>
        <w:rPr>
          <w:rFonts w:ascii="Times New Roman" w:hAnsi="Times New Roman"/>
          <w:sz w:val="28"/>
          <w:szCs w:val="28"/>
        </w:rPr>
        <w:t>Территория городского округа</w:t>
      </w:r>
      <w:r w:rsidR="00BA4AFF" w:rsidRPr="00BA4AFF">
        <w:rPr>
          <w:rFonts w:ascii="Times New Roman" w:hAnsi="Times New Roman"/>
          <w:bCs/>
          <w:sz w:val="28"/>
          <w:szCs w:val="28"/>
        </w:rPr>
        <w:t xml:space="preserve"> </w:t>
      </w:r>
      <w:r w:rsidR="00335DC3">
        <w:rPr>
          <w:rFonts w:ascii="Times New Roman" w:hAnsi="Times New Roman"/>
          <w:sz w:val="28"/>
          <w:szCs w:val="28"/>
        </w:rPr>
        <w:t>общей площадью 404,4 кв. км</w:t>
      </w:r>
      <w:r w:rsidR="00BA4AFF" w:rsidRPr="00BA4AFF">
        <w:rPr>
          <w:rFonts w:ascii="Times New Roman" w:hAnsi="Times New Roman"/>
          <w:sz w:val="28"/>
          <w:szCs w:val="28"/>
        </w:rPr>
        <w:t xml:space="preserve">, делится на 6 административных районов: Волжский, Заводской, Кировский, Ленинский, Октябрьский и </w:t>
      </w:r>
      <w:proofErr w:type="spellStart"/>
      <w:r w:rsidR="00BA4AFF" w:rsidRPr="00BA4AFF">
        <w:rPr>
          <w:rFonts w:ascii="Times New Roman" w:hAnsi="Times New Roman"/>
          <w:sz w:val="28"/>
          <w:szCs w:val="28"/>
        </w:rPr>
        <w:t>Фрунзенский</w:t>
      </w:r>
      <w:proofErr w:type="spellEnd"/>
      <w:r w:rsidR="00BA4AFF" w:rsidRPr="00BA4AFF">
        <w:rPr>
          <w:rFonts w:ascii="Times New Roman" w:hAnsi="Times New Roman"/>
          <w:sz w:val="28"/>
          <w:szCs w:val="28"/>
        </w:rPr>
        <w:t>.</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b/>
          <w:sz w:val="28"/>
          <w:szCs w:val="28"/>
        </w:rPr>
        <w:t>Волжский район</w:t>
      </w:r>
      <w:r w:rsidRPr="00BA4AFF">
        <w:rPr>
          <w:rFonts w:ascii="Times New Roman" w:hAnsi="Times New Roman"/>
          <w:sz w:val="28"/>
          <w:szCs w:val="28"/>
        </w:rPr>
        <w:t xml:space="preserve"> Саратова – самая древняя часть города, исторический центр Саратова с богатой историей и культурными традициями. Находится в северо-восточной части города и граничит на западе с Кировским, Фрунзенским и Октябрьским районом.</w:t>
      </w:r>
      <w:r w:rsidR="00C85CA8">
        <w:rPr>
          <w:rFonts w:ascii="Times New Roman" w:hAnsi="Times New Roman"/>
          <w:sz w:val="28"/>
          <w:szCs w:val="28"/>
        </w:rPr>
        <w:t xml:space="preserve"> Площадь района составляет 102,4</w:t>
      </w:r>
      <w:r w:rsidRPr="00BA4AFF">
        <w:rPr>
          <w:rFonts w:ascii="Times New Roman" w:hAnsi="Times New Roman"/>
          <w:sz w:val="28"/>
          <w:szCs w:val="28"/>
        </w:rPr>
        <w:t xml:space="preserve"> км². Население района на 1 января 2014 года составило 72 627 чел. В районе сосредоточена основная часть памятников и архитектурных    ансамблей города, в том числе более 70 – федерального значения. Среди них: Саратовский государственный художественный музей им. А. Н. Радищева, Саратовский академический театр оперы и балета, дом-музей Павла </w:t>
      </w:r>
      <w:r w:rsidRPr="00BA4AFF">
        <w:rPr>
          <w:rFonts w:ascii="Times New Roman" w:hAnsi="Times New Roman"/>
          <w:sz w:val="28"/>
          <w:szCs w:val="28"/>
        </w:rPr>
        <w:lastRenderedPageBreak/>
        <w:t xml:space="preserve">Кузнецова, Саратовская областная филармония им. А. </w:t>
      </w:r>
      <w:proofErr w:type="spellStart"/>
      <w:r w:rsidRPr="00BA4AFF">
        <w:rPr>
          <w:rFonts w:ascii="Times New Roman" w:hAnsi="Times New Roman"/>
          <w:sz w:val="28"/>
          <w:szCs w:val="28"/>
        </w:rPr>
        <w:t>Шнитке</w:t>
      </w:r>
      <w:proofErr w:type="spellEnd"/>
      <w:r w:rsidRPr="00BA4AFF">
        <w:rPr>
          <w:rFonts w:ascii="Times New Roman" w:hAnsi="Times New Roman"/>
          <w:sz w:val="28"/>
          <w:szCs w:val="28"/>
        </w:rPr>
        <w:t xml:space="preserve">, Саратовский гарнизонный Дом офицеров, Собор во имя Святой и </w:t>
      </w:r>
      <w:proofErr w:type="spellStart"/>
      <w:r w:rsidRPr="00BA4AFF">
        <w:rPr>
          <w:rFonts w:ascii="Times New Roman" w:hAnsi="Times New Roman"/>
          <w:sz w:val="28"/>
          <w:szCs w:val="28"/>
        </w:rPr>
        <w:t>Живоначальной</w:t>
      </w:r>
      <w:proofErr w:type="spellEnd"/>
      <w:r w:rsidRPr="00BA4AFF">
        <w:rPr>
          <w:rFonts w:ascii="Times New Roman" w:hAnsi="Times New Roman"/>
          <w:sz w:val="28"/>
          <w:szCs w:val="28"/>
        </w:rPr>
        <w:t xml:space="preserve"> Троицы. Визитная карточка Волжского района – Набережная Космонавтов.</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b/>
          <w:sz w:val="28"/>
          <w:szCs w:val="28"/>
        </w:rPr>
        <w:t>Заводской район</w:t>
      </w:r>
      <w:r w:rsidRPr="00BA4AFF">
        <w:rPr>
          <w:rFonts w:ascii="Times New Roman" w:hAnsi="Times New Roman"/>
          <w:sz w:val="28"/>
          <w:szCs w:val="28"/>
        </w:rPr>
        <w:t xml:space="preserve"> – самый южный и один из самых населенных районов Саратова. Важный промышленный центр города, крупный транспортный узел: в районе действует речной, железнодорожный, автомобильный виды транспорта с сортировочными и грузовыми станциями. Основными магистралями яв</w:t>
      </w:r>
      <w:r w:rsidR="0016202A">
        <w:rPr>
          <w:rFonts w:ascii="Times New Roman" w:hAnsi="Times New Roman"/>
          <w:sz w:val="28"/>
          <w:szCs w:val="28"/>
        </w:rPr>
        <w:t xml:space="preserve">ляются </w:t>
      </w:r>
      <w:proofErr w:type="spellStart"/>
      <w:r w:rsidR="0016202A">
        <w:rPr>
          <w:rFonts w:ascii="Times New Roman" w:hAnsi="Times New Roman"/>
          <w:sz w:val="28"/>
          <w:szCs w:val="28"/>
        </w:rPr>
        <w:t>Новоастраханское</w:t>
      </w:r>
      <w:proofErr w:type="spellEnd"/>
      <w:r w:rsidR="0016202A">
        <w:rPr>
          <w:rFonts w:ascii="Times New Roman" w:hAnsi="Times New Roman"/>
          <w:sz w:val="28"/>
          <w:szCs w:val="28"/>
        </w:rPr>
        <w:t xml:space="preserve"> шоссе, п</w:t>
      </w:r>
      <w:r w:rsidRPr="00BA4AFF">
        <w:rPr>
          <w:rFonts w:ascii="Times New Roman" w:hAnsi="Times New Roman"/>
          <w:sz w:val="28"/>
          <w:szCs w:val="28"/>
        </w:rPr>
        <w:t>роспект Энтузиастов, улица</w:t>
      </w:r>
      <w:r w:rsidR="00D00366">
        <w:rPr>
          <w:rFonts w:ascii="Times New Roman" w:hAnsi="Times New Roman"/>
          <w:sz w:val="28"/>
          <w:szCs w:val="28"/>
        </w:rPr>
        <w:t xml:space="preserve"> им. </w:t>
      </w:r>
      <w:r w:rsidRPr="00BA4AFF">
        <w:rPr>
          <w:rFonts w:ascii="Times New Roman" w:hAnsi="Times New Roman"/>
          <w:sz w:val="28"/>
          <w:szCs w:val="28"/>
        </w:rPr>
        <w:t>Азина</w:t>
      </w:r>
      <w:r w:rsidR="00D00366">
        <w:rPr>
          <w:rFonts w:ascii="Times New Roman" w:hAnsi="Times New Roman"/>
          <w:sz w:val="28"/>
          <w:szCs w:val="28"/>
        </w:rPr>
        <w:t xml:space="preserve"> В.М.</w:t>
      </w:r>
      <w:r w:rsidRPr="00BA4AFF">
        <w:rPr>
          <w:rFonts w:ascii="Times New Roman" w:hAnsi="Times New Roman"/>
          <w:sz w:val="28"/>
          <w:szCs w:val="28"/>
        </w:rPr>
        <w:t>.</w:t>
      </w:r>
    </w:p>
    <w:p w:rsidR="00BA4AFF" w:rsidRPr="00BA4AFF" w:rsidRDefault="00BA4AFF" w:rsidP="00AF4D2C">
      <w:pPr>
        <w:widowControl w:val="0"/>
        <w:spacing w:after="0"/>
        <w:ind w:firstLine="709"/>
        <w:jc w:val="both"/>
        <w:rPr>
          <w:rFonts w:ascii="Times New Roman" w:hAnsi="Times New Roman"/>
          <w:i/>
          <w:sz w:val="28"/>
          <w:szCs w:val="28"/>
        </w:rPr>
      </w:pPr>
      <w:r w:rsidRPr="00BA4AFF">
        <w:rPr>
          <w:rFonts w:ascii="Times New Roman" w:hAnsi="Times New Roman"/>
          <w:sz w:val="28"/>
          <w:szCs w:val="28"/>
        </w:rPr>
        <w:t>Заводской район занимает второе место по площади и численности жителей.</w:t>
      </w:r>
      <w:r w:rsidRPr="00BA4AFF">
        <w:rPr>
          <w:rFonts w:ascii="Times New Roman" w:hAnsi="Times New Roman"/>
          <w:i/>
          <w:sz w:val="28"/>
          <w:szCs w:val="28"/>
        </w:rPr>
        <w:t xml:space="preserve"> </w:t>
      </w:r>
      <w:r w:rsidR="00951789">
        <w:rPr>
          <w:rFonts w:ascii="Times New Roman" w:hAnsi="Times New Roman"/>
          <w:sz w:val="28"/>
          <w:szCs w:val="28"/>
        </w:rPr>
        <w:t>Площадь района составляет 116,37</w:t>
      </w:r>
      <w:r w:rsidRPr="00BA4AFF">
        <w:rPr>
          <w:rFonts w:ascii="Times New Roman" w:hAnsi="Times New Roman"/>
          <w:sz w:val="28"/>
          <w:szCs w:val="28"/>
        </w:rPr>
        <w:t xml:space="preserve"> км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население на 01.01.2014 года – 190 738 чел., что составляет 23 % от общего населения Саратова. </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b/>
          <w:sz w:val="28"/>
          <w:szCs w:val="28"/>
        </w:rPr>
        <w:t>Кировский район</w:t>
      </w:r>
      <w:r w:rsidRPr="00BA4AFF">
        <w:rPr>
          <w:rFonts w:ascii="Times New Roman" w:hAnsi="Times New Roman"/>
          <w:sz w:val="28"/>
          <w:szCs w:val="28"/>
        </w:rPr>
        <w:t xml:space="preserve"> С</w:t>
      </w:r>
      <w:r w:rsidR="00440542">
        <w:rPr>
          <w:rFonts w:ascii="Times New Roman" w:hAnsi="Times New Roman"/>
          <w:sz w:val="28"/>
          <w:szCs w:val="28"/>
        </w:rPr>
        <w:t>аратова занимает площадь в 33,08</w:t>
      </w:r>
      <w:r w:rsidRPr="00BA4AFF">
        <w:rPr>
          <w:rFonts w:ascii="Times New Roman" w:hAnsi="Times New Roman"/>
          <w:sz w:val="28"/>
          <w:szCs w:val="28"/>
        </w:rPr>
        <w:t xml:space="preserve"> км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Граничит с Волжским, Ленинским и Фрунзенским районами города. В Кировском районе проживает 131 421 чел. (на 1 января 2014 года). Здесь расположены железнодорожный вокзал Саратов-1, международный аэропорт, автовокзал. </w:t>
      </w:r>
      <w:proofErr w:type="spellStart"/>
      <w:proofErr w:type="gramStart"/>
      <w:r w:rsidRPr="00BA4AFF">
        <w:rPr>
          <w:rFonts w:ascii="Times New Roman" w:hAnsi="Times New Roman"/>
          <w:sz w:val="28"/>
          <w:szCs w:val="28"/>
        </w:rPr>
        <w:t>O</w:t>
      </w:r>
      <w:proofErr w:type="gramEnd"/>
      <w:r w:rsidRPr="00BA4AFF">
        <w:rPr>
          <w:rFonts w:ascii="Times New Roman" w:hAnsi="Times New Roman"/>
          <w:sz w:val="28"/>
          <w:szCs w:val="28"/>
        </w:rPr>
        <w:t>т</w:t>
      </w:r>
      <w:proofErr w:type="spellEnd"/>
      <w:r w:rsidRPr="00BA4AFF">
        <w:rPr>
          <w:rFonts w:ascii="Times New Roman" w:hAnsi="Times New Roman"/>
          <w:sz w:val="28"/>
          <w:szCs w:val="28"/>
        </w:rPr>
        <w:t xml:space="preserve"> железнодорожного вокзала начинается главная магистраль обла</w:t>
      </w:r>
      <w:r w:rsidR="00D00366">
        <w:rPr>
          <w:rFonts w:ascii="Times New Roman" w:hAnsi="Times New Roman"/>
          <w:sz w:val="28"/>
          <w:szCs w:val="28"/>
        </w:rPr>
        <w:t xml:space="preserve">стного центра – </w:t>
      </w:r>
      <w:r w:rsidR="009402DD">
        <w:rPr>
          <w:rFonts w:ascii="Times New Roman" w:hAnsi="Times New Roman"/>
          <w:sz w:val="28"/>
          <w:szCs w:val="28"/>
        </w:rPr>
        <w:t xml:space="preserve">ул. </w:t>
      </w:r>
      <w:r w:rsidR="00D00366">
        <w:rPr>
          <w:rFonts w:ascii="Times New Roman" w:hAnsi="Times New Roman"/>
          <w:sz w:val="28"/>
          <w:szCs w:val="28"/>
        </w:rPr>
        <w:t>Московская</w:t>
      </w:r>
      <w:r w:rsidRPr="00BA4AFF">
        <w:rPr>
          <w:rFonts w:ascii="Times New Roman" w:hAnsi="Times New Roman"/>
          <w:sz w:val="28"/>
          <w:szCs w:val="28"/>
        </w:rPr>
        <w:t>, пересекающая Кировский район как осевая улица.</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К</w:t>
      </w:r>
      <w:r w:rsidR="009402DD">
        <w:rPr>
          <w:rFonts w:ascii="Times New Roman" w:hAnsi="Times New Roman"/>
          <w:sz w:val="28"/>
          <w:szCs w:val="28"/>
        </w:rPr>
        <w:t>ировский район славен образовательными организациями высшего образования</w:t>
      </w:r>
      <w:r w:rsidRPr="00BA4AFF">
        <w:rPr>
          <w:rFonts w:ascii="Times New Roman" w:hAnsi="Times New Roman"/>
          <w:sz w:val="28"/>
          <w:szCs w:val="28"/>
        </w:rPr>
        <w:t>: Саратовским государственным университетом им. Н. Г. Чернышевского, Саратовским государственным медицинским университетом им. В. И. Разумовского, Саратовским государственным аграрным университетом им. Н. И. Вавилова, Саратовским военным институтом внутренних войск МВД России.</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На территории Киро</w:t>
      </w:r>
      <w:r w:rsidR="00D84EA5">
        <w:rPr>
          <w:rFonts w:ascii="Times New Roman" w:hAnsi="Times New Roman"/>
          <w:sz w:val="28"/>
          <w:szCs w:val="28"/>
        </w:rPr>
        <w:t>вского района расположено большое</w:t>
      </w:r>
      <w:r w:rsidR="007716A0">
        <w:rPr>
          <w:rFonts w:ascii="Times New Roman" w:hAnsi="Times New Roman"/>
          <w:sz w:val="28"/>
          <w:szCs w:val="28"/>
        </w:rPr>
        <w:t xml:space="preserve"> количество объектов </w:t>
      </w:r>
      <w:r w:rsidRPr="00BA4AFF">
        <w:rPr>
          <w:rFonts w:ascii="Times New Roman" w:hAnsi="Times New Roman"/>
          <w:sz w:val="28"/>
          <w:szCs w:val="28"/>
        </w:rPr>
        <w:t xml:space="preserve"> торговли, общественного питания и бытового обслуживания.</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b/>
          <w:sz w:val="28"/>
          <w:szCs w:val="28"/>
        </w:rPr>
        <w:t>Ленинский район</w:t>
      </w:r>
      <w:r w:rsidRPr="00BA4AFF">
        <w:rPr>
          <w:rFonts w:ascii="Times New Roman" w:hAnsi="Times New Roman"/>
          <w:sz w:val="28"/>
          <w:szCs w:val="28"/>
        </w:rPr>
        <w:t xml:space="preserve"> Саратова – самый крупный административный район Саратова. Находится в северо-западной части города и граничит на юге с Кировским, Фрунзенским, Октябрьским и Заводским районом.</w:t>
      </w:r>
    </w:p>
    <w:p w:rsidR="00BA4AFF" w:rsidRPr="00BA4AFF" w:rsidRDefault="0082608F" w:rsidP="00AF4D2C">
      <w:pPr>
        <w:widowControl w:val="0"/>
        <w:spacing w:after="0"/>
        <w:ind w:firstLine="709"/>
        <w:jc w:val="both"/>
        <w:rPr>
          <w:rFonts w:ascii="Times New Roman" w:hAnsi="Times New Roman"/>
          <w:sz w:val="28"/>
          <w:szCs w:val="28"/>
        </w:rPr>
      </w:pPr>
      <w:r>
        <w:rPr>
          <w:rFonts w:ascii="Times New Roman" w:hAnsi="Times New Roman"/>
          <w:sz w:val="28"/>
          <w:szCs w:val="28"/>
        </w:rPr>
        <w:t>Площадь района составляет 121,24</w:t>
      </w:r>
      <w:r w:rsidR="00BA4AFF" w:rsidRPr="00BA4AFF">
        <w:rPr>
          <w:rFonts w:ascii="Times New Roman" w:hAnsi="Times New Roman"/>
          <w:sz w:val="28"/>
          <w:szCs w:val="28"/>
        </w:rPr>
        <w:t xml:space="preserve"> км². Население района на 1 января 2014 года составило 271 970 чел. Промышленный центр города (наряду с Заводским районом). В районе расположено 68 крупных и средних промышленных предприятий.</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b/>
          <w:sz w:val="28"/>
          <w:szCs w:val="28"/>
        </w:rPr>
        <w:t>Октябрьский район</w:t>
      </w:r>
      <w:r w:rsidRPr="00BA4AFF">
        <w:rPr>
          <w:rFonts w:ascii="Times New Roman" w:hAnsi="Times New Roman"/>
          <w:sz w:val="28"/>
          <w:szCs w:val="28"/>
        </w:rPr>
        <w:t xml:space="preserve"> – это наиболее социально направленная территория города и крупнейший образовательный центр. Здесь находится большинство городских лечебных учреждений и пять </w:t>
      </w:r>
      <w:r w:rsidR="00AB1C0D">
        <w:rPr>
          <w:rFonts w:ascii="Times New Roman" w:hAnsi="Times New Roman"/>
          <w:sz w:val="28"/>
          <w:szCs w:val="28"/>
        </w:rPr>
        <w:t xml:space="preserve">образовательных организаций высшего </w:t>
      </w:r>
      <w:r w:rsidR="00C67B4A">
        <w:rPr>
          <w:rFonts w:ascii="Times New Roman" w:hAnsi="Times New Roman"/>
          <w:sz w:val="28"/>
          <w:szCs w:val="28"/>
        </w:rPr>
        <w:t>образования</w:t>
      </w:r>
      <w:r w:rsidRPr="00BA4AFF">
        <w:rPr>
          <w:rFonts w:ascii="Times New Roman" w:hAnsi="Times New Roman"/>
          <w:sz w:val="28"/>
          <w:szCs w:val="28"/>
        </w:rPr>
        <w:t>.</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Октябрьский район находится в центральной части города. </w:t>
      </w:r>
      <w:proofErr w:type="gramStart"/>
      <w:r w:rsidRPr="00BA4AFF">
        <w:rPr>
          <w:rFonts w:ascii="Times New Roman" w:hAnsi="Times New Roman"/>
          <w:sz w:val="28"/>
          <w:szCs w:val="28"/>
        </w:rPr>
        <w:t>Его северная граница проходит по улицам</w:t>
      </w:r>
      <w:r w:rsidR="00BA7E2C">
        <w:rPr>
          <w:rFonts w:ascii="Times New Roman" w:hAnsi="Times New Roman"/>
          <w:sz w:val="28"/>
          <w:szCs w:val="28"/>
        </w:rPr>
        <w:t xml:space="preserve"> им.</w:t>
      </w:r>
      <w:r w:rsidRPr="00BA4AFF">
        <w:rPr>
          <w:rFonts w:ascii="Times New Roman" w:hAnsi="Times New Roman"/>
          <w:sz w:val="28"/>
          <w:szCs w:val="28"/>
        </w:rPr>
        <w:t xml:space="preserve"> Радищева</w:t>
      </w:r>
      <w:r w:rsidR="007A2F35">
        <w:rPr>
          <w:rFonts w:ascii="Times New Roman" w:hAnsi="Times New Roman"/>
          <w:sz w:val="28"/>
          <w:szCs w:val="28"/>
        </w:rPr>
        <w:t xml:space="preserve"> А.Н.</w:t>
      </w:r>
      <w:r w:rsidRPr="00BA4AFF">
        <w:rPr>
          <w:rFonts w:ascii="Times New Roman" w:hAnsi="Times New Roman"/>
          <w:sz w:val="28"/>
          <w:szCs w:val="28"/>
        </w:rPr>
        <w:t xml:space="preserve">, </w:t>
      </w:r>
      <w:r w:rsidR="00AA7020">
        <w:rPr>
          <w:rFonts w:ascii="Times New Roman" w:hAnsi="Times New Roman"/>
          <w:sz w:val="28"/>
          <w:szCs w:val="28"/>
        </w:rPr>
        <w:t xml:space="preserve">им. </w:t>
      </w:r>
      <w:r w:rsidRPr="00BA4AFF">
        <w:rPr>
          <w:rFonts w:ascii="Times New Roman" w:hAnsi="Times New Roman"/>
          <w:sz w:val="28"/>
          <w:szCs w:val="28"/>
        </w:rPr>
        <w:t xml:space="preserve">Сакко и Ванцетти, Мирному переулку, улицам Советской, </w:t>
      </w:r>
      <w:r w:rsidR="00DA0494">
        <w:rPr>
          <w:rFonts w:ascii="Times New Roman" w:hAnsi="Times New Roman"/>
          <w:sz w:val="28"/>
          <w:szCs w:val="28"/>
        </w:rPr>
        <w:t xml:space="preserve">им. </w:t>
      </w:r>
      <w:r w:rsidRPr="00BA4AFF">
        <w:rPr>
          <w:rFonts w:ascii="Times New Roman" w:hAnsi="Times New Roman"/>
          <w:sz w:val="28"/>
          <w:szCs w:val="28"/>
        </w:rPr>
        <w:t>Рахова</w:t>
      </w:r>
      <w:r w:rsidR="00364D3A">
        <w:rPr>
          <w:rFonts w:ascii="Times New Roman" w:hAnsi="Times New Roman"/>
          <w:sz w:val="28"/>
          <w:szCs w:val="28"/>
        </w:rPr>
        <w:t xml:space="preserve"> В.Г.</w:t>
      </w:r>
      <w:r w:rsidRPr="00BA4AFF">
        <w:rPr>
          <w:rFonts w:ascii="Times New Roman" w:hAnsi="Times New Roman"/>
          <w:sz w:val="28"/>
          <w:szCs w:val="28"/>
        </w:rPr>
        <w:t>, Шелковичной, территории с</w:t>
      </w:r>
      <w:r w:rsidR="007D0E57">
        <w:rPr>
          <w:rFonts w:ascii="Times New Roman" w:hAnsi="Times New Roman"/>
          <w:sz w:val="28"/>
          <w:szCs w:val="28"/>
        </w:rPr>
        <w:t>танции Саратов-2 товарный, улицам им.</w:t>
      </w:r>
      <w:r w:rsidRPr="00BA4AFF">
        <w:rPr>
          <w:rFonts w:ascii="Times New Roman" w:hAnsi="Times New Roman"/>
          <w:sz w:val="28"/>
          <w:szCs w:val="28"/>
        </w:rPr>
        <w:t xml:space="preserve"> Разина</w:t>
      </w:r>
      <w:r w:rsidR="002510A7">
        <w:rPr>
          <w:rFonts w:ascii="Times New Roman" w:hAnsi="Times New Roman"/>
          <w:sz w:val="28"/>
          <w:szCs w:val="28"/>
        </w:rPr>
        <w:t xml:space="preserve"> С.Т.</w:t>
      </w:r>
      <w:r w:rsidRPr="00BA4AFF">
        <w:rPr>
          <w:rFonts w:ascii="Times New Roman" w:hAnsi="Times New Roman"/>
          <w:sz w:val="28"/>
          <w:szCs w:val="28"/>
        </w:rPr>
        <w:t xml:space="preserve">, Вокзальной и </w:t>
      </w:r>
      <w:proofErr w:type="spellStart"/>
      <w:r w:rsidRPr="00BA4AFF">
        <w:rPr>
          <w:rFonts w:ascii="Times New Roman" w:hAnsi="Times New Roman"/>
          <w:sz w:val="28"/>
          <w:szCs w:val="28"/>
        </w:rPr>
        <w:t>Новоузенской</w:t>
      </w:r>
      <w:proofErr w:type="spellEnd"/>
      <w:r w:rsidRPr="00BA4AFF">
        <w:rPr>
          <w:rFonts w:ascii="Times New Roman" w:hAnsi="Times New Roman"/>
          <w:sz w:val="28"/>
          <w:szCs w:val="28"/>
        </w:rPr>
        <w:t>.</w:t>
      </w:r>
      <w:proofErr w:type="gramEnd"/>
      <w:r w:rsidRPr="00BA4AFF">
        <w:rPr>
          <w:rFonts w:ascii="Times New Roman" w:hAnsi="Times New Roman"/>
          <w:sz w:val="28"/>
          <w:szCs w:val="28"/>
        </w:rPr>
        <w:t xml:space="preserve"> На юге – улицы 4-я Силикатная, 6-я линия, </w:t>
      </w:r>
      <w:proofErr w:type="spellStart"/>
      <w:r w:rsidRPr="00BA4AFF">
        <w:rPr>
          <w:rFonts w:ascii="Times New Roman" w:hAnsi="Times New Roman"/>
          <w:sz w:val="28"/>
          <w:szCs w:val="28"/>
        </w:rPr>
        <w:t>Сызранская</w:t>
      </w:r>
      <w:proofErr w:type="spellEnd"/>
      <w:r w:rsidRPr="00BA4AFF">
        <w:rPr>
          <w:rFonts w:ascii="Times New Roman" w:hAnsi="Times New Roman"/>
          <w:sz w:val="28"/>
          <w:szCs w:val="28"/>
        </w:rPr>
        <w:t xml:space="preserve">, Дальняя, Политехническая и Большая Садовая. С востока район </w:t>
      </w:r>
      <w:r w:rsidRPr="00BA4AFF">
        <w:rPr>
          <w:rFonts w:ascii="Times New Roman" w:hAnsi="Times New Roman"/>
          <w:sz w:val="28"/>
          <w:szCs w:val="28"/>
        </w:rPr>
        <w:lastRenderedPageBreak/>
        <w:t>ограничен Волгой, с запада – «Кумысной поляной».</w:t>
      </w:r>
    </w:p>
    <w:p w:rsidR="00BA4AFF" w:rsidRPr="00BA4AFF" w:rsidRDefault="008A6E3A" w:rsidP="00AF4D2C">
      <w:pPr>
        <w:widowControl w:val="0"/>
        <w:spacing w:after="0"/>
        <w:ind w:firstLine="709"/>
        <w:jc w:val="both"/>
        <w:rPr>
          <w:rFonts w:ascii="Times New Roman" w:hAnsi="Times New Roman"/>
          <w:sz w:val="28"/>
          <w:szCs w:val="28"/>
        </w:rPr>
      </w:pPr>
      <w:r>
        <w:rPr>
          <w:rFonts w:ascii="Times New Roman" w:hAnsi="Times New Roman"/>
          <w:sz w:val="28"/>
          <w:szCs w:val="28"/>
        </w:rPr>
        <w:t>Территория района – 23,87</w:t>
      </w:r>
      <w:r w:rsidR="00BA4AFF" w:rsidRPr="00BA4AFF">
        <w:rPr>
          <w:rFonts w:ascii="Times New Roman" w:hAnsi="Times New Roman"/>
          <w:sz w:val="28"/>
          <w:szCs w:val="28"/>
        </w:rPr>
        <w:t xml:space="preserve"> км</w:t>
      </w:r>
      <w:proofErr w:type="gramStart"/>
      <w:r w:rsidR="00BA4AFF" w:rsidRPr="00BA4AFF">
        <w:rPr>
          <w:rFonts w:ascii="Times New Roman" w:hAnsi="Times New Roman"/>
          <w:sz w:val="28"/>
          <w:szCs w:val="28"/>
          <w:vertAlign w:val="superscript"/>
        </w:rPr>
        <w:t>2</w:t>
      </w:r>
      <w:proofErr w:type="gramEnd"/>
      <w:r w:rsidR="00BA4AFF" w:rsidRPr="00BA4AFF">
        <w:rPr>
          <w:rFonts w:ascii="Times New Roman" w:hAnsi="Times New Roman"/>
          <w:sz w:val="28"/>
          <w:szCs w:val="28"/>
        </w:rPr>
        <w:t xml:space="preserve">. Численность жителей на 1 января 2014 года составила 124 574 чел. </w:t>
      </w: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Кроме того, Октябрьский район является важным промышленным районом города. Крупные и средние промышленные предприятия района представляют такие отрасли, как машиностроение и металлообработка, топливная, полиграфическая, легкая, пищевая, мукомольно-крупяная и комбикормовая промышленности.</w:t>
      </w:r>
    </w:p>
    <w:p w:rsidR="00BA4AFF" w:rsidRPr="00BA4AFF" w:rsidRDefault="00BA4AFF" w:rsidP="00032E40">
      <w:pPr>
        <w:widowControl w:val="0"/>
        <w:spacing w:after="0"/>
        <w:ind w:firstLine="709"/>
        <w:jc w:val="both"/>
        <w:rPr>
          <w:rFonts w:ascii="Times New Roman" w:hAnsi="Times New Roman"/>
          <w:sz w:val="28"/>
          <w:szCs w:val="28"/>
        </w:rPr>
      </w:pPr>
      <w:proofErr w:type="spellStart"/>
      <w:r w:rsidRPr="00BA4AFF">
        <w:rPr>
          <w:rFonts w:ascii="Times New Roman" w:hAnsi="Times New Roman"/>
          <w:b/>
          <w:sz w:val="28"/>
          <w:szCs w:val="28"/>
        </w:rPr>
        <w:t>Фрунзенский</w:t>
      </w:r>
      <w:proofErr w:type="spellEnd"/>
      <w:r w:rsidRPr="00BA4AFF">
        <w:rPr>
          <w:rFonts w:ascii="Times New Roman" w:hAnsi="Times New Roman"/>
          <w:b/>
          <w:sz w:val="28"/>
          <w:szCs w:val="28"/>
        </w:rPr>
        <w:t xml:space="preserve"> район</w:t>
      </w:r>
      <w:r w:rsidRPr="00BA4AFF">
        <w:rPr>
          <w:rFonts w:ascii="Times New Roman" w:hAnsi="Times New Roman"/>
          <w:sz w:val="28"/>
          <w:szCs w:val="28"/>
        </w:rPr>
        <w:t xml:space="preserve"> – центральный район города Саратова с высоким уровнем научно-технического потенциала, с развитой сетью торгового и бытового обслуживания и культурной сферы. Граничит с Октябрьским, Волжским, Ленинским и Кировским районами Саратова.</w:t>
      </w:r>
    </w:p>
    <w:p w:rsidR="00BA4AFF" w:rsidRPr="00BA4AFF" w:rsidRDefault="00FD4EEE" w:rsidP="00032E40">
      <w:pPr>
        <w:widowControl w:val="0"/>
        <w:spacing w:after="0"/>
        <w:ind w:firstLine="709"/>
        <w:jc w:val="both"/>
        <w:rPr>
          <w:rFonts w:ascii="Times New Roman" w:hAnsi="Times New Roman"/>
          <w:sz w:val="28"/>
          <w:szCs w:val="28"/>
        </w:rPr>
      </w:pPr>
      <w:r>
        <w:rPr>
          <w:rFonts w:ascii="Times New Roman" w:hAnsi="Times New Roman"/>
          <w:sz w:val="28"/>
          <w:szCs w:val="28"/>
        </w:rPr>
        <w:t>Площадь района составляет 7,45</w:t>
      </w:r>
      <w:r w:rsidR="00BA4AFF" w:rsidRPr="00BA4AFF">
        <w:rPr>
          <w:rFonts w:ascii="Times New Roman" w:hAnsi="Times New Roman"/>
          <w:sz w:val="28"/>
          <w:szCs w:val="28"/>
        </w:rPr>
        <w:t xml:space="preserve"> км², население 49 455 чел. </w:t>
      </w: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В районе около 20 крупных и средних промышленных предприятий, представляющих такие отрасли, как химическая, химическое и нефтяное машиностроение, аккумуляторная промышленность, автомобильная промышленность, производство санитарно-технического и газового оборудования, швейная, табачно-махорочная, макаронная и другие.</w:t>
      </w: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На территории района</w:t>
      </w:r>
      <w:r w:rsidR="00DF70C4">
        <w:rPr>
          <w:rFonts w:ascii="Times New Roman" w:hAnsi="Times New Roman"/>
          <w:sz w:val="28"/>
          <w:szCs w:val="28"/>
        </w:rPr>
        <w:t xml:space="preserve"> располагаются также организации</w:t>
      </w:r>
      <w:r w:rsidRPr="00BA4AFF">
        <w:rPr>
          <w:rFonts w:ascii="Times New Roman" w:hAnsi="Times New Roman"/>
          <w:sz w:val="28"/>
          <w:szCs w:val="28"/>
        </w:rPr>
        <w:t xml:space="preserve"> среднего и малого </w:t>
      </w:r>
      <w:r w:rsidR="0045274E">
        <w:rPr>
          <w:rFonts w:ascii="Times New Roman" w:hAnsi="Times New Roman"/>
          <w:sz w:val="28"/>
          <w:szCs w:val="28"/>
        </w:rPr>
        <w:t>бизнеса. Большинство организаций</w:t>
      </w:r>
      <w:r w:rsidRPr="00BA4AFF">
        <w:rPr>
          <w:rFonts w:ascii="Times New Roman" w:hAnsi="Times New Roman"/>
          <w:sz w:val="28"/>
          <w:szCs w:val="28"/>
        </w:rPr>
        <w:t xml:space="preserve"> работают в сфере торговли и общественного питания, предоставления бытовых услуг.</w:t>
      </w:r>
    </w:p>
    <w:p w:rsidR="00BA4AFF" w:rsidRPr="00BA4AFF" w:rsidRDefault="006A4E9D" w:rsidP="00032E40">
      <w:pPr>
        <w:pStyle w:val="ConsNormal"/>
        <w:ind w:right="0" w:firstLine="709"/>
        <w:jc w:val="both"/>
        <w:rPr>
          <w:rFonts w:ascii="Times New Roman" w:hAnsi="Times New Roman" w:cs="Times New Roman"/>
          <w:bCs/>
          <w:sz w:val="28"/>
          <w:szCs w:val="28"/>
        </w:rPr>
      </w:pPr>
      <w:r>
        <w:rPr>
          <w:rFonts w:ascii="Times New Roman" w:hAnsi="Times New Roman" w:cs="Times New Roman"/>
          <w:sz w:val="28"/>
          <w:szCs w:val="28"/>
        </w:rPr>
        <w:t xml:space="preserve"> При подготовке генер</w:t>
      </w:r>
      <w:r w:rsidR="00994495">
        <w:rPr>
          <w:rFonts w:ascii="Times New Roman" w:hAnsi="Times New Roman" w:cs="Times New Roman"/>
          <w:sz w:val="28"/>
          <w:szCs w:val="28"/>
        </w:rPr>
        <w:t>ального плана городского округа</w:t>
      </w:r>
      <w:r w:rsidR="00BA4AFF" w:rsidRPr="00BA4AFF">
        <w:rPr>
          <w:rFonts w:ascii="Times New Roman" w:hAnsi="Times New Roman" w:cs="Times New Roman"/>
          <w:sz w:val="28"/>
          <w:szCs w:val="28"/>
        </w:rPr>
        <w:t xml:space="preserve"> </w:t>
      </w:r>
      <w:r w:rsidR="001B07AE">
        <w:rPr>
          <w:rFonts w:ascii="Times New Roman" w:hAnsi="Times New Roman" w:cs="Times New Roman"/>
          <w:sz w:val="28"/>
          <w:szCs w:val="28"/>
        </w:rPr>
        <w:t xml:space="preserve"> функциональное</w:t>
      </w:r>
      <w:r>
        <w:rPr>
          <w:rFonts w:ascii="Times New Roman" w:hAnsi="Times New Roman" w:cs="Times New Roman"/>
          <w:sz w:val="28"/>
          <w:szCs w:val="28"/>
        </w:rPr>
        <w:t xml:space="preserve"> </w:t>
      </w:r>
      <w:r w:rsidR="003134C3">
        <w:rPr>
          <w:rFonts w:ascii="Times New Roman" w:hAnsi="Times New Roman" w:cs="Times New Roman"/>
          <w:sz w:val="28"/>
          <w:szCs w:val="28"/>
        </w:rPr>
        <w:t>зонирование</w:t>
      </w:r>
      <w:r w:rsidR="00BA4AFF" w:rsidRPr="00BA4AFF">
        <w:rPr>
          <w:rFonts w:ascii="Times New Roman" w:hAnsi="Times New Roman" w:cs="Times New Roman"/>
          <w:sz w:val="28"/>
          <w:szCs w:val="28"/>
        </w:rPr>
        <w:t xml:space="preserve"> территории городс</w:t>
      </w:r>
      <w:r w:rsidR="003134C3">
        <w:rPr>
          <w:rFonts w:ascii="Times New Roman" w:hAnsi="Times New Roman" w:cs="Times New Roman"/>
          <w:sz w:val="28"/>
          <w:szCs w:val="28"/>
        </w:rPr>
        <w:t>кого округа осуществляется</w:t>
      </w:r>
      <w:r w:rsidR="00BA4AFF" w:rsidRPr="00BA4AFF">
        <w:rPr>
          <w:rFonts w:ascii="Times New Roman" w:hAnsi="Times New Roman" w:cs="Times New Roman"/>
          <w:sz w:val="28"/>
          <w:szCs w:val="28"/>
        </w:rPr>
        <w:t xml:space="preserve"> исходя из комплексной оценки жилых районов и функциональног</w:t>
      </w:r>
      <w:r w:rsidR="000604F4">
        <w:rPr>
          <w:rFonts w:ascii="Times New Roman" w:hAnsi="Times New Roman" w:cs="Times New Roman"/>
          <w:sz w:val="28"/>
          <w:szCs w:val="28"/>
        </w:rPr>
        <w:t>о использования</w:t>
      </w:r>
      <w:r w:rsidR="00BA4AFF" w:rsidRPr="00BA4AFF">
        <w:rPr>
          <w:rFonts w:ascii="Times New Roman" w:hAnsi="Times New Roman" w:cs="Times New Roman"/>
          <w:sz w:val="28"/>
          <w:szCs w:val="28"/>
        </w:rPr>
        <w:t xml:space="preserve"> территорий</w:t>
      </w:r>
      <w:r w:rsidR="00617F75">
        <w:rPr>
          <w:rFonts w:ascii="Times New Roman" w:hAnsi="Times New Roman" w:cs="Times New Roman"/>
          <w:sz w:val="28"/>
          <w:szCs w:val="28"/>
        </w:rPr>
        <w:t xml:space="preserve"> города</w:t>
      </w:r>
      <w:r w:rsidR="00BA4AFF" w:rsidRPr="00BA4AFF">
        <w:rPr>
          <w:rFonts w:ascii="Times New Roman" w:hAnsi="Times New Roman" w:cs="Times New Roman"/>
          <w:sz w:val="28"/>
          <w:szCs w:val="28"/>
        </w:rPr>
        <w:t xml:space="preserve">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w:t>
      </w:r>
      <w:r w:rsidR="008605AA">
        <w:rPr>
          <w:rFonts w:ascii="Times New Roman" w:hAnsi="Times New Roman" w:cs="Times New Roman"/>
          <w:sz w:val="28"/>
          <w:szCs w:val="28"/>
        </w:rPr>
        <w:t xml:space="preserve"> базы городского округа</w:t>
      </w:r>
      <w:r w:rsidR="00BA4AFF" w:rsidRPr="00BA4AFF">
        <w:rPr>
          <w:rFonts w:ascii="Times New Roman" w:hAnsi="Times New Roman" w:cs="Times New Roman"/>
          <w:sz w:val="28"/>
          <w:szCs w:val="28"/>
        </w:rPr>
        <w:t xml:space="preserve">. </w:t>
      </w:r>
      <w:r w:rsidR="00BA4AFF" w:rsidRPr="00BA4AFF">
        <w:rPr>
          <w:rFonts w:ascii="Times New Roman" w:hAnsi="Times New Roman" w:cs="Times New Roman"/>
          <w:bCs/>
          <w:sz w:val="28"/>
          <w:szCs w:val="28"/>
        </w:rPr>
        <w:t>При этом следует:</w:t>
      </w:r>
    </w:p>
    <w:p w:rsidR="00BA4AFF" w:rsidRPr="00BA4AFF" w:rsidRDefault="00BA4AFF" w:rsidP="00032E40">
      <w:pPr>
        <w:widowControl w:val="0"/>
        <w:spacing w:after="0"/>
        <w:ind w:firstLine="709"/>
        <w:jc w:val="both"/>
        <w:rPr>
          <w:rFonts w:ascii="Times New Roman" w:hAnsi="Times New Roman"/>
          <w:bCs/>
          <w:sz w:val="28"/>
          <w:szCs w:val="28"/>
        </w:rPr>
      </w:pPr>
      <w:r w:rsidRPr="00BA4AFF">
        <w:rPr>
          <w:rFonts w:ascii="Times New Roman" w:hAnsi="Times New Roman"/>
          <w:bCs/>
          <w:sz w:val="28"/>
          <w:szCs w:val="28"/>
        </w:rPr>
        <w:t>- учитывать роль городского округа в системе расселения, значение в системе формируемых центров обслуживания (полифункционального, в том числе: регионального, районного и местного уровня – межрайонного, городского), его историко-культурное значение, туристско-рекреационный потенциал, прогнозируемую численность населения и другие местные особенности;</w:t>
      </w:r>
    </w:p>
    <w:p w:rsidR="00BA4AFF" w:rsidRPr="00BA4AFF" w:rsidRDefault="00BA4AFF" w:rsidP="00032E40">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 определять рациональные пути развития городского округа за счет имеющихся территориальных и других ресурсов, повышения интенсивности использования территорий в границах городского округа за счет развития застроенных территорий, в том числе реконструкции сложившейся застройки;</w:t>
      </w:r>
    </w:p>
    <w:p w:rsidR="00BA4AFF" w:rsidRPr="00BA4AFF" w:rsidRDefault="00BA4AFF" w:rsidP="00032E40">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 учитывать формирование зон опережающего экономического роста и перспективного развития (особые экономические зоны, технопарки, инвестиционные площадки, нефтегазовые кластеры, транспортно-</w:t>
      </w:r>
      <w:r w:rsidRPr="00BA4AFF">
        <w:rPr>
          <w:rFonts w:ascii="Times New Roman" w:hAnsi="Times New Roman" w:cs="Times New Roman"/>
          <w:sz w:val="28"/>
          <w:szCs w:val="28"/>
        </w:rPr>
        <w:lastRenderedPageBreak/>
        <w:t>логистические комплексы и другие территории с особым режимом хозяйствования);</w:t>
      </w:r>
    </w:p>
    <w:p w:rsidR="00BA4AFF" w:rsidRPr="00BA4AFF" w:rsidRDefault="00BA4AFF" w:rsidP="00032E40">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 исходить из оценки природно-климатических условий и данных об инженерно-геологических условиях территории;</w:t>
      </w:r>
    </w:p>
    <w:p w:rsidR="00BA4AFF" w:rsidRPr="00BA4AFF" w:rsidRDefault="00BA4AFF" w:rsidP="00032E40">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 учитывать зоны с особыми условиями использования территории:</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pacing w:val="-4"/>
          <w:sz w:val="28"/>
          <w:szCs w:val="28"/>
        </w:rPr>
        <w:t>охранные зоны магистральных газо- и нефтепроводов;</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санитарно-защитные зоны;</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pacing w:val="-2"/>
          <w:sz w:val="28"/>
          <w:szCs w:val="28"/>
        </w:rPr>
        <w:t>зоны охраны объектов культурного наследия (памятников истории и культуры);</w:t>
      </w:r>
    </w:p>
    <w:p w:rsidR="00BA4AFF" w:rsidRPr="00BA4AFF" w:rsidRDefault="00BA4AFF" w:rsidP="00032E40">
      <w:pPr>
        <w:widowControl w:val="0"/>
        <w:numPr>
          <w:ilvl w:val="0"/>
          <w:numId w:val="5"/>
        </w:numPr>
        <w:spacing w:after="0"/>
        <w:jc w:val="both"/>
        <w:rPr>
          <w:rFonts w:ascii="Times New Roman" w:hAnsi="Times New Roman"/>
          <w:sz w:val="28"/>
          <w:szCs w:val="28"/>
        </w:rPr>
      </w:pPr>
      <w:proofErr w:type="spellStart"/>
      <w:r w:rsidRPr="00BA4AFF">
        <w:rPr>
          <w:rFonts w:ascii="Times New Roman" w:hAnsi="Times New Roman"/>
          <w:sz w:val="28"/>
          <w:szCs w:val="28"/>
        </w:rPr>
        <w:t>водоохранные</w:t>
      </w:r>
      <w:proofErr w:type="spellEnd"/>
      <w:r w:rsidRPr="00BA4AFF">
        <w:rPr>
          <w:rFonts w:ascii="Times New Roman" w:hAnsi="Times New Roman"/>
          <w:sz w:val="28"/>
          <w:szCs w:val="28"/>
        </w:rPr>
        <w:t xml:space="preserve"> зоны рек, озер;</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z w:val="28"/>
          <w:szCs w:val="28"/>
        </w:rPr>
        <w:t>зоны санитарной охраны источников питьевого и хозяйственно-бытового водоснабжения;</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z w:val="28"/>
          <w:szCs w:val="28"/>
        </w:rPr>
        <w:t>зоны охраняемых объектов;</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pacing w:val="-2"/>
          <w:sz w:val="28"/>
          <w:szCs w:val="28"/>
        </w:rPr>
        <w:t>лесопарковые зоны;</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защитные леса;</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z w:val="28"/>
          <w:szCs w:val="28"/>
        </w:rPr>
        <w:t>зоны повышенной радиационной опасности;</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bCs/>
          <w:sz w:val="28"/>
          <w:szCs w:val="28"/>
        </w:rPr>
        <w:t>территории, подверженные риску возникновения чрезвычайных ситуаций природного и техногенного характера;</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зоны шумового воздействия аэропортов;</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зоны воздушных подходов к аэропортам;</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зоны экологического риска;</w:t>
      </w:r>
    </w:p>
    <w:p w:rsidR="00BA4AFF" w:rsidRPr="00BA4AFF" w:rsidRDefault="00BA4AFF" w:rsidP="00032E40">
      <w:pPr>
        <w:widowControl w:val="0"/>
        <w:numPr>
          <w:ilvl w:val="0"/>
          <w:numId w:val="5"/>
        </w:numPr>
        <w:spacing w:after="0"/>
        <w:jc w:val="both"/>
        <w:rPr>
          <w:rFonts w:ascii="Times New Roman" w:hAnsi="Times New Roman"/>
          <w:sz w:val="28"/>
          <w:szCs w:val="28"/>
        </w:rPr>
      </w:pPr>
      <w:r w:rsidRPr="00BA4AFF">
        <w:rPr>
          <w:rFonts w:ascii="Times New Roman" w:hAnsi="Times New Roman"/>
          <w:sz w:val="28"/>
          <w:szCs w:val="28"/>
        </w:rPr>
        <w:t>зоны с особыми условиями недропользования (площади залегания месторождений полезных ископаемых).</w:t>
      </w: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Обоснование расчетных показателей минимально допустимого уровня обеспеченности объектами и максимально допустимого уровня территориальной доступности </w:t>
      </w:r>
      <w:r w:rsidR="008605AA">
        <w:rPr>
          <w:rFonts w:ascii="Times New Roman" w:hAnsi="Times New Roman"/>
          <w:sz w:val="28"/>
          <w:szCs w:val="28"/>
        </w:rPr>
        <w:t>таких объектов, содержащихся в м</w:t>
      </w:r>
      <w:r w:rsidRPr="00BA4AFF">
        <w:rPr>
          <w:rFonts w:ascii="Times New Roman" w:hAnsi="Times New Roman"/>
          <w:sz w:val="28"/>
          <w:szCs w:val="28"/>
        </w:rPr>
        <w:t>естных нормативах градостроительного проектировани</w:t>
      </w:r>
      <w:r w:rsidR="00E4456C">
        <w:rPr>
          <w:rFonts w:ascii="Times New Roman" w:hAnsi="Times New Roman"/>
          <w:sz w:val="28"/>
          <w:szCs w:val="28"/>
        </w:rPr>
        <w:t>я</w:t>
      </w:r>
      <w:r w:rsidRPr="00BA4AFF">
        <w:rPr>
          <w:rFonts w:ascii="Times New Roman" w:hAnsi="Times New Roman"/>
          <w:sz w:val="28"/>
          <w:szCs w:val="28"/>
        </w:rPr>
        <w:t>, осуществлялось дифференцированно на среднесрочную перспективу – 2020 год и на расчетный срок – 2030 год д</w:t>
      </w:r>
      <w:r w:rsidR="00E4456C">
        <w:rPr>
          <w:rFonts w:ascii="Times New Roman" w:hAnsi="Times New Roman"/>
          <w:sz w:val="28"/>
          <w:szCs w:val="28"/>
        </w:rPr>
        <w:t>ля объектов</w:t>
      </w:r>
      <w:r w:rsidRPr="00BA4AFF">
        <w:rPr>
          <w:rFonts w:ascii="Times New Roman" w:hAnsi="Times New Roman"/>
          <w:sz w:val="28"/>
          <w:szCs w:val="28"/>
        </w:rPr>
        <w:t xml:space="preserve"> местного значения, планируемых для от</w:t>
      </w:r>
      <w:r w:rsidR="00F5274A">
        <w:rPr>
          <w:rFonts w:ascii="Times New Roman" w:hAnsi="Times New Roman"/>
          <w:sz w:val="28"/>
          <w:szCs w:val="28"/>
        </w:rPr>
        <w:t>ображения в генеральном плане городского округа</w:t>
      </w:r>
      <w:r w:rsidRPr="00BA4AFF">
        <w:rPr>
          <w:rFonts w:ascii="Times New Roman" w:hAnsi="Times New Roman"/>
          <w:sz w:val="28"/>
          <w:szCs w:val="28"/>
        </w:rPr>
        <w:t>.</w:t>
      </w:r>
    </w:p>
    <w:p w:rsidR="00BA4AFF" w:rsidRPr="00990D07" w:rsidRDefault="00955FED" w:rsidP="00032E40">
      <w:pPr>
        <w:widowControl w:val="0"/>
        <w:spacing w:after="0"/>
        <w:ind w:firstLine="709"/>
        <w:jc w:val="both"/>
        <w:rPr>
          <w:rFonts w:ascii="Times New Roman" w:hAnsi="Times New Roman"/>
          <w:b/>
          <w:caps/>
          <w:sz w:val="28"/>
          <w:szCs w:val="28"/>
        </w:rPr>
      </w:pPr>
      <w:r w:rsidRPr="00990D07">
        <w:rPr>
          <w:rFonts w:ascii="Times New Roman" w:hAnsi="Times New Roman"/>
          <w:b/>
          <w:sz w:val="28"/>
          <w:szCs w:val="28"/>
        </w:rPr>
        <w:t>3.2.</w:t>
      </w:r>
      <w:r w:rsidR="00BA4AFF" w:rsidRPr="00990D07">
        <w:rPr>
          <w:rFonts w:ascii="Times New Roman" w:hAnsi="Times New Roman"/>
          <w:b/>
          <w:sz w:val="28"/>
          <w:szCs w:val="28"/>
        </w:rPr>
        <w:t xml:space="preserve"> </w:t>
      </w:r>
      <w:r w:rsidR="00990D07" w:rsidRPr="00990D07">
        <w:rPr>
          <w:rFonts w:ascii="Times New Roman" w:hAnsi="Times New Roman"/>
          <w:b/>
          <w:sz w:val="28"/>
          <w:szCs w:val="28"/>
        </w:rPr>
        <w:t>Социально – демографический состав и плотность населения городского округа</w:t>
      </w: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Демог</w:t>
      </w:r>
      <w:r w:rsidR="00C53C79">
        <w:rPr>
          <w:rFonts w:ascii="Times New Roman" w:hAnsi="Times New Roman"/>
          <w:sz w:val="28"/>
          <w:szCs w:val="28"/>
        </w:rPr>
        <w:t xml:space="preserve">рафический потенциал городского округа </w:t>
      </w:r>
      <w:r w:rsidRPr="00BA4AFF">
        <w:rPr>
          <w:rFonts w:ascii="Times New Roman" w:hAnsi="Times New Roman"/>
          <w:sz w:val="28"/>
          <w:szCs w:val="28"/>
        </w:rPr>
        <w:t>во многом определяет перспективы его развития, экономическое и социальное благополучие и стабильность.</w:t>
      </w:r>
    </w:p>
    <w:p w:rsidR="00BA4AFF" w:rsidRPr="00BA4AFF" w:rsidRDefault="00E31536" w:rsidP="00032E40">
      <w:pPr>
        <w:widowControl w:val="0"/>
        <w:spacing w:after="0"/>
        <w:ind w:firstLine="709"/>
        <w:jc w:val="both"/>
        <w:rPr>
          <w:rFonts w:ascii="Times New Roman" w:hAnsi="Times New Roman"/>
          <w:sz w:val="28"/>
          <w:szCs w:val="28"/>
        </w:rPr>
      </w:pPr>
      <w:r>
        <w:rPr>
          <w:rFonts w:ascii="Times New Roman" w:hAnsi="Times New Roman"/>
          <w:sz w:val="28"/>
          <w:szCs w:val="28"/>
        </w:rPr>
        <w:t>В основном д</w:t>
      </w:r>
      <w:r w:rsidR="00BA4AFF" w:rsidRPr="00BA4AFF">
        <w:rPr>
          <w:rFonts w:ascii="Times New Roman" w:hAnsi="Times New Roman"/>
          <w:sz w:val="28"/>
          <w:szCs w:val="28"/>
        </w:rPr>
        <w:t>емо</w:t>
      </w:r>
      <w:r w:rsidR="00C53C79">
        <w:rPr>
          <w:rFonts w:ascii="Times New Roman" w:hAnsi="Times New Roman"/>
          <w:sz w:val="28"/>
          <w:szCs w:val="28"/>
        </w:rPr>
        <w:t>графическая ситуация в городском округе</w:t>
      </w:r>
      <w:r>
        <w:rPr>
          <w:rFonts w:ascii="Times New Roman" w:hAnsi="Times New Roman"/>
          <w:sz w:val="28"/>
          <w:szCs w:val="28"/>
        </w:rPr>
        <w:t xml:space="preserve"> </w:t>
      </w:r>
      <w:r w:rsidR="00BA4AFF" w:rsidRPr="00BA4AFF">
        <w:rPr>
          <w:rFonts w:ascii="Times New Roman" w:hAnsi="Times New Roman"/>
          <w:sz w:val="28"/>
          <w:szCs w:val="28"/>
        </w:rPr>
        <w:t>характеризуется теми же процессами, которые типичны для многих других городов и регионов России и имеет свои специфические особенности, – это, прежде всего, небольшое увеличение численности населения, связанное с отрицательным естественным приростом населения и положительными миграционными процессами.</w:t>
      </w:r>
    </w:p>
    <w:p w:rsid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Демографические процессы городского округа характеризуются невысоким уровнем рождаемости, высоким уровнем смертности. В условиях </w:t>
      </w:r>
      <w:r w:rsidRPr="00BA4AFF">
        <w:rPr>
          <w:rFonts w:ascii="Times New Roman" w:hAnsi="Times New Roman"/>
          <w:sz w:val="28"/>
          <w:szCs w:val="28"/>
        </w:rPr>
        <w:lastRenderedPageBreak/>
        <w:t>негативного развития процессов естественного воспроизводства на первый план в формировании численности населения города выступает мигра</w:t>
      </w:r>
      <w:r w:rsidR="00C53C79">
        <w:rPr>
          <w:rFonts w:ascii="Times New Roman" w:hAnsi="Times New Roman"/>
          <w:sz w:val="28"/>
          <w:szCs w:val="28"/>
        </w:rPr>
        <w:t>ция. Городской округ</w:t>
      </w:r>
      <w:r w:rsidRPr="00BA4AFF">
        <w:rPr>
          <w:rFonts w:ascii="Times New Roman" w:hAnsi="Times New Roman"/>
          <w:sz w:val="28"/>
          <w:szCs w:val="28"/>
        </w:rPr>
        <w:t xml:space="preserve"> имеет </w:t>
      </w:r>
      <w:r w:rsidRPr="00BA4AFF">
        <w:rPr>
          <w:rFonts w:ascii="Times New Roman" w:hAnsi="Times New Roman"/>
          <w:bCs/>
          <w:sz w:val="28"/>
          <w:szCs w:val="28"/>
        </w:rPr>
        <w:t>постоянный миграционный прирост</w:t>
      </w:r>
      <w:r w:rsidRPr="00BA4AFF">
        <w:rPr>
          <w:rFonts w:ascii="Times New Roman" w:hAnsi="Times New Roman"/>
          <w:sz w:val="28"/>
          <w:szCs w:val="28"/>
        </w:rPr>
        <w:t xml:space="preserve"> насел</w:t>
      </w:r>
      <w:r w:rsidR="00165FCE">
        <w:rPr>
          <w:rFonts w:ascii="Times New Roman" w:hAnsi="Times New Roman"/>
          <w:sz w:val="28"/>
          <w:szCs w:val="28"/>
        </w:rPr>
        <w:t>ения, что отражается в таблице 84.</w:t>
      </w:r>
    </w:p>
    <w:p w:rsidR="00165FCE" w:rsidRPr="00BA4AFF" w:rsidRDefault="00492790" w:rsidP="00032E40">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1164A1">
        <w:rPr>
          <w:rFonts w:ascii="Times New Roman" w:hAnsi="Times New Roman"/>
          <w:sz w:val="28"/>
          <w:szCs w:val="28"/>
        </w:rPr>
        <w:t xml:space="preserve">                       </w:t>
      </w:r>
      <w:r w:rsidR="00165FCE">
        <w:rPr>
          <w:rFonts w:ascii="Times New Roman" w:hAnsi="Times New Roman"/>
          <w:sz w:val="28"/>
          <w:szCs w:val="28"/>
        </w:rPr>
        <w:t>Таблица 84</w:t>
      </w:r>
    </w:p>
    <w:tbl>
      <w:tblPr>
        <w:tblpPr w:leftFromText="180" w:rightFromText="180" w:vertAnchor="text" w:horzAnchor="margin" w:tblpXSpec="center" w:tblpY="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1049"/>
        <w:gridCol w:w="1049"/>
        <w:gridCol w:w="1049"/>
        <w:gridCol w:w="1049"/>
        <w:gridCol w:w="1049"/>
      </w:tblGrid>
      <w:tr w:rsidR="00BA4AFF" w:rsidRPr="00BA4AFF" w:rsidTr="00BA4AFF">
        <w:trPr>
          <w:trHeight w:val="274"/>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suppressAutoHyphens/>
              <w:ind w:right="0" w:firstLine="0"/>
              <w:jc w:val="center"/>
              <w:rPr>
                <w:rFonts w:ascii="Times New Roman" w:hAnsi="Times New Roman" w:cs="Times New Roman"/>
                <w:sz w:val="28"/>
                <w:szCs w:val="28"/>
              </w:rPr>
            </w:pPr>
            <w:r w:rsidRPr="00BA4AFF">
              <w:rPr>
                <w:rFonts w:ascii="Times New Roman" w:hAnsi="Times New Roman" w:cs="Times New Roman"/>
                <w:b/>
                <w:bCs/>
                <w:sz w:val="28"/>
                <w:szCs w:val="2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0" w:firstLine="0"/>
              <w:jc w:val="center"/>
              <w:rPr>
                <w:rFonts w:ascii="Times New Roman" w:hAnsi="Times New Roman" w:cs="Times New Roman"/>
                <w:b/>
                <w:sz w:val="28"/>
                <w:szCs w:val="28"/>
              </w:rPr>
            </w:pPr>
            <w:r w:rsidRPr="00BA4AFF">
              <w:rPr>
                <w:rFonts w:ascii="Times New Roman" w:hAnsi="Times New Roman" w:cs="Times New Roman"/>
                <w:b/>
                <w:sz w:val="28"/>
                <w:szCs w:val="28"/>
              </w:rPr>
              <w:t>Единица измерения</w:t>
            </w:r>
          </w:p>
        </w:tc>
        <w:tc>
          <w:tcPr>
            <w:tcW w:w="5245" w:type="dxa"/>
            <w:gridSpan w:val="5"/>
            <w:tcBorders>
              <w:top w:val="single" w:sz="4" w:space="0" w:color="auto"/>
              <w:left w:val="single" w:sz="4" w:space="0" w:color="auto"/>
              <w:right w:val="single" w:sz="4" w:space="0" w:color="auto"/>
            </w:tcBorders>
            <w:vAlign w:val="center"/>
          </w:tcPr>
          <w:p w:rsidR="00BA4AFF" w:rsidRPr="00BA4AFF" w:rsidRDefault="00BA4AFF" w:rsidP="00032E40">
            <w:pPr>
              <w:pStyle w:val="ConsNormal"/>
              <w:ind w:left="-57"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Значения по</w:t>
            </w:r>
            <w:r w:rsidR="001E00D1">
              <w:rPr>
                <w:rFonts w:ascii="Times New Roman" w:hAnsi="Times New Roman" w:cs="Times New Roman"/>
                <w:b/>
                <w:bCs/>
                <w:sz w:val="28"/>
                <w:szCs w:val="28"/>
              </w:rPr>
              <w:t xml:space="preserve">казателей по годам </w:t>
            </w:r>
          </w:p>
        </w:tc>
      </w:tr>
      <w:tr w:rsidR="00BA4AFF" w:rsidRPr="00BA4AFF" w:rsidTr="00BA4AFF">
        <w:tc>
          <w:tcPr>
            <w:tcW w:w="3369"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2010</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2011</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2012</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2013</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2014</w:t>
            </w:r>
          </w:p>
        </w:tc>
      </w:tr>
      <w:tr w:rsidR="00BA4AFF" w:rsidRPr="00BA4AFF" w:rsidTr="00BA4AFF">
        <w:tc>
          <w:tcPr>
            <w:tcW w:w="3369"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right="0" w:firstLine="0"/>
              <w:rPr>
                <w:rFonts w:ascii="Times New Roman" w:hAnsi="Times New Roman" w:cs="Times New Roman"/>
                <w:sz w:val="28"/>
                <w:szCs w:val="28"/>
              </w:rPr>
            </w:pPr>
            <w:r w:rsidRPr="00BA4AFF">
              <w:rPr>
                <w:rFonts w:ascii="Times New Roman" w:hAnsi="Times New Roman" w:cs="Times New Roman"/>
                <w:sz w:val="28"/>
                <w:szCs w:val="28"/>
              </w:rPr>
              <w:t xml:space="preserve">Численность населения </w:t>
            </w:r>
            <w:r w:rsidR="00292289">
              <w:rPr>
                <w:rFonts w:ascii="Times New Roman" w:hAnsi="Times New Roman" w:cs="Times New Roman"/>
                <w:sz w:val="28"/>
                <w:szCs w:val="28"/>
              </w:rPr>
              <w:t xml:space="preserve"> (на 01.01. текущего года)</w:t>
            </w:r>
          </w:p>
        </w:tc>
        <w:tc>
          <w:tcPr>
            <w:tcW w:w="1417"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чел.</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xml:space="preserve">827 193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xml:space="preserve">837 436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xml:space="preserve">836 892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xml:space="preserve">839 755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z w:val="28"/>
                <w:szCs w:val="28"/>
              </w:rPr>
            </w:pPr>
            <w:r w:rsidRPr="00BA4AFF">
              <w:rPr>
                <w:rFonts w:ascii="Times New Roman" w:hAnsi="Times New Roman" w:cs="Times New Roman"/>
                <w:spacing w:val="-2"/>
                <w:sz w:val="28"/>
                <w:szCs w:val="28"/>
              </w:rPr>
              <w:t xml:space="preserve">840 785 </w:t>
            </w:r>
          </w:p>
        </w:tc>
      </w:tr>
      <w:tr w:rsidR="00BA4AFF" w:rsidRPr="00BA4AFF" w:rsidTr="00BA4AFF">
        <w:tc>
          <w:tcPr>
            <w:tcW w:w="336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rPr>
                <w:rFonts w:ascii="Times New Roman" w:hAnsi="Times New Roman" w:cs="Times New Roman"/>
                <w:spacing w:val="-4"/>
                <w:sz w:val="28"/>
                <w:szCs w:val="28"/>
              </w:rPr>
            </w:pPr>
            <w:r w:rsidRPr="00BA4AFF">
              <w:rPr>
                <w:rFonts w:ascii="Times New Roman" w:hAnsi="Times New Roman" w:cs="Times New Roman"/>
                <w:spacing w:val="-4"/>
                <w:sz w:val="28"/>
                <w:szCs w:val="28"/>
              </w:rPr>
              <w:t>Миграционный прирост</w:t>
            </w:r>
            <w:r w:rsidR="00FD7DE0">
              <w:rPr>
                <w:rFonts w:ascii="Times New Roman" w:hAnsi="Times New Roman" w:cs="Times New Roman"/>
                <w:spacing w:val="-4"/>
                <w:sz w:val="28"/>
                <w:szCs w:val="28"/>
              </w:rPr>
              <w:t xml:space="preserve"> </w:t>
            </w:r>
            <w:r w:rsidR="003625CA">
              <w:rPr>
                <w:rFonts w:ascii="Times New Roman" w:hAnsi="Times New Roman" w:cs="Times New Roman"/>
                <w:spacing w:val="-4"/>
                <w:sz w:val="28"/>
                <w:szCs w:val="28"/>
              </w:rPr>
              <w:t>(январь-декабрь предыдущего</w:t>
            </w:r>
            <w:r w:rsidR="00FD7DE0">
              <w:rPr>
                <w:rFonts w:ascii="Times New Roman" w:hAnsi="Times New Roman" w:cs="Times New Roman"/>
                <w:spacing w:val="-4"/>
                <w:sz w:val="28"/>
                <w:szCs w:val="28"/>
              </w:rPr>
              <w:t xml:space="preserve"> года)</w:t>
            </w:r>
          </w:p>
        </w:tc>
        <w:tc>
          <w:tcPr>
            <w:tcW w:w="1417"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чел.</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z w:val="28"/>
                <w:szCs w:val="28"/>
              </w:rPr>
              <w:t>– 14</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4"/>
                <w:sz w:val="28"/>
                <w:szCs w:val="28"/>
              </w:rPr>
            </w:pPr>
            <w:r w:rsidRPr="00BA4AFF">
              <w:rPr>
                <w:rFonts w:ascii="Times New Roman" w:hAnsi="Times New Roman" w:cs="Times New Roman"/>
                <w:spacing w:val="-4"/>
                <w:sz w:val="28"/>
                <w:szCs w:val="28"/>
              </w:rPr>
              <w:t>+ 10</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4"/>
                <w:sz w:val="28"/>
                <w:szCs w:val="28"/>
              </w:rPr>
              <w:t>+ 2 311</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+ 5 098</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z w:val="28"/>
                <w:szCs w:val="28"/>
              </w:rPr>
            </w:pPr>
            <w:r w:rsidRPr="00BA4AFF">
              <w:rPr>
                <w:rFonts w:ascii="Times New Roman" w:hAnsi="Times New Roman" w:cs="Times New Roman"/>
                <w:sz w:val="28"/>
                <w:szCs w:val="28"/>
              </w:rPr>
              <w:t xml:space="preserve">+ 3 340 </w:t>
            </w:r>
          </w:p>
        </w:tc>
      </w:tr>
      <w:tr w:rsidR="00BA4AFF" w:rsidRPr="00BA4AFF" w:rsidTr="00BA4AFF">
        <w:tc>
          <w:tcPr>
            <w:tcW w:w="336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rPr>
                <w:rFonts w:ascii="Times New Roman" w:hAnsi="Times New Roman" w:cs="Times New Roman"/>
                <w:spacing w:val="-4"/>
                <w:sz w:val="28"/>
                <w:szCs w:val="28"/>
              </w:rPr>
            </w:pPr>
            <w:r w:rsidRPr="00BA4AFF">
              <w:rPr>
                <w:rFonts w:ascii="Times New Roman" w:hAnsi="Times New Roman" w:cs="Times New Roman"/>
                <w:spacing w:val="-4"/>
                <w:sz w:val="28"/>
                <w:szCs w:val="28"/>
              </w:rPr>
              <w:t>Естественный прирост</w:t>
            </w:r>
            <w:r w:rsidR="006B0558">
              <w:rPr>
                <w:rFonts w:ascii="Times New Roman" w:hAnsi="Times New Roman" w:cs="Times New Roman"/>
                <w:spacing w:val="-4"/>
                <w:sz w:val="28"/>
                <w:szCs w:val="28"/>
              </w:rPr>
              <w:t xml:space="preserve"> (январь-декабрь соответствующего года)</w:t>
            </w:r>
          </w:p>
        </w:tc>
        <w:tc>
          <w:tcPr>
            <w:tcW w:w="1417"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чел.</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z w:val="28"/>
                <w:szCs w:val="28"/>
              </w:rPr>
              <w:t xml:space="preserve">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4"/>
                <w:sz w:val="28"/>
                <w:szCs w:val="28"/>
              </w:rPr>
            </w:pPr>
            <w:r w:rsidRPr="00BA4AFF">
              <w:rPr>
                <w:rFonts w:ascii="Times New Roman" w:hAnsi="Times New Roman" w:cs="Times New Roman"/>
                <w:spacing w:val="-2"/>
                <w:sz w:val="28"/>
                <w:szCs w:val="28"/>
              </w:rPr>
              <w:t xml:space="preserve">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xml:space="preserve">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314FD3" w:rsidP="00032E40">
            <w:pPr>
              <w:pStyle w:val="ConsNormal"/>
              <w:ind w:left="-85" w:right="-85" w:firstLine="0"/>
              <w:jc w:val="center"/>
              <w:rPr>
                <w:rFonts w:ascii="Times New Roman" w:hAnsi="Times New Roman" w:cs="Times New Roman"/>
                <w:spacing w:val="-2"/>
                <w:sz w:val="28"/>
                <w:szCs w:val="28"/>
              </w:rPr>
            </w:pPr>
            <w:r>
              <w:rPr>
                <w:rFonts w:ascii="Times New Roman" w:hAnsi="Times New Roman" w:cs="Times New Roman"/>
                <w:spacing w:val="-2"/>
                <w:sz w:val="28"/>
                <w:szCs w:val="28"/>
              </w:rPr>
              <w:t>-2235</w:t>
            </w:r>
            <w:r w:rsidR="00BA4AFF" w:rsidRPr="00BA4AFF">
              <w:rPr>
                <w:rFonts w:ascii="Times New Roman" w:hAnsi="Times New Roman" w:cs="Times New Roman"/>
                <w:spacing w:val="-2"/>
                <w:sz w:val="28"/>
                <w:szCs w:val="28"/>
              </w:rPr>
              <w:t xml:space="preserve"> </w:t>
            </w:r>
          </w:p>
        </w:tc>
        <w:tc>
          <w:tcPr>
            <w:tcW w:w="10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z w:val="28"/>
                <w:szCs w:val="28"/>
              </w:rPr>
              <w:t>–</w:t>
            </w:r>
            <w:r w:rsidRPr="00BA4AFF">
              <w:rPr>
                <w:rFonts w:ascii="Times New Roman" w:hAnsi="Times New Roman" w:cs="Times New Roman"/>
                <w:spacing w:val="-2"/>
                <w:sz w:val="28"/>
                <w:szCs w:val="28"/>
              </w:rPr>
              <w:t xml:space="preserve"> 2 310 </w:t>
            </w:r>
          </w:p>
        </w:tc>
      </w:tr>
    </w:tbl>
    <w:p w:rsidR="00BA4AFF" w:rsidRPr="00BA4AFF" w:rsidRDefault="00BA4AFF" w:rsidP="00032E40">
      <w:pPr>
        <w:widowControl w:val="0"/>
        <w:spacing w:after="0"/>
        <w:ind w:firstLine="709"/>
        <w:jc w:val="both"/>
        <w:rPr>
          <w:rFonts w:ascii="Times New Roman" w:hAnsi="Times New Roman"/>
          <w:sz w:val="28"/>
          <w:szCs w:val="28"/>
        </w:rPr>
      </w:pPr>
    </w:p>
    <w:p w:rsidR="00BA4AFF" w:rsidRPr="00BA4AFF" w:rsidRDefault="00BA4AFF" w:rsidP="00032E40">
      <w:pPr>
        <w:pStyle w:val="aff2"/>
        <w:widowControl w:val="0"/>
        <w:shd w:val="clear" w:color="auto" w:fill="FFFFFF"/>
        <w:spacing w:before="0" w:beforeAutospacing="0" w:after="0" w:afterAutospacing="0"/>
        <w:ind w:firstLine="709"/>
        <w:jc w:val="both"/>
        <w:rPr>
          <w:rFonts w:ascii="Times New Roman" w:hAnsi="Times New Roman" w:cs="Times New Roman"/>
          <w:sz w:val="28"/>
          <w:szCs w:val="28"/>
        </w:rPr>
      </w:pPr>
      <w:r w:rsidRPr="00BA4AFF">
        <w:rPr>
          <w:rFonts w:ascii="Times New Roman" w:hAnsi="Times New Roman" w:cs="Times New Roman"/>
          <w:sz w:val="28"/>
          <w:szCs w:val="28"/>
        </w:rPr>
        <w:t>Общая численность постоянного населения в городе Саратове на 1 января 2014 года составила 840,8 тыс. чел. Распределение численности населения по районам</w:t>
      </w:r>
      <w:r w:rsidR="00C9326B">
        <w:rPr>
          <w:rFonts w:ascii="Times New Roman" w:hAnsi="Times New Roman" w:cs="Times New Roman"/>
          <w:sz w:val="28"/>
          <w:szCs w:val="28"/>
        </w:rPr>
        <w:t xml:space="preserve"> города представлено в таблице  85</w:t>
      </w:r>
      <w:r w:rsidRPr="00BA4AFF">
        <w:rPr>
          <w:rFonts w:ascii="Times New Roman" w:hAnsi="Times New Roman" w:cs="Times New Roman"/>
          <w:sz w:val="28"/>
          <w:szCs w:val="28"/>
        </w:rPr>
        <w:t>.</w:t>
      </w:r>
    </w:p>
    <w:p w:rsidR="00BA4AFF" w:rsidRPr="00BA4AFF" w:rsidRDefault="002E0005" w:rsidP="00032E40">
      <w:pPr>
        <w:widowControl w:val="0"/>
        <w:shd w:val="clear" w:color="auto" w:fill="FFFFFF"/>
        <w:spacing w:after="0"/>
        <w:jc w:val="center"/>
        <w:rPr>
          <w:rFonts w:ascii="Times New Roman" w:hAnsi="Times New Roman"/>
          <w:sz w:val="28"/>
          <w:szCs w:val="28"/>
        </w:rPr>
      </w:pPr>
      <w:r>
        <w:rPr>
          <w:rFonts w:ascii="Times New Roman" w:hAnsi="Times New Roman"/>
          <w:sz w:val="28"/>
          <w:szCs w:val="28"/>
        </w:rPr>
        <w:t xml:space="preserve">                                                                                                                  </w:t>
      </w:r>
      <w:r w:rsidR="00B17527">
        <w:rPr>
          <w:rFonts w:ascii="Times New Roman" w:hAnsi="Times New Roman"/>
          <w:sz w:val="28"/>
          <w:szCs w:val="28"/>
        </w:rPr>
        <w:t>Таблица 85</w:t>
      </w:r>
    </w:p>
    <w:tbl>
      <w:tblPr>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85"/>
        <w:gridCol w:w="4686"/>
      </w:tblGrid>
      <w:tr w:rsidR="00BA4AFF" w:rsidRPr="00BA4AFF" w:rsidTr="00BA4AFF">
        <w:trPr>
          <w:trHeight w:val="340"/>
        </w:trPr>
        <w:tc>
          <w:tcPr>
            <w:tcW w:w="1980" w:type="dxa"/>
            <w:tcBorders>
              <w:top w:val="outset" w:sz="6" w:space="0" w:color="auto"/>
              <w:left w:val="outset" w:sz="6" w:space="0" w:color="auto"/>
              <w:bottom w:val="outset" w:sz="6" w:space="0" w:color="auto"/>
              <w:right w:val="outset" w:sz="6" w:space="0" w:color="auto"/>
            </w:tcBorders>
            <w:vAlign w:val="center"/>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Style w:val="ac"/>
                <w:rFonts w:ascii="Times New Roman" w:hAnsi="Times New Roman" w:cs="Times New Roman"/>
                <w:bCs w:val="0"/>
                <w:sz w:val="28"/>
                <w:szCs w:val="28"/>
              </w:rPr>
              <w:t>Район города</w:t>
            </w:r>
          </w:p>
        </w:tc>
        <w:tc>
          <w:tcPr>
            <w:tcW w:w="1980" w:type="dxa"/>
            <w:tcBorders>
              <w:top w:val="outset" w:sz="6" w:space="0" w:color="auto"/>
              <w:left w:val="outset" w:sz="6" w:space="0" w:color="auto"/>
              <w:bottom w:val="outset" w:sz="6" w:space="0" w:color="auto"/>
              <w:right w:val="outset" w:sz="6" w:space="0" w:color="auto"/>
            </w:tcBorders>
            <w:vAlign w:val="center"/>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Style w:val="ac"/>
                <w:rFonts w:ascii="Times New Roman" w:hAnsi="Times New Roman" w:cs="Times New Roman"/>
                <w:bCs w:val="0"/>
                <w:sz w:val="28"/>
                <w:szCs w:val="28"/>
              </w:rPr>
              <w:t>Численность населения, тыс. чел.</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Волжский</w:t>
            </w:r>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72,6</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Заводской</w:t>
            </w:r>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190,7</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Кировский</w:t>
            </w:r>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131,4</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Ленинский</w:t>
            </w:r>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272,0</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Октябрьский</w:t>
            </w:r>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124,6</w:t>
            </w:r>
          </w:p>
        </w:tc>
      </w:tr>
      <w:tr w:rsidR="00BA4AFF" w:rsidRPr="00BA4AFF" w:rsidTr="00BA4AFF">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proofErr w:type="spellStart"/>
            <w:r w:rsidRPr="00BA4AFF">
              <w:rPr>
                <w:rFonts w:ascii="Times New Roman" w:hAnsi="Times New Roman" w:cs="Times New Roman"/>
                <w:sz w:val="28"/>
                <w:szCs w:val="28"/>
              </w:rPr>
              <w:t>Фрунзенский</w:t>
            </w:r>
            <w:proofErr w:type="spellEnd"/>
          </w:p>
        </w:tc>
        <w:tc>
          <w:tcPr>
            <w:tcW w:w="1980" w:type="dxa"/>
            <w:tcBorders>
              <w:top w:val="outset" w:sz="6" w:space="0" w:color="auto"/>
              <w:left w:val="outset" w:sz="6" w:space="0" w:color="auto"/>
              <w:bottom w:val="outset" w:sz="6" w:space="0" w:color="auto"/>
              <w:right w:val="outset" w:sz="6" w:space="0" w:color="auto"/>
            </w:tcBorders>
          </w:tcPr>
          <w:p w:rsidR="00BA4AFF" w:rsidRPr="00BA4AFF" w:rsidRDefault="00BA4AFF" w:rsidP="00032E40">
            <w:pPr>
              <w:pStyle w:val="aff2"/>
              <w:widowControl w:val="0"/>
              <w:spacing w:before="0" w:beforeAutospacing="0" w:after="0" w:afterAutospacing="0"/>
              <w:jc w:val="center"/>
              <w:rPr>
                <w:rFonts w:ascii="Times New Roman" w:hAnsi="Times New Roman" w:cs="Times New Roman"/>
                <w:sz w:val="28"/>
                <w:szCs w:val="28"/>
              </w:rPr>
            </w:pPr>
            <w:r w:rsidRPr="00BA4AFF">
              <w:rPr>
                <w:rFonts w:ascii="Times New Roman" w:hAnsi="Times New Roman" w:cs="Times New Roman"/>
                <w:sz w:val="28"/>
                <w:szCs w:val="28"/>
              </w:rPr>
              <w:t>49,5</w:t>
            </w:r>
          </w:p>
        </w:tc>
      </w:tr>
    </w:tbl>
    <w:p w:rsidR="00BA4AFF" w:rsidRPr="00BA4AFF" w:rsidRDefault="00BA4AFF" w:rsidP="00032E40">
      <w:pPr>
        <w:widowControl w:val="0"/>
        <w:spacing w:after="0"/>
        <w:ind w:firstLine="709"/>
        <w:jc w:val="both"/>
        <w:rPr>
          <w:rFonts w:ascii="Times New Roman" w:hAnsi="Times New Roman"/>
          <w:sz w:val="28"/>
          <w:szCs w:val="28"/>
        </w:rPr>
      </w:pPr>
    </w:p>
    <w:p w:rsidR="00BA4AFF" w:rsidRPr="00BA4AFF" w:rsidRDefault="00BA4AFF"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Принимая во внимание перспективное развитие существующих и новых отраслей промышленности, а так же туризма и отраслей обслуживания на территории городского округа проектная численность населения на среднесрочную перспективу (2020 год) и на расчетный срок (2030 год) принимается по оптимистичному варианту на основе фактической статистической численности населения на 01.01.2014 с учетом динамики роста численности населения за счет естественного прироста и трудовой миграции.</w:t>
      </w:r>
    </w:p>
    <w:p w:rsidR="00BA4AFF" w:rsidRPr="00BA4AFF" w:rsidRDefault="00BA4AFF" w:rsidP="00032E40">
      <w:pPr>
        <w:pStyle w:val="aff6"/>
        <w:widowControl w:val="0"/>
        <w:spacing w:after="0"/>
        <w:ind w:left="0" w:firstLine="709"/>
        <w:jc w:val="both"/>
        <w:rPr>
          <w:rFonts w:ascii="Times New Roman" w:hAnsi="Times New Roman" w:cs="Times New Roman"/>
          <w:sz w:val="28"/>
          <w:szCs w:val="28"/>
        </w:rPr>
      </w:pPr>
      <w:r w:rsidRPr="00BA4AFF">
        <w:rPr>
          <w:rFonts w:ascii="Times New Roman" w:hAnsi="Times New Roman" w:cs="Times New Roman"/>
          <w:sz w:val="28"/>
          <w:szCs w:val="28"/>
        </w:rPr>
        <w:t xml:space="preserve">Ниже приведен </w:t>
      </w:r>
      <w:proofErr w:type="spellStart"/>
      <w:r w:rsidRPr="00BA4AFF">
        <w:rPr>
          <w:rFonts w:ascii="Times New Roman" w:hAnsi="Times New Roman" w:cs="Times New Roman"/>
          <w:sz w:val="28"/>
          <w:szCs w:val="28"/>
        </w:rPr>
        <w:t>экстраполяционный</w:t>
      </w:r>
      <w:proofErr w:type="spellEnd"/>
      <w:r w:rsidRPr="00BA4AFF">
        <w:rPr>
          <w:rFonts w:ascii="Times New Roman" w:hAnsi="Times New Roman" w:cs="Times New Roman"/>
          <w:sz w:val="28"/>
          <w:szCs w:val="28"/>
        </w:rPr>
        <w:t xml:space="preserve"> прогноз численности населения, в основе которого заложены различные демографические тенденции. </w:t>
      </w:r>
    </w:p>
    <w:p w:rsidR="00BA4AFF" w:rsidRPr="00BA4AFF" w:rsidRDefault="00BA4AFF" w:rsidP="00032E40">
      <w:pPr>
        <w:pStyle w:val="aff6"/>
        <w:widowControl w:val="0"/>
        <w:spacing w:after="0"/>
        <w:ind w:left="0" w:firstLine="720"/>
        <w:jc w:val="both"/>
        <w:rPr>
          <w:rFonts w:ascii="Times New Roman" w:hAnsi="Times New Roman" w:cs="Times New Roman"/>
          <w:sz w:val="28"/>
          <w:szCs w:val="28"/>
        </w:rPr>
      </w:pPr>
      <w:r w:rsidRPr="00BA4AFF">
        <w:rPr>
          <w:rFonts w:ascii="Times New Roman" w:hAnsi="Times New Roman" w:cs="Times New Roman"/>
          <w:sz w:val="28"/>
          <w:szCs w:val="28"/>
        </w:rPr>
        <w:t xml:space="preserve">В </w:t>
      </w:r>
      <w:proofErr w:type="spellStart"/>
      <w:r w:rsidRPr="00BA4AFF">
        <w:rPr>
          <w:rFonts w:ascii="Times New Roman" w:hAnsi="Times New Roman" w:cs="Times New Roman"/>
          <w:bCs/>
          <w:sz w:val="28"/>
          <w:szCs w:val="28"/>
        </w:rPr>
        <w:t>экстраполяционном</w:t>
      </w:r>
      <w:proofErr w:type="spellEnd"/>
      <w:r w:rsidRPr="00BA4AFF">
        <w:rPr>
          <w:rFonts w:ascii="Times New Roman" w:hAnsi="Times New Roman" w:cs="Times New Roman"/>
          <w:bCs/>
          <w:sz w:val="28"/>
          <w:szCs w:val="28"/>
        </w:rPr>
        <w:t xml:space="preserve"> прогнозе</w:t>
      </w:r>
      <w:r w:rsidRPr="00BA4AFF">
        <w:rPr>
          <w:rFonts w:ascii="Times New Roman" w:hAnsi="Times New Roman" w:cs="Times New Roman"/>
          <w:sz w:val="28"/>
          <w:szCs w:val="28"/>
        </w:rPr>
        <w:t xml:space="preserve"> за б</w:t>
      </w:r>
      <w:r w:rsidR="003B5202">
        <w:rPr>
          <w:rFonts w:ascii="Times New Roman" w:hAnsi="Times New Roman" w:cs="Times New Roman"/>
          <w:sz w:val="28"/>
          <w:szCs w:val="28"/>
        </w:rPr>
        <w:t>азу принят период 2010-2014 годы</w:t>
      </w:r>
      <w:r w:rsidRPr="00BA4AFF">
        <w:rPr>
          <w:rFonts w:ascii="Times New Roman" w:hAnsi="Times New Roman" w:cs="Times New Roman"/>
          <w:sz w:val="28"/>
          <w:szCs w:val="28"/>
        </w:rPr>
        <w:t xml:space="preserve"> (4 года) и заложена тенденция в динамике численности населения, когда естественная убыль населения начала только зарождаться. В результате – среднегодовые темпы снижения численности населения были не столь </w:t>
      </w:r>
      <w:r w:rsidRPr="00BA4AFF">
        <w:rPr>
          <w:rFonts w:ascii="Times New Roman" w:hAnsi="Times New Roman" w:cs="Times New Roman"/>
          <w:sz w:val="28"/>
          <w:szCs w:val="28"/>
        </w:rPr>
        <w:lastRenderedPageBreak/>
        <w:t xml:space="preserve">высоки. Более того, в этом периоде естественная убыль населения в значительной степени компенсировалась миграционным приростом населения. </w:t>
      </w:r>
    </w:p>
    <w:p w:rsidR="00BA4AFF" w:rsidRPr="00BA4AFF" w:rsidRDefault="00BA4AFF" w:rsidP="00032E40">
      <w:pPr>
        <w:pStyle w:val="aff6"/>
        <w:widowControl w:val="0"/>
        <w:spacing w:after="0"/>
        <w:ind w:left="0" w:firstLine="720"/>
        <w:jc w:val="both"/>
        <w:rPr>
          <w:rFonts w:ascii="Times New Roman" w:hAnsi="Times New Roman" w:cs="Times New Roman"/>
          <w:sz w:val="28"/>
          <w:szCs w:val="28"/>
        </w:rPr>
      </w:pPr>
      <w:r w:rsidRPr="00BA4AFF">
        <w:rPr>
          <w:rFonts w:ascii="Times New Roman" w:hAnsi="Times New Roman" w:cs="Times New Roman"/>
          <w:sz w:val="28"/>
          <w:szCs w:val="28"/>
        </w:rPr>
        <w:t>В соответствии с выполненными прогнозными расчетами численность населения имеет устойчивую тенденцию увеличения по вс</w:t>
      </w:r>
      <w:r w:rsidR="00462B66">
        <w:rPr>
          <w:rFonts w:ascii="Times New Roman" w:hAnsi="Times New Roman" w:cs="Times New Roman"/>
          <w:sz w:val="28"/>
          <w:szCs w:val="28"/>
        </w:rPr>
        <w:t>ем расчетным периодам (таблица 86</w:t>
      </w:r>
      <w:r w:rsidRPr="00BA4AFF">
        <w:rPr>
          <w:rFonts w:ascii="Times New Roman" w:hAnsi="Times New Roman" w:cs="Times New Roman"/>
          <w:sz w:val="28"/>
          <w:szCs w:val="28"/>
        </w:rPr>
        <w:t>).</w:t>
      </w:r>
    </w:p>
    <w:p w:rsidR="00BA4AFF" w:rsidRPr="00BA4AFF" w:rsidRDefault="00BA4AFF" w:rsidP="00032E40">
      <w:pPr>
        <w:pStyle w:val="aff6"/>
        <w:widowControl w:val="0"/>
        <w:spacing w:after="0"/>
        <w:ind w:left="0" w:firstLine="720"/>
        <w:jc w:val="both"/>
        <w:rPr>
          <w:rFonts w:ascii="Times New Roman" w:hAnsi="Times New Roman" w:cs="Times New Roman"/>
          <w:sz w:val="28"/>
          <w:szCs w:val="28"/>
        </w:rPr>
      </w:pPr>
      <w:r w:rsidRPr="00BA4AFF">
        <w:rPr>
          <w:rFonts w:ascii="Times New Roman" w:hAnsi="Times New Roman" w:cs="Times New Roman"/>
          <w:sz w:val="28"/>
          <w:szCs w:val="28"/>
        </w:rPr>
        <w:t>Рост численности населения будет достигнут за счет улучшения демографической ситуации (в рамках проводимой демографической политики на федеральном и региональном уровнях) и за счет проведения эффективной миграционной политики (в части стимулирования трудовой иммиграции).</w:t>
      </w:r>
    </w:p>
    <w:p w:rsidR="00BA4AFF" w:rsidRPr="00BA4AFF" w:rsidRDefault="00BA4AFF" w:rsidP="00032E40">
      <w:pPr>
        <w:pStyle w:val="aff6"/>
        <w:widowControl w:val="0"/>
        <w:tabs>
          <w:tab w:val="left" w:pos="7380"/>
        </w:tabs>
        <w:spacing w:after="0"/>
        <w:ind w:left="0" w:firstLine="720"/>
        <w:jc w:val="both"/>
        <w:rPr>
          <w:rFonts w:ascii="Times New Roman" w:hAnsi="Times New Roman" w:cs="Times New Roman"/>
          <w:sz w:val="28"/>
          <w:szCs w:val="28"/>
        </w:rPr>
      </w:pPr>
      <w:r w:rsidRPr="00BA4AFF">
        <w:rPr>
          <w:rFonts w:ascii="Times New Roman" w:hAnsi="Times New Roman" w:cs="Times New Roman"/>
          <w:sz w:val="28"/>
          <w:szCs w:val="28"/>
        </w:rPr>
        <w:t xml:space="preserve">В целом численность населения </w:t>
      </w:r>
      <w:r w:rsidRPr="00BA4AFF">
        <w:rPr>
          <w:rFonts w:ascii="Times New Roman" w:hAnsi="Times New Roman" w:cs="Times New Roman"/>
          <w:bCs/>
          <w:sz w:val="28"/>
          <w:szCs w:val="28"/>
        </w:rPr>
        <w:t xml:space="preserve">на среднесрочную перспективу (2020 год) </w:t>
      </w:r>
      <w:r w:rsidRPr="00BA4AFF">
        <w:rPr>
          <w:rFonts w:ascii="Times New Roman" w:hAnsi="Times New Roman" w:cs="Times New Roman"/>
          <w:sz w:val="28"/>
          <w:szCs w:val="28"/>
        </w:rPr>
        <w:t xml:space="preserve">составит </w:t>
      </w:r>
      <w:r w:rsidRPr="00BA4AFF">
        <w:rPr>
          <w:rFonts w:ascii="Times New Roman" w:hAnsi="Times New Roman" w:cs="Times New Roman"/>
          <w:bCs/>
          <w:sz w:val="28"/>
          <w:szCs w:val="28"/>
        </w:rPr>
        <w:t>860,0 тыс. чел.</w:t>
      </w:r>
      <w:r w:rsidRPr="00BA4AFF">
        <w:rPr>
          <w:rFonts w:ascii="Times New Roman" w:hAnsi="Times New Roman" w:cs="Times New Roman"/>
          <w:sz w:val="28"/>
          <w:szCs w:val="28"/>
        </w:rPr>
        <w:t xml:space="preserve"> и увеличится в сравнении с 2014 годом на 19,2 тыс. чел. (в среднем – на 3,2 тыс. чел. в год).</w:t>
      </w:r>
    </w:p>
    <w:p w:rsidR="00BA4AFF" w:rsidRPr="00BA4AFF" w:rsidRDefault="00BA4AFF" w:rsidP="00032E40">
      <w:pPr>
        <w:pStyle w:val="aff6"/>
        <w:widowControl w:val="0"/>
        <w:spacing w:after="0"/>
        <w:ind w:left="0" w:firstLine="720"/>
        <w:jc w:val="both"/>
        <w:rPr>
          <w:rFonts w:ascii="Times New Roman" w:hAnsi="Times New Roman" w:cs="Times New Roman"/>
          <w:sz w:val="28"/>
          <w:szCs w:val="28"/>
        </w:rPr>
      </w:pPr>
      <w:proofErr w:type="gramStart"/>
      <w:r w:rsidRPr="00BA4AFF">
        <w:rPr>
          <w:rFonts w:ascii="Times New Roman" w:hAnsi="Times New Roman" w:cs="Times New Roman"/>
          <w:sz w:val="28"/>
          <w:szCs w:val="28"/>
        </w:rPr>
        <w:t xml:space="preserve">Численность населения </w:t>
      </w:r>
      <w:r w:rsidRPr="00BA4AFF">
        <w:rPr>
          <w:rFonts w:ascii="Times New Roman" w:hAnsi="Times New Roman" w:cs="Times New Roman"/>
          <w:bCs/>
          <w:sz w:val="28"/>
          <w:szCs w:val="28"/>
        </w:rPr>
        <w:t xml:space="preserve">на расчетный срок (2030 год) </w:t>
      </w:r>
      <w:r w:rsidRPr="00BA4AFF">
        <w:rPr>
          <w:rFonts w:ascii="Times New Roman" w:hAnsi="Times New Roman" w:cs="Times New Roman"/>
          <w:sz w:val="28"/>
          <w:szCs w:val="28"/>
        </w:rPr>
        <w:t xml:space="preserve">составит </w:t>
      </w:r>
      <w:r w:rsidRPr="00BA4AFF">
        <w:rPr>
          <w:rFonts w:ascii="Times New Roman" w:hAnsi="Times New Roman" w:cs="Times New Roman"/>
          <w:bCs/>
          <w:sz w:val="28"/>
          <w:szCs w:val="28"/>
        </w:rPr>
        <w:t>895,0 тыс. чел.</w:t>
      </w:r>
      <w:r w:rsidRPr="00BA4AFF">
        <w:rPr>
          <w:rFonts w:ascii="Times New Roman" w:hAnsi="Times New Roman" w:cs="Times New Roman"/>
          <w:sz w:val="28"/>
          <w:szCs w:val="28"/>
        </w:rPr>
        <w:t xml:space="preserve"> и увеличится в сравнении с 2014 годом на 54</w:t>
      </w:r>
      <w:r w:rsidR="000D41BF">
        <w:rPr>
          <w:rFonts w:ascii="Times New Roman" w:hAnsi="Times New Roman" w:cs="Times New Roman"/>
          <w:sz w:val="28"/>
          <w:szCs w:val="28"/>
        </w:rPr>
        <w:t>,2 тыс. чел. (в среднем – на 3,4</w:t>
      </w:r>
      <w:r w:rsidRPr="00BA4AFF">
        <w:rPr>
          <w:rFonts w:ascii="Times New Roman" w:hAnsi="Times New Roman" w:cs="Times New Roman"/>
          <w:sz w:val="28"/>
          <w:szCs w:val="28"/>
        </w:rPr>
        <w:t xml:space="preserve">тыс. чел. в год), а в сравнении с 2020 годом – на 35,0 тыс. чел. (в среднем – на 3,5 тыс. чел. в год). </w:t>
      </w:r>
      <w:proofErr w:type="gramEnd"/>
    </w:p>
    <w:p w:rsidR="00BA4AFF" w:rsidRPr="00BA4AFF" w:rsidRDefault="00990A62" w:rsidP="00032E40">
      <w:pPr>
        <w:pStyle w:val="ConsNormal"/>
        <w:ind w:right="0"/>
        <w:jc w:val="center"/>
        <w:rPr>
          <w:rFonts w:ascii="Times New Roman" w:hAnsi="Times New Roman" w:cs="Times New Roman"/>
          <w:sz w:val="28"/>
          <w:szCs w:val="28"/>
        </w:rPr>
      </w:pPr>
      <w:r>
        <w:rPr>
          <w:rFonts w:ascii="Times New Roman" w:hAnsi="Times New Roman" w:cs="Times New Roman"/>
          <w:sz w:val="28"/>
          <w:szCs w:val="28"/>
        </w:rPr>
        <w:t xml:space="preserve">                                                                                                      </w:t>
      </w:r>
      <w:r w:rsidR="00753C95">
        <w:rPr>
          <w:rFonts w:ascii="Times New Roman" w:hAnsi="Times New Roman" w:cs="Times New Roman"/>
          <w:sz w:val="28"/>
          <w:szCs w:val="28"/>
        </w:rPr>
        <w:t>Таблица 86</w:t>
      </w:r>
    </w:p>
    <w:tbl>
      <w:tblPr>
        <w:tblpPr w:leftFromText="180" w:rightFromText="180" w:vertAnchor="text" w:horzAnchor="margin" w:tblpXSpec="center" w:tblpY="26"/>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134"/>
        <w:gridCol w:w="990"/>
        <w:gridCol w:w="849"/>
        <w:gridCol w:w="850"/>
        <w:gridCol w:w="855"/>
        <w:gridCol w:w="992"/>
        <w:gridCol w:w="846"/>
      </w:tblGrid>
      <w:tr w:rsidR="00BA4AFF" w:rsidRPr="00BA4AFF" w:rsidTr="00735111">
        <w:trPr>
          <w:trHeight w:val="211"/>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suppressAutoHyphens/>
              <w:ind w:right="0" w:firstLine="0"/>
              <w:jc w:val="center"/>
              <w:rPr>
                <w:rFonts w:ascii="Times New Roman" w:hAnsi="Times New Roman" w:cs="Times New Roman"/>
                <w:sz w:val="28"/>
                <w:szCs w:val="28"/>
              </w:rPr>
            </w:pPr>
            <w:r w:rsidRPr="00BA4AFF">
              <w:rPr>
                <w:rFonts w:ascii="Times New Roman" w:hAnsi="Times New Roman" w:cs="Times New Roman"/>
                <w:b/>
                <w:bCs/>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0" w:firstLine="0"/>
              <w:jc w:val="center"/>
              <w:rPr>
                <w:rFonts w:ascii="Times New Roman" w:hAnsi="Times New Roman" w:cs="Times New Roman"/>
                <w:b/>
                <w:sz w:val="28"/>
                <w:szCs w:val="28"/>
              </w:rPr>
            </w:pPr>
            <w:r w:rsidRPr="00BA4AFF">
              <w:rPr>
                <w:rFonts w:ascii="Times New Roman" w:hAnsi="Times New Roman" w:cs="Times New Roman"/>
                <w:b/>
                <w:sz w:val="28"/>
                <w:szCs w:val="28"/>
              </w:rPr>
              <w:t>Единица измере</w:t>
            </w:r>
            <w:r w:rsidR="00735111">
              <w:rPr>
                <w:rFonts w:ascii="Times New Roman" w:hAnsi="Times New Roman" w:cs="Times New Roman"/>
                <w:b/>
                <w:sz w:val="28"/>
                <w:szCs w:val="28"/>
              </w:rPr>
              <w:softHyphen/>
            </w:r>
            <w:r w:rsidRPr="00BA4AFF">
              <w:rPr>
                <w:rFonts w:ascii="Times New Roman" w:hAnsi="Times New Roman" w:cs="Times New Roman"/>
                <w:b/>
                <w:sz w:val="28"/>
                <w:szCs w:val="28"/>
              </w:rPr>
              <w:t>ния</w:t>
            </w:r>
          </w:p>
        </w:tc>
        <w:tc>
          <w:tcPr>
            <w:tcW w:w="6516" w:type="dxa"/>
            <w:gridSpan w:val="7"/>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 xml:space="preserve">Численность населения по годам </w:t>
            </w:r>
            <w:r w:rsidR="00735111">
              <w:rPr>
                <w:rFonts w:ascii="Times New Roman" w:hAnsi="Times New Roman" w:cs="Times New Roman"/>
                <w:b/>
                <w:bCs/>
                <w:sz w:val="28"/>
                <w:szCs w:val="28"/>
              </w:rPr>
              <w:br/>
            </w:r>
            <w:r w:rsidRPr="00BA4AFF">
              <w:rPr>
                <w:rFonts w:ascii="Times New Roman" w:hAnsi="Times New Roman" w:cs="Times New Roman"/>
                <w:b/>
                <w:bCs/>
                <w:sz w:val="28"/>
                <w:szCs w:val="28"/>
              </w:rPr>
              <w:t>(на 1 января)</w:t>
            </w:r>
          </w:p>
        </w:tc>
      </w:tr>
      <w:tr w:rsidR="00BA4AFF" w:rsidRPr="00BA4AFF" w:rsidTr="00735111">
        <w:trPr>
          <w:trHeight w:val="88"/>
        </w:trPr>
        <w:tc>
          <w:tcPr>
            <w:tcW w:w="2376"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p>
        </w:tc>
        <w:tc>
          <w:tcPr>
            <w:tcW w:w="4678" w:type="dxa"/>
            <w:gridSpan w:val="5"/>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фактическая</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BA4AFF" w:rsidRPr="00BA4AFF" w:rsidRDefault="00735111" w:rsidP="00032E40">
            <w:pPr>
              <w:pStyle w:val="ConsNormal"/>
              <w:ind w:left="-85" w:right="0" w:firstLine="0"/>
              <w:jc w:val="center"/>
              <w:rPr>
                <w:rFonts w:ascii="Times New Roman" w:hAnsi="Times New Roman" w:cs="Times New Roman"/>
                <w:b/>
                <w:bCs/>
                <w:spacing w:val="-2"/>
                <w:sz w:val="28"/>
                <w:szCs w:val="28"/>
              </w:rPr>
            </w:pPr>
            <w:r w:rsidRPr="00BA4AFF">
              <w:rPr>
                <w:rFonts w:ascii="Times New Roman" w:hAnsi="Times New Roman" w:cs="Times New Roman"/>
                <w:b/>
                <w:bCs/>
                <w:spacing w:val="-2"/>
                <w:sz w:val="28"/>
                <w:szCs w:val="28"/>
              </w:rPr>
              <w:t>П</w:t>
            </w:r>
            <w:r w:rsidR="00BA4AFF" w:rsidRPr="00BA4AFF">
              <w:rPr>
                <w:rFonts w:ascii="Times New Roman" w:hAnsi="Times New Roman" w:cs="Times New Roman"/>
                <w:b/>
                <w:bCs/>
                <w:spacing w:val="-2"/>
                <w:sz w:val="28"/>
                <w:szCs w:val="28"/>
              </w:rPr>
              <w:t>ерспектив</w:t>
            </w:r>
            <w:r>
              <w:rPr>
                <w:rFonts w:ascii="Times New Roman" w:hAnsi="Times New Roman" w:cs="Times New Roman"/>
                <w:b/>
                <w:bCs/>
                <w:spacing w:val="-2"/>
                <w:sz w:val="28"/>
                <w:szCs w:val="28"/>
              </w:rPr>
              <w:softHyphen/>
            </w:r>
            <w:r w:rsidR="00BA4AFF" w:rsidRPr="00BA4AFF">
              <w:rPr>
                <w:rFonts w:ascii="Times New Roman" w:hAnsi="Times New Roman" w:cs="Times New Roman"/>
                <w:b/>
                <w:bCs/>
                <w:spacing w:val="-2"/>
                <w:sz w:val="28"/>
                <w:szCs w:val="28"/>
              </w:rPr>
              <w:t>ная</w:t>
            </w:r>
          </w:p>
        </w:tc>
      </w:tr>
      <w:tr w:rsidR="00BA4AFF" w:rsidRPr="00BA4AFF" w:rsidTr="00735111">
        <w:tc>
          <w:tcPr>
            <w:tcW w:w="2376"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2010</w:t>
            </w:r>
          </w:p>
        </w:tc>
        <w:tc>
          <w:tcPr>
            <w:tcW w:w="99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2011</w:t>
            </w:r>
          </w:p>
        </w:tc>
        <w:tc>
          <w:tcPr>
            <w:tcW w:w="8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2012</w:t>
            </w:r>
          </w:p>
        </w:tc>
        <w:tc>
          <w:tcPr>
            <w:tcW w:w="85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2013</w:t>
            </w:r>
          </w:p>
        </w:tc>
        <w:tc>
          <w:tcPr>
            <w:tcW w:w="855"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2014</w:t>
            </w:r>
          </w:p>
        </w:tc>
        <w:tc>
          <w:tcPr>
            <w:tcW w:w="992"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2020</w:t>
            </w:r>
          </w:p>
        </w:tc>
        <w:tc>
          <w:tcPr>
            <w:tcW w:w="846"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right="0" w:firstLine="0"/>
              <w:jc w:val="center"/>
              <w:rPr>
                <w:rFonts w:ascii="Times New Roman" w:hAnsi="Times New Roman" w:cs="Times New Roman"/>
                <w:b/>
                <w:bCs/>
                <w:sz w:val="28"/>
                <w:szCs w:val="28"/>
              </w:rPr>
            </w:pPr>
            <w:r w:rsidRPr="00BA4AFF">
              <w:rPr>
                <w:rFonts w:ascii="Times New Roman" w:hAnsi="Times New Roman" w:cs="Times New Roman"/>
                <w:b/>
                <w:bCs/>
                <w:sz w:val="28"/>
                <w:szCs w:val="28"/>
              </w:rPr>
              <w:t>2030</w:t>
            </w:r>
          </w:p>
        </w:tc>
      </w:tr>
      <w:tr w:rsidR="00BA4AFF" w:rsidRPr="00BA4AFF" w:rsidTr="00735111">
        <w:tc>
          <w:tcPr>
            <w:tcW w:w="2376"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right="-113" w:firstLine="0"/>
              <w:rPr>
                <w:rFonts w:ascii="Times New Roman" w:hAnsi="Times New Roman" w:cs="Times New Roman"/>
                <w:sz w:val="28"/>
                <w:szCs w:val="28"/>
              </w:rPr>
            </w:pPr>
            <w:r w:rsidRPr="00BA4AFF">
              <w:rPr>
                <w:rFonts w:ascii="Times New Roman" w:hAnsi="Times New Roman" w:cs="Times New Roman"/>
                <w:sz w:val="28"/>
                <w:szCs w:val="28"/>
              </w:rPr>
              <w:t>Численность населения</w:t>
            </w:r>
          </w:p>
        </w:tc>
        <w:tc>
          <w:tcPr>
            <w:tcW w:w="1276" w:type="dxa"/>
            <w:tcBorders>
              <w:top w:val="single" w:sz="4" w:space="0" w:color="auto"/>
              <w:left w:val="single" w:sz="4" w:space="0" w:color="auto"/>
              <w:bottom w:val="single" w:sz="4" w:space="0" w:color="auto"/>
              <w:right w:val="single" w:sz="4" w:space="0" w:color="auto"/>
            </w:tcBorders>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тыс. чел.</w:t>
            </w:r>
          </w:p>
        </w:tc>
        <w:tc>
          <w:tcPr>
            <w:tcW w:w="1134"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827,193</w:t>
            </w:r>
          </w:p>
        </w:tc>
        <w:tc>
          <w:tcPr>
            <w:tcW w:w="99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837,436</w:t>
            </w:r>
          </w:p>
        </w:tc>
        <w:tc>
          <w:tcPr>
            <w:tcW w:w="8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836,892</w:t>
            </w:r>
          </w:p>
        </w:tc>
        <w:tc>
          <w:tcPr>
            <w:tcW w:w="85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839,755</w:t>
            </w:r>
          </w:p>
        </w:tc>
        <w:tc>
          <w:tcPr>
            <w:tcW w:w="855"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840,785</w:t>
            </w:r>
          </w:p>
        </w:tc>
        <w:tc>
          <w:tcPr>
            <w:tcW w:w="992"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860,0</w:t>
            </w:r>
          </w:p>
        </w:tc>
        <w:tc>
          <w:tcPr>
            <w:tcW w:w="84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z w:val="28"/>
                <w:szCs w:val="28"/>
              </w:rPr>
            </w:pPr>
            <w:r w:rsidRPr="00BA4AFF">
              <w:rPr>
                <w:rFonts w:ascii="Times New Roman" w:hAnsi="Times New Roman" w:cs="Times New Roman"/>
                <w:sz w:val="28"/>
                <w:szCs w:val="28"/>
              </w:rPr>
              <w:t>895,0</w:t>
            </w:r>
          </w:p>
        </w:tc>
      </w:tr>
      <w:tr w:rsidR="00BA4AFF" w:rsidRPr="00BA4AFF" w:rsidTr="00735111">
        <w:tc>
          <w:tcPr>
            <w:tcW w:w="237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right="0" w:firstLine="0"/>
              <w:rPr>
                <w:rFonts w:ascii="Times New Roman" w:hAnsi="Times New Roman" w:cs="Times New Roman"/>
                <w:spacing w:val="-4"/>
                <w:sz w:val="28"/>
                <w:szCs w:val="28"/>
              </w:rPr>
            </w:pPr>
            <w:r w:rsidRPr="00BA4AFF">
              <w:rPr>
                <w:rFonts w:ascii="Times New Roman" w:hAnsi="Times New Roman" w:cs="Times New Roman"/>
                <w:spacing w:val="-4"/>
                <w:sz w:val="28"/>
                <w:szCs w:val="28"/>
              </w:rPr>
              <w:t>Изменение численности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тыс. чел.</w:t>
            </w:r>
          </w:p>
        </w:tc>
        <w:tc>
          <w:tcPr>
            <w:tcW w:w="1134"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- 3,76</w:t>
            </w:r>
          </w:p>
        </w:tc>
        <w:tc>
          <w:tcPr>
            <w:tcW w:w="99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4"/>
                <w:sz w:val="28"/>
                <w:szCs w:val="28"/>
              </w:rPr>
            </w:pPr>
            <w:r w:rsidRPr="00BA4AFF">
              <w:rPr>
                <w:rFonts w:ascii="Times New Roman" w:hAnsi="Times New Roman" w:cs="Times New Roman"/>
                <w:spacing w:val="-4"/>
                <w:sz w:val="28"/>
                <w:szCs w:val="28"/>
              </w:rPr>
              <w:t>+10,243</w:t>
            </w:r>
          </w:p>
        </w:tc>
        <w:tc>
          <w:tcPr>
            <w:tcW w:w="849"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- 0,544</w:t>
            </w:r>
          </w:p>
        </w:tc>
        <w:tc>
          <w:tcPr>
            <w:tcW w:w="85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+ 2,863</w:t>
            </w:r>
          </w:p>
        </w:tc>
        <w:tc>
          <w:tcPr>
            <w:tcW w:w="855"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85" w:right="-85" w:firstLine="0"/>
              <w:jc w:val="center"/>
              <w:rPr>
                <w:rFonts w:ascii="Times New Roman" w:hAnsi="Times New Roman" w:cs="Times New Roman"/>
                <w:spacing w:val="-2"/>
                <w:sz w:val="28"/>
                <w:szCs w:val="28"/>
              </w:rPr>
            </w:pPr>
            <w:r w:rsidRPr="00BA4AFF">
              <w:rPr>
                <w:rFonts w:ascii="Times New Roman" w:hAnsi="Times New Roman" w:cs="Times New Roman"/>
                <w:spacing w:val="-2"/>
                <w:sz w:val="28"/>
                <w:szCs w:val="28"/>
              </w:rPr>
              <w:t>+ 1,03</w:t>
            </w:r>
          </w:p>
        </w:tc>
        <w:tc>
          <w:tcPr>
            <w:tcW w:w="992"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z w:val="28"/>
                <w:szCs w:val="28"/>
                <w:u w:val="single"/>
              </w:rPr>
            </w:pPr>
            <w:r w:rsidRPr="00BA4AFF">
              <w:rPr>
                <w:rFonts w:ascii="Times New Roman" w:hAnsi="Times New Roman" w:cs="Times New Roman"/>
                <w:spacing w:val="-2"/>
                <w:sz w:val="28"/>
                <w:szCs w:val="28"/>
                <w:u w:val="single"/>
              </w:rPr>
              <w:t> </w:t>
            </w:r>
            <w:r w:rsidRPr="00BA4AFF">
              <w:rPr>
                <w:rFonts w:ascii="Times New Roman" w:hAnsi="Times New Roman" w:cs="Times New Roman"/>
                <w:sz w:val="28"/>
                <w:szCs w:val="28"/>
                <w:u w:val="single"/>
              </w:rPr>
              <w:t>+ 19,2</w:t>
            </w:r>
            <w:r w:rsidRPr="00BA4AFF">
              <w:rPr>
                <w:rFonts w:ascii="Times New Roman" w:hAnsi="Times New Roman" w:cs="Times New Roman"/>
                <w:spacing w:val="-2"/>
                <w:sz w:val="28"/>
                <w:szCs w:val="28"/>
                <w:u w:val="single"/>
              </w:rPr>
              <w:t> </w:t>
            </w:r>
          </w:p>
          <w:p w:rsidR="00BA4AFF" w:rsidRPr="00BA4AFF" w:rsidRDefault="00BA4AFF" w:rsidP="00032E40">
            <w:pPr>
              <w:pStyle w:val="ConsNormal"/>
              <w:ind w:left="-57" w:right="-57" w:firstLine="0"/>
              <w:jc w:val="center"/>
              <w:rPr>
                <w:rFonts w:ascii="Times New Roman" w:hAnsi="Times New Roman" w:cs="Times New Roman"/>
                <w:sz w:val="28"/>
                <w:szCs w:val="28"/>
              </w:rPr>
            </w:pPr>
            <w:r w:rsidRPr="00BA4AFF">
              <w:rPr>
                <w:rFonts w:ascii="Times New Roman" w:hAnsi="Times New Roman" w:cs="Times New Roman"/>
                <w:sz w:val="28"/>
                <w:szCs w:val="28"/>
              </w:rPr>
              <w:t>+ 3,2</w:t>
            </w:r>
          </w:p>
        </w:tc>
        <w:tc>
          <w:tcPr>
            <w:tcW w:w="846"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032E40">
            <w:pPr>
              <w:pStyle w:val="ConsNormal"/>
              <w:ind w:left="-57" w:right="-57" w:firstLine="0"/>
              <w:jc w:val="center"/>
              <w:rPr>
                <w:rFonts w:ascii="Times New Roman" w:hAnsi="Times New Roman" w:cs="Times New Roman"/>
                <w:sz w:val="28"/>
                <w:szCs w:val="28"/>
                <w:u w:val="single"/>
              </w:rPr>
            </w:pPr>
            <w:r w:rsidRPr="00BA4AFF">
              <w:rPr>
                <w:rFonts w:ascii="Times New Roman" w:hAnsi="Times New Roman" w:cs="Times New Roman"/>
                <w:spacing w:val="-2"/>
                <w:sz w:val="28"/>
                <w:szCs w:val="28"/>
                <w:u w:val="single"/>
              </w:rPr>
              <w:t> </w:t>
            </w:r>
            <w:r w:rsidRPr="00BA4AFF">
              <w:rPr>
                <w:rFonts w:ascii="Times New Roman" w:hAnsi="Times New Roman" w:cs="Times New Roman"/>
                <w:sz w:val="28"/>
                <w:szCs w:val="28"/>
                <w:u w:val="single"/>
              </w:rPr>
              <w:t>+ 35,0</w:t>
            </w:r>
            <w:r w:rsidRPr="00BA4AFF">
              <w:rPr>
                <w:rFonts w:ascii="Times New Roman" w:hAnsi="Times New Roman" w:cs="Times New Roman"/>
                <w:spacing w:val="-2"/>
                <w:sz w:val="28"/>
                <w:szCs w:val="28"/>
                <w:u w:val="single"/>
              </w:rPr>
              <w:t> </w:t>
            </w:r>
          </w:p>
          <w:p w:rsidR="00BA4AFF" w:rsidRPr="00BA4AFF" w:rsidRDefault="00BA4AFF" w:rsidP="00032E40">
            <w:pPr>
              <w:pStyle w:val="ConsNormal"/>
              <w:ind w:left="-57" w:right="-57" w:firstLine="0"/>
              <w:jc w:val="center"/>
              <w:rPr>
                <w:rFonts w:ascii="Times New Roman" w:hAnsi="Times New Roman" w:cs="Times New Roman"/>
                <w:sz w:val="28"/>
                <w:szCs w:val="28"/>
              </w:rPr>
            </w:pPr>
            <w:r w:rsidRPr="00BA4AFF">
              <w:rPr>
                <w:rFonts w:ascii="Times New Roman" w:hAnsi="Times New Roman" w:cs="Times New Roman"/>
                <w:sz w:val="28"/>
                <w:szCs w:val="28"/>
              </w:rPr>
              <w:t>+ 3,5</w:t>
            </w:r>
          </w:p>
        </w:tc>
      </w:tr>
    </w:tbl>
    <w:p w:rsidR="00BA4AFF" w:rsidRPr="00BA4AFF" w:rsidRDefault="00BA4AFF" w:rsidP="00032E40">
      <w:pPr>
        <w:pStyle w:val="aff6"/>
        <w:widowControl w:val="0"/>
        <w:spacing w:after="0"/>
        <w:ind w:left="0" w:firstLine="720"/>
        <w:rPr>
          <w:rFonts w:ascii="Times New Roman" w:hAnsi="Times New Roman" w:cs="Times New Roman"/>
          <w:sz w:val="28"/>
          <w:szCs w:val="28"/>
        </w:rPr>
      </w:pPr>
    </w:p>
    <w:p w:rsidR="00BA4AFF" w:rsidRPr="00BA4AFF" w:rsidRDefault="00BA4AFF" w:rsidP="00032E40">
      <w:pPr>
        <w:pStyle w:val="ConsNormal"/>
        <w:ind w:right="0"/>
        <w:jc w:val="both"/>
        <w:rPr>
          <w:rFonts w:ascii="Times New Roman" w:hAnsi="Times New Roman" w:cs="Times New Roman"/>
          <w:sz w:val="28"/>
          <w:szCs w:val="28"/>
          <w:lang w:eastAsia="ar-SA"/>
        </w:rPr>
      </w:pPr>
      <w:r w:rsidRPr="00BA4AFF">
        <w:rPr>
          <w:rFonts w:ascii="Times New Roman" w:hAnsi="Times New Roman" w:cs="Times New Roman"/>
          <w:sz w:val="28"/>
          <w:szCs w:val="28"/>
          <w:lang w:eastAsia="ar-SA"/>
        </w:rPr>
        <w:t xml:space="preserve">Для расчета удельных показателей, приведенных в нормативах, проектная численность населения принята: на среднесрочную перспективу (2020 год) – 860,0 тыс. чел., на расчетный срок (2030 год) – 895,0 тыс. чел. </w:t>
      </w:r>
    </w:p>
    <w:p w:rsidR="00BA4AFF" w:rsidRPr="00BA4AFF" w:rsidRDefault="00BA4AFF" w:rsidP="00032E40">
      <w:pPr>
        <w:pStyle w:val="ConsNormal"/>
        <w:tabs>
          <w:tab w:val="left" w:pos="8732"/>
        </w:tabs>
        <w:ind w:right="0" w:firstLine="709"/>
        <w:jc w:val="both"/>
        <w:rPr>
          <w:rFonts w:ascii="Times New Roman" w:hAnsi="Times New Roman" w:cs="Times New Roman"/>
          <w:sz w:val="28"/>
          <w:szCs w:val="28"/>
        </w:rPr>
      </w:pPr>
      <w:r w:rsidRPr="00BA4AFF">
        <w:rPr>
          <w:rFonts w:ascii="Times New Roman" w:hAnsi="Times New Roman" w:cs="Times New Roman"/>
          <w:sz w:val="28"/>
          <w:szCs w:val="28"/>
        </w:rPr>
        <w:t>Плотность населения муниципального образования «Город Саратов» по со</w:t>
      </w:r>
      <w:r w:rsidR="00192234">
        <w:rPr>
          <w:rFonts w:ascii="Times New Roman" w:hAnsi="Times New Roman" w:cs="Times New Roman"/>
          <w:sz w:val="28"/>
          <w:szCs w:val="28"/>
        </w:rPr>
        <w:t>стоянию на 01.01.2014 составляла</w:t>
      </w:r>
      <w:r w:rsidR="00C8541B">
        <w:rPr>
          <w:rFonts w:ascii="Times New Roman" w:hAnsi="Times New Roman" w:cs="Times New Roman"/>
          <w:sz w:val="28"/>
          <w:szCs w:val="28"/>
        </w:rPr>
        <w:t xml:space="preserve"> 2 079</w:t>
      </w:r>
      <w:r w:rsidR="003D5E7B">
        <w:rPr>
          <w:rFonts w:ascii="Times New Roman" w:hAnsi="Times New Roman" w:cs="Times New Roman"/>
          <w:sz w:val="28"/>
          <w:szCs w:val="28"/>
        </w:rPr>
        <w:t>,1</w:t>
      </w:r>
      <w:r w:rsidRPr="00BA4AFF">
        <w:rPr>
          <w:rFonts w:ascii="Times New Roman" w:hAnsi="Times New Roman" w:cs="Times New Roman"/>
          <w:sz w:val="28"/>
          <w:szCs w:val="28"/>
        </w:rPr>
        <w:t xml:space="preserve"> чел./км</w:t>
      </w:r>
      <w:proofErr w:type="gramStart"/>
      <w:r w:rsidRPr="00BA4AFF">
        <w:rPr>
          <w:rFonts w:ascii="Times New Roman" w:hAnsi="Times New Roman" w:cs="Times New Roman"/>
          <w:sz w:val="28"/>
          <w:szCs w:val="28"/>
          <w:vertAlign w:val="superscript"/>
        </w:rPr>
        <w:t>2</w:t>
      </w:r>
      <w:proofErr w:type="gramEnd"/>
      <w:r w:rsidRPr="00BA4AFF">
        <w:rPr>
          <w:rFonts w:ascii="Times New Roman" w:hAnsi="Times New Roman" w:cs="Times New Roman"/>
          <w:sz w:val="28"/>
          <w:szCs w:val="28"/>
        </w:rPr>
        <w:t>. Плотность населения по административным районам (для всех функциона</w:t>
      </w:r>
      <w:r w:rsidR="00804A56">
        <w:rPr>
          <w:rFonts w:ascii="Times New Roman" w:hAnsi="Times New Roman" w:cs="Times New Roman"/>
          <w:sz w:val="28"/>
          <w:szCs w:val="28"/>
        </w:rPr>
        <w:t>льных зон) приведена в таблице 87</w:t>
      </w:r>
      <w:r w:rsidRPr="00BA4AFF">
        <w:rPr>
          <w:rFonts w:ascii="Times New Roman" w:hAnsi="Times New Roman" w:cs="Times New Roman"/>
          <w:sz w:val="28"/>
          <w:szCs w:val="28"/>
        </w:rPr>
        <w:t>.</w:t>
      </w:r>
    </w:p>
    <w:p w:rsidR="00BA4AFF" w:rsidRPr="00BA4AFF" w:rsidRDefault="004B78D2" w:rsidP="00032E40">
      <w:pPr>
        <w:pStyle w:val="ConsNormal"/>
        <w:tabs>
          <w:tab w:val="left" w:pos="8732"/>
        </w:tabs>
        <w:ind w:right="0"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523B6A">
        <w:rPr>
          <w:rFonts w:ascii="Times New Roman" w:hAnsi="Times New Roman" w:cs="Times New Roman"/>
          <w:sz w:val="28"/>
          <w:szCs w:val="28"/>
        </w:rPr>
        <w:t>Таблица 87</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5"/>
        <w:gridCol w:w="2046"/>
        <w:gridCol w:w="2046"/>
      </w:tblGrid>
      <w:tr w:rsidR="00F0085F" w:rsidRPr="00F0085F" w:rsidTr="00F0085F">
        <w:trPr>
          <w:trHeight w:val="340"/>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suppressAutoHyphens/>
              <w:autoSpaceDE w:val="0"/>
              <w:autoSpaceDN w:val="0"/>
              <w:adjustRightInd w:val="0"/>
              <w:spacing w:after="0"/>
              <w:jc w:val="center"/>
              <w:rPr>
                <w:rFonts w:ascii="Times New Roman" w:eastAsia="Times New Roman" w:hAnsi="Times New Roman"/>
                <w:b/>
                <w:sz w:val="28"/>
                <w:szCs w:val="28"/>
              </w:rPr>
            </w:pPr>
            <w:r w:rsidRPr="00F0085F">
              <w:rPr>
                <w:rFonts w:ascii="Times New Roman" w:eastAsia="Times New Roman" w:hAnsi="Times New Roman"/>
                <w:b/>
                <w:sz w:val="28"/>
                <w:szCs w:val="28"/>
              </w:rPr>
              <w:t xml:space="preserve">Наименование административного района муниципального образования </w:t>
            </w:r>
            <w:r w:rsidRPr="00F0085F">
              <w:rPr>
                <w:rFonts w:ascii="Times New Roman" w:eastAsia="Times New Roman" w:hAnsi="Times New Roman"/>
                <w:b/>
                <w:sz w:val="28"/>
                <w:szCs w:val="28"/>
              </w:rPr>
              <w:br/>
              <w:t>«Город Саратов»</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b/>
                <w:sz w:val="28"/>
                <w:szCs w:val="28"/>
              </w:rPr>
            </w:pPr>
            <w:r w:rsidRPr="00F0085F">
              <w:rPr>
                <w:rFonts w:ascii="Times New Roman" w:eastAsia="Times New Roman" w:hAnsi="Times New Roman"/>
                <w:b/>
                <w:sz w:val="28"/>
                <w:szCs w:val="28"/>
              </w:rPr>
              <w:t xml:space="preserve">Единица </w:t>
            </w:r>
          </w:p>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b/>
                <w:sz w:val="28"/>
                <w:szCs w:val="28"/>
              </w:rPr>
            </w:pPr>
            <w:r w:rsidRPr="00F0085F">
              <w:rPr>
                <w:rFonts w:ascii="Times New Roman" w:eastAsia="Times New Roman" w:hAnsi="Times New Roman"/>
                <w:b/>
                <w:sz w:val="28"/>
                <w:szCs w:val="28"/>
              </w:rPr>
              <w:t>измерения</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ind w:left="-57" w:right="-57"/>
              <w:jc w:val="center"/>
              <w:rPr>
                <w:rFonts w:ascii="Times New Roman" w:eastAsia="Times New Roman" w:hAnsi="Times New Roman"/>
                <w:b/>
                <w:sz w:val="28"/>
                <w:szCs w:val="28"/>
              </w:rPr>
            </w:pPr>
            <w:r w:rsidRPr="00F0085F">
              <w:rPr>
                <w:rFonts w:ascii="Times New Roman" w:eastAsia="Times New Roman" w:hAnsi="Times New Roman"/>
                <w:b/>
                <w:sz w:val="28"/>
                <w:szCs w:val="28"/>
              </w:rPr>
              <w:t xml:space="preserve">Плотность </w:t>
            </w:r>
          </w:p>
          <w:p w:rsidR="00F0085F" w:rsidRPr="00F0085F" w:rsidRDefault="00F0085F" w:rsidP="00F0085F">
            <w:pPr>
              <w:widowControl w:val="0"/>
              <w:tabs>
                <w:tab w:val="left" w:pos="8732"/>
              </w:tabs>
              <w:autoSpaceDE w:val="0"/>
              <w:autoSpaceDN w:val="0"/>
              <w:adjustRightInd w:val="0"/>
              <w:spacing w:after="0"/>
              <w:ind w:left="-57" w:right="-57"/>
              <w:jc w:val="center"/>
              <w:rPr>
                <w:rFonts w:ascii="Times New Roman" w:eastAsia="Times New Roman" w:hAnsi="Times New Roman"/>
                <w:b/>
                <w:sz w:val="28"/>
                <w:szCs w:val="28"/>
              </w:rPr>
            </w:pPr>
            <w:r w:rsidRPr="00F0085F">
              <w:rPr>
                <w:rFonts w:ascii="Times New Roman" w:eastAsia="Times New Roman" w:hAnsi="Times New Roman"/>
                <w:b/>
                <w:sz w:val="28"/>
                <w:szCs w:val="28"/>
              </w:rPr>
              <w:t>населения</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rPr>
                <w:rFonts w:ascii="Times New Roman" w:eastAsia="Times New Roman" w:hAnsi="Times New Roman"/>
                <w:sz w:val="28"/>
                <w:szCs w:val="28"/>
              </w:rPr>
            </w:pPr>
            <w:r w:rsidRPr="00F0085F">
              <w:rPr>
                <w:rFonts w:ascii="Times New Roman" w:eastAsia="Times New Roman" w:hAnsi="Times New Roman"/>
                <w:sz w:val="28"/>
                <w:szCs w:val="28"/>
              </w:rPr>
              <w:t xml:space="preserve">Волжский </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709,25</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rPr>
                <w:rFonts w:ascii="Times New Roman" w:eastAsia="Times New Roman" w:hAnsi="Times New Roman"/>
                <w:sz w:val="28"/>
                <w:szCs w:val="28"/>
              </w:rPr>
            </w:pPr>
            <w:r w:rsidRPr="00F0085F">
              <w:rPr>
                <w:rFonts w:ascii="Times New Roman" w:eastAsia="Times New Roman" w:hAnsi="Times New Roman"/>
                <w:sz w:val="28"/>
                <w:szCs w:val="28"/>
              </w:rPr>
              <w:t xml:space="preserve">Заводской </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163</w:t>
            </w:r>
            <w:r w:rsidRPr="00F0085F">
              <w:rPr>
                <w:rFonts w:ascii="Times New Roman" w:eastAsia="Times New Roman" w:hAnsi="Times New Roman"/>
                <w:sz w:val="28"/>
                <w:szCs w:val="28"/>
                <w:highlight w:val="yellow"/>
              </w:rPr>
              <w:t>9</w:t>
            </w:r>
            <w:r w:rsidRPr="00F0085F">
              <w:rPr>
                <w:rFonts w:ascii="Times New Roman" w:eastAsia="Times New Roman" w:hAnsi="Times New Roman"/>
                <w:sz w:val="28"/>
                <w:szCs w:val="28"/>
              </w:rPr>
              <w:t>,07</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rPr>
                <w:rFonts w:ascii="Times New Roman" w:eastAsia="Times New Roman" w:hAnsi="Times New Roman"/>
                <w:sz w:val="28"/>
                <w:szCs w:val="28"/>
              </w:rPr>
            </w:pPr>
            <w:r w:rsidRPr="00F0085F">
              <w:rPr>
                <w:rFonts w:ascii="Times New Roman" w:eastAsia="Times New Roman" w:hAnsi="Times New Roman"/>
                <w:sz w:val="28"/>
                <w:szCs w:val="28"/>
              </w:rPr>
              <w:lastRenderedPageBreak/>
              <w:t xml:space="preserve">Кировский </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3972,82</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rPr>
                <w:rFonts w:ascii="Times New Roman" w:eastAsia="Times New Roman" w:hAnsi="Times New Roman"/>
                <w:sz w:val="28"/>
                <w:szCs w:val="28"/>
              </w:rPr>
            </w:pPr>
            <w:r w:rsidRPr="00F0085F">
              <w:rPr>
                <w:rFonts w:ascii="Times New Roman" w:eastAsia="Times New Roman" w:hAnsi="Times New Roman"/>
                <w:sz w:val="28"/>
                <w:szCs w:val="28"/>
              </w:rPr>
              <w:t>Ленинский</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2243,24</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rPr>
                <w:rFonts w:ascii="Times New Roman" w:eastAsia="Times New Roman" w:hAnsi="Times New Roman"/>
                <w:sz w:val="28"/>
                <w:szCs w:val="28"/>
              </w:rPr>
            </w:pPr>
            <w:r w:rsidRPr="00F0085F">
              <w:rPr>
                <w:rFonts w:ascii="Times New Roman" w:eastAsia="Times New Roman" w:hAnsi="Times New Roman"/>
                <w:sz w:val="28"/>
                <w:szCs w:val="28"/>
              </w:rPr>
              <w:t xml:space="preserve">Октябрьский </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5218,85</w:t>
            </w:r>
          </w:p>
        </w:tc>
      </w:tr>
      <w:tr w:rsidR="00F0085F" w:rsidRPr="00F0085F" w:rsidTr="00F0085F">
        <w:trPr>
          <w:trHeight w:val="284"/>
          <w:jc w:val="center"/>
        </w:trPr>
        <w:tc>
          <w:tcPr>
            <w:tcW w:w="5985"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rPr>
                <w:rFonts w:ascii="Times New Roman" w:eastAsia="Times New Roman" w:hAnsi="Times New Roman"/>
                <w:sz w:val="28"/>
                <w:szCs w:val="28"/>
              </w:rPr>
            </w:pPr>
            <w:proofErr w:type="spellStart"/>
            <w:r w:rsidRPr="00F0085F">
              <w:rPr>
                <w:rFonts w:ascii="Times New Roman" w:eastAsia="Times New Roman" w:hAnsi="Times New Roman"/>
                <w:sz w:val="28"/>
                <w:szCs w:val="28"/>
              </w:rPr>
              <w:t>Фрунзенский</w:t>
            </w:r>
            <w:proofErr w:type="spellEnd"/>
            <w:r w:rsidRPr="00F0085F">
              <w:rPr>
                <w:rFonts w:ascii="Times New Roman" w:eastAsia="Times New Roman" w:hAnsi="Times New Roman"/>
                <w:sz w:val="28"/>
                <w:szCs w:val="28"/>
              </w:rPr>
              <w:t xml:space="preserve"> </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чел./км</w:t>
            </w:r>
            <w:proofErr w:type="gramStart"/>
            <w:r w:rsidRPr="00F0085F">
              <w:rPr>
                <w:rFonts w:ascii="Times New Roman" w:eastAsia="Times New Roman" w:hAnsi="Times New Roman"/>
                <w:sz w:val="28"/>
                <w:szCs w:val="28"/>
                <w:vertAlign w:val="superscript"/>
              </w:rPr>
              <w:t>2</w:t>
            </w:r>
            <w:proofErr w:type="gramEnd"/>
          </w:p>
        </w:tc>
        <w:tc>
          <w:tcPr>
            <w:tcW w:w="2046" w:type="dxa"/>
            <w:tcBorders>
              <w:top w:val="single" w:sz="4" w:space="0" w:color="auto"/>
              <w:left w:val="single" w:sz="4" w:space="0" w:color="auto"/>
              <w:bottom w:val="single" w:sz="4" w:space="0" w:color="auto"/>
              <w:right w:val="single" w:sz="4" w:space="0" w:color="auto"/>
            </w:tcBorders>
            <w:vAlign w:val="center"/>
            <w:hideMark/>
          </w:tcPr>
          <w:p w:rsidR="00F0085F" w:rsidRPr="00F0085F" w:rsidRDefault="00F0085F" w:rsidP="00F0085F">
            <w:pPr>
              <w:widowControl w:val="0"/>
              <w:tabs>
                <w:tab w:val="left" w:pos="8732"/>
              </w:tabs>
              <w:autoSpaceDE w:val="0"/>
              <w:autoSpaceDN w:val="0"/>
              <w:adjustRightInd w:val="0"/>
              <w:spacing w:after="0"/>
              <w:jc w:val="center"/>
              <w:rPr>
                <w:rFonts w:ascii="Times New Roman" w:eastAsia="Times New Roman" w:hAnsi="Times New Roman"/>
                <w:sz w:val="28"/>
                <w:szCs w:val="28"/>
              </w:rPr>
            </w:pPr>
            <w:r w:rsidRPr="00F0085F">
              <w:rPr>
                <w:rFonts w:ascii="Times New Roman" w:eastAsia="Times New Roman" w:hAnsi="Times New Roman"/>
                <w:sz w:val="28"/>
                <w:szCs w:val="28"/>
              </w:rPr>
              <w:t>6638,26</w:t>
            </w:r>
          </w:p>
        </w:tc>
      </w:tr>
    </w:tbl>
    <w:p w:rsidR="00BA4AFF" w:rsidRPr="00BA4AFF" w:rsidRDefault="00BA4AFF" w:rsidP="00032E40">
      <w:pPr>
        <w:widowControl w:val="0"/>
        <w:spacing w:after="0"/>
        <w:ind w:firstLine="709"/>
        <w:jc w:val="both"/>
        <w:rPr>
          <w:rFonts w:ascii="Times New Roman" w:hAnsi="Times New Roman"/>
          <w:sz w:val="28"/>
          <w:szCs w:val="28"/>
        </w:rPr>
      </w:pPr>
    </w:p>
    <w:p w:rsidR="00BA4AFF" w:rsidRPr="00BA4AFF" w:rsidRDefault="00BA4AFF"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Проектная плотность населения (чел./га) для жилых районов городского округа определяется в нормативах на 2020 и 2030 годы для территории функциональной жилой зоны и составляет от 90 чел./га до 145 чел./га (9 000 чел./км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 xml:space="preserve"> и 14 500 чел./км</w:t>
      </w:r>
      <w:r w:rsidRPr="00BA4AFF">
        <w:rPr>
          <w:rFonts w:ascii="Times New Roman" w:hAnsi="Times New Roman"/>
          <w:bCs/>
          <w:sz w:val="28"/>
          <w:szCs w:val="28"/>
          <w:vertAlign w:val="superscript"/>
        </w:rPr>
        <w:t>2</w:t>
      </w:r>
      <w:r w:rsidRPr="00BA4AFF">
        <w:rPr>
          <w:rFonts w:ascii="Times New Roman" w:hAnsi="Times New Roman"/>
          <w:bCs/>
          <w:sz w:val="28"/>
          <w:szCs w:val="28"/>
        </w:rPr>
        <w:t xml:space="preserve"> соответственно). Снижение плотности населения со 145 чел./га в 2020 году до 90 чел./га в 2030 году обусловлено увеличением расчетной минимальной обеспеченности общей площадью жилых помещений (с 30,0 м</w:t>
      </w:r>
      <w:r w:rsidRPr="00BA4AFF">
        <w:rPr>
          <w:rFonts w:ascii="Times New Roman" w:hAnsi="Times New Roman"/>
          <w:bCs/>
          <w:sz w:val="28"/>
          <w:szCs w:val="28"/>
          <w:vertAlign w:val="superscript"/>
        </w:rPr>
        <w:t>2</w:t>
      </w:r>
      <w:r w:rsidRPr="00BA4AFF">
        <w:rPr>
          <w:rFonts w:ascii="Times New Roman" w:hAnsi="Times New Roman"/>
          <w:bCs/>
          <w:sz w:val="28"/>
          <w:szCs w:val="28"/>
        </w:rPr>
        <w:t>/чел. в 2020 году до 35,0 м</w:t>
      </w:r>
      <w:r w:rsidRPr="00BA4AFF">
        <w:rPr>
          <w:rFonts w:ascii="Times New Roman" w:hAnsi="Times New Roman"/>
          <w:bCs/>
          <w:sz w:val="28"/>
          <w:szCs w:val="28"/>
          <w:vertAlign w:val="superscript"/>
        </w:rPr>
        <w:t>2</w:t>
      </w:r>
      <w:r w:rsidRPr="00BA4AFF">
        <w:rPr>
          <w:rFonts w:ascii="Times New Roman" w:hAnsi="Times New Roman"/>
          <w:bCs/>
          <w:sz w:val="28"/>
          <w:szCs w:val="28"/>
        </w:rPr>
        <w:t>/чел. в 2030 году).</w:t>
      </w:r>
    </w:p>
    <w:p w:rsidR="00BA4AFF" w:rsidRDefault="00BA4AFF" w:rsidP="00032E40">
      <w:pPr>
        <w:widowControl w:val="0"/>
        <w:spacing w:after="0"/>
        <w:ind w:firstLine="709"/>
        <w:contextualSpacing/>
        <w:jc w:val="both"/>
        <w:rPr>
          <w:rFonts w:ascii="Times New Roman" w:hAnsi="Times New Roman"/>
          <w:bCs/>
          <w:sz w:val="28"/>
          <w:szCs w:val="28"/>
        </w:rPr>
      </w:pPr>
      <w:proofErr w:type="gramStart"/>
      <w:r w:rsidRPr="00BA4AFF">
        <w:rPr>
          <w:rFonts w:ascii="Times New Roman" w:hAnsi="Times New Roman"/>
          <w:bCs/>
          <w:sz w:val="28"/>
          <w:szCs w:val="28"/>
        </w:rPr>
        <w:t>Уч</w:t>
      </w:r>
      <w:r w:rsidR="00494780">
        <w:rPr>
          <w:rFonts w:ascii="Times New Roman" w:hAnsi="Times New Roman"/>
          <w:bCs/>
          <w:sz w:val="28"/>
          <w:szCs w:val="28"/>
        </w:rPr>
        <w:t>итывая характеристику городского округа</w:t>
      </w:r>
      <w:r w:rsidRPr="00BA4AFF">
        <w:rPr>
          <w:rFonts w:ascii="Times New Roman" w:hAnsi="Times New Roman"/>
          <w:bCs/>
          <w:sz w:val="28"/>
          <w:szCs w:val="28"/>
        </w:rPr>
        <w:t>, природно-климатические условия, демографических потенциал, систему расселения в регионе, роль в системе расселения в сфере обслуживания (</w:t>
      </w:r>
      <w:r w:rsidRPr="00BA4AFF">
        <w:rPr>
          <w:rFonts w:ascii="Times New Roman" w:hAnsi="Times New Roman"/>
          <w:sz w:val="28"/>
          <w:szCs w:val="28"/>
        </w:rPr>
        <w:t>регионального, районного, межрайонного, городского и локальных центров на территории жилых районов, кварталов (микрорайонов) городского округа)</w:t>
      </w:r>
      <w:r w:rsidRPr="00BA4AFF">
        <w:rPr>
          <w:rFonts w:ascii="Times New Roman" w:hAnsi="Times New Roman"/>
          <w:bCs/>
          <w:sz w:val="28"/>
          <w:szCs w:val="28"/>
        </w:rPr>
        <w:t>, историко-культурный поте</w:t>
      </w:r>
      <w:r w:rsidR="009510C5">
        <w:rPr>
          <w:rFonts w:ascii="Times New Roman" w:hAnsi="Times New Roman"/>
          <w:bCs/>
          <w:sz w:val="28"/>
          <w:szCs w:val="28"/>
        </w:rPr>
        <w:t>нциал,</w:t>
      </w:r>
      <w:r w:rsidRPr="00BA4AFF">
        <w:rPr>
          <w:rFonts w:ascii="Times New Roman" w:hAnsi="Times New Roman"/>
          <w:bCs/>
          <w:sz w:val="28"/>
          <w:szCs w:val="28"/>
        </w:rPr>
        <w:t xml:space="preserve"> анализ Программы комплексного социально-экономического развития муниципального образо</w:t>
      </w:r>
      <w:r w:rsidR="009510C5">
        <w:rPr>
          <w:rFonts w:ascii="Times New Roman" w:hAnsi="Times New Roman"/>
          <w:bCs/>
          <w:sz w:val="28"/>
          <w:szCs w:val="28"/>
        </w:rPr>
        <w:t>вани</w:t>
      </w:r>
      <w:r w:rsidR="003B254D">
        <w:rPr>
          <w:rFonts w:ascii="Times New Roman" w:hAnsi="Times New Roman"/>
          <w:bCs/>
          <w:sz w:val="28"/>
          <w:szCs w:val="28"/>
        </w:rPr>
        <w:t>я «Город Саратов» и муниципальных</w:t>
      </w:r>
      <w:r w:rsidR="009510C5">
        <w:rPr>
          <w:rFonts w:ascii="Times New Roman" w:hAnsi="Times New Roman"/>
          <w:bCs/>
          <w:sz w:val="28"/>
          <w:szCs w:val="28"/>
        </w:rPr>
        <w:t xml:space="preserve"> и ведомственных целевых программ городского округа</w:t>
      </w:r>
      <w:r w:rsidR="00450BF4">
        <w:rPr>
          <w:rFonts w:ascii="Times New Roman" w:hAnsi="Times New Roman"/>
          <w:bCs/>
          <w:sz w:val="28"/>
          <w:szCs w:val="28"/>
        </w:rPr>
        <w:t>, в местных нормативах</w:t>
      </w:r>
      <w:r w:rsidRPr="00BA4AFF">
        <w:rPr>
          <w:rFonts w:ascii="Times New Roman" w:hAnsi="Times New Roman"/>
          <w:bCs/>
          <w:sz w:val="28"/>
          <w:szCs w:val="28"/>
        </w:rPr>
        <w:t xml:space="preserve"> приведены и обоснованы расчетные</w:t>
      </w:r>
      <w:proofErr w:type="gramEnd"/>
      <w:r w:rsidRPr="00BA4AFF">
        <w:rPr>
          <w:rFonts w:ascii="Times New Roman" w:hAnsi="Times New Roman"/>
          <w:bCs/>
          <w:sz w:val="28"/>
          <w:szCs w:val="28"/>
        </w:rPr>
        <w:t xml:space="preserve"> показатели с учетом вышеперечисленных факторов.</w:t>
      </w:r>
    </w:p>
    <w:p w:rsidR="00E53827" w:rsidRPr="00E53827" w:rsidRDefault="009B2D49" w:rsidP="00032E40">
      <w:pPr>
        <w:widowControl w:val="0"/>
        <w:spacing w:after="0"/>
        <w:ind w:firstLine="709"/>
        <w:contextualSpacing/>
        <w:jc w:val="both"/>
        <w:rPr>
          <w:rFonts w:ascii="Times New Roman" w:hAnsi="Times New Roman"/>
          <w:b/>
          <w:bCs/>
          <w:sz w:val="28"/>
          <w:szCs w:val="28"/>
        </w:rPr>
      </w:pPr>
      <w:r>
        <w:rPr>
          <w:rFonts w:ascii="Times New Roman" w:hAnsi="Times New Roman"/>
          <w:b/>
          <w:bCs/>
          <w:sz w:val="28"/>
          <w:szCs w:val="28"/>
        </w:rPr>
        <w:t xml:space="preserve">3.3. </w:t>
      </w:r>
      <w:r w:rsidR="00E53827" w:rsidRPr="00E53827">
        <w:rPr>
          <w:rFonts w:ascii="Times New Roman" w:hAnsi="Times New Roman"/>
          <w:b/>
          <w:bCs/>
          <w:sz w:val="28"/>
          <w:szCs w:val="28"/>
        </w:rPr>
        <w:t>Учет положений Программы комплексного социально-экономического развития муниципального образования «Город Саратов» на  20</w:t>
      </w:r>
      <w:r w:rsidR="00434D0E">
        <w:rPr>
          <w:rFonts w:ascii="Times New Roman" w:hAnsi="Times New Roman"/>
          <w:b/>
          <w:bCs/>
          <w:sz w:val="28"/>
          <w:szCs w:val="28"/>
        </w:rPr>
        <w:t>13-2015 годы и иных муниципальных</w:t>
      </w:r>
      <w:r w:rsidR="00E53827" w:rsidRPr="00E53827">
        <w:rPr>
          <w:rFonts w:ascii="Times New Roman" w:hAnsi="Times New Roman"/>
          <w:b/>
          <w:bCs/>
          <w:sz w:val="28"/>
          <w:szCs w:val="28"/>
        </w:rPr>
        <w:t xml:space="preserve"> и ведомственных целевых программ городского округа при подготовке местных нормативов</w:t>
      </w:r>
    </w:p>
    <w:p w:rsidR="00B64F3A" w:rsidRDefault="00057209" w:rsidP="00032E40">
      <w:pPr>
        <w:widowControl w:val="0"/>
        <w:spacing w:after="0"/>
        <w:ind w:firstLine="709"/>
        <w:contextualSpacing/>
        <w:jc w:val="both"/>
        <w:rPr>
          <w:rFonts w:ascii="Times New Roman" w:hAnsi="Times New Roman"/>
          <w:sz w:val="28"/>
          <w:szCs w:val="28"/>
        </w:rPr>
      </w:pPr>
      <w:r w:rsidRPr="008A2FA4">
        <w:rPr>
          <w:rFonts w:ascii="Times New Roman" w:hAnsi="Times New Roman"/>
          <w:sz w:val="28"/>
          <w:szCs w:val="28"/>
        </w:rPr>
        <w:t>При подготовке местных нормативов использовалась Программа комплексного социально – экономического развития муниципального образования «Город Саратов» на 2013 – 2015 годы, принятая решением Саратовской горо</w:t>
      </w:r>
      <w:r w:rsidR="003B254D">
        <w:rPr>
          <w:rFonts w:ascii="Times New Roman" w:hAnsi="Times New Roman"/>
          <w:sz w:val="28"/>
          <w:szCs w:val="28"/>
        </w:rPr>
        <w:t>дской Думы от 11.06.2013 № 25-29</w:t>
      </w:r>
      <w:r w:rsidRPr="008A2FA4">
        <w:rPr>
          <w:rFonts w:ascii="Times New Roman" w:hAnsi="Times New Roman"/>
          <w:sz w:val="28"/>
          <w:szCs w:val="28"/>
        </w:rPr>
        <w:t>3.</w:t>
      </w:r>
      <w:r w:rsidR="0001021F">
        <w:rPr>
          <w:rFonts w:ascii="Times New Roman" w:hAnsi="Times New Roman"/>
          <w:sz w:val="28"/>
          <w:szCs w:val="28"/>
        </w:rPr>
        <w:t xml:space="preserve"> </w:t>
      </w:r>
    </w:p>
    <w:p w:rsidR="001C02C7" w:rsidRDefault="001C02C7" w:rsidP="00032E40">
      <w:pPr>
        <w:widowControl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Названная Программа подготовлена с учетом положений Распоряжения Правительства Российской Федерации от 17 ноября 2008 года № 1662-р «</w:t>
      </w:r>
      <w:r w:rsidR="00EA64E3">
        <w:rPr>
          <w:rFonts w:ascii="Times New Roman" w:hAnsi="Times New Roman"/>
          <w:sz w:val="28"/>
          <w:szCs w:val="28"/>
        </w:rPr>
        <w:t>О</w:t>
      </w:r>
      <w:r>
        <w:rPr>
          <w:rFonts w:ascii="Times New Roman" w:hAnsi="Times New Roman"/>
          <w:sz w:val="28"/>
          <w:szCs w:val="28"/>
        </w:rPr>
        <w:t>б утверждении концепции долгосрочного социально</w:t>
      </w:r>
      <w:r w:rsidR="008F2C02">
        <w:rPr>
          <w:rFonts w:ascii="Times New Roman" w:hAnsi="Times New Roman"/>
          <w:sz w:val="28"/>
          <w:szCs w:val="28"/>
        </w:rPr>
        <w:t>-</w:t>
      </w:r>
      <w:r>
        <w:rPr>
          <w:rFonts w:ascii="Times New Roman" w:hAnsi="Times New Roman"/>
          <w:sz w:val="28"/>
          <w:szCs w:val="28"/>
        </w:rPr>
        <w:t>экономического развития Российской Федерации</w:t>
      </w:r>
      <w:r w:rsidR="008F2C02">
        <w:rPr>
          <w:rFonts w:ascii="Times New Roman" w:hAnsi="Times New Roman"/>
          <w:sz w:val="28"/>
          <w:szCs w:val="28"/>
        </w:rPr>
        <w:t xml:space="preserve"> на период до 2020 года», Распоряжения Правительства Российской Федерации</w:t>
      </w:r>
      <w:r w:rsidR="00710D69">
        <w:rPr>
          <w:rFonts w:ascii="Times New Roman" w:hAnsi="Times New Roman"/>
          <w:sz w:val="28"/>
          <w:szCs w:val="28"/>
        </w:rPr>
        <w:t xml:space="preserve"> от 7 февраля 2011 года №165-р «Об утверждении стратегии социально-экономического развития Приволжского федерального округа</w:t>
      </w:r>
      <w:r w:rsidR="001A1133">
        <w:rPr>
          <w:rFonts w:ascii="Times New Roman" w:hAnsi="Times New Roman"/>
          <w:sz w:val="28"/>
          <w:szCs w:val="28"/>
        </w:rPr>
        <w:t xml:space="preserve"> до 2020</w:t>
      </w:r>
      <w:r w:rsidR="00710D69">
        <w:rPr>
          <w:rFonts w:ascii="Times New Roman" w:hAnsi="Times New Roman"/>
          <w:sz w:val="28"/>
          <w:szCs w:val="28"/>
        </w:rPr>
        <w:t>»,  постановления правительства Саратовской области от 18 июля 2012 года № 420-П «Об</w:t>
      </w:r>
      <w:proofErr w:type="gramEnd"/>
      <w:r w:rsidR="00710D69">
        <w:rPr>
          <w:rFonts w:ascii="Times New Roman" w:hAnsi="Times New Roman"/>
          <w:sz w:val="28"/>
          <w:szCs w:val="28"/>
        </w:rPr>
        <w:t xml:space="preserve"> </w:t>
      </w:r>
      <w:proofErr w:type="gramStart"/>
      <w:r w:rsidR="00710D69">
        <w:rPr>
          <w:rFonts w:ascii="Times New Roman" w:hAnsi="Times New Roman"/>
          <w:sz w:val="28"/>
          <w:szCs w:val="28"/>
        </w:rPr>
        <w:t>утверждении</w:t>
      </w:r>
      <w:proofErr w:type="gramEnd"/>
      <w:r w:rsidR="00710D69">
        <w:rPr>
          <w:rFonts w:ascii="Times New Roman" w:hAnsi="Times New Roman"/>
          <w:sz w:val="28"/>
          <w:szCs w:val="28"/>
        </w:rPr>
        <w:t xml:space="preserve"> стратегии социально-экономического развития Саратовской области до 2025 года» и иных нормативных правовых актов Российской Федерации и Саратовской области.</w:t>
      </w:r>
    </w:p>
    <w:p w:rsidR="00DE1B3F" w:rsidRDefault="00431367"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lastRenderedPageBreak/>
        <w:t>Основная цель Программы – создание условий для стабильного улучше</w:t>
      </w:r>
      <w:r w:rsidR="0061033D">
        <w:rPr>
          <w:rFonts w:ascii="Times New Roman" w:hAnsi="Times New Roman"/>
          <w:sz w:val="28"/>
          <w:szCs w:val="28"/>
        </w:rPr>
        <w:t>ния качества жизни горожан, дина</w:t>
      </w:r>
      <w:r>
        <w:rPr>
          <w:rFonts w:ascii="Times New Roman" w:hAnsi="Times New Roman"/>
          <w:sz w:val="28"/>
          <w:szCs w:val="28"/>
        </w:rPr>
        <w:t>мичного развития экономики</w:t>
      </w:r>
      <w:r w:rsidR="0061033D">
        <w:rPr>
          <w:rFonts w:ascii="Times New Roman" w:hAnsi="Times New Roman"/>
          <w:sz w:val="28"/>
          <w:szCs w:val="28"/>
        </w:rPr>
        <w:t xml:space="preserve"> и привлечения инвестиций.</w:t>
      </w:r>
    </w:p>
    <w:p w:rsidR="00DE1B3F" w:rsidRDefault="00DE1B3F"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Задачи Программы:</w:t>
      </w:r>
    </w:p>
    <w:p w:rsidR="00431367" w:rsidRDefault="007140D8"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B92C64">
        <w:rPr>
          <w:rFonts w:ascii="Times New Roman" w:hAnsi="Times New Roman"/>
          <w:sz w:val="28"/>
          <w:szCs w:val="28"/>
        </w:rPr>
        <w:t>р</w:t>
      </w:r>
      <w:r w:rsidR="00DE1B3F">
        <w:rPr>
          <w:rFonts w:ascii="Times New Roman" w:hAnsi="Times New Roman"/>
          <w:sz w:val="28"/>
          <w:szCs w:val="28"/>
        </w:rPr>
        <w:t xml:space="preserve">азвитие </w:t>
      </w:r>
      <w:r w:rsidR="004B7AA7">
        <w:rPr>
          <w:rFonts w:ascii="Times New Roman" w:hAnsi="Times New Roman"/>
          <w:sz w:val="28"/>
          <w:szCs w:val="28"/>
        </w:rPr>
        <w:t>социального потенциала, повышение доступности и качества муниципальных услуг;</w:t>
      </w:r>
    </w:p>
    <w:p w:rsidR="009E42DC" w:rsidRDefault="00AF08BE"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9E42DC">
        <w:rPr>
          <w:rFonts w:ascii="Times New Roman" w:hAnsi="Times New Roman"/>
          <w:sz w:val="28"/>
          <w:szCs w:val="28"/>
        </w:rPr>
        <w:t>развитие городской среды, создание безопасных условий для жизни населения;</w:t>
      </w:r>
    </w:p>
    <w:p w:rsidR="009E42DC" w:rsidRDefault="00BC4EAC"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356139">
        <w:rPr>
          <w:rFonts w:ascii="Times New Roman" w:hAnsi="Times New Roman"/>
          <w:sz w:val="28"/>
          <w:szCs w:val="28"/>
        </w:rPr>
        <w:t>развитие экономической базы</w:t>
      </w:r>
      <w:r w:rsidR="009E42DC">
        <w:rPr>
          <w:rFonts w:ascii="Times New Roman" w:hAnsi="Times New Roman"/>
          <w:sz w:val="28"/>
          <w:szCs w:val="28"/>
        </w:rPr>
        <w:t xml:space="preserve"> для реализации полномочий органов местного самоуправления.</w:t>
      </w:r>
    </w:p>
    <w:p w:rsidR="00E2127F" w:rsidRDefault="00E2127F"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Местные нормативы градостроительными методами призваны способствовать достижению целей и задач, установленных Программой комплексного социально-экономического развития муниципального образования «Город Саратов».</w:t>
      </w:r>
    </w:p>
    <w:p w:rsidR="00710D69" w:rsidRDefault="00710D6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Подготовка части 2 местных нормативов, определяющей расчетные показатели (разделы 2.1 – 2.7)</w:t>
      </w:r>
      <w:r w:rsidR="00D47822">
        <w:rPr>
          <w:rFonts w:ascii="Times New Roman" w:hAnsi="Times New Roman"/>
          <w:sz w:val="28"/>
          <w:szCs w:val="28"/>
        </w:rPr>
        <w:t>,</w:t>
      </w:r>
      <w:r>
        <w:rPr>
          <w:rFonts w:ascii="Times New Roman" w:hAnsi="Times New Roman"/>
          <w:sz w:val="28"/>
          <w:szCs w:val="28"/>
        </w:rPr>
        <w:t xml:space="preserve"> осуществлялась с учетом</w:t>
      </w:r>
      <w:r w:rsidR="00D47822">
        <w:rPr>
          <w:rFonts w:ascii="Times New Roman" w:hAnsi="Times New Roman"/>
          <w:sz w:val="28"/>
          <w:szCs w:val="28"/>
        </w:rPr>
        <w:t xml:space="preserve"> положений раздела 7 «Приоритетные направления решения задач Программы» Программы комплексного социально-экономического развития муниципального образования «Город Саратов» на 2013 – 2015 годы.</w:t>
      </w:r>
    </w:p>
    <w:p w:rsidR="00434D0E" w:rsidRDefault="00434D0E"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Кроме того, при определении расчетных показателей использовались положения</w:t>
      </w:r>
      <w:r w:rsidR="00442138">
        <w:rPr>
          <w:rFonts w:ascii="Times New Roman" w:hAnsi="Times New Roman"/>
          <w:sz w:val="28"/>
          <w:szCs w:val="28"/>
        </w:rPr>
        <w:t xml:space="preserve"> следующих</w:t>
      </w:r>
      <w:r>
        <w:rPr>
          <w:rFonts w:ascii="Times New Roman" w:hAnsi="Times New Roman"/>
          <w:sz w:val="28"/>
          <w:szCs w:val="28"/>
        </w:rPr>
        <w:t xml:space="preserve"> муниципальных программ городского округа:</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Развитие образования в муниципальном образовании «Город Саратов» на 2014-2016 годы</w:t>
      </w:r>
      <w:r>
        <w:rPr>
          <w:rFonts w:ascii="Times New Roman" w:hAnsi="Times New Roman"/>
          <w:sz w:val="28"/>
          <w:szCs w:val="28"/>
        </w:rPr>
        <w:t xml:space="preserve">, </w:t>
      </w:r>
      <w:proofErr w:type="gramStart"/>
      <w:r>
        <w:rPr>
          <w:rFonts w:ascii="Times New Roman" w:hAnsi="Times New Roman"/>
          <w:sz w:val="28"/>
          <w:szCs w:val="28"/>
        </w:rPr>
        <w:t>утверждена</w:t>
      </w:r>
      <w:proofErr w:type="gramEnd"/>
      <w:r>
        <w:rPr>
          <w:rFonts w:ascii="Times New Roman" w:hAnsi="Times New Roman"/>
          <w:sz w:val="28"/>
          <w:szCs w:val="28"/>
        </w:rPr>
        <w:t xml:space="preserve"> постановлением администрации муниципального образования «Город Саратов» от</w:t>
      </w:r>
      <w:r w:rsidRPr="00665010">
        <w:rPr>
          <w:rFonts w:ascii="Times New Roman" w:hAnsi="Times New Roman"/>
          <w:sz w:val="28"/>
          <w:szCs w:val="28"/>
        </w:rPr>
        <w:tab/>
        <w:t>11 ноября 2013 года № 2748</w:t>
      </w:r>
      <w:r w:rsidR="006D3093">
        <w:rPr>
          <w:rFonts w:ascii="Times New Roman" w:hAnsi="Times New Roman"/>
          <w:sz w:val="28"/>
          <w:szCs w:val="28"/>
        </w:rPr>
        <w:t>.</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Развитие физической культуры и массового спорта в муниципальном образовании «Город Саратов»  на 2014-2016 годы</w:t>
      </w:r>
      <w:r w:rsidR="00B03C5F">
        <w:rPr>
          <w:rFonts w:ascii="Times New Roman" w:hAnsi="Times New Roman"/>
          <w:sz w:val="28"/>
          <w:szCs w:val="28"/>
        </w:rPr>
        <w:t xml:space="preserve">, </w:t>
      </w:r>
      <w:proofErr w:type="gramStart"/>
      <w:r w:rsidR="00B03C5F">
        <w:rPr>
          <w:rFonts w:ascii="Times New Roman" w:hAnsi="Times New Roman"/>
          <w:sz w:val="28"/>
          <w:szCs w:val="28"/>
        </w:rPr>
        <w:t>утверждена</w:t>
      </w:r>
      <w:proofErr w:type="gramEnd"/>
      <w:r w:rsidR="00B03C5F">
        <w:rPr>
          <w:rFonts w:ascii="Times New Roman" w:hAnsi="Times New Roman"/>
          <w:sz w:val="28"/>
          <w:szCs w:val="28"/>
        </w:rPr>
        <w:t xml:space="preserve"> постановлением администрации муниципального от</w:t>
      </w:r>
      <w:r w:rsidRPr="00665010">
        <w:rPr>
          <w:rFonts w:ascii="Times New Roman" w:hAnsi="Times New Roman"/>
          <w:sz w:val="28"/>
          <w:szCs w:val="28"/>
        </w:rPr>
        <w:tab/>
        <w:t>11 ноября 2013 года № 2745</w:t>
      </w:r>
      <w:r w:rsidR="0025654B">
        <w:rPr>
          <w:rFonts w:ascii="Times New Roman" w:hAnsi="Times New Roman"/>
          <w:sz w:val="28"/>
          <w:szCs w:val="28"/>
        </w:rPr>
        <w:t>.</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 xml:space="preserve">Повышение </w:t>
      </w:r>
      <w:proofErr w:type="spellStart"/>
      <w:r w:rsidRPr="00665010">
        <w:rPr>
          <w:rFonts w:ascii="Times New Roman" w:hAnsi="Times New Roman"/>
          <w:sz w:val="28"/>
          <w:szCs w:val="28"/>
        </w:rPr>
        <w:t>энергоэффективности</w:t>
      </w:r>
      <w:proofErr w:type="spellEnd"/>
      <w:r w:rsidRPr="00665010">
        <w:rPr>
          <w:rFonts w:ascii="Times New Roman" w:hAnsi="Times New Roman"/>
          <w:sz w:val="28"/>
          <w:szCs w:val="28"/>
        </w:rPr>
        <w:t xml:space="preserve"> и энергосбережения в муниципальном образовании «Город Саратов» на период до 2020 года</w:t>
      </w:r>
      <w:r w:rsidR="00314FD3">
        <w:rPr>
          <w:rFonts w:ascii="Times New Roman" w:hAnsi="Times New Roman"/>
          <w:sz w:val="28"/>
          <w:szCs w:val="28"/>
        </w:rPr>
        <w:t xml:space="preserve">, </w:t>
      </w:r>
      <w:proofErr w:type="gramStart"/>
      <w:r w:rsidR="00314FD3">
        <w:rPr>
          <w:rFonts w:ascii="Times New Roman" w:hAnsi="Times New Roman"/>
          <w:sz w:val="28"/>
          <w:szCs w:val="28"/>
        </w:rPr>
        <w:t>утверждена</w:t>
      </w:r>
      <w:proofErr w:type="gramEnd"/>
      <w:r w:rsidR="00314FD3">
        <w:rPr>
          <w:rFonts w:ascii="Times New Roman" w:hAnsi="Times New Roman"/>
          <w:sz w:val="28"/>
          <w:szCs w:val="28"/>
        </w:rPr>
        <w:t xml:space="preserve"> постановлением администрации муниципального образования «Город Саратов»</w:t>
      </w:r>
      <w:r w:rsidRPr="00665010">
        <w:rPr>
          <w:rFonts w:ascii="Times New Roman" w:hAnsi="Times New Roman"/>
          <w:sz w:val="28"/>
          <w:szCs w:val="28"/>
        </w:rPr>
        <w:tab/>
        <w:t>11 ноября 2013 года № 2743</w:t>
      </w:r>
      <w:r w:rsidR="00314FD3">
        <w:rPr>
          <w:rFonts w:ascii="Times New Roman" w:hAnsi="Times New Roman"/>
          <w:sz w:val="28"/>
          <w:szCs w:val="28"/>
        </w:rPr>
        <w:t>.</w:t>
      </w:r>
    </w:p>
    <w:p w:rsidR="00665010" w:rsidRPr="00665010" w:rsidRDefault="002D6921" w:rsidP="00665010">
      <w:pPr>
        <w:widowControl w:val="0"/>
        <w:spacing w:after="0"/>
        <w:ind w:firstLine="709"/>
        <w:contextualSpacing/>
        <w:jc w:val="both"/>
        <w:rPr>
          <w:rFonts w:ascii="Times New Roman" w:hAnsi="Times New Roman"/>
          <w:sz w:val="28"/>
          <w:szCs w:val="28"/>
        </w:rPr>
      </w:pPr>
      <w:r>
        <w:rPr>
          <w:rFonts w:ascii="Times New Roman" w:hAnsi="Times New Roman"/>
          <w:sz w:val="28"/>
          <w:szCs w:val="28"/>
        </w:rPr>
        <w:t>Кроме того, при определении расчетных показателей использовались п</w:t>
      </w:r>
      <w:r w:rsidR="00D95EA5">
        <w:rPr>
          <w:rFonts w:ascii="Times New Roman" w:hAnsi="Times New Roman"/>
          <w:sz w:val="28"/>
          <w:szCs w:val="28"/>
        </w:rPr>
        <w:t>оложения следующих ведомственных целевых</w:t>
      </w:r>
      <w:r>
        <w:rPr>
          <w:rFonts w:ascii="Times New Roman" w:hAnsi="Times New Roman"/>
          <w:sz w:val="28"/>
          <w:szCs w:val="28"/>
        </w:rPr>
        <w:t xml:space="preserve"> программ городского округа:</w:t>
      </w:r>
    </w:p>
    <w:p w:rsidR="00665010" w:rsidRPr="00665010" w:rsidRDefault="002D6921" w:rsidP="00665010">
      <w:pPr>
        <w:widowControl w:val="0"/>
        <w:spacing w:after="0"/>
        <w:ind w:firstLine="709"/>
        <w:contextualSpacing/>
        <w:jc w:val="both"/>
        <w:rPr>
          <w:rFonts w:ascii="Times New Roman" w:hAnsi="Times New Roman"/>
          <w:sz w:val="28"/>
          <w:szCs w:val="28"/>
        </w:rPr>
      </w:pPr>
      <w:r>
        <w:rPr>
          <w:rFonts w:ascii="Times New Roman" w:hAnsi="Times New Roman"/>
          <w:sz w:val="28"/>
          <w:szCs w:val="28"/>
        </w:rPr>
        <w:tab/>
      </w:r>
      <w:r w:rsidR="00665010" w:rsidRPr="00665010">
        <w:rPr>
          <w:rFonts w:ascii="Times New Roman" w:hAnsi="Times New Roman"/>
          <w:sz w:val="28"/>
          <w:szCs w:val="28"/>
        </w:rPr>
        <w:t>Приобретение жилых помещений для исполнения решений судов» на 2015-2017 годы</w:t>
      </w:r>
      <w:r>
        <w:rPr>
          <w:rFonts w:ascii="Times New Roman" w:hAnsi="Times New Roman"/>
          <w:sz w:val="28"/>
          <w:szCs w:val="28"/>
        </w:rPr>
        <w:t xml:space="preserve">, </w:t>
      </w:r>
      <w:proofErr w:type="gramStart"/>
      <w:r>
        <w:rPr>
          <w:rFonts w:ascii="Times New Roman" w:hAnsi="Times New Roman"/>
          <w:sz w:val="28"/>
          <w:szCs w:val="28"/>
        </w:rPr>
        <w:t>утверждена</w:t>
      </w:r>
      <w:proofErr w:type="gramEnd"/>
      <w:r>
        <w:rPr>
          <w:rFonts w:ascii="Times New Roman" w:hAnsi="Times New Roman"/>
          <w:sz w:val="28"/>
          <w:szCs w:val="28"/>
        </w:rPr>
        <w:t xml:space="preserve"> постановлением администрации</w:t>
      </w:r>
      <w:r w:rsidR="001E641E">
        <w:rPr>
          <w:rFonts w:ascii="Times New Roman" w:hAnsi="Times New Roman"/>
          <w:sz w:val="28"/>
          <w:szCs w:val="28"/>
        </w:rPr>
        <w:t xml:space="preserve"> муниципального образования «Город Саратов» от</w:t>
      </w:r>
      <w:r>
        <w:rPr>
          <w:rFonts w:ascii="Times New Roman" w:hAnsi="Times New Roman"/>
          <w:sz w:val="28"/>
          <w:szCs w:val="28"/>
        </w:rPr>
        <w:t xml:space="preserve"> </w:t>
      </w:r>
      <w:r w:rsidR="00665010" w:rsidRPr="00665010">
        <w:rPr>
          <w:rFonts w:ascii="Times New Roman" w:hAnsi="Times New Roman"/>
          <w:sz w:val="28"/>
          <w:szCs w:val="28"/>
        </w:rPr>
        <w:tab/>
        <w:t>14  октября 2014 года № 3216</w:t>
      </w:r>
      <w:r w:rsidR="002644DB">
        <w:rPr>
          <w:rFonts w:ascii="Times New Roman" w:hAnsi="Times New Roman"/>
          <w:sz w:val="28"/>
          <w:szCs w:val="28"/>
        </w:rPr>
        <w:t>.</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Формирование земельных участков, расположенных на территории муниципального образования «Город Саратов» на 2016 год</w:t>
      </w:r>
      <w:r w:rsidR="00D379E9">
        <w:rPr>
          <w:rFonts w:ascii="Times New Roman" w:hAnsi="Times New Roman"/>
          <w:sz w:val="28"/>
          <w:szCs w:val="28"/>
        </w:rPr>
        <w:t xml:space="preserve">, </w:t>
      </w:r>
      <w:proofErr w:type="gramStart"/>
      <w:r w:rsidR="00D379E9">
        <w:rPr>
          <w:rFonts w:ascii="Times New Roman" w:hAnsi="Times New Roman"/>
          <w:sz w:val="28"/>
          <w:szCs w:val="28"/>
        </w:rPr>
        <w:t>утверждена</w:t>
      </w:r>
      <w:proofErr w:type="gramEnd"/>
      <w:r w:rsidR="00D379E9">
        <w:rPr>
          <w:rFonts w:ascii="Times New Roman" w:hAnsi="Times New Roman"/>
          <w:sz w:val="28"/>
          <w:szCs w:val="28"/>
        </w:rPr>
        <w:t xml:space="preserve"> постановлением администрации муниципального образования «Город Саратов» от</w:t>
      </w:r>
      <w:r w:rsidR="007B4ECC">
        <w:rPr>
          <w:rFonts w:ascii="Times New Roman" w:hAnsi="Times New Roman"/>
          <w:sz w:val="28"/>
          <w:szCs w:val="28"/>
        </w:rPr>
        <w:t xml:space="preserve"> </w:t>
      </w:r>
      <w:r w:rsidRPr="00665010">
        <w:rPr>
          <w:rFonts w:ascii="Times New Roman" w:hAnsi="Times New Roman"/>
          <w:sz w:val="28"/>
          <w:szCs w:val="28"/>
        </w:rPr>
        <w:t>14 октября 2015 года № 2901</w:t>
      </w:r>
      <w:r w:rsidR="00974305">
        <w:rPr>
          <w:rFonts w:ascii="Times New Roman" w:hAnsi="Times New Roman"/>
          <w:sz w:val="28"/>
          <w:szCs w:val="28"/>
        </w:rPr>
        <w:t>.</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lastRenderedPageBreak/>
        <w:t>Развитие культурного потенциала города Саратова» на 2016 год</w:t>
      </w:r>
      <w:r w:rsidR="00974305">
        <w:rPr>
          <w:rFonts w:ascii="Times New Roman" w:hAnsi="Times New Roman"/>
          <w:sz w:val="28"/>
          <w:szCs w:val="28"/>
        </w:rPr>
        <w:t xml:space="preserve">, </w:t>
      </w:r>
      <w:proofErr w:type="gramStart"/>
      <w:r w:rsidR="00974305">
        <w:rPr>
          <w:rFonts w:ascii="Times New Roman" w:hAnsi="Times New Roman"/>
          <w:sz w:val="28"/>
          <w:szCs w:val="28"/>
        </w:rPr>
        <w:t>утверждена</w:t>
      </w:r>
      <w:proofErr w:type="gramEnd"/>
      <w:r w:rsidR="00974305">
        <w:rPr>
          <w:rFonts w:ascii="Times New Roman" w:hAnsi="Times New Roman"/>
          <w:sz w:val="28"/>
          <w:szCs w:val="28"/>
        </w:rPr>
        <w:t xml:space="preserve"> постановлением администрации муниципального образования «Город Саратов» от</w:t>
      </w:r>
      <w:r w:rsidRPr="00665010">
        <w:rPr>
          <w:rFonts w:ascii="Times New Roman" w:hAnsi="Times New Roman"/>
          <w:sz w:val="28"/>
          <w:szCs w:val="28"/>
        </w:rPr>
        <w:tab/>
        <w:t>8 октября 2015 года № 2814</w:t>
      </w:r>
      <w:r w:rsidR="00281E91">
        <w:rPr>
          <w:rFonts w:ascii="Times New Roman" w:hAnsi="Times New Roman"/>
          <w:sz w:val="28"/>
          <w:szCs w:val="28"/>
        </w:rPr>
        <w:t>.</w:t>
      </w:r>
    </w:p>
    <w:p w:rsidR="00665010" w:rsidRPr="00665010" w:rsidRDefault="00DC785B" w:rsidP="00665010">
      <w:pPr>
        <w:widowControl w:val="0"/>
        <w:spacing w:after="0"/>
        <w:ind w:firstLine="709"/>
        <w:contextualSpacing/>
        <w:jc w:val="both"/>
        <w:rPr>
          <w:rFonts w:ascii="Times New Roman" w:hAnsi="Times New Roman"/>
          <w:sz w:val="28"/>
          <w:szCs w:val="28"/>
        </w:rPr>
      </w:pPr>
      <w:r>
        <w:rPr>
          <w:rFonts w:ascii="Times New Roman" w:hAnsi="Times New Roman"/>
          <w:sz w:val="28"/>
          <w:szCs w:val="28"/>
        </w:rPr>
        <w:tab/>
      </w:r>
      <w:r w:rsidR="00665010" w:rsidRPr="00665010">
        <w:rPr>
          <w:rFonts w:ascii="Times New Roman" w:hAnsi="Times New Roman"/>
          <w:sz w:val="28"/>
          <w:szCs w:val="28"/>
        </w:rPr>
        <w:t>Обеспечение жилыми помеще</w:t>
      </w:r>
      <w:r>
        <w:rPr>
          <w:rFonts w:ascii="Times New Roman" w:hAnsi="Times New Roman"/>
          <w:sz w:val="28"/>
          <w:szCs w:val="28"/>
        </w:rPr>
        <w:t>ниями молодых семей г. Саратова</w:t>
      </w:r>
      <w:r w:rsidR="00665010" w:rsidRPr="00665010">
        <w:rPr>
          <w:rFonts w:ascii="Times New Roman" w:hAnsi="Times New Roman"/>
          <w:sz w:val="28"/>
          <w:szCs w:val="28"/>
        </w:rPr>
        <w:t xml:space="preserve"> на 2016 год</w:t>
      </w:r>
      <w:r>
        <w:rPr>
          <w:rFonts w:ascii="Times New Roman" w:hAnsi="Times New Roman"/>
          <w:sz w:val="28"/>
          <w:szCs w:val="28"/>
        </w:rPr>
        <w:t xml:space="preserve">, </w:t>
      </w:r>
      <w:proofErr w:type="gramStart"/>
      <w:r>
        <w:rPr>
          <w:rFonts w:ascii="Times New Roman" w:hAnsi="Times New Roman"/>
          <w:sz w:val="28"/>
          <w:szCs w:val="28"/>
        </w:rPr>
        <w:t>утверждена</w:t>
      </w:r>
      <w:proofErr w:type="gramEnd"/>
      <w:r>
        <w:rPr>
          <w:rFonts w:ascii="Times New Roman" w:hAnsi="Times New Roman"/>
          <w:sz w:val="28"/>
          <w:szCs w:val="28"/>
        </w:rPr>
        <w:t xml:space="preserve"> постановлением администрации муниципального образования «Город Саратов» от</w:t>
      </w:r>
      <w:r w:rsidR="00665010" w:rsidRPr="00665010">
        <w:rPr>
          <w:rFonts w:ascii="Times New Roman" w:hAnsi="Times New Roman"/>
          <w:sz w:val="28"/>
          <w:szCs w:val="28"/>
        </w:rPr>
        <w:tab/>
        <w:t>13 октября 2015 года № 2883</w:t>
      </w:r>
      <w:r w:rsidR="00166CF9">
        <w:rPr>
          <w:rFonts w:ascii="Times New Roman" w:hAnsi="Times New Roman"/>
          <w:sz w:val="28"/>
          <w:szCs w:val="28"/>
        </w:rPr>
        <w:t>.</w:t>
      </w:r>
    </w:p>
    <w:p w:rsidR="00665010" w:rsidRPr="00665010" w:rsidRDefault="00665010" w:rsidP="0013147A">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Переселение граждан города Саратова из аварийного жи</w:t>
      </w:r>
      <w:r w:rsidR="00867932">
        <w:rPr>
          <w:rFonts w:ascii="Times New Roman" w:hAnsi="Times New Roman"/>
          <w:sz w:val="28"/>
          <w:szCs w:val="28"/>
        </w:rPr>
        <w:t xml:space="preserve">лищного фонда в 2013-2017 годах, </w:t>
      </w:r>
      <w:proofErr w:type="gramStart"/>
      <w:r w:rsidR="00867932">
        <w:rPr>
          <w:rFonts w:ascii="Times New Roman" w:hAnsi="Times New Roman"/>
          <w:sz w:val="28"/>
          <w:szCs w:val="28"/>
        </w:rPr>
        <w:t>утверждена</w:t>
      </w:r>
      <w:proofErr w:type="gramEnd"/>
      <w:r w:rsidR="00867932">
        <w:rPr>
          <w:rFonts w:ascii="Times New Roman" w:hAnsi="Times New Roman"/>
          <w:sz w:val="28"/>
          <w:szCs w:val="28"/>
        </w:rPr>
        <w:t xml:space="preserve"> постановлением администрации муниципального образования «Город Саратов» от</w:t>
      </w:r>
      <w:r w:rsidRPr="00665010">
        <w:rPr>
          <w:rFonts w:ascii="Times New Roman" w:hAnsi="Times New Roman"/>
          <w:sz w:val="28"/>
          <w:szCs w:val="28"/>
        </w:rPr>
        <w:tab/>
        <w:t>8 июля 2013 года № 1347</w:t>
      </w:r>
      <w:r w:rsidR="000C7B6B">
        <w:rPr>
          <w:rFonts w:ascii="Times New Roman" w:hAnsi="Times New Roman"/>
          <w:sz w:val="28"/>
          <w:szCs w:val="28"/>
        </w:rPr>
        <w:t>.</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Ремонт и содержание автомобильных дорог общего пользования муниципального образования «Город Саратов» на 2016 год</w:t>
      </w:r>
      <w:r w:rsidR="00050BA0">
        <w:rPr>
          <w:rFonts w:ascii="Times New Roman" w:hAnsi="Times New Roman"/>
          <w:sz w:val="28"/>
          <w:szCs w:val="28"/>
        </w:rPr>
        <w:t xml:space="preserve">, </w:t>
      </w:r>
      <w:proofErr w:type="gramStart"/>
      <w:r w:rsidR="00050BA0">
        <w:rPr>
          <w:rFonts w:ascii="Times New Roman" w:hAnsi="Times New Roman"/>
          <w:sz w:val="28"/>
          <w:szCs w:val="28"/>
        </w:rPr>
        <w:t>утверждена</w:t>
      </w:r>
      <w:proofErr w:type="gramEnd"/>
      <w:r w:rsidR="00050BA0">
        <w:rPr>
          <w:rFonts w:ascii="Times New Roman" w:hAnsi="Times New Roman"/>
          <w:sz w:val="28"/>
          <w:szCs w:val="28"/>
        </w:rPr>
        <w:t xml:space="preserve"> постановлением администрации муниципального образования «Город Саратов» от</w:t>
      </w:r>
      <w:r w:rsidRPr="00665010">
        <w:rPr>
          <w:rFonts w:ascii="Times New Roman" w:hAnsi="Times New Roman"/>
          <w:sz w:val="28"/>
          <w:szCs w:val="28"/>
        </w:rPr>
        <w:tab/>
        <w:t>14 октября 2015 года № 2899</w:t>
      </w:r>
    </w:p>
    <w:p w:rsidR="00665010" w:rsidRPr="00665010" w:rsidRDefault="00665010" w:rsidP="00665010">
      <w:pPr>
        <w:widowControl w:val="0"/>
        <w:spacing w:after="0"/>
        <w:ind w:firstLine="709"/>
        <w:contextualSpacing/>
        <w:jc w:val="both"/>
        <w:rPr>
          <w:rFonts w:ascii="Times New Roman" w:hAnsi="Times New Roman"/>
          <w:sz w:val="28"/>
          <w:szCs w:val="28"/>
        </w:rPr>
      </w:pPr>
      <w:r w:rsidRPr="00665010">
        <w:rPr>
          <w:rFonts w:ascii="Times New Roman" w:hAnsi="Times New Roman"/>
          <w:sz w:val="28"/>
          <w:szCs w:val="28"/>
        </w:rPr>
        <w:t xml:space="preserve">Предотвращение несанкционированного складирования отходов на территории </w:t>
      </w:r>
      <w:proofErr w:type="spellStart"/>
      <w:r w:rsidRPr="00665010">
        <w:rPr>
          <w:rFonts w:ascii="Times New Roman" w:hAnsi="Times New Roman"/>
          <w:sz w:val="28"/>
          <w:szCs w:val="28"/>
        </w:rPr>
        <w:t>Маханного</w:t>
      </w:r>
      <w:proofErr w:type="spellEnd"/>
      <w:r w:rsidRPr="00665010">
        <w:rPr>
          <w:rFonts w:ascii="Times New Roman" w:hAnsi="Times New Roman"/>
          <w:sz w:val="28"/>
          <w:szCs w:val="28"/>
        </w:rPr>
        <w:t xml:space="preserve"> оврага в районе парка Победы в Волжском районе г. Саратова» на 2016 год</w:t>
      </w:r>
      <w:r w:rsidR="00D24FA8">
        <w:rPr>
          <w:rFonts w:ascii="Times New Roman" w:hAnsi="Times New Roman"/>
          <w:sz w:val="28"/>
          <w:szCs w:val="28"/>
        </w:rPr>
        <w:t>, утверждена постановлением администрации муниципального образования «Город Саратов» от</w:t>
      </w:r>
      <w:r w:rsidRPr="00665010">
        <w:rPr>
          <w:rFonts w:ascii="Times New Roman" w:hAnsi="Times New Roman"/>
          <w:sz w:val="28"/>
          <w:szCs w:val="28"/>
        </w:rPr>
        <w:tab/>
        <w:t>14 октября 2015 года № 2893</w:t>
      </w:r>
      <w:r w:rsidR="00954D36">
        <w:rPr>
          <w:rFonts w:ascii="Times New Roman" w:hAnsi="Times New Roman"/>
          <w:sz w:val="28"/>
          <w:szCs w:val="28"/>
        </w:rPr>
        <w:t>.</w:t>
      </w:r>
    </w:p>
    <w:p w:rsidR="00BA4AFF" w:rsidRDefault="00341765" w:rsidP="00032E40">
      <w:pPr>
        <w:widowControl w:val="0"/>
        <w:spacing w:after="0"/>
        <w:ind w:firstLine="709"/>
        <w:contextualSpacing/>
        <w:jc w:val="both"/>
        <w:rPr>
          <w:rFonts w:ascii="Times New Roman" w:hAnsi="Times New Roman"/>
          <w:b/>
          <w:sz w:val="28"/>
          <w:szCs w:val="28"/>
        </w:rPr>
      </w:pPr>
      <w:r>
        <w:rPr>
          <w:rFonts w:ascii="Times New Roman" w:hAnsi="Times New Roman"/>
          <w:b/>
          <w:sz w:val="28"/>
          <w:szCs w:val="28"/>
        </w:rPr>
        <w:t>3.4. О</w:t>
      </w:r>
      <w:r w:rsidR="004069DF">
        <w:rPr>
          <w:rFonts w:ascii="Times New Roman" w:hAnsi="Times New Roman"/>
          <w:b/>
          <w:sz w:val="28"/>
          <w:szCs w:val="28"/>
        </w:rPr>
        <w:t>боснование расчетных показателей,</w:t>
      </w:r>
      <w:r w:rsidR="006068F7">
        <w:rPr>
          <w:rFonts w:ascii="Times New Roman" w:hAnsi="Times New Roman"/>
          <w:b/>
          <w:sz w:val="28"/>
          <w:szCs w:val="28"/>
        </w:rPr>
        <w:t xml:space="preserve"> установленных частью 2 местных нормативов</w:t>
      </w:r>
    </w:p>
    <w:p w:rsidR="001D3332" w:rsidRDefault="00434332" w:rsidP="00032E40">
      <w:pPr>
        <w:widowControl w:val="0"/>
        <w:spacing w:after="0"/>
        <w:ind w:firstLine="709"/>
        <w:contextualSpacing/>
        <w:jc w:val="both"/>
        <w:rPr>
          <w:rFonts w:ascii="Times New Roman" w:hAnsi="Times New Roman"/>
          <w:b/>
          <w:sz w:val="28"/>
          <w:szCs w:val="28"/>
        </w:rPr>
      </w:pPr>
      <w:r>
        <w:rPr>
          <w:rFonts w:ascii="Times New Roman" w:hAnsi="Times New Roman"/>
          <w:b/>
          <w:sz w:val="28"/>
          <w:szCs w:val="28"/>
        </w:rPr>
        <w:t xml:space="preserve">3.4.1. </w:t>
      </w:r>
      <w:r w:rsidRPr="00177382">
        <w:rPr>
          <w:rFonts w:ascii="Times New Roman" w:hAnsi="Times New Roman"/>
          <w:b/>
          <w:sz w:val="28"/>
          <w:szCs w:val="28"/>
        </w:rPr>
        <w:t>Расчетные показатели в области  жилищного обеспечения населения городского округа (раздел 2.1 части 2)</w:t>
      </w:r>
    </w:p>
    <w:p w:rsidR="009F21CD" w:rsidRPr="00BA4AFF" w:rsidRDefault="00E8482A"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Для всех разделов части 2 местных нормативов р</w:t>
      </w:r>
      <w:r w:rsidR="009F21CD" w:rsidRPr="00BA4AFF">
        <w:rPr>
          <w:rFonts w:ascii="Times New Roman" w:hAnsi="Times New Roman"/>
          <w:sz w:val="28"/>
          <w:szCs w:val="28"/>
        </w:rPr>
        <w:t>асчет показателей градостроительного проектирования основан на фактических статистических и демографических данных за 2013 год (по состоянию на 01.01.2014) по городу Саратову с учетом перспективы его развития.</w:t>
      </w:r>
    </w:p>
    <w:p w:rsidR="009F21CD" w:rsidRPr="00BA4AFF" w:rsidRDefault="009F21CD" w:rsidP="00032E40">
      <w:pPr>
        <w:widowControl w:val="0"/>
        <w:spacing w:after="0"/>
        <w:ind w:firstLine="709"/>
        <w:contextualSpacing/>
        <w:jc w:val="both"/>
        <w:rPr>
          <w:rFonts w:ascii="Times New Roman" w:hAnsi="Times New Roman"/>
          <w:sz w:val="28"/>
          <w:szCs w:val="28"/>
        </w:rPr>
      </w:pPr>
      <w:r w:rsidRPr="00BA4AFF">
        <w:rPr>
          <w:rFonts w:ascii="Times New Roman" w:hAnsi="Times New Roman"/>
          <w:sz w:val="28"/>
          <w:szCs w:val="28"/>
        </w:rPr>
        <w:t>Проектные расчетные показатели определены на основе динамики развития на среднесрочную перспективу (2020 год) и расчетный срок (2030 год) с учетом законодательных, нормативно-технических актов Саратовской области и нормативных правовых актов муниципального образования «Город Саратов».</w:t>
      </w:r>
    </w:p>
    <w:p w:rsidR="00515A59" w:rsidRDefault="0044472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Рассматриваемый </w:t>
      </w:r>
      <w:r w:rsidR="00515A59">
        <w:rPr>
          <w:rFonts w:ascii="Times New Roman" w:hAnsi="Times New Roman"/>
          <w:sz w:val="28"/>
          <w:szCs w:val="28"/>
        </w:rPr>
        <w:t xml:space="preserve"> раздел местных нормативов подготовлен в соответствии с Жилищным кодексом Российской Федерации (статьи 2, 15, 16, 19, 50), Земельным кодексом Российской Федерации (в том числе статьями 7, 11, главой </w:t>
      </w:r>
      <w:r w:rsidR="00515A59">
        <w:rPr>
          <w:rFonts w:ascii="Times New Roman" w:hAnsi="Times New Roman"/>
          <w:sz w:val="28"/>
          <w:szCs w:val="28"/>
          <w:lang w:val="en-US"/>
        </w:rPr>
        <w:t>XV</w:t>
      </w:r>
      <w:r w:rsidR="00515A59" w:rsidRPr="00042552">
        <w:rPr>
          <w:rFonts w:ascii="Times New Roman" w:hAnsi="Times New Roman"/>
          <w:sz w:val="28"/>
          <w:szCs w:val="28"/>
        </w:rPr>
        <w:t xml:space="preserve"> </w:t>
      </w:r>
      <w:r w:rsidR="00515A59">
        <w:rPr>
          <w:rFonts w:ascii="Times New Roman" w:hAnsi="Times New Roman"/>
          <w:sz w:val="28"/>
          <w:szCs w:val="28"/>
        </w:rPr>
        <w:t>«Земли населенных пунктов»), Градостроительным кодексом Российской Федерации.</w:t>
      </w:r>
    </w:p>
    <w:p w:rsidR="00515A59" w:rsidRDefault="00515A5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данного раздела применялись положения Закона Саратовской области  от 28.04.2005 № 39-ЗСО  «О предоставлении жилых помещений в Саратовской области», решения Саратовской городской Думы от 27.10.2005 № 63-622 «Об установлении </w:t>
      </w:r>
      <w:proofErr w:type="gramStart"/>
      <w:r>
        <w:rPr>
          <w:rFonts w:ascii="Times New Roman" w:hAnsi="Times New Roman"/>
          <w:sz w:val="28"/>
          <w:szCs w:val="28"/>
        </w:rPr>
        <w:t>нормы предоставления площади жилого помещения муниципального жилищного фонда</w:t>
      </w:r>
      <w:proofErr w:type="gramEnd"/>
      <w:r>
        <w:rPr>
          <w:rFonts w:ascii="Times New Roman" w:hAnsi="Times New Roman"/>
          <w:sz w:val="28"/>
          <w:szCs w:val="28"/>
        </w:rPr>
        <w:t xml:space="preserve"> по договорам социального найма и об установлении учетной нормы площади жилого </w:t>
      </w:r>
      <w:r>
        <w:rPr>
          <w:rFonts w:ascii="Times New Roman" w:hAnsi="Times New Roman"/>
          <w:sz w:val="28"/>
          <w:szCs w:val="28"/>
        </w:rPr>
        <w:lastRenderedPageBreak/>
        <w:t>помещения».</w:t>
      </w:r>
    </w:p>
    <w:p w:rsidR="00515A59" w:rsidRDefault="00515A5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данного раздела местных нормативов использовались разделы 5 и 7, Приложение Г (обязательное)  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Раздел 5 (за исключением пунктов 5.4, 5.7)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w:t>
      </w:r>
      <w:proofErr w:type="gramEnd"/>
      <w:r>
        <w:rPr>
          <w:rFonts w:ascii="Times New Roman" w:hAnsi="Times New Roman"/>
          <w:sz w:val="28"/>
          <w:szCs w:val="28"/>
        </w:rPr>
        <w:t xml:space="preserve"> </w:t>
      </w:r>
      <w:proofErr w:type="gramStart"/>
      <w:r>
        <w:rPr>
          <w:rFonts w:ascii="Times New Roman" w:hAnsi="Times New Roman"/>
          <w:sz w:val="28"/>
          <w:szCs w:val="28"/>
        </w:rPr>
        <w:t>Федерального закона «Технический регламент о безопасности зданий и сооружений»).</w:t>
      </w:r>
      <w:proofErr w:type="gramEnd"/>
      <w:r>
        <w:rPr>
          <w:rFonts w:ascii="Times New Roman" w:hAnsi="Times New Roman"/>
          <w:sz w:val="28"/>
          <w:szCs w:val="28"/>
        </w:rPr>
        <w:t xml:space="preserve">  </w:t>
      </w:r>
      <w:proofErr w:type="gramStart"/>
      <w:r>
        <w:rPr>
          <w:rFonts w:ascii="Times New Roman" w:hAnsi="Times New Roman"/>
          <w:sz w:val="28"/>
          <w:szCs w:val="28"/>
        </w:rPr>
        <w:t>Раздел 7 указанного СП применяется на добровольной основе с целью обеспечения соблюдения требований Федерального закона от 30 декабря 2009 года № 384-ФЗ «Технический регламент о безопасности зданий и сооружений» (приказ федерального агентства по техническому регулированию и метрологии  министерства промышленности и торговли Российской Федерации от 30 марта 2015 года № 365 «Об утверждении перечня документов в области стандартизации, в результате применения которых на</w:t>
      </w:r>
      <w:proofErr w:type="gramEnd"/>
      <w:r>
        <w:rPr>
          <w:rFonts w:ascii="Times New Roman" w:hAnsi="Times New Roman"/>
          <w:sz w:val="28"/>
          <w:szCs w:val="28"/>
        </w:rPr>
        <w:t xml:space="preserve">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515A59" w:rsidRDefault="00515A5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Кроме того, при установлении расчетных показателей использовался раздел 5 «Жилые территории»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 «Об утверждении региональных нормативов градостроительного проектирования Саратовской области».</w:t>
      </w:r>
    </w:p>
    <w:p w:rsidR="00515A59" w:rsidRDefault="00515A5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Расчетные показатели устанавливались  также с учетом социально-демографического состава и плотности населения городского округа на момент подготовки местных нормативов (раздел 3.2. части 3 местных нормативов).</w:t>
      </w:r>
    </w:p>
    <w:p w:rsidR="00444729" w:rsidRDefault="00515A59"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Утверждение местных нормативов направлено на решение приоритетных задач, в том числе устанавливаемых в рассматриваемом разделе, направлено на решение приоритетных задач</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определенных в пункте 7.2.1 Программы комплексного социально-экономического развития муниципального образования «Город Саратов» на 2013-2015 годы, реализацию ведомственной целевой программы      «Переселение граждан города Саратова из аварийного жилищного фонда в 2013 – 2017 годах», утвержденной постановлением администрации муниципального образования «Город Саратов» от 8 июля 2013 года № 1347. </w:t>
      </w:r>
    </w:p>
    <w:p w:rsidR="004C40FF" w:rsidRDefault="004C40FF"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lastRenderedPageBreak/>
        <w:t>Установление расчетных показателей в настоящем разделе местных нормативов осуществлялось на основании следующих расчетов.</w:t>
      </w:r>
    </w:p>
    <w:p w:rsidR="00434725" w:rsidRPr="00BA4AFF" w:rsidRDefault="00515A59" w:rsidP="00032E40">
      <w:pPr>
        <w:widowControl w:val="0"/>
        <w:spacing w:after="0"/>
        <w:contextualSpacing/>
        <w:jc w:val="center"/>
        <w:rPr>
          <w:rFonts w:ascii="Times New Roman" w:hAnsi="Times New Roman"/>
          <w:b/>
          <w:sz w:val="28"/>
          <w:szCs w:val="28"/>
        </w:rPr>
      </w:pPr>
      <w:r>
        <w:rPr>
          <w:rFonts w:ascii="Times New Roman" w:hAnsi="Times New Roman"/>
          <w:sz w:val="28"/>
          <w:szCs w:val="28"/>
        </w:rPr>
        <w:t xml:space="preserve">  </w:t>
      </w:r>
      <w:r w:rsidR="00434725" w:rsidRPr="00BA4AFF">
        <w:rPr>
          <w:rFonts w:ascii="Times New Roman" w:hAnsi="Times New Roman"/>
          <w:b/>
          <w:sz w:val="28"/>
          <w:szCs w:val="28"/>
        </w:rPr>
        <w:t xml:space="preserve"> </w:t>
      </w:r>
      <w:r w:rsidR="00434725" w:rsidRPr="00BA4AFF">
        <w:rPr>
          <w:rFonts w:ascii="Times New Roman" w:hAnsi="Times New Roman"/>
          <w:b/>
          <w:caps/>
          <w:sz w:val="28"/>
          <w:szCs w:val="28"/>
        </w:rPr>
        <w:t>О</w:t>
      </w:r>
      <w:r w:rsidR="00434725" w:rsidRPr="00BA4AFF">
        <w:rPr>
          <w:rFonts w:ascii="Times New Roman" w:hAnsi="Times New Roman"/>
          <w:b/>
          <w:sz w:val="28"/>
          <w:szCs w:val="28"/>
        </w:rPr>
        <w:t>пределение расчетной минимальной обеспеченности</w:t>
      </w:r>
      <w:r w:rsidR="00434725" w:rsidRPr="00BA4AFF">
        <w:rPr>
          <w:rFonts w:ascii="Times New Roman" w:hAnsi="Times New Roman"/>
          <w:b/>
          <w:caps/>
          <w:sz w:val="28"/>
          <w:szCs w:val="28"/>
        </w:rPr>
        <w:t xml:space="preserve"> </w:t>
      </w:r>
    </w:p>
    <w:p w:rsidR="00434725" w:rsidRPr="00BA4AFF" w:rsidRDefault="00434725" w:rsidP="00032E40">
      <w:pPr>
        <w:widowControl w:val="0"/>
        <w:spacing w:after="0"/>
        <w:contextualSpacing/>
        <w:jc w:val="center"/>
        <w:rPr>
          <w:rFonts w:ascii="Times New Roman" w:hAnsi="Times New Roman"/>
          <w:b/>
          <w:caps/>
          <w:sz w:val="28"/>
          <w:szCs w:val="28"/>
        </w:rPr>
      </w:pPr>
      <w:r w:rsidRPr="00BA4AFF">
        <w:rPr>
          <w:rFonts w:ascii="Times New Roman" w:hAnsi="Times New Roman"/>
          <w:b/>
          <w:sz w:val="28"/>
          <w:szCs w:val="28"/>
        </w:rPr>
        <w:t xml:space="preserve">общей площадью жилых помещений на расчетные периоды </w:t>
      </w:r>
    </w:p>
    <w:p w:rsidR="00434725" w:rsidRPr="00BA4AFF" w:rsidRDefault="00434725" w:rsidP="00032E40">
      <w:pPr>
        <w:widowControl w:val="0"/>
        <w:spacing w:after="0"/>
        <w:contextualSpacing/>
        <w:jc w:val="center"/>
        <w:rPr>
          <w:rFonts w:ascii="Times New Roman" w:hAnsi="Times New Roman"/>
          <w:b/>
          <w:i/>
          <w:sz w:val="28"/>
          <w:szCs w:val="28"/>
        </w:rPr>
      </w:pPr>
      <w:r w:rsidRPr="00BA4AFF">
        <w:rPr>
          <w:rFonts w:ascii="Times New Roman" w:hAnsi="Times New Roman"/>
          <w:b/>
          <w:i/>
          <w:sz w:val="28"/>
          <w:szCs w:val="28"/>
        </w:rPr>
        <w:t>Среднесрочная перспектива (2020 год)</w:t>
      </w:r>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Исходные данные:</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Проектная численность населения на среднесрочную перспективу (2020 год) составляет 860,0 тыс. 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Фактическая минимальная обеспеченность общей площадью жилых помещений на 01.01.2014 –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Жилой фонд, отчет на 01.01.2014 составляет 21 788,9 тыс. м</w:t>
      </w:r>
      <w:proofErr w:type="gramStart"/>
      <w:r w:rsidRPr="00BA4AFF">
        <w:rPr>
          <w:rFonts w:ascii="Times New Roman" w:hAnsi="Times New Roman"/>
          <w:sz w:val="28"/>
          <w:szCs w:val="28"/>
          <w:vertAlign w:val="superscript"/>
        </w:rPr>
        <w:t>2</w:t>
      </w:r>
      <w:proofErr w:type="gramEnd"/>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Расчет:</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Объем жилого фонда, выбывающего по состоянию износа за 6 лет – 530,3 тыс. м</w:t>
      </w:r>
      <w:proofErr w:type="gramStart"/>
      <w:r w:rsidRPr="00BA4AFF">
        <w:rPr>
          <w:rFonts w:ascii="Times New Roman" w:hAnsi="Times New Roman"/>
          <w:sz w:val="28"/>
          <w:szCs w:val="28"/>
          <w:vertAlign w:val="superscript"/>
        </w:rPr>
        <w:t>2</w:t>
      </w:r>
      <w:proofErr w:type="gramEnd"/>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Сохраняемый жилой фонд, за вычетом жилого фонда, выбывающего по состоянию износа – 21 258,6 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w:t>
      </w:r>
      <w:r w:rsidRPr="00BA4AFF">
        <w:rPr>
          <w:rFonts w:ascii="Times New Roman" w:hAnsi="Times New Roman"/>
          <w:i/>
          <w:sz w:val="28"/>
          <w:szCs w:val="28"/>
        </w:rPr>
        <w:t>(21 788,9 – 530,3 = 21 258,6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Прогнозируемый объем строительства принимается в среднем по 750,0 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в год</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xml:space="preserve">Прогнозируемый объем строительства за 2014-2019 </w:t>
      </w:r>
      <w:proofErr w:type="spellStart"/>
      <w:r w:rsidRPr="00BA4AFF">
        <w:rPr>
          <w:rFonts w:ascii="Times New Roman" w:hAnsi="Times New Roman"/>
          <w:sz w:val="28"/>
          <w:szCs w:val="28"/>
        </w:rPr>
        <w:t>г.г</w:t>
      </w:r>
      <w:proofErr w:type="spellEnd"/>
      <w:r w:rsidRPr="00BA4AFF">
        <w:rPr>
          <w:rFonts w:ascii="Times New Roman" w:hAnsi="Times New Roman"/>
          <w:sz w:val="28"/>
          <w:szCs w:val="28"/>
        </w:rPr>
        <w:t>. составит 4 500,0 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w:t>
      </w:r>
    </w:p>
    <w:p w:rsidR="00434725" w:rsidRPr="00BA4AFF" w:rsidRDefault="00434725" w:rsidP="00032E40">
      <w:pPr>
        <w:widowControl w:val="0"/>
        <w:spacing w:after="0"/>
        <w:ind w:firstLine="720"/>
        <w:contextualSpacing/>
        <w:jc w:val="both"/>
        <w:rPr>
          <w:rFonts w:ascii="Times New Roman" w:hAnsi="Times New Roman"/>
          <w:i/>
          <w:sz w:val="28"/>
          <w:szCs w:val="28"/>
        </w:rPr>
      </w:pPr>
      <w:r w:rsidRPr="00BA4AFF">
        <w:rPr>
          <w:rFonts w:ascii="Times New Roman" w:hAnsi="Times New Roman"/>
          <w:i/>
          <w:sz w:val="28"/>
          <w:szCs w:val="28"/>
        </w:rPr>
        <w:t>(750,0 тыс.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 6 = 4 500,0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09"/>
        <w:contextualSpacing/>
        <w:jc w:val="both"/>
        <w:rPr>
          <w:rFonts w:ascii="Times New Roman" w:hAnsi="Times New Roman"/>
          <w:spacing w:val="-2"/>
          <w:sz w:val="28"/>
          <w:szCs w:val="28"/>
        </w:rPr>
      </w:pPr>
      <w:r w:rsidRPr="00BA4AFF">
        <w:rPr>
          <w:rFonts w:ascii="Times New Roman" w:hAnsi="Times New Roman"/>
          <w:spacing w:val="-2"/>
          <w:sz w:val="28"/>
          <w:szCs w:val="28"/>
        </w:rPr>
        <w:t xml:space="preserve">Жилой фонд на </w:t>
      </w:r>
      <w:r w:rsidRPr="00BA4AFF">
        <w:rPr>
          <w:rFonts w:ascii="Times New Roman" w:hAnsi="Times New Roman"/>
          <w:sz w:val="28"/>
          <w:szCs w:val="28"/>
        </w:rPr>
        <w:t>среднесрочную перспективу (</w:t>
      </w:r>
      <w:r w:rsidRPr="00BA4AFF">
        <w:rPr>
          <w:rFonts w:ascii="Times New Roman" w:hAnsi="Times New Roman"/>
          <w:spacing w:val="-2"/>
          <w:sz w:val="28"/>
          <w:szCs w:val="28"/>
        </w:rPr>
        <w:t>2020 год) составит 25 758,6 тыс. м</w:t>
      </w:r>
      <w:proofErr w:type="gramStart"/>
      <w:r w:rsidRPr="00BA4AFF">
        <w:rPr>
          <w:rFonts w:ascii="Times New Roman" w:hAnsi="Times New Roman"/>
          <w:spacing w:val="-2"/>
          <w:sz w:val="28"/>
          <w:szCs w:val="28"/>
          <w:vertAlign w:val="superscript"/>
        </w:rPr>
        <w:t>2</w:t>
      </w:r>
      <w:proofErr w:type="gramEnd"/>
    </w:p>
    <w:p w:rsidR="00434725" w:rsidRPr="00BA4AFF" w:rsidRDefault="00434725" w:rsidP="00032E40">
      <w:pPr>
        <w:widowControl w:val="0"/>
        <w:spacing w:after="0"/>
        <w:ind w:firstLine="720"/>
        <w:contextualSpacing/>
        <w:jc w:val="both"/>
        <w:rPr>
          <w:rFonts w:ascii="Times New Roman" w:hAnsi="Times New Roman"/>
          <w:i/>
          <w:sz w:val="28"/>
          <w:szCs w:val="28"/>
        </w:rPr>
      </w:pPr>
      <w:r w:rsidRPr="00BA4AFF">
        <w:rPr>
          <w:rFonts w:ascii="Times New Roman" w:hAnsi="Times New Roman"/>
          <w:i/>
          <w:sz w:val="28"/>
          <w:szCs w:val="28"/>
        </w:rPr>
        <w:t>(21 258,6 тыс.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+ 4 500,0 тыс.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 25 758,6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xml:space="preserve">Минимальная обеспеченность общей площадью жилых помещений составит </w:t>
      </w:r>
    </w:p>
    <w:p w:rsidR="00434725" w:rsidRPr="00BA4AFF" w:rsidRDefault="00434725" w:rsidP="00032E40">
      <w:pPr>
        <w:widowControl w:val="0"/>
        <w:spacing w:after="0"/>
        <w:ind w:firstLine="720"/>
        <w:contextualSpacing/>
        <w:jc w:val="both"/>
        <w:rPr>
          <w:rFonts w:ascii="Times New Roman" w:hAnsi="Times New Roman"/>
          <w:i/>
          <w:sz w:val="28"/>
          <w:szCs w:val="28"/>
        </w:rPr>
      </w:pPr>
      <w:r w:rsidRPr="00BA4AFF">
        <w:rPr>
          <w:rFonts w:ascii="Times New Roman" w:hAnsi="Times New Roman"/>
          <w:b/>
          <w:sz w:val="28"/>
          <w:szCs w:val="28"/>
        </w:rPr>
        <w:t>30,0</w:t>
      </w:r>
      <w:r w:rsidRPr="00BA4AFF">
        <w:rPr>
          <w:rFonts w:ascii="Times New Roman" w:hAnsi="Times New Roman"/>
          <w:sz w:val="28"/>
          <w:szCs w:val="28"/>
        </w:rPr>
        <w:t xml:space="preserve"> </w:t>
      </w:r>
      <w:r w:rsidRPr="00BA4AFF">
        <w:rPr>
          <w:rFonts w:ascii="Times New Roman" w:hAnsi="Times New Roman"/>
          <w:b/>
          <w:sz w:val="28"/>
          <w:szCs w:val="28"/>
        </w:rPr>
        <w:t>м</w:t>
      </w:r>
      <w:r w:rsidRPr="00BA4AFF">
        <w:rPr>
          <w:rFonts w:ascii="Times New Roman" w:hAnsi="Times New Roman"/>
          <w:b/>
          <w:sz w:val="28"/>
          <w:szCs w:val="28"/>
          <w:vertAlign w:val="superscript"/>
        </w:rPr>
        <w:t>2</w:t>
      </w:r>
      <w:r w:rsidRPr="00BA4AFF">
        <w:rPr>
          <w:rFonts w:ascii="Times New Roman" w:hAnsi="Times New Roman"/>
          <w:b/>
          <w:sz w:val="28"/>
          <w:szCs w:val="28"/>
        </w:rPr>
        <w:t>/чел.</w:t>
      </w:r>
      <w:r w:rsidRPr="00BA4AFF">
        <w:rPr>
          <w:rFonts w:ascii="Times New Roman" w:hAnsi="Times New Roman"/>
          <w:sz w:val="28"/>
          <w:szCs w:val="28"/>
        </w:rPr>
        <w:t xml:space="preserve"> </w:t>
      </w:r>
      <w:r w:rsidRPr="00BA4AFF">
        <w:rPr>
          <w:rFonts w:ascii="Times New Roman" w:hAnsi="Times New Roman"/>
          <w:i/>
          <w:sz w:val="28"/>
          <w:szCs w:val="28"/>
        </w:rPr>
        <w:t>(25 758,6 тыс. м</w:t>
      </w:r>
      <w:r w:rsidRPr="00BA4AFF">
        <w:rPr>
          <w:rFonts w:ascii="Times New Roman" w:hAnsi="Times New Roman"/>
          <w:i/>
          <w:sz w:val="28"/>
          <w:szCs w:val="28"/>
          <w:vertAlign w:val="superscript"/>
        </w:rPr>
        <w:t>2</w:t>
      </w:r>
      <w:proofErr w:type="gramStart"/>
      <w:r w:rsidRPr="00BA4AFF">
        <w:rPr>
          <w:rFonts w:ascii="Times New Roman" w:hAnsi="Times New Roman"/>
          <w:i/>
          <w:sz w:val="28"/>
          <w:szCs w:val="28"/>
          <w:vertAlign w:val="superscript"/>
        </w:rPr>
        <w:t xml:space="preserve"> </w:t>
      </w:r>
      <w:r w:rsidRPr="00BA4AFF">
        <w:rPr>
          <w:rFonts w:ascii="Times New Roman" w:hAnsi="Times New Roman"/>
          <w:i/>
          <w:sz w:val="28"/>
          <w:szCs w:val="28"/>
        </w:rPr>
        <w:t>:</w:t>
      </w:r>
      <w:proofErr w:type="gramEnd"/>
      <w:r w:rsidRPr="00BA4AFF">
        <w:rPr>
          <w:rFonts w:ascii="Times New Roman" w:hAnsi="Times New Roman"/>
          <w:i/>
          <w:sz w:val="28"/>
          <w:szCs w:val="28"/>
        </w:rPr>
        <w:t xml:space="preserve"> 860,0 тыс. чел. = 30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434725" w:rsidRPr="00BA4AFF" w:rsidRDefault="00434725" w:rsidP="00032E40">
      <w:pPr>
        <w:widowControl w:val="0"/>
        <w:spacing w:after="0"/>
        <w:ind w:firstLine="720"/>
        <w:contextualSpacing/>
        <w:jc w:val="center"/>
        <w:rPr>
          <w:rFonts w:ascii="Times New Roman" w:hAnsi="Times New Roman"/>
          <w:b/>
          <w:i/>
          <w:sz w:val="28"/>
          <w:szCs w:val="28"/>
        </w:rPr>
      </w:pPr>
      <w:r w:rsidRPr="00BA4AFF">
        <w:rPr>
          <w:rFonts w:ascii="Times New Roman" w:hAnsi="Times New Roman"/>
          <w:b/>
          <w:i/>
          <w:sz w:val="28"/>
          <w:szCs w:val="28"/>
        </w:rPr>
        <w:t>Расчетный срок (2030 год)</w:t>
      </w:r>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Исходные данные:</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Проектная численность населения на расчетный срок (2030 год) составляет 895,0 тыс. 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Минимальная обеспеченность общей площадью жилых помещений на 01.01.2020 принимается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Объем жилого фонда на 01.01.2020 принимается 25 785,6 тыс. м</w:t>
      </w:r>
      <w:proofErr w:type="gramStart"/>
      <w:r w:rsidRPr="00BA4AFF">
        <w:rPr>
          <w:rFonts w:ascii="Times New Roman" w:hAnsi="Times New Roman"/>
          <w:sz w:val="28"/>
          <w:szCs w:val="28"/>
          <w:vertAlign w:val="superscript"/>
        </w:rPr>
        <w:t>2</w:t>
      </w:r>
      <w:proofErr w:type="gramEnd"/>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Расчет:</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При достижении расчетного срока проектом предусмотрено устранение всего ветхого и аварийного жилья.</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Объем жилого фонда, выбывающего по состоянию износа, в среднем за 10 лет составит 2 460,0 тыс. м</w:t>
      </w:r>
      <w:proofErr w:type="gramStart"/>
      <w:r w:rsidRPr="00BA4AFF">
        <w:rPr>
          <w:rFonts w:ascii="Times New Roman" w:hAnsi="Times New Roman"/>
          <w:sz w:val="28"/>
          <w:szCs w:val="28"/>
          <w:vertAlign w:val="superscript"/>
        </w:rPr>
        <w:t>2</w:t>
      </w:r>
      <w:proofErr w:type="gramEnd"/>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Сохраняемый жилой фонд, за вычетом жилого фонда, выбывающего по состоянию износа, – 23 325,6 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w:t>
      </w:r>
      <w:r w:rsidRPr="00BA4AFF">
        <w:rPr>
          <w:rFonts w:ascii="Times New Roman" w:hAnsi="Times New Roman"/>
          <w:i/>
          <w:sz w:val="28"/>
          <w:szCs w:val="28"/>
        </w:rPr>
        <w:t>(25 785,6 тыс.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 2 460,0 тыс.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 23 325,6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xml:space="preserve">Прогнозируемый объем строительства принимается в среднем по 800,0 </w:t>
      </w:r>
      <w:r w:rsidRPr="00BA4AFF">
        <w:rPr>
          <w:rFonts w:ascii="Times New Roman" w:hAnsi="Times New Roman"/>
          <w:sz w:val="28"/>
          <w:szCs w:val="28"/>
        </w:rPr>
        <w:lastRenderedPageBreak/>
        <w:t>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в год</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xml:space="preserve">Прогнозируемый объем строительства за 2020-2029 </w:t>
      </w:r>
      <w:proofErr w:type="spellStart"/>
      <w:r w:rsidRPr="00BA4AFF">
        <w:rPr>
          <w:rFonts w:ascii="Times New Roman" w:hAnsi="Times New Roman"/>
          <w:sz w:val="28"/>
          <w:szCs w:val="28"/>
        </w:rPr>
        <w:t>г.г</w:t>
      </w:r>
      <w:proofErr w:type="spellEnd"/>
      <w:r w:rsidRPr="00BA4AFF">
        <w:rPr>
          <w:rFonts w:ascii="Times New Roman" w:hAnsi="Times New Roman"/>
          <w:sz w:val="28"/>
          <w:szCs w:val="28"/>
        </w:rPr>
        <w:t>. составит 8 000,0 тыс.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i/>
          <w:sz w:val="28"/>
          <w:szCs w:val="28"/>
        </w:rPr>
        <w:t>(800 тыс.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 10 = 8 000,0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09"/>
        <w:contextualSpacing/>
        <w:jc w:val="both"/>
        <w:rPr>
          <w:rFonts w:ascii="Times New Roman" w:hAnsi="Times New Roman"/>
          <w:sz w:val="28"/>
          <w:szCs w:val="28"/>
        </w:rPr>
      </w:pPr>
      <w:r w:rsidRPr="00BA4AFF">
        <w:rPr>
          <w:rFonts w:ascii="Times New Roman" w:hAnsi="Times New Roman"/>
          <w:sz w:val="28"/>
          <w:szCs w:val="28"/>
        </w:rPr>
        <w:t>Жилой фонд на расчетный срок (2030 год) составит 31 325,6 тыс. м</w:t>
      </w:r>
      <w:proofErr w:type="gramStart"/>
      <w:r w:rsidRPr="00BA4AFF">
        <w:rPr>
          <w:rFonts w:ascii="Times New Roman" w:hAnsi="Times New Roman"/>
          <w:sz w:val="28"/>
          <w:szCs w:val="28"/>
          <w:vertAlign w:val="superscript"/>
        </w:rPr>
        <w:t>2</w:t>
      </w:r>
      <w:proofErr w:type="gramEnd"/>
    </w:p>
    <w:p w:rsidR="00434725" w:rsidRPr="00BA4AFF" w:rsidRDefault="00434725" w:rsidP="00032E40">
      <w:pPr>
        <w:widowControl w:val="0"/>
        <w:spacing w:after="0"/>
        <w:ind w:firstLine="709"/>
        <w:contextualSpacing/>
        <w:jc w:val="both"/>
        <w:rPr>
          <w:rFonts w:ascii="Times New Roman" w:hAnsi="Times New Roman"/>
          <w:i/>
          <w:sz w:val="28"/>
          <w:szCs w:val="28"/>
        </w:rPr>
      </w:pPr>
      <w:r w:rsidRPr="00BA4AFF">
        <w:rPr>
          <w:rFonts w:ascii="Times New Roman" w:hAnsi="Times New Roman"/>
          <w:i/>
          <w:sz w:val="28"/>
          <w:szCs w:val="28"/>
        </w:rPr>
        <w:t>(23 325,6 тыс.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+ 8 000,0 тыс.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 31 325,6 тыс. м</w:t>
      </w:r>
      <w:r w:rsidRPr="00BA4AFF">
        <w:rPr>
          <w:rFonts w:ascii="Times New Roman" w:hAnsi="Times New Roman"/>
          <w:i/>
          <w:sz w:val="28"/>
          <w:szCs w:val="28"/>
          <w:vertAlign w:val="superscript"/>
        </w:rPr>
        <w:t>2</w:t>
      </w:r>
      <w:r w:rsidRPr="00BA4AFF">
        <w:rPr>
          <w:rFonts w:ascii="Times New Roman" w:hAnsi="Times New Roman"/>
          <w:i/>
          <w:sz w:val="28"/>
          <w:szCs w:val="28"/>
        </w:rPr>
        <w:t>)</w:t>
      </w:r>
    </w:p>
    <w:p w:rsidR="00434725" w:rsidRPr="00BA4AFF" w:rsidRDefault="00434725" w:rsidP="00032E40">
      <w:pPr>
        <w:widowControl w:val="0"/>
        <w:spacing w:after="0"/>
        <w:ind w:firstLine="709"/>
        <w:contextualSpacing/>
        <w:jc w:val="both"/>
        <w:rPr>
          <w:rFonts w:ascii="Times New Roman" w:hAnsi="Times New Roman"/>
          <w:sz w:val="28"/>
          <w:szCs w:val="28"/>
        </w:rPr>
      </w:pPr>
      <w:r w:rsidRPr="00BA4AFF">
        <w:rPr>
          <w:rFonts w:ascii="Times New Roman" w:hAnsi="Times New Roman"/>
          <w:sz w:val="28"/>
          <w:szCs w:val="28"/>
        </w:rPr>
        <w:t xml:space="preserve">Минимальная обеспеченность общей площадью жилых помещений составит </w:t>
      </w:r>
    </w:p>
    <w:p w:rsidR="00434725" w:rsidRDefault="00434725" w:rsidP="00032E40">
      <w:pPr>
        <w:widowControl w:val="0"/>
        <w:spacing w:after="0"/>
        <w:ind w:firstLine="709"/>
        <w:contextualSpacing/>
        <w:jc w:val="both"/>
        <w:rPr>
          <w:rFonts w:ascii="Times New Roman" w:hAnsi="Times New Roman"/>
          <w:i/>
          <w:sz w:val="28"/>
          <w:szCs w:val="28"/>
        </w:rPr>
      </w:pPr>
      <w:r w:rsidRPr="00BA4AFF">
        <w:rPr>
          <w:rFonts w:ascii="Times New Roman" w:hAnsi="Times New Roman"/>
          <w:b/>
          <w:sz w:val="28"/>
          <w:szCs w:val="28"/>
        </w:rPr>
        <w:t>35,0</w:t>
      </w:r>
      <w:r w:rsidRPr="00BA4AFF">
        <w:rPr>
          <w:rFonts w:ascii="Times New Roman" w:hAnsi="Times New Roman"/>
          <w:sz w:val="28"/>
          <w:szCs w:val="28"/>
        </w:rPr>
        <w:t xml:space="preserve"> </w:t>
      </w:r>
      <w:r w:rsidRPr="00BA4AFF">
        <w:rPr>
          <w:rFonts w:ascii="Times New Roman" w:hAnsi="Times New Roman"/>
          <w:b/>
          <w:sz w:val="28"/>
          <w:szCs w:val="28"/>
        </w:rPr>
        <w:t>м</w:t>
      </w:r>
      <w:r w:rsidRPr="00BA4AFF">
        <w:rPr>
          <w:rFonts w:ascii="Times New Roman" w:hAnsi="Times New Roman"/>
          <w:b/>
          <w:sz w:val="28"/>
          <w:szCs w:val="28"/>
          <w:vertAlign w:val="superscript"/>
        </w:rPr>
        <w:t>2</w:t>
      </w:r>
      <w:r w:rsidRPr="00BA4AFF">
        <w:rPr>
          <w:rFonts w:ascii="Times New Roman" w:hAnsi="Times New Roman"/>
          <w:b/>
          <w:sz w:val="28"/>
          <w:szCs w:val="28"/>
        </w:rPr>
        <w:t xml:space="preserve">/чел. </w:t>
      </w:r>
      <w:r w:rsidRPr="00BA4AFF">
        <w:rPr>
          <w:rFonts w:ascii="Times New Roman" w:hAnsi="Times New Roman"/>
          <w:i/>
          <w:sz w:val="28"/>
          <w:szCs w:val="28"/>
        </w:rPr>
        <w:t>(31 325,6 тыс. м</w:t>
      </w:r>
      <w:r w:rsidRPr="00BA4AFF">
        <w:rPr>
          <w:rFonts w:ascii="Times New Roman" w:hAnsi="Times New Roman"/>
          <w:i/>
          <w:sz w:val="28"/>
          <w:szCs w:val="28"/>
          <w:vertAlign w:val="superscript"/>
        </w:rPr>
        <w:t>2</w:t>
      </w:r>
      <w:proofErr w:type="gramStart"/>
      <w:r w:rsidRPr="00BA4AFF">
        <w:rPr>
          <w:rFonts w:ascii="Times New Roman" w:hAnsi="Times New Roman"/>
          <w:i/>
          <w:sz w:val="28"/>
          <w:szCs w:val="28"/>
          <w:vertAlign w:val="superscript"/>
        </w:rPr>
        <w:t xml:space="preserve"> </w:t>
      </w:r>
      <w:r w:rsidRPr="00BA4AFF">
        <w:rPr>
          <w:rFonts w:ascii="Times New Roman" w:hAnsi="Times New Roman"/>
          <w:i/>
          <w:sz w:val="28"/>
          <w:szCs w:val="28"/>
        </w:rPr>
        <w:t>:</w:t>
      </w:r>
      <w:proofErr w:type="gramEnd"/>
      <w:r w:rsidRPr="00BA4AFF">
        <w:rPr>
          <w:rFonts w:ascii="Times New Roman" w:hAnsi="Times New Roman"/>
          <w:i/>
          <w:sz w:val="28"/>
          <w:szCs w:val="28"/>
        </w:rPr>
        <w:t xml:space="preserve"> 895,0 тыс. чел. = 35,0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765AD" w:rsidRPr="00B765AD" w:rsidRDefault="007F5D5B"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 xml:space="preserve">На основании данного расчета установлены расчетные показатели в таблице 3 пункта 2.1.6. раздела 2.1. части 2 местных </w:t>
      </w:r>
      <w:r w:rsidR="003168AB">
        <w:rPr>
          <w:rFonts w:ascii="Times New Roman" w:hAnsi="Times New Roman"/>
          <w:sz w:val="28"/>
          <w:szCs w:val="28"/>
        </w:rPr>
        <w:t>нормативов.</w:t>
      </w:r>
    </w:p>
    <w:p w:rsidR="00434725" w:rsidRPr="00BA4AFF" w:rsidRDefault="00434725" w:rsidP="00032E40">
      <w:pPr>
        <w:widowControl w:val="0"/>
        <w:spacing w:after="0"/>
        <w:ind w:firstLine="709"/>
        <w:contextualSpacing/>
        <w:jc w:val="center"/>
        <w:rPr>
          <w:rFonts w:ascii="Times New Roman" w:hAnsi="Times New Roman"/>
          <w:b/>
          <w:sz w:val="28"/>
          <w:szCs w:val="28"/>
        </w:rPr>
      </w:pPr>
      <w:r w:rsidRPr="00BA4AFF">
        <w:rPr>
          <w:rFonts w:ascii="Times New Roman" w:hAnsi="Times New Roman"/>
          <w:b/>
          <w:sz w:val="28"/>
          <w:szCs w:val="28"/>
        </w:rPr>
        <w:t xml:space="preserve"> Определение укрупненных показателей площади жилой застройки </w:t>
      </w:r>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Исходные данные:</w:t>
      </w:r>
    </w:p>
    <w:p w:rsidR="0017152F"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xml:space="preserve">Укрупненные показатели площади жилых зон для различных типов жилой застройки рассчитаны в соответствии с требованиями п. 5.3 СП 42.13330.2011 </w:t>
      </w:r>
      <w:r w:rsidR="0017152F" w:rsidRPr="00BA4AFF">
        <w:rPr>
          <w:rFonts w:ascii="Times New Roman" w:hAnsi="Times New Roman"/>
          <w:bCs/>
          <w:sz w:val="28"/>
          <w:szCs w:val="28"/>
        </w:rPr>
        <w:t>«Градостроительство. Планировка и застройка городских и сельских поселений. Актуализированная редакция СНиП 2.07.01-89*».</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Для определения общих размеров жилых зон допускается принимать укрупненные показатели в расчете на 1 000 чел. (при жилищной обеспеченности 20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при средней этажности до 3 этажей – 10 га для застройки без земельных участков и 20 га для застройки с земельными участками;</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при средней этажности от 4 до 8 этажей – 8 га;</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при средней этажности 9 этажей и выше – 7 га;</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при усадебной застройке – 40 га.</w:t>
      </w:r>
    </w:p>
    <w:p w:rsidR="00434725" w:rsidRPr="00BA4AFF" w:rsidRDefault="00434725" w:rsidP="00032E40">
      <w:pPr>
        <w:widowControl w:val="0"/>
        <w:spacing w:after="0"/>
        <w:ind w:firstLine="720"/>
        <w:contextualSpacing/>
        <w:jc w:val="both"/>
        <w:rPr>
          <w:rFonts w:ascii="Times New Roman" w:hAnsi="Times New Roman"/>
          <w:bCs/>
          <w:sz w:val="28"/>
          <w:szCs w:val="28"/>
        </w:rPr>
      </w:pPr>
      <w:r w:rsidRPr="00BA4AFF">
        <w:rPr>
          <w:rFonts w:ascii="Times New Roman" w:hAnsi="Times New Roman"/>
          <w:bCs/>
          <w:sz w:val="28"/>
          <w:szCs w:val="28"/>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городскому округу составляют:</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на среднесрочную перспективу (2020 год) – 30,0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ind w:firstLine="709"/>
        <w:contextualSpacing/>
        <w:jc w:val="both"/>
        <w:rPr>
          <w:rFonts w:ascii="Times New Roman" w:hAnsi="Times New Roman"/>
          <w:bCs/>
          <w:sz w:val="28"/>
          <w:szCs w:val="28"/>
        </w:rPr>
      </w:pPr>
      <w:r w:rsidRPr="00BA4AFF">
        <w:rPr>
          <w:rFonts w:ascii="Times New Roman" w:hAnsi="Times New Roman"/>
          <w:bCs/>
          <w:sz w:val="28"/>
          <w:szCs w:val="28"/>
        </w:rPr>
        <w:t>- на расчетный срок (2030 год) – 35,0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Расчет:</w:t>
      </w:r>
    </w:p>
    <w:p w:rsidR="00434725" w:rsidRPr="00BA4AFF" w:rsidRDefault="00434725" w:rsidP="00032E40">
      <w:pPr>
        <w:widowControl w:val="0"/>
        <w:spacing w:after="0"/>
        <w:ind w:firstLine="720"/>
        <w:contextualSpacing/>
        <w:jc w:val="both"/>
        <w:rPr>
          <w:rFonts w:ascii="Times New Roman" w:hAnsi="Times New Roman"/>
          <w:bCs/>
          <w:sz w:val="28"/>
          <w:szCs w:val="28"/>
        </w:rPr>
      </w:pPr>
      <w:r w:rsidRPr="00BA4AFF">
        <w:rPr>
          <w:rFonts w:ascii="Times New Roman" w:hAnsi="Times New Roman"/>
          <w:bCs/>
          <w:sz w:val="28"/>
          <w:szCs w:val="28"/>
        </w:rPr>
        <w:t>Расчетная жилищная обеспеченность на 2020 год – 30,0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ind w:firstLine="720"/>
        <w:contextualSpacing/>
        <w:jc w:val="both"/>
        <w:rPr>
          <w:rFonts w:ascii="Times New Roman" w:hAnsi="Times New Roman"/>
          <w:bCs/>
          <w:sz w:val="28"/>
          <w:szCs w:val="28"/>
        </w:rPr>
      </w:pPr>
      <w:r w:rsidRPr="00BA4AFF">
        <w:rPr>
          <w:rFonts w:ascii="Times New Roman" w:hAnsi="Times New Roman"/>
          <w:bCs/>
          <w:sz w:val="28"/>
          <w:szCs w:val="28"/>
        </w:rPr>
        <w:t>Расчетная жилищная обеспеченность в соответствии с п. 5.3 СП 42.13330.2011 – 20,0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ind w:firstLine="720"/>
        <w:contextualSpacing/>
        <w:jc w:val="both"/>
        <w:rPr>
          <w:rFonts w:ascii="Times New Roman" w:hAnsi="Times New Roman"/>
          <w:bCs/>
          <w:i/>
          <w:sz w:val="28"/>
          <w:szCs w:val="28"/>
        </w:rPr>
      </w:pPr>
      <w:r w:rsidRPr="00BA4AFF">
        <w:rPr>
          <w:rFonts w:ascii="Times New Roman" w:hAnsi="Times New Roman"/>
          <w:bCs/>
          <w:sz w:val="28"/>
          <w:szCs w:val="28"/>
        </w:rPr>
        <w:t xml:space="preserve">Коэффициент превышения составляет 1,5    </w:t>
      </w:r>
      <w:r w:rsidRPr="00BA4AFF">
        <w:rPr>
          <w:rFonts w:ascii="Times New Roman" w:hAnsi="Times New Roman"/>
          <w:bCs/>
          <w:i/>
          <w:sz w:val="28"/>
          <w:szCs w:val="28"/>
        </w:rPr>
        <w:t>(30 м</w:t>
      </w:r>
      <w:r w:rsidRPr="00BA4AFF">
        <w:rPr>
          <w:rFonts w:ascii="Times New Roman" w:hAnsi="Times New Roman"/>
          <w:bCs/>
          <w:i/>
          <w:sz w:val="28"/>
          <w:szCs w:val="28"/>
          <w:vertAlign w:val="superscript"/>
        </w:rPr>
        <w:t>2</w:t>
      </w:r>
      <w:r w:rsidRPr="00BA4AFF">
        <w:rPr>
          <w:rFonts w:ascii="Times New Roman" w:hAnsi="Times New Roman"/>
          <w:bCs/>
          <w:i/>
          <w:sz w:val="28"/>
          <w:szCs w:val="28"/>
        </w:rPr>
        <w:t>/чел.</w:t>
      </w:r>
      <w:proofErr w:type="gramStart"/>
      <w:r w:rsidRPr="00BA4AFF">
        <w:rPr>
          <w:rFonts w:ascii="Times New Roman" w:hAnsi="Times New Roman"/>
          <w:bCs/>
          <w:i/>
          <w:sz w:val="28"/>
          <w:szCs w:val="28"/>
        </w:rPr>
        <w:t xml:space="preserve"> :</w:t>
      </w:r>
      <w:proofErr w:type="gramEnd"/>
      <w:r w:rsidRPr="00BA4AFF">
        <w:rPr>
          <w:rFonts w:ascii="Times New Roman" w:hAnsi="Times New Roman"/>
          <w:bCs/>
          <w:i/>
          <w:sz w:val="28"/>
          <w:szCs w:val="28"/>
        </w:rPr>
        <w:t xml:space="preserve"> 20 м</w:t>
      </w:r>
      <w:r w:rsidRPr="00BA4AFF">
        <w:rPr>
          <w:rFonts w:ascii="Times New Roman" w:hAnsi="Times New Roman"/>
          <w:bCs/>
          <w:i/>
          <w:sz w:val="28"/>
          <w:szCs w:val="28"/>
          <w:vertAlign w:val="superscript"/>
        </w:rPr>
        <w:t>2</w:t>
      </w:r>
      <w:r w:rsidRPr="00BA4AFF">
        <w:rPr>
          <w:rFonts w:ascii="Times New Roman" w:hAnsi="Times New Roman"/>
          <w:bCs/>
          <w:i/>
          <w:sz w:val="28"/>
          <w:szCs w:val="28"/>
        </w:rPr>
        <w:t>/чел. = 1,5)</w:t>
      </w:r>
    </w:p>
    <w:p w:rsidR="00434725" w:rsidRPr="00BA4AFF" w:rsidRDefault="00434725" w:rsidP="00032E40">
      <w:pPr>
        <w:widowControl w:val="0"/>
        <w:spacing w:after="0"/>
        <w:ind w:firstLine="720"/>
        <w:contextualSpacing/>
        <w:jc w:val="both"/>
        <w:rPr>
          <w:rFonts w:ascii="Times New Roman" w:hAnsi="Times New Roman"/>
          <w:bCs/>
          <w:sz w:val="28"/>
          <w:szCs w:val="28"/>
        </w:rPr>
      </w:pPr>
      <w:r w:rsidRPr="00BA4AFF">
        <w:rPr>
          <w:rFonts w:ascii="Times New Roman" w:hAnsi="Times New Roman"/>
          <w:bCs/>
          <w:sz w:val="28"/>
          <w:szCs w:val="28"/>
        </w:rPr>
        <w:t>Расчетная жилищная обеспеченность на 2030 год – 35,0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032E40">
      <w:pPr>
        <w:widowControl w:val="0"/>
        <w:spacing w:after="0"/>
        <w:ind w:firstLine="720"/>
        <w:contextualSpacing/>
        <w:jc w:val="both"/>
        <w:rPr>
          <w:rFonts w:ascii="Times New Roman" w:hAnsi="Times New Roman"/>
          <w:bCs/>
          <w:sz w:val="28"/>
          <w:szCs w:val="28"/>
        </w:rPr>
      </w:pPr>
      <w:r w:rsidRPr="00BA4AFF">
        <w:rPr>
          <w:rFonts w:ascii="Times New Roman" w:hAnsi="Times New Roman"/>
          <w:bCs/>
          <w:sz w:val="28"/>
          <w:szCs w:val="28"/>
        </w:rPr>
        <w:t>Расчетная жилищная обеспеченность в соответствии с п. 5.3 СП 42.13330.2011 – 20,0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Default="00434725" w:rsidP="00032E40">
      <w:pPr>
        <w:widowControl w:val="0"/>
        <w:spacing w:after="0"/>
        <w:ind w:firstLine="720"/>
        <w:contextualSpacing/>
        <w:jc w:val="both"/>
        <w:rPr>
          <w:rFonts w:ascii="Times New Roman" w:hAnsi="Times New Roman"/>
          <w:bCs/>
          <w:i/>
          <w:sz w:val="28"/>
          <w:szCs w:val="28"/>
        </w:rPr>
      </w:pPr>
      <w:r w:rsidRPr="00BA4AFF">
        <w:rPr>
          <w:rFonts w:ascii="Times New Roman" w:hAnsi="Times New Roman"/>
          <w:bCs/>
          <w:sz w:val="28"/>
          <w:szCs w:val="28"/>
        </w:rPr>
        <w:t xml:space="preserve">Коэффициент превышения составляет 1,75    </w:t>
      </w:r>
      <w:r w:rsidRPr="00BA4AFF">
        <w:rPr>
          <w:rFonts w:ascii="Times New Roman" w:hAnsi="Times New Roman"/>
          <w:bCs/>
          <w:i/>
          <w:sz w:val="28"/>
          <w:szCs w:val="28"/>
        </w:rPr>
        <w:t>(35 м</w:t>
      </w:r>
      <w:r w:rsidRPr="00BA4AFF">
        <w:rPr>
          <w:rFonts w:ascii="Times New Roman" w:hAnsi="Times New Roman"/>
          <w:bCs/>
          <w:i/>
          <w:sz w:val="28"/>
          <w:szCs w:val="28"/>
          <w:vertAlign w:val="superscript"/>
        </w:rPr>
        <w:t>2</w:t>
      </w:r>
      <w:r w:rsidRPr="00BA4AFF">
        <w:rPr>
          <w:rFonts w:ascii="Times New Roman" w:hAnsi="Times New Roman"/>
          <w:bCs/>
          <w:i/>
          <w:sz w:val="28"/>
          <w:szCs w:val="28"/>
        </w:rPr>
        <w:t>/чел.</w:t>
      </w:r>
      <w:proofErr w:type="gramStart"/>
      <w:r w:rsidRPr="00BA4AFF">
        <w:rPr>
          <w:rFonts w:ascii="Times New Roman" w:hAnsi="Times New Roman"/>
          <w:bCs/>
          <w:i/>
          <w:sz w:val="28"/>
          <w:szCs w:val="28"/>
        </w:rPr>
        <w:t xml:space="preserve"> :</w:t>
      </w:r>
      <w:proofErr w:type="gramEnd"/>
      <w:r w:rsidRPr="00BA4AFF">
        <w:rPr>
          <w:rFonts w:ascii="Times New Roman" w:hAnsi="Times New Roman"/>
          <w:bCs/>
          <w:i/>
          <w:sz w:val="28"/>
          <w:szCs w:val="28"/>
        </w:rPr>
        <w:t xml:space="preserve"> 20 м</w:t>
      </w:r>
      <w:r w:rsidRPr="00BA4AFF">
        <w:rPr>
          <w:rFonts w:ascii="Times New Roman" w:hAnsi="Times New Roman"/>
          <w:bCs/>
          <w:i/>
          <w:sz w:val="28"/>
          <w:szCs w:val="28"/>
          <w:vertAlign w:val="superscript"/>
        </w:rPr>
        <w:t>2</w:t>
      </w:r>
      <w:r w:rsidRPr="00BA4AFF">
        <w:rPr>
          <w:rFonts w:ascii="Times New Roman" w:hAnsi="Times New Roman"/>
          <w:bCs/>
          <w:i/>
          <w:sz w:val="28"/>
          <w:szCs w:val="28"/>
        </w:rPr>
        <w:t>/чел. = 1,75)</w:t>
      </w:r>
    </w:p>
    <w:p w:rsidR="00002878" w:rsidRPr="00002878" w:rsidRDefault="00515E53" w:rsidP="00032E40">
      <w:pPr>
        <w:widowControl w:val="0"/>
        <w:spacing w:after="0"/>
        <w:ind w:firstLine="720"/>
        <w:contextualSpacing/>
        <w:jc w:val="both"/>
        <w:rPr>
          <w:rFonts w:ascii="Times New Roman" w:hAnsi="Times New Roman"/>
          <w:bCs/>
          <w:sz w:val="28"/>
          <w:szCs w:val="28"/>
        </w:rPr>
      </w:pPr>
      <w:r>
        <w:rPr>
          <w:rFonts w:ascii="Times New Roman" w:hAnsi="Times New Roman"/>
          <w:bCs/>
          <w:sz w:val="28"/>
          <w:szCs w:val="28"/>
        </w:rPr>
        <w:t>Согласно данному расчету определены расчетные показатели в таблице 2 пункта 2.1.5. раздела 2.1. части 2 местных нормативов.</w:t>
      </w:r>
    </w:p>
    <w:p w:rsidR="00434725" w:rsidRPr="00BA4AFF" w:rsidRDefault="00434725" w:rsidP="00032E40">
      <w:pPr>
        <w:widowControl w:val="0"/>
        <w:spacing w:after="0"/>
        <w:ind w:firstLine="709"/>
        <w:contextualSpacing/>
        <w:jc w:val="center"/>
        <w:rPr>
          <w:rFonts w:ascii="Times New Roman" w:hAnsi="Times New Roman"/>
          <w:b/>
          <w:sz w:val="28"/>
          <w:szCs w:val="28"/>
        </w:rPr>
      </w:pPr>
      <w:r w:rsidRPr="00BA4AFF">
        <w:rPr>
          <w:rFonts w:ascii="Times New Roman" w:hAnsi="Times New Roman"/>
          <w:b/>
          <w:sz w:val="28"/>
          <w:szCs w:val="28"/>
        </w:rPr>
        <w:lastRenderedPageBreak/>
        <w:t xml:space="preserve"> Определение структуры нового жилищного строительства</w:t>
      </w:r>
    </w:p>
    <w:p w:rsidR="00434725" w:rsidRPr="00BA4AFF" w:rsidRDefault="00434725" w:rsidP="00032E40">
      <w:pPr>
        <w:widowControl w:val="0"/>
        <w:spacing w:after="0"/>
        <w:contextualSpacing/>
        <w:jc w:val="center"/>
        <w:rPr>
          <w:rFonts w:ascii="Times New Roman" w:hAnsi="Times New Roman"/>
          <w:b/>
          <w:sz w:val="28"/>
          <w:szCs w:val="28"/>
        </w:rPr>
      </w:pPr>
      <w:r w:rsidRPr="00BA4AFF">
        <w:rPr>
          <w:rFonts w:ascii="Times New Roman" w:hAnsi="Times New Roman"/>
          <w:b/>
          <w:sz w:val="28"/>
          <w:szCs w:val="28"/>
        </w:rPr>
        <w:t>по типам застройки и этажности</w:t>
      </w:r>
    </w:p>
    <w:p w:rsidR="00434725" w:rsidRDefault="00434725" w:rsidP="00032E40">
      <w:pPr>
        <w:widowControl w:val="0"/>
        <w:spacing w:after="0"/>
        <w:ind w:firstLine="709"/>
        <w:contextualSpacing/>
        <w:jc w:val="both"/>
        <w:rPr>
          <w:rFonts w:ascii="Times New Roman" w:hAnsi="Times New Roman"/>
          <w:sz w:val="28"/>
          <w:szCs w:val="28"/>
        </w:rPr>
      </w:pPr>
      <w:r w:rsidRPr="00BA4AFF">
        <w:rPr>
          <w:rFonts w:ascii="Times New Roman" w:hAnsi="Times New Roman"/>
          <w:bCs/>
          <w:sz w:val="28"/>
          <w:szCs w:val="28"/>
        </w:rPr>
        <w:t xml:space="preserve">На </w:t>
      </w:r>
      <w:r w:rsidRPr="00BA4AFF">
        <w:rPr>
          <w:rFonts w:ascii="Times New Roman" w:hAnsi="Times New Roman"/>
          <w:sz w:val="28"/>
          <w:szCs w:val="28"/>
        </w:rPr>
        <w:t>среднесрочную перспективу (2020 год) и на расчетный срок (2030 год) в соответствии с Программой комплексного социально-экономического развития мун</w:t>
      </w:r>
      <w:r w:rsidR="00785301">
        <w:rPr>
          <w:rFonts w:ascii="Times New Roman" w:hAnsi="Times New Roman"/>
          <w:sz w:val="28"/>
          <w:szCs w:val="28"/>
        </w:rPr>
        <w:t>иципального образования «Город Саратов»</w:t>
      </w:r>
      <w:r w:rsidRPr="00BA4AFF">
        <w:rPr>
          <w:rFonts w:ascii="Times New Roman" w:hAnsi="Times New Roman"/>
          <w:sz w:val="28"/>
          <w:szCs w:val="28"/>
        </w:rPr>
        <w:t xml:space="preserve"> предполагается, что в городском округе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w:t>
      </w:r>
      <w:proofErr w:type="spellStart"/>
      <w:r w:rsidRPr="00BA4AFF">
        <w:rPr>
          <w:rFonts w:ascii="Times New Roman" w:hAnsi="Times New Roman"/>
          <w:sz w:val="28"/>
          <w:szCs w:val="28"/>
        </w:rPr>
        <w:t>среднеэтажная</w:t>
      </w:r>
      <w:proofErr w:type="spellEnd"/>
      <w:r w:rsidRPr="00BA4AFF">
        <w:rPr>
          <w:rFonts w:ascii="Times New Roman" w:hAnsi="Times New Roman"/>
          <w:sz w:val="28"/>
          <w:szCs w:val="28"/>
        </w:rPr>
        <w:t xml:space="preserve"> и высотная застройка.</w:t>
      </w:r>
    </w:p>
    <w:p w:rsidR="00785301" w:rsidRPr="00BA4AFF" w:rsidRDefault="00785301" w:rsidP="00032E40">
      <w:pPr>
        <w:widowControl w:val="0"/>
        <w:spacing w:after="0"/>
        <w:ind w:firstLine="709"/>
        <w:contextualSpacing/>
        <w:jc w:val="both"/>
        <w:rPr>
          <w:rFonts w:ascii="Times New Roman" w:hAnsi="Times New Roman"/>
          <w:sz w:val="28"/>
          <w:szCs w:val="28"/>
        </w:rPr>
      </w:pPr>
      <w:r>
        <w:rPr>
          <w:rFonts w:ascii="Times New Roman" w:hAnsi="Times New Roman"/>
          <w:sz w:val="28"/>
          <w:szCs w:val="28"/>
        </w:rPr>
        <w:t>Исходя из этого в таблице 5 пункта 2.1.9. раздела 2.1. части 2 местных нормативов определяется на перспективу структура новой жилой застройки и устанавливаются расчетные показатели в процентном отношении.</w:t>
      </w:r>
    </w:p>
    <w:p w:rsidR="00434725" w:rsidRPr="00BA4AFF" w:rsidRDefault="00434725" w:rsidP="00032E40">
      <w:pPr>
        <w:widowControl w:val="0"/>
        <w:spacing w:after="0"/>
        <w:contextualSpacing/>
        <w:jc w:val="center"/>
        <w:rPr>
          <w:rFonts w:ascii="Times New Roman" w:hAnsi="Times New Roman"/>
          <w:b/>
          <w:sz w:val="28"/>
          <w:szCs w:val="28"/>
        </w:rPr>
      </w:pPr>
      <w:r w:rsidRPr="00BA4AFF">
        <w:rPr>
          <w:rFonts w:ascii="Times New Roman" w:hAnsi="Times New Roman"/>
          <w:b/>
          <w:sz w:val="28"/>
          <w:szCs w:val="28"/>
        </w:rPr>
        <w:t xml:space="preserve"> Расчет плотности населения на территории жилого района </w:t>
      </w:r>
    </w:p>
    <w:p w:rsidR="00434725" w:rsidRPr="00BA4AFF" w:rsidRDefault="00434725" w:rsidP="00032E40">
      <w:pPr>
        <w:widowControl w:val="0"/>
        <w:spacing w:after="0"/>
        <w:contextualSpacing/>
        <w:jc w:val="center"/>
        <w:rPr>
          <w:rFonts w:ascii="Times New Roman" w:hAnsi="Times New Roman"/>
          <w:b/>
          <w:sz w:val="28"/>
          <w:szCs w:val="28"/>
        </w:rPr>
      </w:pPr>
      <w:r w:rsidRPr="00BA4AFF">
        <w:rPr>
          <w:rFonts w:ascii="Times New Roman" w:hAnsi="Times New Roman"/>
          <w:b/>
          <w:sz w:val="28"/>
          <w:szCs w:val="28"/>
        </w:rPr>
        <w:t>по расчетным периодам</w:t>
      </w:r>
    </w:p>
    <w:p w:rsidR="00434725" w:rsidRPr="00BA4AFF" w:rsidRDefault="00434725" w:rsidP="00032E40">
      <w:pPr>
        <w:widowControl w:val="0"/>
        <w:spacing w:after="0"/>
        <w:contextualSpacing/>
        <w:jc w:val="center"/>
        <w:rPr>
          <w:rFonts w:ascii="Times New Roman" w:hAnsi="Times New Roman"/>
          <w:i/>
          <w:sz w:val="28"/>
          <w:szCs w:val="28"/>
        </w:rPr>
      </w:pPr>
      <w:r w:rsidRPr="00BA4AFF">
        <w:rPr>
          <w:rFonts w:ascii="Times New Roman" w:hAnsi="Times New Roman"/>
          <w:i/>
          <w:sz w:val="28"/>
          <w:szCs w:val="28"/>
        </w:rPr>
        <w:t>Исходные данные:</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Расчетная жилищная обеспеченность составляет:</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на 01.01.2014 –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contextualSpacing/>
        <w:jc w:val="both"/>
        <w:rPr>
          <w:rFonts w:ascii="Times New Roman" w:hAnsi="Times New Roman"/>
          <w:sz w:val="28"/>
          <w:szCs w:val="28"/>
        </w:rPr>
      </w:pPr>
      <w:r w:rsidRPr="00BA4AFF">
        <w:rPr>
          <w:rFonts w:ascii="Times New Roman" w:hAnsi="Times New Roman"/>
          <w:sz w:val="28"/>
          <w:szCs w:val="28"/>
        </w:rPr>
        <w:t>- на расчетный срок (2030 год) – 35,0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09"/>
        <w:contextualSpacing/>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территорию жилого района, чел./</w:t>
      </w:r>
      <w:proofErr w:type="gramStart"/>
      <w:r w:rsidRPr="00BA4AFF">
        <w:rPr>
          <w:rFonts w:ascii="Times New Roman" w:hAnsi="Times New Roman"/>
          <w:sz w:val="28"/>
          <w:szCs w:val="28"/>
        </w:rPr>
        <w:t>га</w:t>
      </w:r>
      <w:proofErr w:type="gramEnd"/>
      <w:r w:rsidRPr="00BA4AFF">
        <w:rPr>
          <w:rFonts w:ascii="Times New Roman" w:hAnsi="Times New Roman"/>
          <w:sz w:val="28"/>
          <w:szCs w:val="28"/>
        </w:rPr>
        <w:t xml:space="preserve">, производится по формуле: </w:t>
      </w:r>
    </w:p>
    <w:p w:rsidR="00434725" w:rsidRPr="00BA4AFF" w:rsidRDefault="00434725" w:rsidP="00AF4D2C">
      <w:pPr>
        <w:widowControl w:val="0"/>
        <w:spacing w:after="0" w:line="312" w:lineRule="auto"/>
        <w:ind w:firstLine="709"/>
        <w:jc w:val="both"/>
        <w:rPr>
          <w:rFonts w:ascii="Times New Roman" w:hAnsi="Times New Roman"/>
          <w:sz w:val="28"/>
          <w:szCs w:val="28"/>
        </w:rPr>
      </w:pPr>
      <w:r w:rsidRPr="00BA4AFF">
        <w:rPr>
          <w:rFonts w:ascii="Times New Roman" w:hAnsi="Times New Roman"/>
          <w:position w:val="-22"/>
          <w:sz w:val="28"/>
          <w:szCs w:val="28"/>
        </w:rPr>
        <w:object w:dxaOrig="1260" w:dyaOrig="660">
          <v:shape id="_x0000_i1034" type="#_x0000_t75" style="width:63.75pt;height:33pt" o:ole="">
            <v:imagedata r:id="rId27" o:title=""/>
          </v:shape>
          <o:OLEObject Type="Embed" ProgID="Equation.3" ShapeID="_x0000_i1034" DrawAspect="Content" ObjectID="_1516088623" r:id="rId28"/>
        </w:object>
      </w:r>
      <w:r w:rsidRPr="00BA4AFF">
        <w:rPr>
          <w:rFonts w:ascii="Times New Roman" w:hAnsi="Times New Roman"/>
          <w:sz w:val="28"/>
          <w:szCs w:val="28"/>
        </w:rPr>
        <w:t xml:space="preserve">, </w:t>
      </w:r>
    </w:p>
    <w:p w:rsidR="00434725" w:rsidRPr="00BA4AFF" w:rsidRDefault="00434725" w:rsidP="00032E40">
      <w:pPr>
        <w:widowControl w:val="0"/>
        <w:tabs>
          <w:tab w:val="left" w:pos="851"/>
          <w:tab w:val="left" w:pos="993"/>
        </w:tabs>
        <w:spacing w:after="0"/>
        <w:ind w:firstLine="709"/>
        <w:jc w:val="both"/>
        <w:rPr>
          <w:rFonts w:ascii="Times New Roman" w:hAnsi="Times New Roman"/>
          <w:sz w:val="28"/>
          <w:szCs w:val="28"/>
        </w:rPr>
      </w:pPr>
      <w:r w:rsidRPr="00BA4AFF">
        <w:rPr>
          <w:rFonts w:ascii="Times New Roman" w:hAnsi="Times New Roman"/>
          <w:sz w:val="28"/>
          <w:szCs w:val="28"/>
        </w:rPr>
        <w:t>где Р</w:t>
      </w:r>
      <w:r w:rsidRPr="00BA4AFF">
        <w:rPr>
          <w:rFonts w:ascii="Times New Roman" w:hAnsi="Times New Roman"/>
          <w:sz w:val="28"/>
          <w:szCs w:val="28"/>
          <w:vertAlign w:val="subscript"/>
        </w:rPr>
        <w:t>18</w:t>
      </w:r>
      <w:r w:rsidRPr="00BA4AFF">
        <w:rPr>
          <w:rFonts w:ascii="Times New Roman" w:hAnsi="Times New Roman"/>
          <w:sz w:val="28"/>
          <w:szCs w:val="28"/>
        </w:rPr>
        <w:t xml:space="preserve"> – показатель плотности при 18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left="1134"/>
        <w:jc w:val="both"/>
        <w:rPr>
          <w:rFonts w:ascii="Times New Roman" w:hAnsi="Times New Roman"/>
          <w:sz w:val="28"/>
          <w:szCs w:val="28"/>
        </w:rPr>
      </w:pPr>
      <w:r w:rsidRPr="00BA4AFF">
        <w:rPr>
          <w:rFonts w:ascii="Times New Roman" w:hAnsi="Times New Roman"/>
          <w:sz w:val="28"/>
          <w:szCs w:val="28"/>
        </w:rPr>
        <w:t>Н – расчетная жилищная обеспеченность,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принимаемая на расчетный период.</w:t>
      </w:r>
    </w:p>
    <w:p w:rsidR="00434725" w:rsidRPr="00BA4AFF" w:rsidRDefault="00434725"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Плотность населения на территории жилого района чел./га, при расчетной жилищной обеспеченности 18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/чел. </w:t>
      </w:r>
      <w:r w:rsidRPr="00BA4AFF">
        <w:rPr>
          <w:rFonts w:ascii="Times New Roman" w:hAnsi="Times New Roman"/>
          <w:bCs/>
          <w:sz w:val="28"/>
          <w:szCs w:val="28"/>
        </w:rPr>
        <w:t>в соответствии с требованиями СНиП 2.07.01-89* «Градостроительство. Планировка и застройка городских и сельских поселений»</w:t>
      </w:r>
      <w:r w:rsidR="00367ABE">
        <w:rPr>
          <w:rFonts w:ascii="Times New Roman" w:hAnsi="Times New Roman"/>
          <w:bCs/>
          <w:sz w:val="28"/>
          <w:szCs w:val="28"/>
        </w:rPr>
        <w:t xml:space="preserve"> (приложение 4, таблица 1, </w:t>
      </w:r>
      <w:proofErr w:type="spellStart"/>
      <w:r w:rsidR="00367ABE">
        <w:rPr>
          <w:rFonts w:ascii="Times New Roman" w:hAnsi="Times New Roman"/>
          <w:bCs/>
          <w:sz w:val="28"/>
          <w:szCs w:val="28"/>
        </w:rPr>
        <w:t>неактуализированная</w:t>
      </w:r>
      <w:proofErr w:type="spellEnd"/>
      <w:r w:rsidR="00367ABE">
        <w:rPr>
          <w:rFonts w:ascii="Times New Roman" w:hAnsi="Times New Roman"/>
          <w:bCs/>
          <w:sz w:val="28"/>
          <w:szCs w:val="28"/>
        </w:rPr>
        <w:t xml:space="preserve"> редакция)</w:t>
      </w:r>
      <w:r w:rsidRPr="00BA4AFF">
        <w:rPr>
          <w:rFonts w:ascii="Times New Roman" w:hAnsi="Times New Roman"/>
          <w:sz w:val="28"/>
          <w:szCs w:val="28"/>
        </w:rPr>
        <w:t xml:space="preserve"> составляет:</w:t>
      </w:r>
    </w:p>
    <w:p w:rsidR="00434725" w:rsidRPr="00BA4AFF" w:rsidRDefault="00027D51" w:rsidP="00032E40">
      <w:pPr>
        <w:widowControl w:val="0"/>
        <w:spacing w:after="0"/>
        <w:jc w:val="right"/>
        <w:rPr>
          <w:rFonts w:ascii="Times New Roman" w:hAnsi="Times New Roman"/>
          <w:sz w:val="28"/>
          <w:szCs w:val="28"/>
        </w:rPr>
      </w:pPr>
      <w:r>
        <w:rPr>
          <w:rFonts w:ascii="Times New Roman" w:hAnsi="Times New Roman"/>
          <w:sz w:val="28"/>
          <w:szCs w:val="28"/>
        </w:rPr>
        <w:t>Таблица 88</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6619"/>
      </w:tblGrid>
      <w:tr w:rsidR="00434725" w:rsidRPr="00BA4AFF" w:rsidTr="00AF4D2C">
        <w:trPr>
          <w:trHeight w:val="158"/>
          <w:jc w:val="center"/>
        </w:trPr>
        <w:tc>
          <w:tcPr>
            <w:tcW w:w="3475"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ind w:left="-113" w:right="-113"/>
              <w:jc w:val="center"/>
              <w:rPr>
                <w:rFonts w:ascii="Times New Roman" w:hAnsi="Times New Roman"/>
                <w:b/>
                <w:sz w:val="28"/>
                <w:szCs w:val="28"/>
              </w:rPr>
            </w:pPr>
            <w:r w:rsidRPr="00BA4AFF">
              <w:rPr>
                <w:rFonts w:ascii="Times New Roman" w:hAnsi="Times New Roman"/>
                <w:b/>
                <w:sz w:val="28"/>
                <w:szCs w:val="28"/>
              </w:rPr>
              <w:t xml:space="preserve">Зона различной степени </w:t>
            </w:r>
          </w:p>
          <w:p w:rsidR="00434725" w:rsidRPr="00BA4AFF" w:rsidRDefault="00434725" w:rsidP="00032E40">
            <w:pPr>
              <w:widowControl w:val="0"/>
              <w:spacing w:after="0"/>
              <w:ind w:left="-113" w:right="-113"/>
              <w:jc w:val="center"/>
              <w:rPr>
                <w:rFonts w:ascii="Times New Roman" w:hAnsi="Times New Roman"/>
                <w:b/>
                <w:sz w:val="28"/>
                <w:szCs w:val="28"/>
              </w:rPr>
            </w:pPr>
            <w:r w:rsidRPr="00BA4AFF">
              <w:rPr>
                <w:rFonts w:ascii="Times New Roman" w:hAnsi="Times New Roman"/>
                <w:b/>
                <w:sz w:val="28"/>
                <w:szCs w:val="28"/>
              </w:rPr>
              <w:t xml:space="preserve">градостроительной </w:t>
            </w:r>
          </w:p>
          <w:p w:rsidR="00434725" w:rsidRPr="00BA4AFF" w:rsidRDefault="00434725" w:rsidP="00032E40">
            <w:pPr>
              <w:widowControl w:val="0"/>
              <w:spacing w:after="0"/>
              <w:ind w:left="-113" w:right="-113"/>
              <w:jc w:val="center"/>
              <w:rPr>
                <w:rFonts w:ascii="Times New Roman" w:hAnsi="Times New Roman"/>
                <w:b/>
                <w:sz w:val="28"/>
                <w:szCs w:val="28"/>
              </w:rPr>
            </w:pPr>
            <w:r w:rsidRPr="00BA4AFF">
              <w:rPr>
                <w:rFonts w:ascii="Times New Roman" w:hAnsi="Times New Roman"/>
                <w:b/>
                <w:sz w:val="28"/>
                <w:szCs w:val="28"/>
              </w:rPr>
              <w:t>ценности территории</w:t>
            </w:r>
          </w:p>
        </w:tc>
        <w:tc>
          <w:tcPr>
            <w:tcW w:w="6619" w:type="dxa"/>
            <w:tcBorders>
              <w:top w:val="single" w:sz="4" w:space="0" w:color="auto"/>
              <w:left w:val="single" w:sz="4" w:space="0" w:color="auto"/>
              <w:bottom w:val="single" w:sz="4" w:space="0" w:color="auto"/>
              <w:right w:val="single" w:sz="4" w:space="0" w:color="auto"/>
            </w:tcBorders>
            <w:vAlign w:val="center"/>
          </w:tcPr>
          <w:p w:rsidR="00434725" w:rsidRPr="00BA4AFF" w:rsidRDefault="00434725" w:rsidP="00032E40">
            <w:pPr>
              <w:widowControl w:val="0"/>
              <w:suppressAutoHyphens/>
              <w:spacing w:after="0"/>
              <w:jc w:val="center"/>
              <w:rPr>
                <w:rFonts w:ascii="Times New Roman" w:hAnsi="Times New Roman"/>
                <w:b/>
                <w:sz w:val="28"/>
                <w:szCs w:val="28"/>
              </w:rPr>
            </w:pPr>
            <w:r w:rsidRPr="00BA4AFF">
              <w:rPr>
                <w:rFonts w:ascii="Times New Roman" w:hAnsi="Times New Roman"/>
                <w:b/>
                <w:sz w:val="28"/>
                <w:szCs w:val="28"/>
              </w:rPr>
              <w:t>Плотность населения территории жилого района, чел./</w:t>
            </w:r>
            <w:proofErr w:type="gramStart"/>
            <w:r w:rsidRPr="00BA4AFF">
              <w:rPr>
                <w:rFonts w:ascii="Times New Roman" w:hAnsi="Times New Roman"/>
                <w:b/>
                <w:sz w:val="28"/>
                <w:szCs w:val="28"/>
              </w:rPr>
              <w:t>га</w:t>
            </w:r>
            <w:proofErr w:type="gramEnd"/>
            <w:r w:rsidRPr="00BA4AFF">
              <w:rPr>
                <w:rFonts w:ascii="Times New Roman" w:hAnsi="Times New Roman"/>
                <w:b/>
                <w:sz w:val="28"/>
                <w:szCs w:val="28"/>
              </w:rPr>
              <w:t xml:space="preserve">, для групп городов с числом жителей </w:t>
            </w:r>
          </w:p>
          <w:p w:rsidR="00434725" w:rsidRPr="00BA4AFF" w:rsidRDefault="00434725" w:rsidP="00032E40">
            <w:pPr>
              <w:widowControl w:val="0"/>
              <w:suppressAutoHyphens/>
              <w:spacing w:after="0"/>
              <w:jc w:val="center"/>
              <w:rPr>
                <w:rFonts w:ascii="Times New Roman" w:hAnsi="Times New Roman"/>
                <w:b/>
                <w:sz w:val="28"/>
                <w:szCs w:val="28"/>
              </w:rPr>
            </w:pPr>
            <w:r w:rsidRPr="00BA4AFF">
              <w:rPr>
                <w:rFonts w:ascii="Times New Roman" w:hAnsi="Times New Roman"/>
                <w:b/>
                <w:sz w:val="28"/>
                <w:szCs w:val="28"/>
              </w:rPr>
              <w:t>500-1000 тыс. чел.</w:t>
            </w:r>
          </w:p>
        </w:tc>
      </w:tr>
      <w:tr w:rsidR="00434725" w:rsidRPr="00BA4AFF" w:rsidTr="00AF4D2C">
        <w:trPr>
          <w:jc w:val="center"/>
        </w:trPr>
        <w:tc>
          <w:tcPr>
            <w:tcW w:w="3475"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ind w:left="57"/>
              <w:jc w:val="both"/>
              <w:rPr>
                <w:rFonts w:ascii="Times New Roman" w:hAnsi="Times New Roman"/>
                <w:sz w:val="28"/>
                <w:szCs w:val="28"/>
              </w:rPr>
            </w:pPr>
            <w:r w:rsidRPr="00BA4AFF">
              <w:rPr>
                <w:rFonts w:ascii="Times New Roman" w:hAnsi="Times New Roman"/>
                <w:sz w:val="28"/>
                <w:szCs w:val="28"/>
              </w:rPr>
              <w:t xml:space="preserve">Высокая </w:t>
            </w:r>
          </w:p>
        </w:tc>
        <w:tc>
          <w:tcPr>
            <w:tcW w:w="6619"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215</w:t>
            </w:r>
          </w:p>
        </w:tc>
      </w:tr>
      <w:tr w:rsidR="00434725" w:rsidRPr="00BA4AFF" w:rsidTr="00AF4D2C">
        <w:trPr>
          <w:jc w:val="center"/>
        </w:trPr>
        <w:tc>
          <w:tcPr>
            <w:tcW w:w="3475"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ind w:left="57"/>
              <w:jc w:val="both"/>
              <w:rPr>
                <w:rFonts w:ascii="Times New Roman" w:hAnsi="Times New Roman"/>
                <w:sz w:val="28"/>
                <w:szCs w:val="28"/>
              </w:rPr>
            </w:pPr>
            <w:r w:rsidRPr="00BA4AFF">
              <w:rPr>
                <w:rFonts w:ascii="Times New Roman" w:hAnsi="Times New Roman"/>
                <w:sz w:val="28"/>
                <w:szCs w:val="28"/>
              </w:rPr>
              <w:t xml:space="preserve">Средняя </w:t>
            </w:r>
          </w:p>
        </w:tc>
        <w:tc>
          <w:tcPr>
            <w:tcW w:w="6619"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200</w:t>
            </w:r>
          </w:p>
        </w:tc>
      </w:tr>
      <w:tr w:rsidR="00434725" w:rsidRPr="00BA4AFF" w:rsidTr="00AF4D2C">
        <w:trPr>
          <w:jc w:val="center"/>
        </w:trPr>
        <w:tc>
          <w:tcPr>
            <w:tcW w:w="3475"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ind w:left="57"/>
              <w:jc w:val="both"/>
              <w:rPr>
                <w:rFonts w:ascii="Times New Roman" w:hAnsi="Times New Roman"/>
                <w:sz w:val="28"/>
                <w:szCs w:val="28"/>
              </w:rPr>
            </w:pPr>
            <w:r w:rsidRPr="00BA4AFF">
              <w:rPr>
                <w:rFonts w:ascii="Times New Roman" w:hAnsi="Times New Roman"/>
                <w:sz w:val="28"/>
                <w:szCs w:val="28"/>
              </w:rPr>
              <w:t xml:space="preserve">Низкая </w:t>
            </w:r>
          </w:p>
        </w:tc>
        <w:tc>
          <w:tcPr>
            <w:tcW w:w="6619" w:type="dxa"/>
            <w:tcBorders>
              <w:top w:val="single" w:sz="4" w:space="0" w:color="auto"/>
              <w:left w:val="single" w:sz="4" w:space="0" w:color="auto"/>
              <w:bottom w:val="single" w:sz="4" w:space="0" w:color="auto"/>
              <w:right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w:t>
            </w:r>
          </w:p>
        </w:tc>
      </w:tr>
    </w:tbl>
    <w:p w:rsidR="00434725" w:rsidRPr="00BA4AFF" w:rsidRDefault="00434725" w:rsidP="00032E40">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По состоянию на 01.01.2014:</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жилого района, чел/га, на 2014 год при расчетной жилищной обеспеченности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в зоне высокой, средней и низкой степени градостроительной ценности территории:</w:t>
      </w:r>
    </w:p>
    <w:tbl>
      <w:tblPr>
        <w:tblpPr w:leftFromText="180" w:rightFromText="180" w:vertAnchor="text" w:horzAnchor="page" w:tblpX="1498" w:tblpY="115"/>
        <w:tblW w:w="3227" w:type="dxa"/>
        <w:tblLook w:val="01E0" w:firstRow="1" w:lastRow="1" w:firstColumn="1" w:lastColumn="1" w:noHBand="0" w:noVBand="0"/>
      </w:tblPr>
      <w:tblGrid>
        <w:gridCol w:w="534"/>
        <w:gridCol w:w="1260"/>
        <w:gridCol w:w="1433"/>
      </w:tblGrid>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lastRenderedPageBreak/>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215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149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433"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433"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113"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200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139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433"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433"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125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vAlign w:val="center"/>
          </w:tcPr>
          <w:p w:rsidR="00434725" w:rsidRPr="00BA4AFF" w:rsidRDefault="00434725" w:rsidP="00032E40">
            <w:pPr>
              <w:widowControl w:val="0"/>
              <w:spacing w:after="0"/>
              <w:ind w:left="-57" w:right="-57"/>
              <w:jc w:val="both"/>
              <w:rPr>
                <w:rFonts w:ascii="Times New Roman" w:hAnsi="Times New Roman"/>
                <w:noProof/>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433" w:type="dxa"/>
            <w:vMerge/>
            <w:vAlign w:val="center"/>
          </w:tcPr>
          <w:p w:rsidR="00434725" w:rsidRPr="00BA4AFF" w:rsidRDefault="00434725" w:rsidP="00032E40">
            <w:pPr>
              <w:widowControl w:val="0"/>
              <w:spacing w:after="0"/>
              <w:ind w:left="-57" w:right="-57"/>
              <w:jc w:val="both"/>
              <w:rPr>
                <w:rFonts w:ascii="Times New Roman" w:hAnsi="Times New Roman"/>
                <w:sz w:val="28"/>
                <w:szCs w:val="28"/>
              </w:rPr>
            </w:pPr>
          </w:p>
        </w:tc>
      </w:tr>
    </w:tbl>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83620A" w:rsidRDefault="0083620A" w:rsidP="00032E40">
      <w:pPr>
        <w:widowControl w:val="0"/>
        <w:spacing w:after="0"/>
        <w:jc w:val="center"/>
        <w:rPr>
          <w:rFonts w:ascii="Times New Roman" w:hAnsi="Times New Roman"/>
          <w:b/>
          <w:i/>
          <w:sz w:val="28"/>
          <w:szCs w:val="28"/>
        </w:rPr>
      </w:pPr>
    </w:p>
    <w:p w:rsidR="0083620A" w:rsidRDefault="0083620A" w:rsidP="00032E40">
      <w:pPr>
        <w:widowControl w:val="0"/>
        <w:spacing w:after="0"/>
        <w:jc w:val="center"/>
        <w:rPr>
          <w:rFonts w:ascii="Times New Roman" w:hAnsi="Times New Roman"/>
          <w:b/>
          <w:i/>
          <w:sz w:val="28"/>
          <w:szCs w:val="28"/>
        </w:rPr>
      </w:pPr>
    </w:p>
    <w:p w:rsidR="0083620A" w:rsidRDefault="0083620A" w:rsidP="00032E40">
      <w:pPr>
        <w:widowControl w:val="0"/>
        <w:spacing w:after="0"/>
        <w:jc w:val="center"/>
        <w:rPr>
          <w:rFonts w:ascii="Times New Roman" w:hAnsi="Times New Roman"/>
          <w:b/>
          <w:i/>
          <w:sz w:val="28"/>
          <w:szCs w:val="28"/>
        </w:rPr>
      </w:pPr>
    </w:p>
    <w:p w:rsidR="0083620A" w:rsidRDefault="0083620A" w:rsidP="00032E40">
      <w:pPr>
        <w:widowControl w:val="0"/>
        <w:spacing w:after="0"/>
        <w:jc w:val="center"/>
        <w:rPr>
          <w:rFonts w:ascii="Times New Roman" w:hAnsi="Times New Roman"/>
          <w:b/>
          <w:i/>
          <w:sz w:val="28"/>
          <w:szCs w:val="28"/>
        </w:rPr>
      </w:pPr>
    </w:p>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На среднесрочную перспективу (2020 год):</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жилого района, чел/га, на 2020 год при расчетной жилищной обеспеченности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в зоне высокой, средней и низкой степени градостроительной ценности территории:</w:t>
      </w:r>
    </w:p>
    <w:tbl>
      <w:tblPr>
        <w:tblpPr w:leftFromText="180" w:rightFromText="180" w:vertAnchor="text" w:horzAnchor="page" w:tblpX="1546" w:tblpY="8"/>
        <w:tblW w:w="3227" w:type="dxa"/>
        <w:tblLook w:val="01E0" w:firstRow="1" w:lastRow="1" w:firstColumn="1" w:lastColumn="1" w:noHBand="0" w:noVBand="0"/>
      </w:tblPr>
      <w:tblGrid>
        <w:gridCol w:w="534"/>
        <w:gridCol w:w="1260"/>
        <w:gridCol w:w="1433"/>
      </w:tblGrid>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215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129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433"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433"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113"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200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120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433"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433"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433"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108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vAlign w:val="center"/>
          </w:tcPr>
          <w:p w:rsidR="00434725" w:rsidRPr="00BA4AFF" w:rsidRDefault="00434725" w:rsidP="00032E40">
            <w:pPr>
              <w:widowControl w:val="0"/>
              <w:spacing w:after="0"/>
              <w:ind w:left="-57" w:right="-57"/>
              <w:jc w:val="both"/>
              <w:rPr>
                <w:rFonts w:ascii="Times New Roman" w:hAnsi="Times New Roman"/>
                <w:noProof/>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433" w:type="dxa"/>
            <w:vMerge/>
            <w:vAlign w:val="center"/>
          </w:tcPr>
          <w:p w:rsidR="00434725" w:rsidRPr="00BA4AFF" w:rsidRDefault="00434725" w:rsidP="00032E40">
            <w:pPr>
              <w:widowControl w:val="0"/>
              <w:spacing w:after="0"/>
              <w:ind w:left="-57" w:right="-57"/>
              <w:jc w:val="both"/>
              <w:rPr>
                <w:rFonts w:ascii="Times New Roman" w:hAnsi="Times New Roman"/>
                <w:sz w:val="28"/>
                <w:szCs w:val="28"/>
              </w:rPr>
            </w:pPr>
          </w:p>
        </w:tc>
      </w:tr>
    </w:tbl>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624C31" w:rsidRDefault="00624C31" w:rsidP="00032E40">
      <w:pPr>
        <w:widowControl w:val="0"/>
        <w:spacing w:after="0"/>
        <w:jc w:val="center"/>
        <w:rPr>
          <w:rFonts w:ascii="Times New Roman" w:hAnsi="Times New Roman"/>
          <w:b/>
          <w:i/>
          <w:sz w:val="28"/>
          <w:szCs w:val="28"/>
        </w:rPr>
      </w:pPr>
    </w:p>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На расчетный срок (2030 год):</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жилого района, чел/га, на 2030 год при расчетной жилищной обеспеченности 35,0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в зоне высокой, средней и низкой степени градостроительной ценности территории:</w:t>
      </w:r>
    </w:p>
    <w:tbl>
      <w:tblPr>
        <w:tblpPr w:leftFromText="180" w:rightFromText="180" w:vertAnchor="text" w:horzAnchor="page" w:tblpX="1564" w:tblpY="205"/>
        <w:tblW w:w="3227" w:type="dxa"/>
        <w:tblLook w:val="01E0" w:firstRow="1" w:lastRow="1" w:firstColumn="1" w:lastColumn="1" w:noHBand="0" w:noVBand="0"/>
      </w:tblPr>
      <w:tblGrid>
        <w:gridCol w:w="534"/>
        <w:gridCol w:w="1258"/>
        <w:gridCol w:w="1435"/>
      </w:tblGrid>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58"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215 × 18</w:t>
            </w:r>
          </w:p>
        </w:tc>
        <w:tc>
          <w:tcPr>
            <w:tcW w:w="1435"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111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58"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435"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58" w:type="dxa"/>
          </w:tcPr>
          <w:p w:rsidR="00434725" w:rsidRPr="00BA4AFF" w:rsidRDefault="00434725" w:rsidP="00032E40">
            <w:pPr>
              <w:widowControl w:val="0"/>
              <w:spacing w:after="0"/>
              <w:jc w:val="center"/>
              <w:rPr>
                <w:rFonts w:ascii="Times New Roman" w:hAnsi="Times New Roman"/>
                <w:sz w:val="28"/>
                <w:szCs w:val="28"/>
              </w:rPr>
            </w:pPr>
          </w:p>
        </w:tc>
        <w:tc>
          <w:tcPr>
            <w:tcW w:w="1435"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113"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58"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200 × 18</w:t>
            </w:r>
          </w:p>
        </w:tc>
        <w:tc>
          <w:tcPr>
            <w:tcW w:w="1435"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103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tcPr>
          <w:p w:rsidR="00434725" w:rsidRPr="00BA4AFF" w:rsidRDefault="00434725" w:rsidP="00032E40">
            <w:pPr>
              <w:widowControl w:val="0"/>
              <w:spacing w:after="0"/>
              <w:ind w:left="-57" w:right="-57"/>
              <w:jc w:val="both"/>
              <w:rPr>
                <w:rFonts w:ascii="Times New Roman" w:hAnsi="Times New Roman"/>
                <w:sz w:val="28"/>
                <w:szCs w:val="28"/>
              </w:rPr>
            </w:pPr>
          </w:p>
        </w:tc>
        <w:tc>
          <w:tcPr>
            <w:tcW w:w="1258"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435" w:type="dxa"/>
            <w:vMerge/>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tcPr>
          <w:p w:rsidR="00434725" w:rsidRPr="00BA4AFF" w:rsidRDefault="00434725" w:rsidP="00032E40">
            <w:pPr>
              <w:widowControl w:val="0"/>
              <w:spacing w:after="0"/>
              <w:ind w:left="-57" w:right="-57"/>
              <w:jc w:val="both"/>
              <w:rPr>
                <w:rFonts w:ascii="Times New Roman" w:hAnsi="Times New Roman"/>
                <w:sz w:val="28"/>
                <w:szCs w:val="28"/>
              </w:rPr>
            </w:pPr>
          </w:p>
        </w:tc>
        <w:tc>
          <w:tcPr>
            <w:tcW w:w="1258" w:type="dxa"/>
          </w:tcPr>
          <w:p w:rsidR="00434725" w:rsidRPr="00BA4AFF" w:rsidRDefault="00434725" w:rsidP="00032E40">
            <w:pPr>
              <w:widowControl w:val="0"/>
              <w:spacing w:after="0"/>
              <w:jc w:val="center"/>
              <w:rPr>
                <w:rFonts w:ascii="Times New Roman" w:hAnsi="Times New Roman"/>
                <w:sz w:val="28"/>
                <w:szCs w:val="28"/>
              </w:rPr>
            </w:pPr>
          </w:p>
        </w:tc>
        <w:tc>
          <w:tcPr>
            <w:tcW w:w="1435" w:type="dxa"/>
          </w:tcPr>
          <w:p w:rsidR="00434725" w:rsidRPr="00BA4AFF" w:rsidRDefault="00434725" w:rsidP="00032E40">
            <w:pPr>
              <w:widowControl w:val="0"/>
              <w:spacing w:after="0"/>
              <w:ind w:left="-57" w:right="-57"/>
              <w:jc w:val="both"/>
              <w:rPr>
                <w:rFonts w:ascii="Times New Roman" w:hAnsi="Times New Roman"/>
                <w:sz w:val="28"/>
                <w:szCs w:val="28"/>
              </w:rPr>
            </w:pPr>
          </w:p>
        </w:tc>
      </w:tr>
      <w:tr w:rsidR="00434725" w:rsidRPr="00BA4AFF" w:rsidTr="00AF4D2C">
        <w:tc>
          <w:tcPr>
            <w:tcW w:w="534"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58"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435" w:type="dxa"/>
            <w:vMerge w:val="restart"/>
            <w:vAlign w:val="center"/>
          </w:tcPr>
          <w:p w:rsidR="00434725" w:rsidRPr="00BA4AFF" w:rsidRDefault="00434725" w:rsidP="00032E40">
            <w:pPr>
              <w:widowControl w:val="0"/>
              <w:spacing w:after="0"/>
              <w:ind w:left="-57" w:right="-57"/>
              <w:jc w:val="both"/>
              <w:rPr>
                <w:rFonts w:ascii="Times New Roman" w:hAnsi="Times New Roman"/>
                <w:sz w:val="28"/>
                <w:szCs w:val="28"/>
              </w:rPr>
            </w:pPr>
            <w:r w:rsidRPr="00BA4AFF">
              <w:rPr>
                <w:rFonts w:ascii="Times New Roman" w:hAnsi="Times New Roman"/>
                <w:sz w:val="28"/>
                <w:szCs w:val="28"/>
              </w:rPr>
              <w:t>= 93 чел./</w:t>
            </w:r>
            <w:proofErr w:type="gramStart"/>
            <w:r w:rsidRPr="00BA4AFF">
              <w:rPr>
                <w:rFonts w:ascii="Times New Roman" w:hAnsi="Times New Roman"/>
                <w:sz w:val="28"/>
                <w:szCs w:val="28"/>
              </w:rPr>
              <w:t>га</w:t>
            </w:r>
            <w:proofErr w:type="gramEnd"/>
          </w:p>
        </w:tc>
      </w:tr>
      <w:tr w:rsidR="00434725" w:rsidRPr="00BA4AFF" w:rsidTr="00AF4D2C">
        <w:tc>
          <w:tcPr>
            <w:tcW w:w="534" w:type="dxa"/>
            <w:vMerge/>
            <w:vAlign w:val="center"/>
          </w:tcPr>
          <w:p w:rsidR="00434725" w:rsidRPr="00BA4AFF" w:rsidRDefault="00434725" w:rsidP="00032E40">
            <w:pPr>
              <w:widowControl w:val="0"/>
              <w:spacing w:after="0"/>
              <w:ind w:left="-57" w:right="-57"/>
              <w:jc w:val="both"/>
              <w:rPr>
                <w:rFonts w:ascii="Times New Roman" w:hAnsi="Times New Roman"/>
                <w:noProof/>
                <w:sz w:val="28"/>
                <w:szCs w:val="28"/>
              </w:rPr>
            </w:pPr>
          </w:p>
        </w:tc>
        <w:tc>
          <w:tcPr>
            <w:tcW w:w="1258"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435" w:type="dxa"/>
            <w:vMerge/>
            <w:vAlign w:val="center"/>
          </w:tcPr>
          <w:p w:rsidR="00434725" w:rsidRPr="00BA4AFF" w:rsidRDefault="00434725" w:rsidP="00032E40">
            <w:pPr>
              <w:widowControl w:val="0"/>
              <w:spacing w:after="0"/>
              <w:ind w:left="-57" w:right="-57"/>
              <w:jc w:val="both"/>
              <w:rPr>
                <w:rFonts w:ascii="Times New Roman" w:hAnsi="Times New Roman"/>
                <w:sz w:val="28"/>
                <w:szCs w:val="28"/>
              </w:rPr>
            </w:pPr>
          </w:p>
        </w:tc>
      </w:tr>
    </w:tbl>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tabs>
          <w:tab w:val="left" w:pos="709"/>
        </w:tabs>
        <w:spacing w:after="0"/>
        <w:ind w:firstLine="709"/>
        <w:jc w:val="both"/>
        <w:rPr>
          <w:rFonts w:ascii="Times New Roman" w:hAnsi="Times New Roman"/>
          <w:sz w:val="28"/>
          <w:szCs w:val="28"/>
        </w:rPr>
      </w:pPr>
    </w:p>
    <w:p w:rsidR="00434725" w:rsidRPr="00BA4AFF" w:rsidRDefault="00434725" w:rsidP="00032E40">
      <w:pPr>
        <w:widowControl w:val="0"/>
        <w:spacing w:after="0"/>
        <w:ind w:firstLine="709"/>
        <w:jc w:val="both"/>
        <w:outlineLvl w:val="0"/>
        <w:rPr>
          <w:rFonts w:ascii="Times New Roman" w:hAnsi="Times New Roman"/>
          <w:sz w:val="28"/>
          <w:szCs w:val="28"/>
        </w:rPr>
      </w:pPr>
    </w:p>
    <w:p w:rsidR="00434725" w:rsidRPr="00BA4AFF" w:rsidRDefault="00434725" w:rsidP="00032E40">
      <w:pPr>
        <w:widowControl w:val="0"/>
        <w:spacing w:after="0"/>
        <w:ind w:firstLine="709"/>
        <w:jc w:val="both"/>
        <w:outlineLvl w:val="0"/>
        <w:rPr>
          <w:rFonts w:ascii="Times New Roman" w:hAnsi="Times New Roman"/>
          <w:sz w:val="28"/>
          <w:szCs w:val="28"/>
        </w:rPr>
      </w:pPr>
    </w:p>
    <w:p w:rsidR="006751A4" w:rsidRDefault="006751A4" w:rsidP="00032E40">
      <w:pPr>
        <w:widowControl w:val="0"/>
        <w:spacing w:after="0"/>
        <w:ind w:firstLine="709"/>
        <w:jc w:val="both"/>
        <w:outlineLvl w:val="0"/>
        <w:rPr>
          <w:rFonts w:ascii="Times New Roman" w:hAnsi="Times New Roman"/>
          <w:sz w:val="28"/>
          <w:szCs w:val="28"/>
        </w:rPr>
      </w:pPr>
    </w:p>
    <w:p w:rsidR="006751A4" w:rsidRDefault="006751A4" w:rsidP="00032E40">
      <w:pPr>
        <w:widowControl w:val="0"/>
        <w:spacing w:after="0"/>
        <w:ind w:firstLine="709"/>
        <w:jc w:val="both"/>
        <w:outlineLvl w:val="0"/>
        <w:rPr>
          <w:rFonts w:ascii="Times New Roman" w:hAnsi="Times New Roman"/>
          <w:sz w:val="28"/>
          <w:szCs w:val="28"/>
        </w:rPr>
      </w:pPr>
    </w:p>
    <w:p w:rsidR="006751A4" w:rsidRDefault="006751A4" w:rsidP="00032E40">
      <w:pPr>
        <w:widowControl w:val="0"/>
        <w:spacing w:after="0"/>
        <w:ind w:firstLine="709"/>
        <w:jc w:val="both"/>
        <w:outlineLvl w:val="0"/>
        <w:rPr>
          <w:rFonts w:ascii="Times New Roman" w:hAnsi="Times New Roman"/>
          <w:sz w:val="28"/>
          <w:szCs w:val="28"/>
        </w:rPr>
      </w:pPr>
    </w:p>
    <w:p w:rsidR="00434725" w:rsidRDefault="00434725" w:rsidP="00032E40">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Показатели плотности населения принимаем кратными 5.</w:t>
      </w:r>
    </w:p>
    <w:p w:rsidR="005E7DBE" w:rsidRPr="00BA4AFF" w:rsidRDefault="005E7DBE" w:rsidP="00032E40">
      <w:pPr>
        <w:widowControl w:val="0"/>
        <w:spacing w:after="0"/>
        <w:ind w:firstLine="709"/>
        <w:jc w:val="both"/>
        <w:outlineLvl w:val="0"/>
        <w:rPr>
          <w:rFonts w:ascii="Times New Roman" w:hAnsi="Times New Roman"/>
          <w:sz w:val="28"/>
          <w:szCs w:val="28"/>
        </w:rPr>
      </w:pPr>
      <w:proofErr w:type="gramStart"/>
      <w:r>
        <w:rPr>
          <w:rFonts w:ascii="Times New Roman" w:hAnsi="Times New Roman"/>
          <w:sz w:val="28"/>
          <w:szCs w:val="28"/>
        </w:rPr>
        <w:t>Исходя из данного расчета установлены</w:t>
      </w:r>
      <w:proofErr w:type="gramEnd"/>
      <w:r>
        <w:rPr>
          <w:rFonts w:ascii="Times New Roman" w:hAnsi="Times New Roman"/>
          <w:sz w:val="28"/>
          <w:szCs w:val="28"/>
        </w:rPr>
        <w:t xml:space="preserve"> показатели плотности населения территории жилого района в таблице 6 пункта 2.1.10.раздела 2.1. части 2 местных нормативов.</w:t>
      </w:r>
    </w:p>
    <w:p w:rsidR="00434725" w:rsidRPr="00BA4AFF" w:rsidRDefault="00434725" w:rsidP="00032E40">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 Расчет плотности населения на территории квартала (микрорайона) </w:t>
      </w:r>
    </w:p>
    <w:p w:rsidR="00434725" w:rsidRPr="00BA4AFF" w:rsidRDefault="00434725" w:rsidP="00032E40">
      <w:pPr>
        <w:widowControl w:val="0"/>
        <w:spacing w:after="0"/>
        <w:jc w:val="center"/>
        <w:rPr>
          <w:rFonts w:ascii="Times New Roman" w:hAnsi="Times New Roman"/>
          <w:b/>
          <w:sz w:val="28"/>
          <w:szCs w:val="28"/>
        </w:rPr>
      </w:pPr>
      <w:r w:rsidRPr="00BA4AFF">
        <w:rPr>
          <w:rFonts w:ascii="Times New Roman" w:hAnsi="Times New Roman"/>
          <w:b/>
          <w:sz w:val="28"/>
          <w:szCs w:val="28"/>
        </w:rPr>
        <w:t>по расчетным периодам</w:t>
      </w:r>
    </w:p>
    <w:p w:rsidR="00434725" w:rsidRPr="00BA4AFF" w:rsidRDefault="00434725" w:rsidP="00032E40">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434725" w:rsidRPr="00BA4AFF" w:rsidRDefault="00434725" w:rsidP="00032E40">
      <w:pPr>
        <w:widowControl w:val="0"/>
        <w:spacing w:after="0"/>
        <w:ind w:firstLine="720"/>
        <w:jc w:val="both"/>
        <w:rPr>
          <w:rFonts w:ascii="Times New Roman" w:hAnsi="Times New Roman"/>
          <w:sz w:val="28"/>
          <w:szCs w:val="28"/>
        </w:rPr>
      </w:pPr>
      <w:r w:rsidRPr="00BA4AFF">
        <w:rPr>
          <w:rFonts w:ascii="Times New Roman" w:hAnsi="Times New Roman"/>
          <w:sz w:val="28"/>
          <w:szCs w:val="28"/>
        </w:rPr>
        <w:t>Расчетная жилищная обеспеченность составляет:</w:t>
      </w:r>
    </w:p>
    <w:p w:rsidR="00434725" w:rsidRPr="00BA4AFF" w:rsidRDefault="00434725" w:rsidP="00032E40">
      <w:pPr>
        <w:widowControl w:val="0"/>
        <w:spacing w:after="0"/>
        <w:ind w:firstLine="720"/>
        <w:jc w:val="both"/>
        <w:rPr>
          <w:rFonts w:ascii="Times New Roman" w:hAnsi="Times New Roman"/>
          <w:sz w:val="28"/>
          <w:szCs w:val="28"/>
        </w:rPr>
      </w:pPr>
      <w:r w:rsidRPr="00BA4AFF">
        <w:rPr>
          <w:rFonts w:ascii="Times New Roman" w:hAnsi="Times New Roman"/>
          <w:sz w:val="28"/>
          <w:szCs w:val="28"/>
        </w:rPr>
        <w:lastRenderedPageBreak/>
        <w:t>- на 01.01.2014 –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firstLine="720"/>
        <w:jc w:val="both"/>
        <w:rPr>
          <w:rFonts w:ascii="Times New Roman" w:hAnsi="Times New Roman"/>
          <w:sz w:val="28"/>
          <w:szCs w:val="28"/>
        </w:rPr>
      </w:pPr>
      <w:r w:rsidRPr="00BA4AFF">
        <w:rPr>
          <w:rFonts w:ascii="Times New Roman" w:hAnsi="Times New Roman"/>
          <w:sz w:val="28"/>
          <w:szCs w:val="28"/>
        </w:rPr>
        <w:t>- на расчетный срок (2030 год) – 35,0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tabs>
          <w:tab w:val="left" w:pos="851"/>
        </w:tabs>
        <w:spacing w:after="0"/>
        <w:ind w:firstLine="720"/>
        <w:jc w:val="both"/>
        <w:rPr>
          <w:rFonts w:ascii="Times New Roman" w:hAnsi="Times New Roman"/>
          <w:sz w:val="28"/>
          <w:szCs w:val="28"/>
        </w:rPr>
      </w:pPr>
      <w:r w:rsidRPr="00BA4AFF">
        <w:rPr>
          <w:rFonts w:ascii="Times New Roman" w:hAnsi="Times New Roman"/>
          <w:sz w:val="28"/>
          <w:szCs w:val="28"/>
        </w:rPr>
        <w:t xml:space="preserve">В соответствии с СП 131.13330.2012 «Строительная климатология» территория муниципального образования «Город Саратов» расположена в климатическом подрайоне </w:t>
      </w:r>
      <w:r w:rsidRPr="00BA4AFF">
        <w:rPr>
          <w:rFonts w:ascii="Times New Roman" w:hAnsi="Times New Roman"/>
          <w:sz w:val="28"/>
          <w:szCs w:val="28"/>
          <w:lang w:val="en-US"/>
        </w:rPr>
        <w:t>III</w:t>
      </w:r>
      <w:proofErr w:type="gramStart"/>
      <w:r w:rsidRPr="00BA4AFF">
        <w:rPr>
          <w:rFonts w:ascii="Times New Roman" w:hAnsi="Times New Roman"/>
          <w:sz w:val="28"/>
          <w:szCs w:val="28"/>
        </w:rPr>
        <w:t>В</w:t>
      </w:r>
      <w:proofErr w:type="gramEnd"/>
      <w:r w:rsidRPr="00BA4AFF">
        <w:rPr>
          <w:rFonts w:ascii="Times New Roman" w:hAnsi="Times New Roman"/>
          <w:sz w:val="28"/>
          <w:szCs w:val="28"/>
        </w:rPr>
        <w:t xml:space="preserve"> южнее 58º с. ш.</w:t>
      </w:r>
    </w:p>
    <w:p w:rsidR="00434725" w:rsidRPr="00BA4AFF" w:rsidRDefault="00434725" w:rsidP="00032E40">
      <w:pPr>
        <w:widowControl w:val="0"/>
        <w:spacing w:after="0"/>
        <w:ind w:firstLine="720"/>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территорию микрорайона, чел./</w:t>
      </w:r>
      <w:proofErr w:type="gramStart"/>
      <w:r w:rsidRPr="00BA4AFF">
        <w:rPr>
          <w:rFonts w:ascii="Times New Roman" w:hAnsi="Times New Roman"/>
          <w:sz w:val="28"/>
          <w:szCs w:val="28"/>
        </w:rPr>
        <w:t>га</w:t>
      </w:r>
      <w:proofErr w:type="gramEnd"/>
      <w:r w:rsidRPr="00BA4AFF">
        <w:rPr>
          <w:rFonts w:ascii="Times New Roman" w:hAnsi="Times New Roman"/>
          <w:sz w:val="28"/>
          <w:szCs w:val="28"/>
        </w:rPr>
        <w:t xml:space="preserve"> производится по формуле: </w:t>
      </w:r>
    </w:p>
    <w:p w:rsidR="00434725" w:rsidRPr="00BA4AFF" w:rsidRDefault="00434725" w:rsidP="00AF4D2C">
      <w:pPr>
        <w:widowControl w:val="0"/>
        <w:spacing w:after="0" w:line="312" w:lineRule="auto"/>
        <w:ind w:firstLine="709"/>
        <w:jc w:val="both"/>
        <w:rPr>
          <w:rFonts w:ascii="Times New Roman" w:hAnsi="Times New Roman"/>
          <w:sz w:val="28"/>
          <w:szCs w:val="28"/>
        </w:rPr>
      </w:pPr>
      <w:r w:rsidRPr="00BA4AFF">
        <w:rPr>
          <w:rFonts w:ascii="Times New Roman" w:hAnsi="Times New Roman"/>
          <w:position w:val="-22"/>
          <w:sz w:val="28"/>
          <w:szCs w:val="28"/>
        </w:rPr>
        <w:object w:dxaOrig="1260" w:dyaOrig="660">
          <v:shape id="_x0000_i1035" type="#_x0000_t75" style="width:63.75pt;height:33pt" o:ole="">
            <v:imagedata r:id="rId29" o:title=""/>
          </v:shape>
          <o:OLEObject Type="Embed" ProgID="Equation.3" ShapeID="_x0000_i1035" DrawAspect="Content" ObjectID="_1516088624" r:id="rId30"/>
        </w:object>
      </w:r>
      <w:r w:rsidRPr="00BA4AFF">
        <w:rPr>
          <w:rFonts w:ascii="Times New Roman" w:hAnsi="Times New Roman"/>
          <w:sz w:val="28"/>
          <w:szCs w:val="28"/>
        </w:rPr>
        <w:t>,</w:t>
      </w:r>
    </w:p>
    <w:p w:rsidR="00434725" w:rsidRPr="00BA4AFF" w:rsidRDefault="00434725"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где Р</w:t>
      </w:r>
      <w:r w:rsidRPr="00BA4AFF">
        <w:rPr>
          <w:rFonts w:ascii="Times New Roman" w:hAnsi="Times New Roman"/>
          <w:sz w:val="28"/>
          <w:szCs w:val="28"/>
          <w:vertAlign w:val="subscript"/>
        </w:rPr>
        <w:t>18</w:t>
      </w:r>
      <w:r w:rsidRPr="00BA4AFF">
        <w:rPr>
          <w:rFonts w:ascii="Times New Roman" w:hAnsi="Times New Roman"/>
          <w:sz w:val="28"/>
          <w:szCs w:val="28"/>
        </w:rPr>
        <w:t xml:space="preserve"> – показатель плотности при 18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434725" w:rsidRPr="00BA4AFF" w:rsidRDefault="00434725" w:rsidP="00032E40">
      <w:pPr>
        <w:widowControl w:val="0"/>
        <w:spacing w:after="0"/>
        <w:ind w:left="1134"/>
        <w:jc w:val="both"/>
        <w:rPr>
          <w:rFonts w:ascii="Times New Roman" w:hAnsi="Times New Roman"/>
          <w:sz w:val="28"/>
          <w:szCs w:val="28"/>
        </w:rPr>
      </w:pPr>
      <w:r w:rsidRPr="00BA4AFF">
        <w:rPr>
          <w:rFonts w:ascii="Times New Roman" w:hAnsi="Times New Roman"/>
          <w:sz w:val="28"/>
          <w:szCs w:val="28"/>
        </w:rPr>
        <w:t>Н – расчетная жилищная обеспеченность,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принимаемая на расчетный период.</w:t>
      </w:r>
    </w:p>
    <w:p w:rsidR="00434725" w:rsidRPr="00BA4AFF" w:rsidRDefault="00434725" w:rsidP="00032E40">
      <w:pPr>
        <w:widowControl w:val="0"/>
        <w:spacing w:after="0"/>
        <w:ind w:firstLine="709"/>
        <w:jc w:val="both"/>
        <w:rPr>
          <w:rFonts w:ascii="Times New Roman" w:hAnsi="Times New Roman"/>
          <w:sz w:val="28"/>
          <w:szCs w:val="28"/>
        </w:rPr>
      </w:pPr>
      <w:r w:rsidRPr="00BA4AFF">
        <w:rPr>
          <w:rFonts w:ascii="Times New Roman" w:hAnsi="Times New Roman"/>
          <w:sz w:val="28"/>
          <w:szCs w:val="28"/>
        </w:rPr>
        <w:t>Плотность населения на территории микрорайона чел./га, при расчетной жилищной обеспеченности 18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r w:rsidRPr="00BA4AFF">
        <w:rPr>
          <w:rFonts w:ascii="Times New Roman" w:hAnsi="Times New Roman"/>
          <w:bCs/>
          <w:sz w:val="28"/>
          <w:szCs w:val="28"/>
        </w:rPr>
        <w:t xml:space="preserve"> в соответствии с требованиями СНиП 2.07.01-89* «Градостроительство. Планировка и застройка городских и сельских поселений»</w:t>
      </w:r>
      <w:r w:rsidR="004235D5">
        <w:rPr>
          <w:rFonts w:ascii="Times New Roman" w:hAnsi="Times New Roman"/>
          <w:bCs/>
          <w:sz w:val="28"/>
          <w:szCs w:val="28"/>
        </w:rPr>
        <w:t xml:space="preserve"> (таблица 2, приложения 4, </w:t>
      </w:r>
      <w:proofErr w:type="spellStart"/>
      <w:r w:rsidR="004235D5">
        <w:rPr>
          <w:rFonts w:ascii="Times New Roman" w:hAnsi="Times New Roman"/>
          <w:bCs/>
          <w:sz w:val="28"/>
          <w:szCs w:val="28"/>
        </w:rPr>
        <w:t>неактуализированная</w:t>
      </w:r>
      <w:proofErr w:type="spellEnd"/>
      <w:r w:rsidR="004235D5">
        <w:rPr>
          <w:rFonts w:ascii="Times New Roman" w:hAnsi="Times New Roman"/>
          <w:bCs/>
          <w:sz w:val="28"/>
          <w:szCs w:val="28"/>
        </w:rPr>
        <w:t xml:space="preserve"> редакция)</w:t>
      </w:r>
      <w:r w:rsidRPr="00BA4AFF">
        <w:rPr>
          <w:rFonts w:ascii="Times New Roman" w:hAnsi="Times New Roman"/>
          <w:sz w:val="28"/>
          <w:szCs w:val="28"/>
        </w:rPr>
        <w:t xml:space="preserve"> составляет:</w:t>
      </w:r>
    </w:p>
    <w:p w:rsidR="00434725" w:rsidRPr="00BA4AFF" w:rsidRDefault="001D1D6A" w:rsidP="00032E40">
      <w:pPr>
        <w:widowControl w:val="0"/>
        <w:spacing w:after="0"/>
        <w:ind w:firstLine="709"/>
        <w:jc w:val="right"/>
        <w:rPr>
          <w:rFonts w:ascii="Times New Roman" w:hAnsi="Times New Roman"/>
          <w:sz w:val="28"/>
          <w:szCs w:val="28"/>
        </w:rPr>
      </w:pPr>
      <w:r>
        <w:rPr>
          <w:rFonts w:ascii="Times New Roman" w:hAnsi="Times New Roman"/>
          <w:sz w:val="28"/>
          <w:szCs w:val="28"/>
        </w:rPr>
        <w:t>Таблица 89</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6682"/>
      </w:tblGrid>
      <w:tr w:rsidR="00434725" w:rsidRPr="00BA4AFF" w:rsidTr="00AF4D2C">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center"/>
              <w:rPr>
                <w:rFonts w:ascii="Times New Roman" w:hAnsi="Times New Roman"/>
                <w:b/>
                <w:sz w:val="28"/>
                <w:szCs w:val="28"/>
              </w:rPr>
            </w:pPr>
            <w:r w:rsidRPr="00BA4AFF">
              <w:rPr>
                <w:rFonts w:ascii="Times New Roman" w:hAnsi="Times New Roman"/>
                <w:b/>
                <w:sz w:val="28"/>
                <w:szCs w:val="28"/>
              </w:rPr>
              <w:t xml:space="preserve">Зона различной степени </w:t>
            </w:r>
          </w:p>
          <w:p w:rsidR="00434725" w:rsidRPr="00BA4AFF" w:rsidRDefault="00434725" w:rsidP="00AF4D2C">
            <w:pPr>
              <w:widowControl w:val="0"/>
              <w:spacing w:after="0" w:line="264" w:lineRule="auto"/>
              <w:jc w:val="center"/>
              <w:rPr>
                <w:rFonts w:ascii="Times New Roman" w:hAnsi="Times New Roman"/>
                <w:b/>
                <w:sz w:val="28"/>
                <w:szCs w:val="28"/>
              </w:rPr>
            </w:pPr>
            <w:r w:rsidRPr="00BA4AFF">
              <w:rPr>
                <w:rFonts w:ascii="Times New Roman" w:hAnsi="Times New Roman"/>
                <w:b/>
                <w:sz w:val="28"/>
                <w:szCs w:val="28"/>
              </w:rPr>
              <w:t xml:space="preserve">градостроительной ценности </w:t>
            </w:r>
          </w:p>
          <w:p w:rsidR="00434725" w:rsidRPr="00BA4AFF" w:rsidRDefault="00434725" w:rsidP="00AF4D2C">
            <w:pPr>
              <w:widowControl w:val="0"/>
              <w:spacing w:after="0" w:line="264" w:lineRule="auto"/>
              <w:jc w:val="center"/>
              <w:rPr>
                <w:rFonts w:ascii="Times New Roman" w:hAnsi="Times New Roman"/>
                <w:b/>
                <w:sz w:val="28"/>
                <w:szCs w:val="28"/>
              </w:rPr>
            </w:pPr>
            <w:r w:rsidRPr="00BA4AFF">
              <w:rPr>
                <w:rFonts w:ascii="Times New Roman" w:hAnsi="Times New Roman"/>
                <w:b/>
                <w:sz w:val="28"/>
                <w:szCs w:val="28"/>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434725" w:rsidRPr="00BA4AFF" w:rsidRDefault="00434725" w:rsidP="00AF4D2C">
            <w:pPr>
              <w:widowControl w:val="0"/>
              <w:spacing w:after="0" w:line="264" w:lineRule="auto"/>
              <w:jc w:val="center"/>
              <w:rPr>
                <w:rFonts w:ascii="Times New Roman" w:hAnsi="Times New Roman"/>
                <w:b/>
                <w:sz w:val="28"/>
                <w:szCs w:val="28"/>
              </w:rPr>
            </w:pPr>
            <w:r w:rsidRPr="00BA4AFF">
              <w:rPr>
                <w:rFonts w:ascii="Times New Roman" w:hAnsi="Times New Roman"/>
                <w:b/>
                <w:sz w:val="28"/>
                <w:szCs w:val="28"/>
              </w:rPr>
              <w:t xml:space="preserve">Плотность населения на территории микрорайона, чел./га, для климатического подрайона </w:t>
            </w:r>
            <w:r w:rsidRPr="00BA4AFF">
              <w:rPr>
                <w:rFonts w:ascii="Times New Roman" w:hAnsi="Times New Roman"/>
                <w:b/>
                <w:sz w:val="28"/>
                <w:szCs w:val="28"/>
                <w:lang w:val="en-US"/>
              </w:rPr>
              <w:t>III</w:t>
            </w:r>
            <w:proofErr w:type="gramStart"/>
            <w:r w:rsidRPr="00BA4AFF">
              <w:rPr>
                <w:rFonts w:ascii="Times New Roman" w:hAnsi="Times New Roman"/>
                <w:b/>
                <w:sz w:val="28"/>
                <w:szCs w:val="28"/>
              </w:rPr>
              <w:t>В</w:t>
            </w:r>
            <w:proofErr w:type="gramEnd"/>
          </w:p>
        </w:tc>
      </w:tr>
      <w:tr w:rsidR="00434725" w:rsidRPr="00BA4AFF" w:rsidTr="00AF4D2C">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both"/>
              <w:rPr>
                <w:rFonts w:ascii="Times New Roman" w:hAnsi="Times New Roman"/>
                <w:sz w:val="28"/>
                <w:szCs w:val="28"/>
              </w:rPr>
            </w:pPr>
            <w:r w:rsidRPr="00BA4AFF">
              <w:rPr>
                <w:rFonts w:ascii="Times New Roman" w:hAnsi="Times New Roman"/>
                <w:sz w:val="28"/>
                <w:szCs w:val="28"/>
              </w:rPr>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center"/>
              <w:rPr>
                <w:rFonts w:ascii="Times New Roman" w:hAnsi="Times New Roman"/>
                <w:sz w:val="28"/>
                <w:szCs w:val="28"/>
              </w:rPr>
            </w:pPr>
            <w:r w:rsidRPr="00BA4AFF">
              <w:rPr>
                <w:rFonts w:ascii="Times New Roman" w:hAnsi="Times New Roman"/>
                <w:sz w:val="28"/>
                <w:szCs w:val="28"/>
              </w:rPr>
              <w:t>400</w:t>
            </w:r>
          </w:p>
        </w:tc>
      </w:tr>
      <w:tr w:rsidR="00434725" w:rsidRPr="00BA4AFF" w:rsidTr="00AF4D2C">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both"/>
              <w:rPr>
                <w:rFonts w:ascii="Times New Roman" w:hAnsi="Times New Roman"/>
                <w:sz w:val="28"/>
                <w:szCs w:val="28"/>
              </w:rPr>
            </w:pPr>
            <w:r w:rsidRPr="00BA4AFF">
              <w:rPr>
                <w:rFonts w:ascii="Times New Roman" w:hAnsi="Times New Roman"/>
                <w:sz w:val="28"/>
                <w:szCs w:val="28"/>
              </w:rPr>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center"/>
              <w:rPr>
                <w:rFonts w:ascii="Times New Roman" w:hAnsi="Times New Roman"/>
                <w:sz w:val="28"/>
                <w:szCs w:val="28"/>
              </w:rPr>
            </w:pPr>
            <w:r w:rsidRPr="00BA4AFF">
              <w:rPr>
                <w:rFonts w:ascii="Times New Roman" w:hAnsi="Times New Roman"/>
                <w:sz w:val="28"/>
                <w:szCs w:val="28"/>
              </w:rPr>
              <w:t>330</w:t>
            </w:r>
          </w:p>
        </w:tc>
      </w:tr>
      <w:tr w:rsidR="00434725" w:rsidRPr="00BA4AFF" w:rsidTr="00AF4D2C">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both"/>
              <w:rPr>
                <w:rFonts w:ascii="Times New Roman" w:hAnsi="Times New Roman"/>
                <w:sz w:val="28"/>
                <w:szCs w:val="28"/>
              </w:rPr>
            </w:pPr>
            <w:r w:rsidRPr="00BA4AFF">
              <w:rPr>
                <w:rFonts w:ascii="Times New Roman" w:hAnsi="Times New Roman"/>
                <w:sz w:val="28"/>
                <w:szCs w:val="28"/>
              </w:rPr>
              <w:t xml:space="preserve">Низкая </w:t>
            </w:r>
          </w:p>
        </w:tc>
        <w:tc>
          <w:tcPr>
            <w:tcW w:w="6682" w:type="dxa"/>
            <w:tcBorders>
              <w:top w:val="single" w:sz="4" w:space="0" w:color="auto"/>
              <w:left w:val="single" w:sz="4" w:space="0" w:color="auto"/>
              <w:bottom w:val="single" w:sz="4" w:space="0" w:color="auto"/>
              <w:right w:val="single" w:sz="4" w:space="0" w:color="auto"/>
            </w:tcBorders>
          </w:tcPr>
          <w:p w:rsidR="00434725" w:rsidRPr="00BA4AFF" w:rsidRDefault="00434725" w:rsidP="00AF4D2C">
            <w:pPr>
              <w:widowControl w:val="0"/>
              <w:spacing w:after="0" w:line="264" w:lineRule="auto"/>
              <w:jc w:val="center"/>
              <w:rPr>
                <w:rFonts w:ascii="Times New Roman" w:hAnsi="Times New Roman"/>
                <w:sz w:val="28"/>
                <w:szCs w:val="28"/>
              </w:rPr>
            </w:pPr>
            <w:r w:rsidRPr="00BA4AFF">
              <w:rPr>
                <w:rFonts w:ascii="Times New Roman" w:hAnsi="Times New Roman"/>
                <w:sz w:val="28"/>
                <w:szCs w:val="28"/>
              </w:rPr>
              <w:t>180</w:t>
            </w:r>
          </w:p>
        </w:tc>
      </w:tr>
    </w:tbl>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i/>
          <w:sz w:val="28"/>
          <w:szCs w:val="28"/>
        </w:rPr>
        <w:t>Расчет:</w:t>
      </w:r>
      <w:r w:rsidRPr="00BA4AFF">
        <w:rPr>
          <w:rFonts w:ascii="Times New Roman" w:hAnsi="Times New Roman"/>
          <w:sz w:val="28"/>
          <w:szCs w:val="28"/>
        </w:rPr>
        <w:t xml:space="preserve"> </w:t>
      </w:r>
    </w:p>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По состоянию на 01.01.2014:</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микрорайона, чел/га, на 2014 год при расчетной жилищной обеспеченности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в зонах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400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278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Align w:val="center"/>
          </w:tcPr>
          <w:p w:rsidR="00434725" w:rsidRPr="00BA4AFF" w:rsidRDefault="00434725" w:rsidP="00032E40">
            <w:pPr>
              <w:widowControl w:val="0"/>
              <w:tabs>
                <w:tab w:val="left" w:pos="694"/>
              </w:tabs>
              <w:spacing w:after="0"/>
              <w:ind w:right="-57" w:firstLine="709"/>
              <w:rPr>
                <w:rFonts w:ascii="Times New Roman" w:hAnsi="Times New Roman"/>
                <w:noProof/>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vAlign w:val="center"/>
          </w:tcPr>
          <w:p w:rsidR="00434725" w:rsidRPr="00BA4AFF" w:rsidRDefault="00434725" w:rsidP="00032E40">
            <w:pPr>
              <w:widowControl w:val="0"/>
              <w:spacing w:after="0"/>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tabs>
                <w:tab w:val="left" w:pos="694"/>
              </w:tabs>
              <w:spacing w:after="0"/>
              <w:ind w:right="-57"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330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229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tcPr>
          <w:p w:rsidR="00434725" w:rsidRPr="00BA4AFF" w:rsidRDefault="00434725" w:rsidP="00032E40">
            <w:pPr>
              <w:widowControl w:val="0"/>
              <w:spacing w:after="0"/>
              <w:ind w:firstLine="709"/>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125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bl>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На среднесрочную перспективу (2020 год):</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микрорайона, чел/га на 2020 год при расчетной жилищной обеспеченности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/чел. в зоне </w:t>
      </w:r>
      <w:r w:rsidRPr="00BA4AFF">
        <w:rPr>
          <w:rFonts w:ascii="Times New Roman" w:hAnsi="Times New Roman"/>
          <w:sz w:val="28"/>
          <w:szCs w:val="28"/>
        </w:rPr>
        <w:lastRenderedPageBreak/>
        <w:t>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400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240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sz w:val="28"/>
                <w:szCs w:val="28"/>
              </w:rPr>
              <w:t xml:space="preserve"> </w:t>
            </w: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tabs>
                <w:tab w:val="left" w:pos="694"/>
              </w:tabs>
              <w:spacing w:after="0"/>
              <w:ind w:right="-57"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330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198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tcPr>
          <w:p w:rsidR="00434725" w:rsidRPr="00BA4AFF" w:rsidRDefault="00434725" w:rsidP="00032E40">
            <w:pPr>
              <w:widowControl w:val="0"/>
              <w:spacing w:after="0"/>
              <w:ind w:firstLine="709"/>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108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bl>
    <w:p w:rsidR="00434725" w:rsidRPr="00BA4AFF" w:rsidRDefault="00434725" w:rsidP="00032E40">
      <w:pPr>
        <w:widowControl w:val="0"/>
        <w:spacing w:after="0"/>
        <w:jc w:val="center"/>
        <w:rPr>
          <w:rFonts w:ascii="Times New Roman" w:hAnsi="Times New Roman"/>
          <w:b/>
          <w:i/>
          <w:sz w:val="28"/>
          <w:szCs w:val="28"/>
        </w:rPr>
      </w:pPr>
      <w:r w:rsidRPr="00BA4AFF">
        <w:rPr>
          <w:rFonts w:ascii="Times New Roman" w:hAnsi="Times New Roman"/>
          <w:b/>
          <w:i/>
          <w:sz w:val="28"/>
          <w:szCs w:val="28"/>
        </w:rPr>
        <w:t>На расчетный срок (2030 год):</w:t>
      </w:r>
    </w:p>
    <w:p w:rsidR="00434725" w:rsidRPr="00BA4AFF" w:rsidRDefault="00434725" w:rsidP="00032E40">
      <w:pPr>
        <w:widowControl w:val="0"/>
        <w:tabs>
          <w:tab w:val="left" w:pos="709"/>
        </w:tabs>
        <w:spacing w:after="0"/>
        <w:ind w:firstLine="709"/>
        <w:jc w:val="both"/>
        <w:rPr>
          <w:rFonts w:ascii="Times New Roman" w:hAnsi="Times New Roman"/>
          <w:sz w:val="28"/>
          <w:szCs w:val="28"/>
        </w:rPr>
      </w:pPr>
      <w:r w:rsidRPr="00BA4AFF">
        <w:rPr>
          <w:rFonts w:ascii="Times New Roman" w:hAnsi="Times New Roman"/>
          <w:sz w:val="28"/>
          <w:szCs w:val="28"/>
        </w:rPr>
        <w:t>Расчет плотности населения на территории микрорайона, чел/га, на 2030 год при расчетной жилищной обеспеченности 35,0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в зоне высокой, средней и низкой степени градостроительной ценности территории:</w:t>
      </w:r>
    </w:p>
    <w:tbl>
      <w:tblPr>
        <w:tblW w:w="0" w:type="auto"/>
        <w:tblInd w:w="108" w:type="dxa"/>
        <w:tblLook w:val="01E0" w:firstRow="1" w:lastRow="1" w:firstColumn="1" w:lastColumn="1" w:noHBand="0" w:noVBand="0"/>
      </w:tblPr>
      <w:tblGrid>
        <w:gridCol w:w="1389"/>
        <w:gridCol w:w="1260"/>
        <w:gridCol w:w="1800"/>
      </w:tblGrid>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в</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400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206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sz w:val="28"/>
                <w:szCs w:val="28"/>
              </w:rPr>
              <w:t xml:space="preserve"> </w:t>
            </w: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tabs>
                <w:tab w:val="left" w:pos="694"/>
              </w:tabs>
              <w:spacing w:after="0"/>
              <w:ind w:right="-57"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ср</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330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170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ind w:firstLine="709"/>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tcPr>
          <w:p w:rsidR="00434725" w:rsidRPr="00BA4AFF" w:rsidRDefault="00434725" w:rsidP="00032E40">
            <w:pPr>
              <w:widowControl w:val="0"/>
              <w:spacing w:after="0"/>
              <w:ind w:firstLine="709"/>
              <w:rPr>
                <w:rFonts w:ascii="Times New Roman" w:hAnsi="Times New Roman"/>
                <w:sz w:val="28"/>
                <w:szCs w:val="28"/>
              </w:rPr>
            </w:pPr>
          </w:p>
        </w:tc>
        <w:tc>
          <w:tcPr>
            <w:tcW w:w="1260" w:type="dxa"/>
          </w:tcPr>
          <w:p w:rsidR="00434725" w:rsidRPr="00BA4AFF" w:rsidRDefault="00434725" w:rsidP="00032E40">
            <w:pPr>
              <w:widowControl w:val="0"/>
              <w:spacing w:after="0"/>
              <w:jc w:val="center"/>
              <w:rPr>
                <w:rFonts w:ascii="Times New Roman" w:hAnsi="Times New Roman"/>
                <w:sz w:val="28"/>
                <w:szCs w:val="28"/>
              </w:rPr>
            </w:pPr>
          </w:p>
        </w:tc>
        <w:tc>
          <w:tcPr>
            <w:tcW w:w="1800" w:type="dxa"/>
          </w:tcPr>
          <w:p w:rsidR="00434725" w:rsidRPr="00BA4AFF" w:rsidRDefault="00434725" w:rsidP="00032E40">
            <w:pPr>
              <w:widowControl w:val="0"/>
              <w:spacing w:after="0"/>
              <w:jc w:val="both"/>
              <w:rPr>
                <w:rFonts w:ascii="Times New Roman" w:hAnsi="Times New Roman"/>
                <w:sz w:val="28"/>
                <w:szCs w:val="28"/>
              </w:rPr>
            </w:pPr>
          </w:p>
        </w:tc>
      </w:tr>
      <w:tr w:rsidR="00434725" w:rsidRPr="00BA4AFF" w:rsidTr="00AF4D2C">
        <w:tc>
          <w:tcPr>
            <w:tcW w:w="1389" w:type="dxa"/>
            <w:vMerge w:val="restart"/>
            <w:vAlign w:val="center"/>
          </w:tcPr>
          <w:p w:rsidR="00434725" w:rsidRPr="00BA4AFF" w:rsidRDefault="00434725" w:rsidP="00032E40">
            <w:pPr>
              <w:widowControl w:val="0"/>
              <w:spacing w:after="0"/>
              <w:ind w:firstLine="709"/>
              <w:rPr>
                <w:rFonts w:ascii="Times New Roman" w:hAnsi="Times New Roman"/>
                <w:sz w:val="28"/>
                <w:szCs w:val="28"/>
              </w:rPr>
            </w:pPr>
            <w:r w:rsidRPr="00BA4AFF">
              <w:rPr>
                <w:rFonts w:ascii="Times New Roman" w:hAnsi="Times New Roman"/>
                <w:noProof/>
                <w:sz w:val="28"/>
                <w:szCs w:val="28"/>
              </w:rPr>
              <w:t>Р</w:t>
            </w:r>
            <w:r w:rsidRPr="00BA4AFF">
              <w:rPr>
                <w:rFonts w:ascii="Times New Roman" w:hAnsi="Times New Roman"/>
                <w:noProof/>
                <w:sz w:val="28"/>
                <w:szCs w:val="28"/>
                <w:vertAlign w:val="subscript"/>
              </w:rPr>
              <w:t>н</w:t>
            </w:r>
            <w:r w:rsidRPr="00BA4AFF">
              <w:rPr>
                <w:rFonts w:ascii="Times New Roman" w:hAnsi="Times New Roman"/>
                <w:noProof/>
                <w:sz w:val="28"/>
                <w:szCs w:val="28"/>
              </w:rPr>
              <w:t xml:space="preserve"> =</w:t>
            </w:r>
          </w:p>
        </w:tc>
        <w:tc>
          <w:tcPr>
            <w:tcW w:w="1260" w:type="dxa"/>
            <w:tcBorders>
              <w:bottom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180 × 18</w:t>
            </w:r>
          </w:p>
        </w:tc>
        <w:tc>
          <w:tcPr>
            <w:tcW w:w="1800" w:type="dxa"/>
            <w:vMerge w:val="restart"/>
            <w:vAlign w:val="center"/>
          </w:tcPr>
          <w:p w:rsidR="00434725" w:rsidRPr="00BA4AFF" w:rsidRDefault="00434725" w:rsidP="00032E40">
            <w:pPr>
              <w:widowControl w:val="0"/>
              <w:spacing w:after="0"/>
              <w:rPr>
                <w:rFonts w:ascii="Times New Roman" w:hAnsi="Times New Roman"/>
                <w:sz w:val="28"/>
                <w:szCs w:val="28"/>
              </w:rPr>
            </w:pPr>
            <w:r w:rsidRPr="00BA4AFF">
              <w:rPr>
                <w:rFonts w:ascii="Times New Roman" w:hAnsi="Times New Roman"/>
                <w:sz w:val="28"/>
                <w:szCs w:val="28"/>
              </w:rPr>
              <w:t>= 93 чел./</w:t>
            </w:r>
            <w:proofErr w:type="gramStart"/>
            <w:r w:rsidRPr="00BA4AFF">
              <w:rPr>
                <w:rFonts w:ascii="Times New Roman" w:hAnsi="Times New Roman"/>
                <w:sz w:val="28"/>
                <w:szCs w:val="28"/>
              </w:rPr>
              <w:t>га</w:t>
            </w:r>
            <w:proofErr w:type="gramEnd"/>
          </w:p>
        </w:tc>
      </w:tr>
      <w:tr w:rsidR="00434725" w:rsidRPr="00BA4AFF" w:rsidTr="00AF4D2C">
        <w:tc>
          <w:tcPr>
            <w:tcW w:w="1389" w:type="dxa"/>
            <w:vMerge/>
          </w:tcPr>
          <w:p w:rsidR="00434725" w:rsidRPr="00BA4AFF" w:rsidRDefault="00434725" w:rsidP="00032E40">
            <w:pPr>
              <w:widowControl w:val="0"/>
              <w:spacing w:after="0"/>
              <w:jc w:val="both"/>
              <w:rPr>
                <w:rFonts w:ascii="Times New Roman" w:hAnsi="Times New Roman"/>
                <w:sz w:val="28"/>
                <w:szCs w:val="28"/>
              </w:rPr>
            </w:pPr>
          </w:p>
        </w:tc>
        <w:tc>
          <w:tcPr>
            <w:tcW w:w="1260" w:type="dxa"/>
            <w:tcBorders>
              <w:top w:val="single" w:sz="4" w:space="0" w:color="auto"/>
            </w:tcBorders>
          </w:tcPr>
          <w:p w:rsidR="00434725" w:rsidRPr="00BA4AFF" w:rsidRDefault="00434725" w:rsidP="00032E40">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800" w:type="dxa"/>
            <w:vMerge/>
          </w:tcPr>
          <w:p w:rsidR="00434725" w:rsidRPr="00BA4AFF" w:rsidRDefault="00434725" w:rsidP="00032E40">
            <w:pPr>
              <w:widowControl w:val="0"/>
              <w:spacing w:after="0"/>
              <w:jc w:val="both"/>
              <w:rPr>
                <w:rFonts w:ascii="Times New Roman" w:hAnsi="Times New Roman"/>
                <w:sz w:val="28"/>
                <w:szCs w:val="28"/>
              </w:rPr>
            </w:pPr>
          </w:p>
        </w:tc>
      </w:tr>
    </w:tbl>
    <w:p w:rsidR="00434725" w:rsidRDefault="00434725" w:rsidP="00032E40">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Показатели плотности</w:t>
      </w:r>
      <w:r w:rsidR="00D95F3B">
        <w:rPr>
          <w:rFonts w:ascii="Times New Roman" w:hAnsi="Times New Roman"/>
          <w:sz w:val="28"/>
          <w:szCs w:val="28"/>
        </w:rPr>
        <w:t xml:space="preserve"> населения принимаем кратными 5.</w:t>
      </w:r>
    </w:p>
    <w:p w:rsidR="00A12292" w:rsidRDefault="00A12292" w:rsidP="00032E40">
      <w:pPr>
        <w:widowControl w:val="0"/>
        <w:spacing w:after="0"/>
        <w:ind w:firstLine="709"/>
        <w:jc w:val="both"/>
        <w:outlineLvl w:val="0"/>
        <w:rPr>
          <w:rFonts w:ascii="Times New Roman" w:hAnsi="Times New Roman"/>
          <w:sz w:val="28"/>
          <w:szCs w:val="28"/>
        </w:rPr>
      </w:pPr>
      <w:proofErr w:type="gramStart"/>
      <w:r>
        <w:rPr>
          <w:rFonts w:ascii="Times New Roman" w:hAnsi="Times New Roman"/>
          <w:sz w:val="28"/>
          <w:szCs w:val="28"/>
        </w:rPr>
        <w:t xml:space="preserve">Исходя из данного </w:t>
      </w:r>
      <w:r w:rsidR="00D95F3B">
        <w:rPr>
          <w:rFonts w:ascii="Times New Roman" w:hAnsi="Times New Roman"/>
          <w:sz w:val="28"/>
          <w:szCs w:val="28"/>
        </w:rPr>
        <w:t>расчета установлены</w:t>
      </w:r>
      <w:proofErr w:type="gramEnd"/>
      <w:r w:rsidR="00D95F3B">
        <w:rPr>
          <w:rFonts w:ascii="Times New Roman" w:hAnsi="Times New Roman"/>
          <w:sz w:val="28"/>
          <w:szCs w:val="28"/>
        </w:rPr>
        <w:t xml:space="preserve"> расчетные показатели </w:t>
      </w:r>
      <w:r w:rsidR="002A09A0">
        <w:rPr>
          <w:rFonts w:ascii="Times New Roman" w:hAnsi="Times New Roman"/>
          <w:sz w:val="28"/>
          <w:szCs w:val="28"/>
        </w:rPr>
        <w:t>плотности населения на территории квартала (микрорайона) в таблице 7 пункта 2.1.11. раздела 2.1. части 2 местных нормативов.</w:t>
      </w:r>
    </w:p>
    <w:p w:rsidR="00434725" w:rsidRPr="00BA4AFF" w:rsidRDefault="00434725" w:rsidP="00AF4D2C">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 Расчет максимальных показателей плотности населения</w:t>
      </w:r>
    </w:p>
    <w:p w:rsidR="00434725" w:rsidRPr="00BA4AFF" w:rsidRDefault="00434725" w:rsidP="00AF4D2C">
      <w:pPr>
        <w:widowControl w:val="0"/>
        <w:spacing w:after="0"/>
        <w:jc w:val="center"/>
        <w:rPr>
          <w:rFonts w:ascii="Times New Roman" w:hAnsi="Times New Roman"/>
          <w:b/>
          <w:sz w:val="28"/>
          <w:szCs w:val="28"/>
        </w:rPr>
      </w:pPr>
      <w:r w:rsidRPr="00BA4AFF">
        <w:rPr>
          <w:rFonts w:ascii="Times New Roman" w:hAnsi="Times New Roman"/>
          <w:b/>
          <w:sz w:val="28"/>
          <w:szCs w:val="28"/>
        </w:rPr>
        <w:t>на территории квартала (микрорайона) по расчетным периодам</w:t>
      </w:r>
    </w:p>
    <w:p w:rsidR="00434725" w:rsidRPr="00BA4AFF" w:rsidRDefault="00434725"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В соответствии с</w:t>
      </w:r>
      <w:r w:rsidR="0017152F">
        <w:rPr>
          <w:rFonts w:ascii="Times New Roman" w:hAnsi="Times New Roman"/>
          <w:bCs/>
          <w:sz w:val="28"/>
          <w:szCs w:val="28"/>
        </w:rPr>
        <w:t xml:space="preserve"> пунктом 7.6</w:t>
      </w:r>
      <w:r w:rsidRPr="00BA4AFF">
        <w:rPr>
          <w:rFonts w:ascii="Times New Roman" w:hAnsi="Times New Roman"/>
          <w:bCs/>
          <w:sz w:val="28"/>
          <w:szCs w:val="28"/>
        </w:rPr>
        <w:t xml:space="preserve"> СП 42.13330.2011</w:t>
      </w:r>
      <w:r w:rsidR="00931EAD">
        <w:rPr>
          <w:rFonts w:ascii="Times New Roman" w:hAnsi="Times New Roman"/>
          <w:bCs/>
          <w:sz w:val="28"/>
          <w:szCs w:val="28"/>
        </w:rPr>
        <w:t xml:space="preserve"> </w:t>
      </w:r>
      <w:r w:rsidR="0017152F">
        <w:rPr>
          <w:rFonts w:ascii="Times New Roman" w:hAnsi="Times New Roman"/>
          <w:sz w:val="28"/>
          <w:szCs w:val="28"/>
        </w:rPr>
        <w:t xml:space="preserve">«СНиП 2.07.01-89* «Градостроительство. Планировка  и застройка городских и сельских поселений», </w:t>
      </w:r>
      <w:r w:rsidR="0017152F">
        <w:rPr>
          <w:rFonts w:ascii="Times New Roman" w:hAnsi="Times New Roman"/>
          <w:bCs/>
          <w:sz w:val="28"/>
          <w:szCs w:val="28"/>
        </w:rPr>
        <w:t xml:space="preserve"> </w:t>
      </w:r>
      <w:r w:rsidRPr="00BA4AFF">
        <w:rPr>
          <w:rFonts w:ascii="Times New Roman" w:hAnsi="Times New Roman"/>
          <w:bCs/>
          <w:sz w:val="28"/>
          <w:szCs w:val="28"/>
        </w:rPr>
        <w:t xml:space="preserve"> </w:t>
      </w:r>
      <w:r w:rsidRPr="00BA4AFF">
        <w:rPr>
          <w:rFonts w:ascii="Times New Roman" w:hAnsi="Times New Roman"/>
          <w:sz w:val="28"/>
          <w:szCs w:val="28"/>
        </w:rPr>
        <w:t>расчетная плотность населения микрорайона при многоэтажной комплексной застройке и средней жилищной обеспеченности 20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 не должна превышать 450 чел/га.</w:t>
      </w:r>
    </w:p>
    <w:p w:rsidR="00434725" w:rsidRPr="00BA4AFF" w:rsidRDefault="00434725" w:rsidP="00AF4D2C">
      <w:pPr>
        <w:widowControl w:val="0"/>
        <w:spacing w:after="0"/>
        <w:ind w:firstLine="709"/>
        <w:jc w:val="both"/>
        <w:rPr>
          <w:rFonts w:ascii="Times New Roman" w:hAnsi="Times New Roman"/>
          <w:bCs/>
          <w:sz w:val="28"/>
          <w:szCs w:val="28"/>
        </w:rPr>
      </w:pPr>
      <w:r w:rsidRPr="00BA4AFF">
        <w:rPr>
          <w:rFonts w:ascii="Times New Roman" w:hAnsi="Times New Roman"/>
          <w:sz w:val="28"/>
          <w:szCs w:val="28"/>
        </w:rPr>
        <w:t>Расчетная жилищная обеспеченность</w:t>
      </w:r>
      <w:r w:rsidRPr="00BA4AFF">
        <w:rPr>
          <w:rFonts w:ascii="Times New Roman" w:hAnsi="Times New Roman"/>
          <w:caps/>
          <w:sz w:val="28"/>
          <w:szCs w:val="28"/>
        </w:rPr>
        <w:t xml:space="preserve"> </w:t>
      </w:r>
      <w:r w:rsidRPr="00BA4AFF">
        <w:rPr>
          <w:rFonts w:ascii="Times New Roman" w:hAnsi="Times New Roman"/>
          <w:sz w:val="28"/>
          <w:szCs w:val="28"/>
        </w:rPr>
        <w:t xml:space="preserve">на территории муниципального образования «Город Саратов» </w:t>
      </w:r>
      <w:r w:rsidRPr="00BA4AFF">
        <w:rPr>
          <w:rFonts w:ascii="Times New Roman" w:hAnsi="Times New Roman"/>
          <w:bCs/>
          <w:sz w:val="28"/>
          <w:szCs w:val="28"/>
        </w:rPr>
        <w:t>составляет:</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 на среднесрочную перспективу (2020 год) – 30,0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 на расчетный срок (2030 год) – 35,0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w:t>
      </w:r>
    </w:p>
    <w:p w:rsidR="00434725" w:rsidRPr="00BA4AFF" w:rsidRDefault="00434725"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Максимальный показатель плотности населения на 2020 год при расчетной жилищной обеспеченности 30,0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 составляет 300 чел./га</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 xml:space="preserve">(450 </w:t>
      </w:r>
      <w:r w:rsidRPr="00BA4AFF">
        <w:rPr>
          <w:rFonts w:ascii="Times New Roman" w:hAnsi="Times New Roman"/>
          <w:sz w:val="28"/>
          <w:szCs w:val="28"/>
        </w:rPr>
        <w:t>чел/га ×</w:t>
      </w:r>
      <w:r w:rsidRPr="00BA4AFF">
        <w:rPr>
          <w:rFonts w:ascii="Times New Roman" w:hAnsi="Times New Roman"/>
          <w:bCs/>
          <w:sz w:val="28"/>
          <w:szCs w:val="28"/>
        </w:rPr>
        <w:t xml:space="preserve"> 20 </w:t>
      </w: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/чел.</w:t>
      </w:r>
      <w:r w:rsidRPr="00BA4AFF">
        <w:rPr>
          <w:rFonts w:ascii="Times New Roman" w:hAnsi="Times New Roman"/>
          <w:bCs/>
          <w:sz w:val="28"/>
          <w:szCs w:val="28"/>
        </w:rPr>
        <w:t>)</w:t>
      </w:r>
      <w:proofErr w:type="gramStart"/>
      <w:r w:rsidRPr="00BA4AFF">
        <w:rPr>
          <w:rFonts w:ascii="Times New Roman" w:hAnsi="Times New Roman"/>
          <w:bCs/>
          <w:sz w:val="28"/>
          <w:szCs w:val="28"/>
        </w:rPr>
        <w:t xml:space="preserve"> :</w:t>
      </w:r>
      <w:proofErr w:type="gramEnd"/>
      <w:r w:rsidRPr="00BA4AFF">
        <w:rPr>
          <w:rFonts w:ascii="Times New Roman" w:hAnsi="Times New Roman"/>
          <w:bCs/>
          <w:sz w:val="28"/>
          <w:szCs w:val="28"/>
        </w:rPr>
        <w:t xml:space="preserve"> 30,0 м</w:t>
      </w:r>
      <w:r w:rsidRPr="00BA4AFF">
        <w:rPr>
          <w:rFonts w:ascii="Times New Roman" w:hAnsi="Times New Roman"/>
          <w:bCs/>
          <w:sz w:val="28"/>
          <w:szCs w:val="28"/>
          <w:vertAlign w:val="superscript"/>
        </w:rPr>
        <w:t>2</w:t>
      </w:r>
      <w:r w:rsidRPr="00BA4AFF">
        <w:rPr>
          <w:rFonts w:ascii="Times New Roman" w:hAnsi="Times New Roman"/>
          <w:bCs/>
          <w:sz w:val="28"/>
          <w:szCs w:val="28"/>
        </w:rPr>
        <w:t xml:space="preserve">/чел. = 300 </w:t>
      </w:r>
      <w:r w:rsidRPr="00BA4AFF">
        <w:rPr>
          <w:rFonts w:ascii="Times New Roman" w:hAnsi="Times New Roman"/>
          <w:sz w:val="28"/>
          <w:szCs w:val="28"/>
        </w:rPr>
        <w:t>чел/га</w:t>
      </w:r>
      <w:r w:rsidRPr="00BA4AFF">
        <w:rPr>
          <w:rFonts w:ascii="Times New Roman" w:hAnsi="Times New Roman"/>
          <w:bCs/>
          <w:sz w:val="28"/>
          <w:szCs w:val="28"/>
        </w:rPr>
        <w:t xml:space="preserve">. </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Максимальный показатель плотности населения на 2030 год при расчетной жилищной обеспеченности 35,0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/чел. составляет 257 чел./га.</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lastRenderedPageBreak/>
        <w:t xml:space="preserve">(450 </w:t>
      </w:r>
      <w:r w:rsidRPr="00BA4AFF">
        <w:rPr>
          <w:rFonts w:ascii="Times New Roman" w:hAnsi="Times New Roman"/>
          <w:sz w:val="28"/>
          <w:szCs w:val="28"/>
        </w:rPr>
        <w:t>чел/га ×</w:t>
      </w:r>
      <w:r w:rsidRPr="00BA4AFF">
        <w:rPr>
          <w:rFonts w:ascii="Times New Roman" w:hAnsi="Times New Roman"/>
          <w:bCs/>
          <w:sz w:val="28"/>
          <w:szCs w:val="28"/>
        </w:rPr>
        <w:t xml:space="preserve"> 20 </w:t>
      </w: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/чел.</w:t>
      </w:r>
      <w:r w:rsidRPr="00BA4AFF">
        <w:rPr>
          <w:rFonts w:ascii="Times New Roman" w:hAnsi="Times New Roman"/>
          <w:bCs/>
          <w:sz w:val="28"/>
          <w:szCs w:val="28"/>
        </w:rPr>
        <w:t>)</w:t>
      </w:r>
      <w:proofErr w:type="gramStart"/>
      <w:r w:rsidRPr="00BA4AFF">
        <w:rPr>
          <w:rFonts w:ascii="Times New Roman" w:hAnsi="Times New Roman"/>
          <w:bCs/>
          <w:sz w:val="28"/>
          <w:szCs w:val="28"/>
        </w:rPr>
        <w:t xml:space="preserve"> :</w:t>
      </w:r>
      <w:proofErr w:type="gramEnd"/>
      <w:r w:rsidRPr="00BA4AFF">
        <w:rPr>
          <w:rFonts w:ascii="Times New Roman" w:hAnsi="Times New Roman"/>
          <w:bCs/>
          <w:sz w:val="28"/>
          <w:szCs w:val="28"/>
        </w:rPr>
        <w:t xml:space="preserve"> 35,0 м</w:t>
      </w:r>
      <w:r w:rsidRPr="00BA4AFF">
        <w:rPr>
          <w:rFonts w:ascii="Times New Roman" w:hAnsi="Times New Roman"/>
          <w:bCs/>
          <w:sz w:val="28"/>
          <w:szCs w:val="28"/>
          <w:vertAlign w:val="superscript"/>
        </w:rPr>
        <w:t>2</w:t>
      </w:r>
      <w:r w:rsidRPr="00BA4AFF">
        <w:rPr>
          <w:rFonts w:ascii="Times New Roman" w:hAnsi="Times New Roman"/>
          <w:bCs/>
          <w:sz w:val="28"/>
          <w:szCs w:val="28"/>
        </w:rPr>
        <w:t xml:space="preserve">/чел. = 257 </w:t>
      </w:r>
      <w:r w:rsidRPr="00BA4AFF">
        <w:rPr>
          <w:rFonts w:ascii="Times New Roman" w:hAnsi="Times New Roman"/>
          <w:sz w:val="28"/>
          <w:szCs w:val="28"/>
        </w:rPr>
        <w:t>чел/га</w:t>
      </w:r>
      <w:r w:rsidRPr="00BA4AFF">
        <w:rPr>
          <w:rFonts w:ascii="Times New Roman" w:hAnsi="Times New Roman"/>
          <w:bCs/>
          <w:sz w:val="28"/>
          <w:szCs w:val="28"/>
        </w:rPr>
        <w:t xml:space="preserve">. </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sz w:val="28"/>
          <w:szCs w:val="28"/>
        </w:rPr>
        <w:t>Показатели плотности населения принимаем кратными 5.</w:t>
      </w:r>
    </w:p>
    <w:p w:rsidR="00434725" w:rsidRPr="00BA4AFF" w:rsidRDefault="00434725" w:rsidP="00AF4D2C">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 xml:space="preserve">Таким образом, </w:t>
      </w:r>
      <w:r w:rsidRPr="00BA4AFF">
        <w:rPr>
          <w:rFonts w:ascii="Times New Roman" w:hAnsi="Times New Roman"/>
          <w:b/>
          <w:bCs/>
          <w:sz w:val="28"/>
          <w:szCs w:val="28"/>
        </w:rPr>
        <w:t xml:space="preserve">расчетная плотность населения территории квартала (микрорайона) </w:t>
      </w:r>
      <w:r w:rsidRPr="00BA4AFF">
        <w:rPr>
          <w:rFonts w:ascii="Times New Roman" w:hAnsi="Times New Roman"/>
          <w:bCs/>
          <w:sz w:val="28"/>
          <w:szCs w:val="28"/>
        </w:rPr>
        <w:t xml:space="preserve">не должна превышать </w:t>
      </w:r>
      <w:r w:rsidRPr="00BA4AFF">
        <w:rPr>
          <w:rFonts w:ascii="Times New Roman" w:hAnsi="Times New Roman"/>
          <w:b/>
          <w:bCs/>
          <w:sz w:val="28"/>
          <w:szCs w:val="28"/>
        </w:rPr>
        <w:t>300 чел./га</w:t>
      </w:r>
      <w:r w:rsidRPr="00BA4AFF">
        <w:rPr>
          <w:rFonts w:ascii="Times New Roman" w:hAnsi="Times New Roman"/>
          <w:bCs/>
          <w:sz w:val="28"/>
          <w:szCs w:val="28"/>
        </w:rPr>
        <w:t xml:space="preserve"> на среднесрочную перспективу (2020 год) при средней расчетной жилищной обеспеченности 30,0 м</w:t>
      </w:r>
      <w:proofErr w:type="gramStart"/>
      <w:r w:rsidRPr="00BA4AFF">
        <w:rPr>
          <w:rFonts w:ascii="Times New Roman" w:hAnsi="Times New Roman"/>
          <w:bCs/>
          <w:sz w:val="28"/>
          <w:szCs w:val="28"/>
          <w:vertAlign w:val="superscript"/>
        </w:rPr>
        <w:t>2</w:t>
      </w:r>
      <w:proofErr w:type="gramEnd"/>
      <w:r w:rsidRPr="00BA4AFF">
        <w:rPr>
          <w:rFonts w:ascii="Times New Roman" w:hAnsi="Times New Roman"/>
          <w:bCs/>
          <w:sz w:val="28"/>
          <w:szCs w:val="28"/>
        </w:rPr>
        <w:t xml:space="preserve">/чел. и </w:t>
      </w:r>
      <w:r w:rsidRPr="00BA4AFF">
        <w:rPr>
          <w:rFonts w:ascii="Times New Roman" w:hAnsi="Times New Roman"/>
          <w:b/>
          <w:bCs/>
          <w:sz w:val="28"/>
          <w:szCs w:val="28"/>
        </w:rPr>
        <w:t>255 чел./га</w:t>
      </w:r>
      <w:r w:rsidRPr="00BA4AFF">
        <w:rPr>
          <w:rFonts w:ascii="Times New Roman" w:hAnsi="Times New Roman"/>
          <w:bCs/>
          <w:sz w:val="28"/>
          <w:szCs w:val="28"/>
        </w:rPr>
        <w:t xml:space="preserve"> на расчетный срок (2030 год) при средней расчетной жилищной обеспеченности 35,0 м</w:t>
      </w:r>
      <w:r w:rsidRPr="00BA4AFF">
        <w:rPr>
          <w:rFonts w:ascii="Times New Roman" w:hAnsi="Times New Roman"/>
          <w:bCs/>
          <w:sz w:val="28"/>
          <w:szCs w:val="28"/>
          <w:vertAlign w:val="superscript"/>
        </w:rPr>
        <w:t>2</w:t>
      </w:r>
      <w:r w:rsidRPr="00BA4AFF">
        <w:rPr>
          <w:rFonts w:ascii="Times New Roman" w:hAnsi="Times New Roman"/>
          <w:bCs/>
          <w:sz w:val="28"/>
          <w:szCs w:val="28"/>
        </w:rPr>
        <w:t>/чел.</w:t>
      </w:r>
    </w:p>
    <w:p w:rsidR="00434725" w:rsidRPr="00BA4AFF" w:rsidRDefault="00115127" w:rsidP="00AF4D2C">
      <w:pPr>
        <w:widowControl w:val="0"/>
        <w:spacing w:after="0"/>
        <w:jc w:val="center"/>
        <w:outlineLvl w:val="0"/>
        <w:rPr>
          <w:rFonts w:ascii="Times New Roman" w:hAnsi="Times New Roman"/>
          <w:b/>
          <w:sz w:val="28"/>
          <w:szCs w:val="28"/>
        </w:rPr>
      </w:pPr>
      <w:r>
        <w:rPr>
          <w:rFonts w:ascii="Times New Roman" w:hAnsi="Times New Roman"/>
          <w:b/>
          <w:sz w:val="28"/>
          <w:szCs w:val="28"/>
        </w:rPr>
        <w:t>Р</w:t>
      </w:r>
      <w:r w:rsidR="00434725" w:rsidRPr="00BA4AFF">
        <w:rPr>
          <w:rFonts w:ascii="Times New Roman" w:hAnsi="Times New Roman"/>
          <w:b/>
          <w:sz w:val="28"/>
          <w:szCs w:val="28"/>
        </w:rPr>
        <w:t xml:space="preserve">асчет </w:t>
      </w:r>
      <w:proofErr w:type="gramStart"/>
      <w:r w:rsidR="00434725" w:rsidRPr="00BA4AFF">
        <w:rPr>
          <w:rFonts w:ascii="Times New Roman" w:hAnsi="Times New Roman"/>
          <w:b/>
          <w:sz w:val="28"/>
          <w:szCs w:val="28"/>
        </w:rPr>
        <w:t>показателей плотности застройки участков жилых зон</w:t>
      </w:r>
      <w:proofErr w:type="gramEnd"/>
    </w:p>
    <w:p w:rsidR="00434725" w:rsidRDefault="00434725" w:rsidP="00AF4D2C">
      <w:pPr>
        <w:widowControl w:val="0"/>
        <w:spacing w:after="0"/>
        <w:ind w:firstLine="709"/>
        <w:jc w:val="both"/>
        <w:rPr>
          <w:rFonts w:ascii="Times New Roman" w:hAnsi="Times New Roman"/>
          <w:bCs/>
          <w:sz w:val="28"/>
          <w:szCs w:val="28"/>
        </w:rPr>
      </w:pPr>
      <w:r w:rsidRPr="00BA4AFF">
        <w:rPr>
          <w:rFonts w:ascii="Times New Roman" w:hAnsi="Times New Roman"/>
          <w:bCs/>
          <w:sz w:val="28"/>
          <w:szCs w:val="28"/>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w:t>
      </w:r>
      <w:r w:rsidR="00933417">
        <w:rPr>
          <w:rFonts w:ascii="Times New Roman" w:hAnsi="Times New Roman"/>
          <w:bCs/>
          <w:sz w:val="28"/>
          <w:szCs w:val="28"/>
        </w:rPr>
        <w:t xml:space="preserve"> таблице Г.1 Приложения Г (обязательного)</w:t>
      </w:r>
      <w:r w:rsidRPr="00BA4AFF">
        <w:rPr>
          <w:rFonts w:ascii="Times New Roman" w:hAnsi="Times New Roman"/>
          <w:bCs/>
          <w:sz w:val="28"/>
          <w:szCs w:val="28"/>
        </w:rPr>
        <w:t xml:space="preserve"> СП 42.13330.2011 «</w:t>
      </w:r>
      <w:r w:rsidR="007C5FE4">
        <w:rPr>
          <w:rFonts w:ascii="Times New Roman" w:hAnsi="Times New Roman"/>
          <w:bCs/>
          <w:sz w:val="28"/>
          <w:szCs w:val="28"/>
        </w:rPr>
        <w:t>СНиП 2.07.01-89* «</w:t>
      </w:r>
      <w:r w:rsidRPr="00BA4AFF">
        <w:rPr>
          <w:rFonts w:ascii="Times New Roman" w:hAnsi="Times New Roman"/>
          <w:bCs/>
          <w:sz w:val="28"/>
          <w:szCs w:val="28"/>
        </w:rPr>
        <w:t xml:space="preserve">Градостроительство. Планировка и застройка </w:t>
      </w:r>
      <w:r w:rsidR="00C30C36">
        <w:rPr>
          <w:rFonts w:ascii="Times New Roman" w:hAnsi="Times New Roman"/>
          <w:bCs/>
          <w:sz w:val="28"/>
          <w:szCs w:val="28"/>
        </w:rPr>
        <w:t>городских и сельских поселений</w:t>
      </w:r>
      <w:r w:rsidRPr="00BA4AFF">
        <w:rPr>
          <w:rFonts w:ascii="Times New Roman" w:hAnsi="Times New Roman"/>
          <w:bCs/>
          <w:sz w:val="28"/>
          <w:szCs w:val="28"/>
        </w:rPr>
        <w:t>».</w:t>
      </w:r>
    </w:p>
    <w:p w:rsidR="008E599D" w:rsidRDefault="008E599D" w:rsidP="00AF4D2C">
      <w:pPr>
        <w:widowControl w:val="0"/>
        <w:spacing w:after="0"/>
        <w:ind w:firstLine="709"/>
        <w:jc w:val="both"/>
        <w:rPr>
          <w:rFonts w:ascii="Times New Roman" w:hAnsi="Times New Roman"/>
          <w:bCs/>
          <w:sz w:val="28"/>
          <w:szCs w:val="28"/>
        </w:rPr>
      </w:pPr>
      <w:r>
        <w:rPr>
          <w:rFonts w:ascii="Times New Roman" w:hAnsi="Times New Roman"/>
          <w:bCs/>
          <w:sz w:val="28"/>
          <w:szCs w:val="28"/>
        </w:rPr>
        <w:t>Данные показатели отражены в таблице 9 пункта 2.1.14. раздела 2.1. части 2 местных нормативов.</w:t>
      </w:r>
    </w:p>
    <w:p w:rsidR="004A778D" w:rsidRDefault="004A778D" w:rsidP="00AF4D2C">
      <w:pPr>
        <w:widowControl w:val="0"/>
        <w:spacing w:after="0"/>
        <w:ind w:firstLine="709"/>
        <w:jc w:val="center"/>
        <w:rPr>
          <w:rFonts w:ascii="Times New Roman" w:hAnsi="Times New Roman"/>
          <w:b/>
          <w:bCs/>
          <w:sz w:val="28"/>
          <w:szCs w:val="28"/>
        </w:rPr>
      </w:pPr>
      <w:r w:rsidRPr="004A778D">
        <w:rPr>
          <w:rFonts w:ascii="Times New Roman" w:hAnsi="Times New Roman"/>
          <w:b/>
          <w:bCs/>
          <w:sz w:val="28"/>
          <w:szCs w:val="28"/>
        </w:rPr>
        <w:t>Удельные показатели размера земельного участка на 1 кв. м общей площади жилых помещений (кв. м/кв. м общей площади жилых помещений) для расчета минимальных размеров земельных участков при проектировании жилых зданий (таблица 10 пункта 2.1.16</w:t>
      </w:r>
      <w:r w:rsidR="009C7C7F">
        <w:rPr>
          <w:rFonts w:ascii="Times New Roman" w:hAnsi="Times New Roman"/>
          <w:b/>
          <w:bCs/>
          <w:sz w:val="28"/>
          <w:szCs w:val="28"/>
        </w:rPr>
        <w:t>.</w:t>
      </w:r>
      <w:r w:rsidRPr="004A778D">
        <w:rPr>
          <w:rFonts w:ascii="Times New Roman" w:hAnsi="Times New Roman"/>
          <w:b/>
          <w:bCs/>
          <w:sz w:val="28"/>
          <w:szCs w:val="28"/>
        </w:rPr>
        <w:t xml:space="preserve"> раздела 2.1. части 2 местных нормативов)</w:t>
      </w:r>
    </w:p>
    <w:p w:rsidR="009619AF" w:rsidRPr="009619AF" w:rsidRDefault="002A4126" w:rsidP="00AF4D2C">
      <w:pPr>
        <w:widowControl w:val="0"/>
        <w:spacing w:after="0"/>
        <w:ind w:firstLine="709"/>
        <w:jc w:val="both"/>
        <w:rPr>
          <w:rFonts w:ascii="Times New Roman" w:hAnsi="Times New Roman"/>
          <w:bCs/>
          <w:sz w:val="28"/>
          <w:szCs w:val="28"/>
        </w:rPr>
      </w:pPr>
      <w:r>
        <w:rPr>
          <w:rFonts w:ascii="Times New Roman" w:hAnsi="Times New Roman"/>
          <w:bCs/>
          <w:sz w:val="28"/>
          <w:szCs w:val="28"/>
        </w:rPr>
        <w:t>Данные расчетные показатели устанавливаются</w:t>
      </w:r>
      <w:r w:rsidR="009C7C7F">
        <w:rPr>
          <w:rFonts w:ascii="Times New Roman" w:hAnsi="Times New Roman"/>
          <w:bCs/>
          <w:sz w:val="28"/>
          <w:szCs w:val="28"/>
        </w:rPr>
        <w:t xml:space="preserve"> с учетом приложения 4 (таблица 5.5.1.) к таблице 5.5 подпункта 44.4. пункта 44. Правил землепользования и застройки муниципального образования «Город Саратов», утвержденных решением Саратовской городской Думы от 29.04.2008 № 27-280 «Об утверждении Правил землепользования и застройки муниципального образования «Город Саратов»</w:t>
      </w:r>
      <w:proofErr w:type="gramStart"/>
      <w:r w:rsidR="009C7C7F">
        <w:rPr>
          <w:rFonts w:ascii="Times New Roman" w:hAnsi="Times New Roman"/>
          <w:bCs/>
          <w:sz w:val="28"/>
          <w:szCs w:val="28"/>
        </w:rPr>
        <w:t>.</w:t>
      </w:r>
      <w:proofErr w:type="gramEnd"/>
      <w:r w:rsidR="009C7C7F">
        <w:rPr>
          <w:rFonts w:ascii="Times New Roman" w:hAnsi="Times New Roman"/>
          <w:bCs/>
          <w:sz w:val="28"/>
          <w:szCs w:val="28"/>
        </w:rPr>
        <w:t xml:space="preserve"> (</w:t>
      </w:r>
      <w:proofErr w:type="gramStart"/>
      <w:r w:rsidR="009C7C7F">
        <w:rPr>
          <w:rFonts w:ascii="Times New Roman" w:hAnsi="Times New Roman"/>
          <w:bCs/>
          <w:sz w:val="28"/>
          <w:szCs w:val="28"/>
        </w:rPr>
        <w:t>д</w:t>
      </w:r>
      <w:proofErr w:type="gramEnd"/>
      <w:r w:rsidR="009C7C7F">
        <w:rPr>
          <w:rFonts w:ascii="Times New Roman" w:hAnsi="Times New Roman"/>
          <w:bCs/>
          <w:sz w:val="28"/>
          <w:szCs w:val="28"/>
        </w:rPr>
        <w:t xml:space="preserve">алее Правила).  По сравнению с таблицей  5.5.1. </w:t>
      </w:r>
      <w:proofErr w:type="gramStart"/>
      <w:r w:rsidR="009C7C7F">
        <w:rPr>
          <w:rFonts w:ascii="Times New Roman" w:hAnsi="Times New Roman"/>
          <w:bCs/>
          <w:sz w:val="28"/>
          <w:szCs w:val="28"/>
        </w:rPr>
        <w:t>Правил</w:t>
      </w:r>
      <w:proofErr w:type="gramEnd"/>
      <w:r w:rsidR="009C7C7F">
        <w:rPr>
          <w:rFonts w:ascii="Times New Roman" w:hAnsi="Times New Roman"/>
          <w:bCs/>
          <w:sz w:val="28"/>
          <w:szCs w:val="28"/>
        </w:rPr>
        <w:t xml:space="preserve"> таблица 10 пункта 2.1.16. изложена в новой редакции с учетом складывающейся на территории городского округа многоэтажной застройки (свыше 25 этажей) с применением метода интерполяции.</w:t>
      </w:r>
    </w:p>
    <w:p w:rsidR="00704BBC" w:rsidRPr="00704BBC" w:rsidRDefault="00704BBC" w:rsidP="00AF4D2C">
      <w:pPr>
        <w:widowControl w:val="0"/>
        <w:spacing w:after="0"/>
        <w:ind w:firstLine="709"/>
        <w:jc w:val="center"/>
        <w:rPr>
          <w:rFonts w:ascii="Times New Roman" w:hAnsi="Times New Roman"/>
          <w:b/>
          <w:sz w:val="28"/>
          <w:szCs w:val="28"/>
        </w:rPr>
      </w:pPr>
      <w:r w:rsidRPr="00704BBC">
        <w:rPr>
          <w:rFonts w:ascii="Times New Roman" w:hAnsi="Times New Roman"/>
          <w:b/>
          <w:sz w:val="28"/>
          <w:szCs w:val="28"/>
        </w:rPr>
        <w:t>Расчетные показатели обеспеченности площадками дворового благоустройства (таблица 11 пункта 2.1.17. раздела 2.1. части 2 местных нормативов)</w:t>
      </w:r>
    </w:p>
    <w:p w:rsidR="00B8649D" w:rsidRDefault="00704BBC" w:rsidP="00AF4D2C">
      <w:pPr>
        <w:widowControl w:val="0"/>
        <w:spacing w:after="0"/>
        <w:ind w:firstLine="709"/>
        <w:jc w:val="both"/>
        <w:rPr>
          <w:rFonts w:ascii="Times New Roman" w:hAnsi="Times New Roman"/>
          <w:bCs/>
          <w:sz w:val="28"/>
          <w:szCs w:val="28"/>
        </w:rPr>
      </w:pPr>
      <w:r>
        <w:rPr>
          <w:rFonts w:ascii="Times New Roman" w:hAnsi="Times New Roman"/>
          <w:sz w:val="28"/>
          <w:szCs w:val="28"/>
        </w:rPr>
        <w:t xml:space="preserve">Указанные расчетные показатели определяются с учетом таблицы 2 пункта 2.13 СНиП </w:t>
      </w:r>
      <w:r w:rsidR="00515A59">
        <w:rPr>
          <w:rFonts w:ascii="Times New Roman" w:hAnsi="Times New Roman"/>
          <w:sz w:val="28"/>
          <w:szCs w:val="28"/>
        </w:rPr>
        <w:t xml:space="preserve">  </w:t>
      </w:r>
      <w:r w:rsidRPr="00BA4AFF">
        <w:rPr>
          <w:rFonts w:ascii="Times New Roman" w:hAnsi="Times New Roman"/>
          <w:bCs/>
          <w:sz w:val="28"/>
          <w:szCs w:val="28"/>
        </w:rPr>
        <w:t>2.07.01-89* «Градостроительство. Планировка и застройка городских и сельских поселений»</w:t>
      </w:r>
      <w:proofErr w:type="gramStart"/>
      <w:r>
        <w:rPr>
          <w:rFonts w:ascii="Times New Roman" w:hAnsi="Times New Roman"/>
          <w:bCs/>
          <w:sz w:val="28"/>
          <w:szCs w:val="28"/>
        </w:rPr>
        <w:t xml:space="preserve"> </w:t>
      </w:r>
      <w:r w:rsidR="00B8649D">
        <w:rPr>
          <w:rFonts w:ascii="Times New Roman" w:hAnsi="Times New Roman"/>
          <w:bCs/>
          <w:sz w:val="28"/>
          <w:szCs w:val="28"/>
        </w:rPr>
        <w:t>,</w:t>
      </w:r>
      <w:proofErr w:type="gramEnd"/>
      <w:r w:rsidR="00B8649D">
        <w:rPr>
          <w:rFonts w:ascii="Times New Roman" w:hAnsi="Times New Roman"/>
          <w:bCs/>
          <w:sz w:val="28"/>
          <w:szCs w:val="28"/>
        </w:rPr>
        <w:t xml:space="preserve"> положений приказа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решения Саратовской городской Думы от 27.09.2007 № 20-185 «О Правилах благоустройства территории муниципального образования «Город Саратов».</w:t>
      </w:r>
    </w:p>
    <w:p w:rsidR="00B252BA" w:rsidRDefault="00B8649D" w:rsidP="00AF4D2C">
      <w:pPr>
        <w:widowControl w:val="0"/>
        <w:spacing w:after="0"/>
        <w:ind w:firstLine="709"/>
        <w:jc w:val="both"/>
        <w:rPr>
          <w:rFonts w:ascii="Times New Roman" w:hAnsi="Times New Roman"/>
          <w:sz w:val="28"/>
          <w:szCs w:val="28"/>
        </w:rPr>
      </w:pPr>
      <w:r>
        <w:rPr>
          <w:rFonts w:ascii="Times New Roman" w:hAnsi="Times New Roman"/>
          <w:bCs/>
          <w:sz w:val="28"/>
          <w:szCs w:val="28"/>
        </w:rPr>
        <w:t xml:space="preserve">Названные расчетные показатели устанавливаются с учетом расчетных </w:t>
      </w:r>
      <w:r>
        <w:rPr>
          <w:rFonts w:ascii="Times New Roman" w:hAnsi="Times New Roman"/>
          <w:bCs/>
          <w:sz w:val="28"/>
          <w:szCs w:val="28"/>
        </w:rPr>
        <w:lastRenderedPageBreak/>
        <w:t>показателей  плотности застройки территорий жилых зон</w:t>
      </w:r>
      <w:r w:rsidR="00B252BA">
        <w:rPr>
          <w:rFonts w:ascii="Times New Roman" w:hAnsi="Times New Roman"/>
          <w:sz w:val="28"/>
          <w:szCs w:val="28"/>
        </w:rPr>
        <w:t>, определенных в разделе 2.1. части 2 местных нормативов.</w:t>
      </w:r>
    </w:p>
    <w:p w:rsidR="009F31DE" w:rsidRPr="00FC1A36" w:rsidRDefault="00B252BA" w:rsidP="00AF4D2C">
      <w:pPr>
        <w:widowControl w:val="0"/>
        <w:spacing w:after="0"/>
        <w:ind w:firstLine="709"/>
        <w:jc w:val="center"/>
        <w:rPr>
          <w:rFonts w:ascii="Times New Roman" w:hAnsi="Times New Roman"/>
          <w:b/>
          <w:sz w:val="28"/>
          <w:szCs w:val="28"/>
        </w:rPr>
      </w:pPr>
      <w:r w:rsidRPr="00FC1A36">
        <w:rPr>
          <w:rFonts w:ascii="Times New Roman" w:hAnsi="Times New Roman"/>
          <w:b/>
          <w:sz w:val="28"/>
          <w:szCs w:val="28"/>
        </w:rPr>
        <w:t>Минимально допустимые р</w:t>
      </w:r>
      <w:r w:rsidR="00A43064" w:rsidRPr="00FC1A36">
        <w:rPr>
          <w:rFonts w:ascii="Times New Roman" w:hAnsi="Times New Roman"/>
          <w:b/>
          <w:sz w:val="28"/>
          <w:szCs w:val="28"/>
        </w:rPr>
        <w:t>асстояния от окон жилых и общес</w:t>
      </w:r>
      <w:r w:rsidRPr="00FC1A36">
        <w:rPr>
          <w:rFonts w:ascii="Times New Roman" w:hAnsi="Times New Roman"/>
          <w:b/>
          <w:sz w:val="28"/>
          <w:szCs w:val="28"/>
        </w:rPr>
        <w:t xml:space="preserve">твенных зданий </w:t>
      </w:r>
      <w:r w:rsidR="00A43064" w:rsidRPr="00FC1A36">
        <w:rPr>
          <w:rFonts w:ascii="Times New Roman" w:hAnsi="Times New Roman"/>
          <w:b/>
          <w:sz w:val="28"/>
          <w:szCs w:val="28"/>
        </w:rPr>
        <w:t>до площадо</w:t>
      </w:r>
      <w:r w:rsidR="009F31DE" w:rsidRPr="00FC1A36">
        <w:rPr>
          <w:rFonts w:ascii="Times New Roman" w:hAnsi="Times New Roman"/>
          <w:b/>
          <w:sz w:val="28"/>
          <w:szCs w:val="28"/>
        </w:rPr>
        <w:t>к различного назначения (таблица 12 пункта 2.1.18. раздела 2.1. части 2 местных нормативов)</w:t>
      </w:r>
    </w:p>
    <w:p w:rsidR="00FC1A36" w:rsidRDefault="009F31DE" w:rsidP="00AF4D2C">
      <w:pPr>
        <w:widowControl w:val="0"/>
        <w:spacing w:after="0"/>
        <w:ind w:firstLine="709"/>
        <w:jc w:val="both"/>
        <w:rPr>
          <w:rFonts w:ascii="Times New Roman" w:hAnsi="Times New Roman"/>
          <w:bCs/>
          <w:sz w:val="28"/>
          <w:szCs w:val="28"/>
        </w:rPr>
      </w:pPr>
      <w:r>
        <w:rPr>
          <w:rFonts w:ascii="Times New Roman" w:hAnsi="Times New Roman"/>
          <w:sz w:val="28"/>
          <w:szCs w:val="28"/>
        </w:rPr>
        <w:t xml:space="preserve">Данный расчетный показатель устанавливается в соответствии пункта 7.5 </w:t>
      </w:r>
      <w:r w:rsidR="00515A59">
        <w:rPr>
          <w:rFonts w:ascii="Times New Roman" w:hAnsi="Times New Roman"/>
          <w:sz w:val="28"/>
          <w:szCs w:val="28"/>
        </w:rPr>
        <w:t xml:space="preserve">   </w:t>
      </w:r>
      <w:r w:rsidR="00FC1A36" w:rsidRPr="00BA4AFF">
        <w:rPr>
          <w:rFonts w:ascii="Times New Roman" w:hAnsi="Times New Roman"/>
          <w:bCs/>
          <w:sz w:val="28"/>
          <w:szCs w:val="28"/>
        </w:rPr>
        <w:t>СП 42.13330.2011 «</w:t>
      </w:r>
      <w:r w:rsidR="00FC1A36">
        <w:rPr>
          <w:rFonts w:ascii="Times New Roman" w:hAnsi="Times New Roman"/>
          <w:bCs/>
          <w:sz w:val="28"/>
          <w:szCs w:val="28"/>
        </w:rPr>
        <w:t>СНиП 2.07.01-89* «</w:t>
      </w:r>
      <w:r w:rsidR="00FC1A36" w:rsidRPr="00BA4AFF">
        <w:rPr>
          <w:rFonts w:ascii="Times New Roman" w:hAnsi="Times New Roman"/>
          <w:bCs/>
          <w:sz w:val="28"/>
          <w:szCs w:val="28"/>
        </w:rPr>
        <w:t xml:space="preserve">Градостроительство. Планировка и застройка </w:t>
      </w:r>
      <w:r w:rsidR="00FC1A36">
        <w:rPr>
          <w:rFonts w:ascii="Times New Roman" w:hAnsi="Times New Roman"/>
          <w:bCs/>
          <w:sz w:val="28"/>
          <w:szCs w:val="28"/>
        </w:rPr>
        <w:t>городских и сельских поселений»</w:t>
      </w:r>
      <w:r w:rsidR="00DF1F01">
        <w:rPr>
          <w:rFonts w:ascii="Times New Roman" w:hAnsi="Times New Roman"/>
          <w:bCs/>
          <w:sz w:val="28"/>
          <w:szCs w:val="28"/>
        </w:rPr>
        <w:t>.</w:t>
      </w:r>
    </w:p>
    <w:p w:rsidR="00AF4D2C" w:rsidRPr="00CA2E50" w:rsidRDefault="00A06D7B" w:rsidP="00AF4D2C">
      <w:pPr>
        <w:widowControl w:val="0"/>
        <w:spacing w:after="0"/>
        <w:ind w:firstLine="709"/>
        <w:jc w:val="both"/>
        <w:rPr>
          <w:rFonts w:ascii="Times New Roman" w:hAnsi="Times New Roman"/>
          <w:b/>
          <w:bCs/>
          <w:sz w:val="28"/>
          <w:szCs w:val="28"/>
        </w:rPr>
      </w:pPr>
      <w:r w:rsidRPr="00CA2E50">
        <w:rPr>
          <w:rFonts w:ascii="Times New Roman" w:hAnsi="Times New Roman"/>
          <w:b/>
          <w:bCs/>
          <w:sz w:val="28"/>
          <w:szCs w:val="28"/>
        </w:rPr>
        <w:t>3.4.2. Обоснование расчетных показателей в области организации в границах городского округа электроснабжения  (подраздел 2.2.1. раздела 2.2. части 2 местных нормативов)</w:t>
      </w:r>
      <w:r w:rsidR="00AF4D2C" w:rsidRPr="00CA2E50">
        <w:rPr>
          <w:rFonts w:ascii="Times New Roman" w:hAnsi="Times New Roman"/>
          <w:b/>
          <w:bCs/>
          <w:sz w:val="28"/>
          <w:szCs w:val="28"/>
        </w:rPr>
        <w:t xml:space="preserve"> </w:t>
      </w:r>
    </w:p>
    <w:p w:rsidR="00AF4D2C" w:rsidRDefault="00AF4D2C"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Подраздел 2.2.1. </w:t>
      </w:r>
      <w:proofErr w:type="gramStart"/>
      <w:r>
        <w:rPr>
          <w:rFonts w:ascii="Times New Roman" w:hAnsi="Times New Roman"/>
          <w:sz w:val="28"/>
          <w:szCs w:val="28"/>
        </w:rPr>
        <w:t>«Электроснабжение» местных нормативов подготовлен 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26 марта 2003 года № 35-ФЗ «Об электроэнергетике», Постановлением Правительства Российской Федерации от 27 декабря 2004 года  № 861 «Об утверждении Правил недискриминационного  допуска  к услугам по</w:t>
      </w:r>
      <w:proofErr w:type="gramEnd"/>
      <w:r>
        <w:rPr>
          <w:rFonts w:ascii="Times New Roman" w:hAnsi="Times New Roman"/>
          <w:sz w:val="28"/>
          <w:szCs w:val="28"/>
        </w:rPr>
        <w:t xml:space="preserve"> передаче электрической энергии и оказания этих услуг, правил недискриминационного допуска по оперативно-диспетчерскому управлению в электроэнергетике и оказания таких услуг, правил недискриминационного допуска к услугам администратора  торговой системы оптового рынка и оказания этих услуг и правил технологического присоединения </w:t>
      </w:r>
      <w:proofErr w:type="spellStart"/>
      <w:r>
        <w:rPr>
          <w:rFonts w:ascii="Times New Roman" w:hAnsi="Times New Roman"/>
          <w:sz w:val="28"/>
          <w:szCs w:val="28"/>
        </w:rPr>
        <w:t>энергопринимающих</w:t>
      </w:r>
      <w:proofErr w:type="spellEnd"/>
      <w:r>
        <w:rPr>
          <w:rFonts w:ascii="Times New Roman" w:hAnsi="Times New Roman"/>
          <w:sz w:val="28"/>
          <w:szCs w:val="28"/>
        </w:rPr>
        <w:t xml:space="preserve"> устройств потребителей электрической энергии, объектов по производству электрической энергии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объектов электросетевого хозяйства, принадлежащих сетевым организациям и иным лицам, к электрическим сетям».</w:t>
      </w:r>
    </w:p>
    <w:p w:rsidR="00AF4D2C" w:rsidRPr="00585956" w:rsidRDefault="00AF4D2C"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подготовке данного </w:t>
      </w:r>
      <w:r w:rsidR="00B63C51">
        <w:rPr>
          <w:rFonts w:ascii="Times New Roman" w:hAnsi="Times New Roman"/>
          <w:sz w:val="28"/>
          <w:szCs w:val="28"/>
        </w:rPr>
        <w:t>под</w:t>
      </w:r>
      <w:r>
        <w:rPr>
          <w:rFonts w:ascii="Times New Roman" w:hAnsi="Times New Roman"/>
          <w:sz w:val="28"/>
          <w:szCs w:val="28"/>
        </w:rPr>
        <w:t xml:space="preserve">раздела использовался  раздел 12 (пункты 12.19 – 12.26)  СП 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Раздел 12 (за исключением пункта</w:t>
      </w:r>
      <w:r w:rsidR="00B63C51">
        <w:rPr>
          <w:rFonts w:ascii="Times New Roman" w:hAnsi="Times New Roman"/>
          <w:sz w:val="28"/>
          <w:szCs w:val="28"/>
        </w:rPr>
        <w:t xml:space="preserve"> 12.33</w:t>
      </w:r>
      <w:r>
        <w:rPr>
          <w:rFonts w:ascii="Times New Roman" w:hAnsi="Times New Roman"/>
          <w:sz w:val="28"/>
          <w:szCs w:val="28"/>
        </w:rPr>
        <w:t>)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roofErr w:type="gramStart"/>
      <w:r w:rsidR="00ED27DD">
        <w:rPr>
          <w:rFonts w:ascii="Times New Roman" w:hAnsi="Times New Roman"/>
          <w:sz w:val="28"/>
          <w:szCs w:val="28"/>
        </w:rPr>
        <w:t xml:space="preserve">Кроме того, при определении расчетных показателей данного подраздела применялись СП  18.330.2011 «СНиП </w:t>
      </w:r>
      <w:r w:rsidR="00ED27DD">
        <w:rPr>
          <w:rFonts w:ascii="Times New Roman" w:hAnsi="Times New Roman"/>
          <w:sz w:val="28"/>
          <w:szCs w:val="28"/>
          <w:lang w:val="en-US"/>
        </w:rPr>
        <w:t>II</w:t>
      </w:r>
      <w:r w:rsidR="00585956">
        <w:rPr>
          <w:rFonts w:ascii="Times New Roman" w:hAnsi="Times New Roman"/>
          <w:sz w:val="28"/>
          <w:szCs w:val="28"/>
        </w:rPr>
        <w:t xml:space="preserve">-89-80* «Генеральные планы промышленных </w:t>
      </w:r>
      <w:r w:rsidR="00585956">
        <w:rPr>
          <w:rFonts w:ascii="Times New Roman" w:hAnsi="Times New Roman"/>
          <w:sz w:val="28"/>
          <w:szCs w:val="28"/>
        </w:rPr>
        <w:lastRenderedPageBreak/>
        <w:t xml:space="preserve">предприятий», утвержденный </w:t>
      </w:r>
      <w:r w:rsidR="00CC2E43">
        <w:rPr>
          <w:rFonts w:ascii="Times New Roman" w:hAnsi="Times New Roman"/>
          <w:sz w:val="28"/>
          <w:szCs w:val="28"/>
        </w:rPr>
        <w:t xml:space="preserve">приказом министерства регионального развития Российской Федерации от 27 декабря 2010 года № 790, СП 31-110-2003 «Свод правил по проектированию и строительству «Проектирование и монтаж электроустановок жилых и общественных зданий» (одобрен и рекомендован к применению </w:t>
      </w:r>
      <w:r w:rsidR="00BF3CFD">
        <w:rPr>
          <w:rFonts w:ascii="Times New Roman" w:hAnsi="Times New Roman"/>
          <w:sz w:val="28"/>
          <w:szCs w:val="28"/>
        </w:rPr>
        <w:t xml:space="preserve"> в качестве нормативного документа Системы нормативных документов в строительстве</w:t>
      </w:r>
      <w:proofErr w:type="gramEnd"/>
      <w:r w:rsidR="00BF3CFD">
        <w:rPr>
          <w:rFonts w:ascii="Times New Roman" w:hAnsi="Times New Roman"/>
          <w:sz w:val="28"/>
          <w:szCs w:val="28"/>
        </w:rPr>
        <w:t xml:space="preserve"> постановлением Госстроя России от 26 октября 2003 года № 194),</w:t>
      </w:r>
      <w:r w:rsidR="00014E3E">
        <w:rPr>
          <w:rFonts w:ascii="Times New Roman" w:hAnsi="Times New Roman"/>
          <w:sz w:val="28"/>
          <w:szCs w:val="28"/>
        </w:rPr>
        <w:t xml:space="preserve"> Правила устройства электроустановок, РД 34.20.185-94 «Инструкция по проектированию городских электрических сетей».</w:t>
      </w:r>
    </w:p>
    <w:p w:rsidR="000D7F9A" w:rsidRDefault="000D7F9A"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Так же при подготовке данного подраздела использовался подраздел «Электроснабжение» (пункты 10.31 – 10.39)  раздела 10 </w:t>
      </w:r>
      <w:r w:rsidR="008A1136">
        <w:rPr>
          <w:rFonts w:ascii="Times New Roman" w:hAnsi="Times New Roman"/>
          <w:sz w:val="28"/>
          <w:szCs w:val="28"/>
        </w:rPr>
        <w:t xml:space="preserve">«Инженерное обеспечение» региональных нормативов градостроительного проектирования Саратовской области», утвержденных постановлением правительства </w:t>
      </w:r>
      <w:r w:rsidR="001E38A6">
        <w:rPr>
          <w:rFonts w:ascii="Times New Roman" w:hAnsi="Times New Roman"/>
          <w:sz w:val="28"/>
          <w:szCs w:val="28"/>
        </w:rPr>
        <w:t>Саратовской области от 14 июня 2007 года № 230-П.</w:t>
      </w:r>
      <w:r w:rsidR="00191E75">
        <w:rPr>
          <w:rFonts w:ascii="Times New Roman" w:hAnsi="Times New Roman"/>
          <w:sz w:val="28"/>
          <w:szCs w:val="28"/>
        </w:rPr>
        <w:t xml:space="preserve"> Кроме того, при разработке данного подраздела применялись положения постановления правительства Саратовской области  от 29 декабря 2014 года № 725-П «О схеме и программе перспективного развития электроэнергетики Саратовской области  на 2015-2019 годы».</w:t>
      </w:r>
    </w:p>
    <w:p w:rsidR="00875D37" w:rsidRDefault="00875D37" w:rsidP="00AF4D2C">
      <w:pPr>
        <w:widowControl w:val="0"/>
        <w:spacing w:after="0"/>
        <w:ind w:firstLine="709"/>
        <w:jc w:val="both"/>
        <w:rPr>
          <w:rFonts w:ascii="Times New Roman" w:hAnsi="Times New Roman"/>
          <w:sz w:val="28"/>
          <w:szCs w:val="28"/>
        </w:rPr>
      </w:pPr>
      <w:r>
        <w:rPr>
          <w:rFonts w:ascii="Times New Roman" w:hAnsi="Times New Roman"/>
          <w:sz w:val="28"/>
          <w:szCs w:val="28"/>
        </w:rPr>
        <w:t>Установление расчетных показателей в области электроснабжения осуществлялось на основании следую</w:t>
      </w:r>
      <w:r w:rsidR="00276378">
        <w:rPr>
          <w:rFonts w:ascii="Times New Roman" w:hAnsi="Times New Roman"/>
          <w:sz w:val="28"/>
          <w:szCs w:val="28"/>
        </w:rPr>
        <w:t>щего</w:t>
      </w:r>
      <w:r w:rsidR="00133113">
        <w:rPr>
          <w:rFonts w:ascii="Times New Roman" w:hAnsi="Times New Roman"/>
          <w:sz w:val="28"/>
          <w:szCs w:val="28"/>
        </w:rPr>
        <w:t xml:space="preserve"> расчета.</w:t>
      </w:r>
    </w:p>
    <w:p w:rsidR="00875D37" w:rsidRPr="00BA4AFF" w:rsidRDefault="00875D37" w:rsidP="00875D37">
      <w:pPr>
        <w:widowControl w:val="0"/>
        <w:spacing w:after="0"/>
        <w:jc w:val="center"/>
        <w:rPr>
          <w:rFonts w:ascii="Times New Roman" w:hAnsi="Times New Roman"/>
          <w:b/>
          <w:bCs/>
          <w:caps/>
          <w:sz w:val="28"/>
          <w:szCs w:val="28"/>
        </w:rPr>
      </w:pPr>
      <w:r w:rsidRPr="00BA4AFF">
        <w:rPr>
          <w:rFonts w:ascii="Times New Roman" w:hAnsi="Times New Roman"/>
          <w:b/>
          <w:bCs/>
          <w:caps/>
          <w:sz w:val="28"/>
          <w:szCs w:val="28"/>
        </w:rPr>
        <w:t>Р</w:t>
      </w:r>
      <w:r w:rsidRPr="00BA4AFF">
        <w:rPr>
          <w:rFonts w:ascii="Times New Roman" w:hAnsi="Times New Roman"/>
          <w:b/>
          <w:bCs/>
          <w:sz w:val="28"/>
          <w:szCs w:val="28"/>
        </w:rPr>
        <w:t xml:space="preserve">асчет укрупненных показателей </w:t>
      </w:r>
      <w:proofErr w:type="gramStart"/>
      <w:r w:rsidRPr="00BA4AFF">
        <w:rPr>
          <w:rFonts w:ascii="Times New Roman" w:hAnsi="Times New Roman"/>
          <w:b/>
          <w:bCs/>
          <w:sz w:val="28"/>
          <w:szCs w:val="28"/>
        </w:rPr>
        <w:t>удельной</w:t>
      </w:r>
      <w:proofErr w:type="gramEnd"/>
      <w:r w:rsidRPr="00BA4AFF">
        <w:rPr>
          <w:rFonts w:ascii="Times New Roman" w:hAnsi="Times New Roman"/>
          <w:b/>
          <w:bCs/>
          <w:sz w:val="28"/>
          <w:szCs w:val="28"/>
        </w:rPr>
        <w:t xml:space="preserve"> расчетной </w:t>
      </w:r>
    </w:p>
    <w:p w:rsidR="00875D37" w:rsidRPr="00BA4AFF" w:rsidRDefault="00875D37" w:rsidP="00875D37">
      <w:pPr>
        <w:widowControl w:val="0"/>
        <w:spacing w:after="0"/>
        <w:jc w:val="center"/>
        <w:rPr>
          <w:rFonts w:ascii="Times New Roman" w:hAnsi="Times New Roman"/>
          <w:b/>
          <w:sz w:val="28"/>
          <w:szCs w:val="28"/>
        </w:rPr>
      </w:pPr>
      <w:r w:rsidRPr="00BA4AFF">
        <w:rPr>
          <w:rFonts w:ascii="Times New Roman" w:hAnsi="Times New Roman"/>
          <w:b/>
          <w:bCs/>
          <w:sz w:val="28"/>
          <w:szCs w:val="28"/>
        </w:rPr>
        <w:t xml:space="preserve">электрической коммунально-бытовой нагрузки </w:t>
      </w:r>
    </w:p>
    <w:p w:rsidR="00875D37" w:rsidRPr="00BA4AFF" w:rsidRDefault="00875D37" w:rsidP="00875D37">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875D37" w:rsidRPr="00BA4AFF" w:rsidRDefault="00875D37" w:rsidP="00875D37">
      <w:pPr>
        <w:widowControl w:val="0"/>
        <w:spacing w:after="0"/>
        <w:ind w:firstLine="720"/>
        <w:jc w:val="both"/>
        <w:rPr>
          <w:rFonts w:ascii="Times New Roman" w:hAnsi="Times New Roman"/>
          <w:sz w:val="28"/>
          <w:szCs w:val="28"/>
        </w:rPr>
      </w:pPr>
      <w:r w:rsidRPr="00BA4AFF">
        <w:rPr>
          <w:rFonts w:ascii="Times New Roman" w:hAnsi="Times New Roman"/>
          <w:sz w:val="28"/>
          <w:szCs w:val="28"/>
        </w:rPr>
        <w:t>Укрупненные показатели удельной расчетной коммунально-бытовой нагрузки принимаются в соответ</w:t>
      </w:r>
      <w:r>
        <w:rPr>
          <w:rFonts w:ascii="Times New Roman" w:hAnsi="Times New Roman"/>
          <w:sz w:val="28"/>
          <w:szCs w:val="28"/>
        </w:rPr>
        <w:t>ствии с таблицей 2.4.3’</w:t>
      </w:r>
      <w:r w:rsidRPr="00BA4AFF">
        <w:rPr>
          <w:rFonts w:ascii="Times New Roman" w:hAnsi="Times New Roman"/>
          <w:bCs/>
          <w:sz w:val="28"/>
          <w:szCs w:val="28"/>
        </w:rPr>
        <w:t xml:space="preserve">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Изменения и дополнения раздела 2 «Расчетные электрические нагрузки» Инструкции по проектированию городских электрических сетей РД 34.20.185-94</w:t>
      </w:r>
      <w:r w:rsidRPr="00BA4AFF">
        <w:rPr>
          <w:rFonts w:ascii="Times New Roman" w:hAnsi="Times New Roman"/>
          <w:sz w:val="28"/>
          <w:szCs w:val="28"/>
        </w:rPr>
        <w:t>».</w:t>
      </w:r>
    </w:p>
    <w:p w:rsidR="00875D37" w:rsidRPr="00BA4AFF" w:rsidRDefault="00875D37" w:rsidP="00875D37">
      <w:pPr>
        <w:widowControl w:val="0"/>
        <w:spacing w:after="0"/>
        <w:ind w:firstLine="709"/>
        <w:jc w:val="right"/>
        <w:rPr>
          <w:rFonts w:ascii="Times New Roman" w:hAnsi="Times New Roman"/>
          <w:sz w:val="28"/>
          <w:szCs w:val="28"/>
        </w:rPr>
      </w:pPr>
      <w:r>
        <w:rPr>
          <w:rFonts w:ascii="Times New Roman" w:hAnsi="Times New Roman"/>
          <w:sz w:val="28"/>
          <w:szCs w:val="28"/>
        </w:rPr>
        <w:t>Таблица 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399"/>
        <w:gridCol w:w="737"/>
        <w:gridCol w:w="1864"/>
        <w:gridCol w:w="1329"/>
        <w:gridCol w:w="737"/>
        <w:gridCol w:w="1901"/>
      </w:tblGrid>
      <w:tr w:rsidR="00875D37" w:rsidRPr="00BA4AFF" w:rsidTr="006E7BEF">
        <w:trPr>
          <w:trHeight w:val="284"/>
          <w:jc w:val="center"/>
        </w:trPr>
        <w:tc>
          <w:tcPr>
            <w:tcW w:w="2190"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
                <w:bCs/>
                <w:spacing w:val="-4"/>
                <w:sz w:val="28"/>
                <w:szCs w:val="28"/>
              </w:rPr>
            </w:pPr>
            <w:r w:rsidRPr="00BA4AFF">
              <w:rPr>
                <w:rFonts w:ascii="Times New Roman" w:hAnsi="Times New Roman"/>
                <w:b/>
                <w:bCs/>
                <w:spacing w:val="-4"/>
                <w:sz w:val="28"/>
                <w:szCs w:val="28"/>
              </w:rPr>
              <w:t xml:space="preserve">Расчетная </w:t>
            </w:r>
          </w:p>
          <w:p w:rsidR="00875D37" w:rsidRPr="00BA4AFF" w:rsidRDefault="00875D37" w:rsidP="006E7BEF">
            <w:pPr>
              <w:widowControl w:val="0"/>
              <w:spacing w:after="0"/>
              <w:ind w:left="-85" w:right="-85"/>
              <w:jc w:val="center"/>
              <w:rPr>
                <w:rFonts w:ascii="Times New Roman" w:hAnsi="Times New Roman"/>
                <w:b/>
                <w:bCs/>
                <w:spacing w:val="-2"/>
                <w:sz w:val="28"/>
                <w:szCs w:val="28"/>
              </w:rPr>
            </w:pPr>
            <w:r w:rsidRPr="00BA4AFF">
              <w:rPr>
                <w:rFonts w:ascii="Times New Roman" w:hAnsi="Times New Roman"/>
                <w:b/>
                <w:bCs/>
                <w:spacing w:val="-4"/>
                <w:sz w:val="28"/>
                <w:szCs w:val="28"/>
              </w:rPr>
              <w:t>удельн</w:t>
            </w:r>
            <w:r w:rsidRPr="00BA4AFF">
              <w:rPr>
                <w:rFonts w:ascii="Times New Roman" w:hAnsi="Times New Roman"/>
                <w:b/>
                <w:bCs/>
                <w:spacing w:val="-2"/>
                <w:sz w:val="28"/>
                <w:szCs w:val="28"/>
              </w:rPr>
              <w:t xml:space="preserve">ая </w:t>
            </w:r>
          </w:p>
          <w:p w:rsidR="00875D37" w:rsidRPr="00BA4AFF" w:rsidRDefault="00875D37" w:rsidP="006E7BEF">
            <w:pPr>
              <w:widowControl w:val="0"/>
              <w:spacing w:after="0"/>
              <w:ind w:left="-85" w:right="-85"/>
              <w:jc w:val="center"/>
              <w:rPr>
                <w:rFonts w:ascii="Times New Roman" w:hAnsi="Times New Roman"/>
                <w:b/>
                <w:bCs/>
                <w:spacing w:val="-2"/>
                <w:sz w:val="28"/>
                <w:szCs w:val="28"/>
              </w:rPr>
            </w:pPr>
            <w:r w:rsidRPr="00BA4AFF">
              <w:rPr>
                <w:rFonts w:ascii="Times New Roman" w:hAnsi="Times New Roman"/>
                <w:b/>
                <w:bCs/>
                <w:spacing w:val="-2"/>
                <w:sz w:val="28"/>
                <w:szCs w:val="28"/>
              </w:rPr>
              <w:t xml:space="preserve">обеспеченность </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
                <w:bCs/>
                <w:spacing w:val="-2"/>
                <w:sz w:val="28"/>
                <w:szCs w:val="28"/>
              </w:rPr>
              <w:t>общей площадью, м</w:t>
            </w:r>
            <w:proofErr w:type="gramStart"/>
            <w:r w:rsidRPr="00BA4AFF">
              <w:rPr>
                <w:rFonts w:ascii="Times New Roman" w:hAnsi="Times New Roman"/>
                <w:b/>
                <w:bCs/>
                <w:spacing w:val="-2"/>
                <w:sz w:val="28"/>
                <w:szCs w:val="28"/>
                <w:vertAlign w:val="superscript"/>
              </w:rPr>
              <w:t>2</w:t>
            </w:r>
            <w:proofErr w:type="gramEnd"/>
            <w:r w:rsidRPr="00BA4AFF">
              <w:rPr>
                <w:rFonts w:ascii="Times New Roman" w:hAnsi="Times New Roman"/>
                <w:b/>
                <w:bCs/>
                <w:spacing w:val="-2"/>
                <w:sz w:val="28"/>
                <w:szCs w:val="28"/>
              </w:rPr>
              <w:t>/чел.</w:t>
            </w:r>
            <w:r w:rsidRPr="00BA4AFF">
              <w:rPr>
                <w:rFonts w:ascii="Times New Roman" w:hAnsi="Times New Roman"/>
                <w:b/>
                <w:bCs/>
                <w:sz w:val="28"/>
                <w:szCs w:val="28"/>
              </w:rPr>
              <w:t xml:space="preserve"> </w:t>
            </w:r>
          </w:p>
        </w:tc>
        <w:tc>
          <w:tcPr>
            <w:tcW w:w="7967" w:type="dxa"/>
            <w:gridSpan w:val="6"/>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b/>
                <w:bCs/>
                <w:sz w:val="28"/>
                <w:szCs w:val="28"/>
              </w:rPr>
            </w:pPr>
            <w:r w:rsidRPr="00BA4AFF">
              <w:rPr>
                <w:rFonts w:ascii="Times New Roman" w:hAnsi="Times New Roman"/>
                <w:b/>
                <w:sz w:val="28"/>
                <w:szCs w:val="28"/>
              </w:rPr>
              <w:t>Территории городского округа</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4000" w:type="dxa"/>
            <w:gridSpan w:val="3"/>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 xml:space="preserve">с плитами на природном газе, </w:t>
            </w:r>
          </w:p>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кВт/чел.</w:t>
            </w:r>
          </w:p>
        </w:tc>
        <w:tc>
          <w:tcPr>
            <w:tcW w:w="3967" w:type="dxa"/>
            <w:gridSpan w:val="3"/>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pacing w:val="-2"/>
                <w:sz w:val="28"/>
                <w:szCs w:val="28"/>
              </w:rPr>
            </w:pPr>
            <w:r w:rsidRPr="00BA4AFF">
              <w:rPr>
                <w:rFonts w:ascii="Times New Roman" w:hAnsi="Times New Roman"/>
                <w:sz w:val="28"/>
                <w:szCs w:val="28"/>
              </w:rPr>
              <w:t>со стационарными электрическими</w:t>
            </w:r>
            <w:r w:rsidRPr="00BA4AFF">
              <w:rPr>
                <w:rFonts w:ascii="Times New Roman" w:hAnsi="Times New Roman"/>
                <w:spacing w:val="-2"/>
                <w:sz w:val="28"/>
                <w:szCs w:val="28"/>
              </w:rPr>
              <w:t xml:space="preserve"> </w:t>
            </w:r>
          </w:p>
          <w:p w:rsidR="00875D37" w:rsidRPr="00BA4AFF" w:rsidRDefault="00875D37" w:rsidP="006E7BEF">
            <w:pPr>
              <w:widowControl w:val="0"/>
              <w:spacing w:after="0"/>
              <w:ind w:left="-57" w:right="-57"/>
              <w:jc w:val="center"/>
              <w:rPr>
                <w:rFonts w:ascii="Times New Roman" w:hAnsi="Times New Roman"/>
                <w:spacing w:val="-2"/>
                <w:sz w:val="28"/>
                <w:szCs w:val="28"/>
              </w:rPr>
            </w:pPr>
            <w:r w:rsidRPr="00BA4AFF">
              <w:rPr>
                <w:rFonts w:ascii="Times New Roman" w:hAnsi="Times New Roman"/>
                <w:spacing w:val="-2"/>
                <w:sz w:val="28"/>
                <w:szCs w:val="28"/>
              </w:rPr>
              <w:t>плитами, кВт/чел.</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113" w:right="-113"/>
              <w:jc w:val="center"/>
              <w:rPr>
                <w:rFonts w:ascii="Times New Roman" w:hAnsi="Times New Roman"/>
                <w:sz w:val="28"/>
                <w:szCs w:val="28"/>
              </w:rPr>
            </w:pPr>
            <w:r w:rsidRPr="00BA4AFF">
              <w:rPr>
                <w:rFonts w:ascii="Times New Roman" w:hAnsi="Times New Roman"/>
                <w:sz w:val="28"/>
                <w:szCs w:val="28"/>
              </w:rPr>
              <w:t>в целом по городскому округу</w:t>
            </w:r>
          </w:p>
        </w:tc>
        <w:tc>
          <w:tcPr>
            <w:tcW w:w="2601" w:type="dxa"/>
            <w:gridSpan w:val="2"/>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в том числе</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113" w:right="-113"/>
              <w:jc w:val="center"/>
              <w:rPr>
                <w:rFonts w:ascii="Times New Roman" w:hAnsi="Times New Roman"/>
                <w:sz w:val="28"/>
                <w:szCs w:val="28"/>
              </w:rPr>
            </w:pPr>
            <w:r w:rsidRPr="00BA4AFF">
              <w:rPr>
                <w:rFonts w:ascii="Times New Roman" w:hAnsi="Times New Roman"/>
                <w:sz w:val="28"/>
                <w:szCs w:val="28"/>
              </w:rPr>
              <w:t>в целом по городскому округу</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в том числе</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центр</w:t>
            </w:r>
          </w:p>
        </w:tc>
        <w:tc>
          <w:tcPr>
            <w:tcW w:w="1864"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Cs/>
                <w:sz w:val="28"/>
                <w:szCs w:val="28"/>
              </w:rPr>
            </w:pPr>
            <w:r w:rsidRPr="00BA4AFF">
              <w:rPr>
                <w:rFonts w:ascii="Times New Roman" w:hAnsi="Times New Roman"/>
                <w:bCs/>
                <w:sz w:val="28"/>
                <w:szCs w:val="28"/>
              </w:rPr>
              <w:t>квартала</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Cs/>
                <w:sz w:val="28"/>
                <w:szCs w:val="28"/>
              </w:rPr>
              <w:t>(микрорайона)</w:t>
            </w:r>
            <w:r w:rsidRPr="00BA4AFF">
              <w:rPr>
                <w:rFonts w:ascii="Times New Roman" w:hAnsi="Times New Roman"/>
                <w:sz w:val="28"/>
                <w:szCs w:val="28"/>
              </w:rPr>
              <w:t xml:space="preserve"> застройки</w:t>
            </w:r>
          </w:p>
        </w:tc>
        <w:tc>
          <w:tcPr>
            <w:tcW w:w="1329" w:type="dxa"/>
            <w:vMerge/>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центр</w:t>
            </w:r>
          </w:p>
        </w:tc>
        <w:tc>
          <w:tcPr>
            <w:tcW w:w="1901"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Cs/>
                <w:sz w:val="28"/>
                <w:szCs w:val="28"/>
              </w:rPr>
            </w:pPr>
            <w:r w:rsidRPr="00BA4AFF">
              <w:rPr>
                <w:rFonts w:ascii="Times New Roman" w:hAnsi="Times New Roman"/>
                <w:bCs/>
                <w:sz w:val="28"/>
                <w:szCs w:val="28"/>
              </w:rPr>
              <w:t xml:space="preserve">квартала </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Cs/>
                <w:sz w:val="28"/>
                <w:szCs w:val="28"/>
              </w:rPr>
              <w:t>(микрорайона)</w:t>
            </w:r>
            <w:r w:rsidRPr="00BA4AFF">
              <w:rPr>
                <w:rFonts w:ascii="Times New Roman" w:hAnsi="Times New Roman"/>
                <w:sz w:val="28"/>
                <w:szCs w:val="28"/>
              </w:rPr>
              <w:t xml:space="preserve"> застройки</w:t>
            </w:r>
          </w:p>
        </w:tc>
      </w:tr>
      <w:tr w:rsidR="00875D37" w:rsidRPr="00BA4AFF" w:rsidTr="006E7BEF">
        <w:trPr>
          <w:jc w:val="center"/>
        </w:trPr>
        <w:tc>
          <w:tcPr>
            <w:tcW w:w="2190"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27,4</w:t>
            </w:r>
          </w:p>
        </w:tc>
        <w:tc>
          <w:tcPr>
            <w:tcW w:w="1399"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0,48</w:t>
            </w:r>
          </w:p>
        </w:tc>
        <w:tc>
          <w:tcPr>
            <w:tcW w:w="737"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0,7</w:t>
            </w:r>
          </w:p>
        </w:tc>
        <w:tc>
          <w:tcPr>
            <w:tcW w:w="1864"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0,42</w:t>
            </w:r>
          </w:p>
        </w:tc>
        <w:tc>
          <w:tcPr>
            <w:tcW w:w="1329"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0,57</w:t>
            </w:r>
          </w:p>
        </w:tc>
        <w:tc>
          <w:tcPr>
            <w:tcW w:w="737"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0,79</w:t>
            </w:r>
          </w:p>
        </w:tc>
        <w:tc>
          <w:tcPr>
            <w:tcW w:w="1901" w:type="dxa"/>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0,52</w:t>
            </w:r>
          </w:p>
        </w:tc>
      </w:tr>
    </w:tbl>
    <w:p w:rsidR="00875D37" w:rsidRPr="00BA4AFF" w:rsidRDefault="00875D37" w:rsidP="00875D37">
      <w:pPr>
        <w:widowControl w:val="0"/>
        <w:spacing w:after="0"/>
        <w:ind w:firstLine="709"/>
        <w:jc w:val="both"/>
        <w:rPr>
          <w:rFonts w:ascii="Times New Roman" w:hAnsi="Times New Roman"/>
          <w:sz w:val="28"/>
          <w:szCs w:val="28"/>
        </w:rPr>
      </w:pPr>
    </w:p>
    <w:p w:rsidR="00875D37" w:rsidRPr="00BA4AFF" w:rsidRDefault="00875D37" w:rsidP="00875D37">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В тех случаях, когда фактическая обеспеченность общей площадью </w:t>
      </w:r>
      <w:r w:rsidRPr="00BA4AFF">
        <w:rPr>
          <w:rFonts w:ascii="Times New Roman" w:hAnsi="Times New Roman"/>
          <w:sz w:val="28"/>
          <w:szCs w:val="28"/>
        </w:rPr>
        <w:lastRenderedPageBreak/>
        <w:t>отличается от расчетной, приведенные в таблице значения следует умножить на отношение фактической обеспеченности и расчетной.</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Расчетная жилищная обеспеченность в среднем по муниципальному образованию «Город Саратов» составляет:</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01.01.2014 – 25,9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расчетный срок (2030 год) – 35,0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Коэффициент перерасчета удельной расчетной коммунально-бытовой нагрузки принимается:</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01.01.2014 – 0,945;</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1,095;</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расчетный срок (2030 год) – 1,277.</w:t>
      </w:r>
    </w:p>
    <w:p w:rsidR="00875D37" w:rsidRPr="00BA4AFF" w:rsidRDefault="00875D37" w:rsidP="00875D37">
      <w:pPr>
        <w:widowControl w:val="0"/>
        <w:spacing w:after="0"/>
        <w:ind w:firstLine="709"/>
        <w:jc w:val="both"/>
        <w:rPr>
          <w:rFonts w:ascii="Times New Roman" w:hAnsi="Times New Roman"/>
          <w:sz w:val="28"/>
          <w:szCs w:val="28"/>
        </w:rPr>
      </w:pPr>
      <w:r w:rsidRPr="00BA4AFF">
        <w:rPr>
          <w:rFonts w:ascii="Times New Roman" w:hAnsi="Times New Roman"/>
          <w:sz w:val="28"/>
          <w:szCs w:val="28"/>
        </w:rPr>
        <w:t>Укрупненные показатели удельной расчетной коммунально-бытовой нагрузки с учетом поправочных коэффициентов составят:</w:t>
      </w:r>
    </w:p>
    <w:p w:rsidR="00875D37" w:rsidRPr="00BA4AFF" w:rsidRDefault="00875D37" w:rsidP="00875D37">
      <w:pPr>
        <w:widowControl w:val="0"/>
        <w:spacing w:after="0"/>
        <w:ind w:firstLine="709"/>
        <w:jc w:val="right"/>
        <w:rPr>
          <w:rFonts w:ascii="Times New Roman" w:hAnsi="Times New Roman"/>
          <w:sz w:val="28"/>
          <w:szCs w:val="28"/>
        </w:rPr>
      </w:pPr>
    </w:p>
    <w:p w:rsidR="00875D37" w:rsidRPr="00BA4AFF" w:rsidRDefault="00FC4886" w:rsidP="00875D37">
      <w:pPr>
        <w:widowControl w:val="0"/>
        <w:spacing w:after="0"/>
        <w:ind w:firstLine="709"/>
        <w:jc w:val="right"/>
        <w:rPr>
          <w:rFonts w:ascii="Times New Roman" w:hAnsi="Times New Roman"/>
          <w:sz w:val="28"/>
          <w:szCs w:val="28"/>
        </w:rPr>
      </w:pPr>
      <w:r>
        <w:rPr>
          <w:rFonts w:ascii="Times New Roman" w:hAnsi="Times New Roman"/>
          <w:sz w:val="28"/>
          <w:szCs w:val="28"/>
        </w:rPr>
        <w:t>Таблица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399"/>
        <w:gridCol w:w="737"/>
        <w:gridCol w:w="1864"/>
        <w:gridCol w:w="1329"/>
        <w:gridCol w:w="737"/>
        <w:gridCol w:w="1901"/>
      </w:tblGrid>
      <w:tr w:rsidR="00875D37" w:rsidRPr="00BA4AFF" w:rsidTr="006E7BEF">
        <w:trPr>
          <w:trHeight w:val="284"/>
          <w:jc w:val="center"/>
        </w:trPr>
        <w:tc>
          <w:tcPr>
            <w:tcW w:w="2190"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
                <w:bCs/>
                <w:spacing w:val="-4"/>
                <w:sz w:val="28"/>
                <w:szCs w:val="28"/>
              </w:rPr>
            </w:pPr>
            <w:r w:rsidRPr="00BA4AFF">
              <w:rPr>
                <w:rFonts w:ascii="Times New Roman" w:hAnsi="Times New Roman"/>
                <w:b/>
                <w:bCs/>
                <w:spacing w:val="-4"/>
                <w:sz w:val="28"/>
                <w:szCs w:val="28"/>
              </w:rPr>
              <w:t xml:space="preserve">Расчетная </w:t>
            </w:r>
          </w:p>
          <w:p w:rsidR="00875D37" w:rsidRPr="00BA4AFF" w:rsidRDefault="00875D37" w:rsidP="006E7BEF">
            <w:pPr>
              <w:widowControl w:val="0"/>
              <w:spacing w:after="0"/>
              <w:ind w:left="-85" w:right="-85"/>
              <w:jc w:val="center"/>
              <w:rPr>
                <w:rFonts w:ascii="Times New Roman" w:hAnsi="Times New Roman"/>
                <w:b/>
                <w:bCs/>
                <w:spacing w:val="-2"/>
                <w:sz w:val="28"/>
                <w:szCs w:val="28"/>
              </w:rPr>
            </w:pPr>
            <w:r w:rsidRPr="00BA4AFF">
              <w:rPr>
                <w:rFonts w:ascii="Times New Roman" w:hAnsi="Times New Roman"/>
                <w:b/>
                <w:bCs/>
                <w:spacing w:val="-4"/>
                <w:sz w:val="28"/>
                <w:szCs w:val="28"/>
              </w:rPr>
              <w:t>удельн</w:t>
            </w:r>
            <w:r w:rsidRPr="00BA4AFF">
              <w:rPr>
                <w:rFonts w:ascii="Times New Roman" w:hAnsi="Times New Roman"/>
                <w:b/>
                <w:bCs/>
                <w:spacing w:val="-2"/>
                <w:sz w:val="28"/>
                <w:szCs w:val="28"/>
              </w:rPr>
              <w:t xml:space="preserve">ая </w:t>
            </w:r>
          </w:p>
          <w:p w:rsidR="00875D37" w:rsidRPr="00BA4AFF" w:rsidRDefault="00875D37" w:rsidP="006E7BEF">
            <w:pPr>
              <w:widowControl w:val="0"/>
              <w:spacing w:after="0"/>
              <w:ind w:left="-85" w:right="-85"/>
              <w:jc w:val="center"/>
              <w:rPr>
                <w:rFonts w:ascii="Times New Roman" w:hAnsi="Times New Roman"/>
                <w:b/>
                <w:bCs/>
                <w:spacing w:val="-2"/>
                <w:sz w:val="28"/>
                <w:szCs w:val="28"/>
              </w:rPr>
            </w:pPr>
            <w:r w:rsidRPr="00BA4AFF">
              <w:rPr>
                <w:rFonts w:ascii="Times New Roman" w:hAnsi="Times New Roman"/>
                <w:b/>
                <w:bCs/>
                <w:spacing w:val="-2"/>
                <w:sz w:val="28"/>
                <w:szCs w:val="28"/>
              </w:rPr>
              <w:t xml:space="preserve">обеспеченность </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
                <w:bCs/>
                <w:spacing w:val="-2"/>
                <w:sz w:val="28"/>
                <w:szCs w:val="28"/>
              </w:rPr>
              <w:t>общей площадью, м</w:t>
            </w:r>
            <w:proofErr w:type="gramStart"/>
            <w:r w:rsidRPr="00BA4AFF">
              <w:rPr>
                <w:rFonts w:ascii="Times New Roman" w:hAnsi="Times New Roman"/>
                <w:b/>
                <w:bCs/>
                <w:spacing w:val="-2"/>
                <w:sz w:val="28"/>
                <w:szCs w:val="28"/>
                <w:vertAlign w:val="superscript"/>
              </w:rPr>
              <w:t>2</w:t>
            </w:r>
            <w:proofErr w:type="gramEnd"/>
            <w:r w:rsidRPr="00BA4AFF">
              <w:rPr>
                <w:rFonts w:ascii="Times New Roman" w:hAnsi="Times New Roman"/>
                <w:b/>
                <w:bCs/>
                <w:spacing w:val="-2"/>
                <w:sz w:val="28"/>
                <w:szCs w:val="28"/>
              </w:rPr>
              <w:t>/чел.</w:t>
            </w:r>
            <w:r w:rsidRPr="00BA4AFF">
              <w:rPr>
                <w:rFonts w:ascii="Times New Roman" w:hAnsi="Times New Roman"/>
                <w:b/>
                <w:bCs/>
                <w:sz w:val="28"/>
                <w:szCs w:val="28"/>
              </w:rPr>
              <w:t xml:space="preserve"> </w:t>
            </w:r>
          </w:p>
        </w:tc>
        <w:tc>
          <w:tcPr>
            <w:tcW w:w="7967" w:type="dxa"/>
            <w:gridSpan w:val="6"/>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b/>
                <w:bCs/>
                <w:sz w:val="28"/>
                <w:szCs w:val="28"/>
              </w:rPr>
            </w:pPr>
            <w:r w:rsidRPr="00BA4AFF">
              <w:rPr>
                <w:rFonts w:ascii="Times New Roman" w:hAnsi="Times New Roman"/>
                <w:b/>
                <w:sz w:val="28"/>
                <w:szCs w:val="28"/>
              </w:rPr>
              <w:t>Территории городского округа</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4000" w:type="dxa"/>
            <w:gridSpan w:val="3"/>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 xml:space="preserve">с плитами на природном газе, </w:t>
            </w:r>
          </w:p>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кВт/чел.</w:t>
            </w:r>
          </w:p>
        </w:tc>
        <w:tc>
          <w:tcPr>
            <w:tcW w:w="3967" w:type="dxa"/>
            <w:gridSpan w:val="3"/>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pacing w:val="-2"/>
                <w:sz w:val="28"/>
                <w:szCs w:val="28"/>
              </w:rPr>
            </w:pPr>
            <w:r w:rsidRPr="00BA4AFF">
              <w:rPr>
                <w:rFonts w:ascii="Times New Roman" w:hAnsi="Times New Roman"/>
                <w:sz w:val="28"/>
                <w:szCs w:val="28"/>
              </w:rPr>
              <w:t>со стационарными электрическими</w:t>
            </w:r>
            <w:r w:rsidRPr="00BA4AFF">
              <w:rPr>
                <w:rFonts w:ascii="Times New Roman" w:hAnsi="Times New Roman"/>
                <w:spacing w:val="-2"/>
                <w:sz w:val="28"/>
                <w:szCs w:val="28"/>
              </w:rPr>
              <w:t xml:space="preserve"> </w:t>
            </w:r>
          </w:p>
          <w:p w:rsidR="00875D37" w:rsidRPr="00BA4AFF" w:rsidRDefault="00875D37" w:rsidP="006E7BEF">
            <w:pPr>
              <w:widowControl w:val="0"/>
              <w:spacing w:after="0"/>
              <w:ind w:left="-57" w:right="-57"/>
              <w:jc w:val="center"/>
              <w:rPr>
                <w:rFonts w:ascii="Times New Roman" w:hAnsi="Times New Roman"/>
                <w:spacing w:val="-2"/>
                <w:sz w:val="28"/>
                <w:szCs w:val="28"/>
              </w:rPr>
            </w:pPr>
            <w:r w:rsidRPr="00BA4AFF">
              <w:rPr>
                <w:rFonts w:ascii="Times New Roman" w:hAnsi="Times New Roman"/>
                <w:spacing w:val="-2"/>
                <w:sz w:val="28"/>
                <w:szCs w:val="28"/>
              </w:rPr>
              <w:t>плитами, кВт/чел.</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113" w:right="-113"/>
              <w:jc w:val="center"/>
              <w:rPr>
                <w:rFonts w:ascii="Times New Roman" w:hAnsi="Times New Roman"/>
                <w:sz w:val="28"/>
                <w:szCs w:val="28"/>
              </w:rPr>
            </w:pPr>
            <w:r w:rsidRPr="00BA4AFF">
              <w:rPr>
                <w:rFonts w:ascii="Times New Roman" w:hAnsi="Times New Roman"/>
                <w:sz w:val="28"/>
                <w:szCs w:val="28"/>
              </w:rPr>
              <w:t>в целом по городскому округу</w:t>
            </w:r>
          </w:p>
        </w:tc>
        <w:tc>
          <w:tcPr>
            <w:tcW w:w="2601" w:type="dxa"/>
            <w:gridSpan w:val="2"/>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в том числе</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113" w:right="-113"/>
              <w:jc w:val="center"/>
              <w:rPr>
                <w:rFonts w:ascii="Times New Roman" w:hAnsi="Times New Roman"/>
                <w:sz w:val="28"/>
                <w:szCs w:val="28"/>
              </w:rPr>
            </w:pPr>
            <w:r w:rsidRPr="00BA4AFF">
              <w:rPr>
                <w:rFonts w:ascii="Times New Roman" w:hAnsi="Times New Roman"/>
                <w:sz w:val="28"/>
                <w:szCs w:val="28"/>
              </w:rPr>
              <w:t>в целом по городскому округу</w:t>
            </w: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в том числе</w:t>
            </w:r>
          </w:p>
        </w:tc>
      </w:tr>
      <w:tr w:rsidR="00875D37" w:rsidRPr="00BA4AFF" w:rsidTr="006E7BEF">
        <w:trPr>
          <w:jc w:val="center"/>
        </w:trPr>
        <w:tc>
          <w:tcPr>
            <w:tcW w:w="2190" w:type="dxa"/>
            <w:vMerge/>
            <w:tcBorders>
              <w:top w:val="single" w:sz="4" w:space="0" w:color="auto"/>
              <w:left w:val="single" w:sz="4" w:space="0" w:color="auto"/>
              <w:bottom w:val="single" w:sz="4" w:space="0" w:color="auto"/>
              <w:right w:val="single" w:sz="4" w:space="0" w:color="auto"/>
            </w:tcBorders>
          </w:tcPr>
          <w:p w:rsidR="00875D37" w:rsidRPr="00BA4AFF" w:rsidRDefault="00875D37" w:rsidP="006E7BEF">
            <w:pPr>
              <w:widowControl w:val="0"/>
              <w:spacing w:after="0"/>
              <w:jc w:val="both"/>
              <w:rPr>
                <w:rFonts w:ascii="Times New Roman" w:hAnsi="Times New Roman"/>
                <w:sz w:val="28"/>
                <w:szCs w:val="2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центр</w:t>
            </w:r>
          </w:p>
        </w:tc>
        <w:tc>
          <w:tcPr>
            <w:tcW w:w="1864"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Cs/>
                <w:sz w:val="28"/>
                <w:szCs w:val="28"/>
              </w:rPr>
            </w:pPr>
            <w:r w:rsidRPr="00BA4AFF">
              <w:rPr>
                <w:rFonts w:ascii="Times New Roman" w:hAnsi="Times New Roman"/>
                <w:bCs/>
                <w:sz w:val="28"/>
                <w:szCs w:val="28"/>
              </w:rPr>
              <w:t xml:space="preserve">квартала </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Cs/>
                <w:sz w:val="28"/>
                <w:szCs w:val="28"/>
              </w:rPr>
              <w:t>(микрорайона)</w:t>
            </w:r>
            <w:r w:rsidRPr="00BA4AFF">
              <w:rPr>
                <w:rFonts w:ascii="Times New Roman" w:hAnsi="Times New Roman"/>
                <w:sz w:val="28"/>
                <w:szCs w:val="28"/>
              </w:rPr>
              <w:t xml:space="preserve"> застройки</w:t>
            </w:r>
          </w:p>
        </w:tc>
        <w:tc>
          <w:tcPr>
            <w:tcW w:w="1329" w:type="dxa"/>
            <w:vMerge/>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57" w:right="-57"/>
              <w:jc w:val="center"/>
              <w:rPr>
                <w:rFonts w:ascii="Times New Roman" w:hAnsi="Times New Roman"/>
                <w:sz w:val="28"/>
                <w:szCs w:val="28"/>
              </w:rPr>
            </w:pPr>
            <w:r w:rsidRPr="00BA4AFF">
              <w:rPr>
                <w:rFonts w:ascii="Times New Roman" w:hAnsi="Times New Roman"/>
                <w:sz w:val="28"/>
                <w:szCs w:val="28"/>
              </w:rPr>
              <w:t>центр</w:t>
            </w:r>
          </w:p>
        </w:tc>
        <w:tc>
          <w:tcPr>
            <w:tcW w:w="1901"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ind w:left="-85" w:right="-85"/>
              <w:jc w:val="center"/>
              <w:rPr>
                <w:rFonts w:ascii="Times New Roman" w:hAnsi="Times New Roman"/>
                <w:bCs/>
                <w:sz w:val="28"/>
                <w:szCs w:val="28"/>
              </w:rPr>
            </w:pPr>
            <w:r w:rsidRPr="00BA4AFF">
              <w:rPr>
                <w:rFonts w:ascii="Times New Roman" w:hAnsi="Times New Roman"/>
                <w:bCs/>
                <w:sz w:val="28"/>
                <w:szCs w:val="28"/>
              </w:rPr>
              <w:t>Квартала</w:t>
            </w:r>
          </w:p>
          <w:p w:rsidR="00875D37" w:rsidRPr="00BA4AFF" w:rsidRDefault="00875D37" w:rsidP="006E7BEF">
            <w:pPr>
              <w:widowControl w:val="0"/>
              <w:spacing w:after="0"/>
              <w:ind w:left="-85" w:right="-85"/>
              <w:jc w:val="center"/>
              <w:rPr>
                <w:rFonts w:ascii="Times New Roman" w:hAnsi="Times New Roman"/>
                <w:sz w:val="28"/>
                <w:szCs w:val="28"/>
              </w:rPr>
            </w:pPr>
            <w:r w:rsidRPr="00BA4AFF">
              <w:rPr>
                <w:rFonts w:ascii="Times New Roman" w:hAnsi="Times New Roman"/>
                <w:bCs/>
                <w:sz w:val="28"/>
                <w:szCs w:val="28"/>
              </w:rPr>
              <w:t xml:space="preserve"> (микрорайона)</w:t>
            </w:r>
            <w:r w:rsidRPr="00BA4AFF">
              <w:rPr>
                <w:rFonts w:ascii="Times New Roman" w:hAnsi="Times New Roman"/>
                <w:sz w:val="28"/>
                <w:szCs w:val="28"/>
              </w:rPr>
              <w:t xml:space="preserve"> застройки</w:t>
            </w:r>
          </w:p>
        </w:tc>
      </w:tr>
      <w:tr w:rsidR="00875D37" w:rsidRPr="00BA4AFF" w:rsidTr="006E7BEF">
        <w:trPr>
          <w:jc w:val="center"/>
        </w:trPr>
        <w:tc>
          <w:tcPr>
            <w:tcW w:w="2190"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25,9</w:t>
            </w:r>
          </w:p>
        </w:tc>
        <w:tc>
          <w:tcPr>
            <w:tcW w:w="139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0,45</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0,66</w:t>
            </w:r>
          </w:p>
        </w:tc>
        <w:tc>
          <w:tcPr>
            <w:tcW w:w="1864"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0,40</w:t>
            </w:r>
          </w:p>
        </w:tc>
        <w:tc>
          <w:tcPr>
            <w:tcW w:w="132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0,54</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0,75</w:t>
            </w:r>
          </w:p>
        </w:tc>
        <w:tc>
          <w:tcPr>
            <w:tcW w:w="1901"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0,49</w:t>
            </w:r>
          </w:p>
        </w:tc>
      </w:tr>
      <w:tr w:rsidR="00875D37" w:rsidRPr="00BA4AFF" w:rsidTr="006E7BEF">
        <w:trPr>
          <w:jc w:val="center"/>
        </w:trPr>
        <w:tc>
          <w:tcPr>
            <w:tcW w:w="2190"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30,0</w:t>
            </w:r>
          </w:p>
        </w:tc>
        <w:tc>
          <w:tcPr>
            <w:tcW w:w="139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0,53</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0,77</w:t>
            </w:r>
          </w:p>
        </w:tc>
        <w:tc>
          <w:tcPr>
            <w:tcW w:w="1864"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0,46</w:t>
            </w:r>
          </w:p>
        </w:tc>
        <w:tc>
          <w:tcPr>
            <w:tcW w:w="132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0,62</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0,87</w:t>
            </w:r>
          </w:p>
        </w:tc>
        <w:tc>
          <w:tcPr>
            <w:tcW w:w="1901"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0,57</w:t>
            </w:r>
          </w:p>
        </w:tc>
      </w:tr>
      <w:tr w:rsidR="00875D37" w:rsidRPr="00BA4AFF" w:rsidTr="006E7BEF">
        <w:trPr>
          <w:jc w:val="center"/>
        </w:trPr>
        <w:tc>
          <w:tcPr>
            <w:tcW w:w="2190"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35,0</w:t>
            </w:r>
          </w:p>
        </w:tc>
        <w:tc>
          <w:tcPr>
            <w:tcW w:w="139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0,61</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0,89</w:t>
            </w:r>
          </w:p>
        </w:tc>
        <w:tc>
          <w:tcPr>
            <w:tcW w:w="1864"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0,54</w:t>
            </w:r>
          </w:p>
        </w:tc>
        <w:tc>
          <w:tcPr>
            <w:tcW w:w="1329"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0,73</w:t>
            </w:r>
          </w:p>
        </w:tc>
        <w:tc>
          <w:tcPr>
            <w:tcW w:w="737"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1,01</w:t>
            </w:r>
          </w:p>
        </w:tc>
        <w:tc>
          <w:tcPr>
            <w:tcW w:w="1901" w:type="dxa"/>
            <w:tcBorders>
              <w:top w:val="single" w:sz="4" w:space="0" w:color="auto"/>
              <w:left w:val="single" w:sz="4" w:space="0" w:color="auto"/>
              <w:bottom w:val="single" w:sz="4" w:space="0" w:color="auto"/>
              <w:right w:val="single" w:sz="4" w:space="0" w:color="auto"/>
            </w:tcBorders>
            <w:vAlign w:val="center"/>
          </w:tcPr>
          <w:p w:rsidR="00875D37" w:rsidRPr="00BA4AFF" w:rsidRDefault="00875D37" w:rsidP="006E7BEF">
            <w:pPr>
              <w:widowControl w:val="0"/>
              <w:spacing w:after="0"/>
              <w:jc w:val="center"/>
              <w:rPr>
                <w:rFonts w:ascii="Times New Roman" w:hAnsi="Times New Roman"/>
                <w:sz w:val="28"/>
                <w:szCs w:val="28"/>
              </w:rPr>
            </w:pPr>
            <w:r w:rsidRPr="00BA4AFF">
              <w:rPr>
                <w:rFonts w:ascii="Times New Roman" w:hAnsi="Times New Roman"/>
                <w:sz w:val="28"/>
                <w:szCs w:val="28"/>
              </w:rPr>
              <w:t>0,66</w:t>
            </w:r>
          </w:p>
        </w:tc>
      </w:tr>
    </w:tbl>
    <w:p w:rsidR="00875D37" w:rsidRPr="00BA4AFF" w:rsidRDefault="00875D37" w:rsidP="00875D37">
      <w:pPr>
        <w:widowControl w:val="0"/>
        <w:spacing w:after="0"/>
        <w:ind w:firstLine="709"/>
        <w:jc w:val="right"/>
        <w:rPr>
          <w:rFonts w:ascii="Times New Roman" w:hAnsi="Times New Roman"/>
          <w:sz w:val="28"/>
          <w:szCs w:val="28"/>
        </w:rPr>
      </w:pPr>
    </w:p>
    <w:p w:rsidR="00191E75" w:rsidRPr="00985276" w:rsidRDefault="00162713" w:rsidP="00AF4D2C">
      <w:pPr>
        <w:widowControl w:val="0"/>
        <w:spacing w:after="0"/>
        <w:ind w:firstLine="709"/>
        <w:jc w:val="both"/>
        <w:rPr>
          <w:rFonts w:ascii="Times New Roman" w:hAnsi="Times New Roman"/>
          <w:b/>
          <w:sz w:val="28"/>
          <w:szCs w:val="28"/>
        </w:rPr>
      </w:pPr>
      <w:r w:rsidRPr="00985276">
        <w:rPr>
          <w:rFonts w:ascii="Times New Roman" w:hAnsi="Times New Roman"/>
          <w:b/>
          <w:sz w:val="28"/>
          <w:szCs w:val="28"/>
        </w:rPr>
        <w:t>3.4.3.</w:t>
      </w:r>
      <w:r w:rsidR="00191E75" w:rsidRPr="00985276">
        <w:rPr>
          <w:rFonts w:ascii="Times New Roman" w:hAnsi="Times New Roman"/>
          <w:b/>
          <w:sz w:val="28"/>
          <w:szCs w:val="28"/>
        </w:rPr>
        <w:t xml:space="preserve">Обоснование расчетных показателей </w:t>
      </w:r>
      <w:r w:rsidRPr="00985276">
        <w:rPr>
          <w:rFonts w:ascii="Times New Roman" w:hAnsi="Times New Roman"/>
          <w:b/>
          <w:sz w:val="28"/>
          <w:szCs w:val="28"/>
        </w:rPr>
        <w:t>в области организации в границах городского округа теплоснабжения (подраздел 2.2.2.раздела 2 части 2 местных нормативов)</w:t>
      </w:r>
    </w:p>
    <w:p w:rsidR="00985276" w:rsidRDefault="00985276"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Подраздел 2.2.2  подготовлен в соответствии с Федеральным законом от 27 июля 2010 года № 190-ФЗ «О теплоснабжении». </w:t>
      </w:r>
    </w:p>
    <w:p w:rsidR="00985276" w:rsidRDefault="00985276"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разработке данного раздела использовался раздел 12 (пункт 12.27)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 xml:space="preserve">Раздел 12 (за исключением пункта 12.33)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w:t>
      </w:r>
      <w:r>
        <w:rPr>
          <w:rFonts w:ascii="Times New Roman" w:hAnsi="Times New Roman"/>
          <w:sz w:val="28"/>
          <w:szCs w:val="28"/>
        </w:rPr>
        <w:lastRenderedPageBreak/>
        <w:t>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roofErr w:type="gramStart"/>
      <w:r w:rsidR="00AB19F0">
        <w:rPr>
          <w:rFonts w:ascii="Times New Roman" w:hAnsi="Times New Roman"/>
          <w:sz w:val="28"/>
          <w:szCs w:val="28"/>
        </w:rPr>
        <w:t xml:space="preserve">Кроме того, при установлении расчетных нормативов в данном подразделе применялись СП 50.13330.2012 «СНиП 23-02-2003 «Тепловая защита зданий», утвержденный приказом министерства регионального развития России от 30 июня 2012 года № 265, СП 60.13330.2012 «СНиП 41-01-2003 «Отопление, вентиляция и кондиционирование воздуха», утвержденный приказом министерства экономического развития Российской Федерации от </w:t>
      </w:r>
      <w:r w:rsidR="00C24022">
        <w:rPr>
          <w:rFonts w:ascii="Times New Roman" w:hAnsi="Times New Roman"/>
          <w:sz w:val="28"/>
          <w:szCs w:val="28"/>
        </w:rPr>
        <w:t>30 июня 2012 года № 279, СП 124.13330.2012 «СНиП 41-02-2003 «Тепловые сети», утвержденный приказом министерства</w:t>
      </w:r>
      <w:proofErr w:type="gramEnd"/>
      <w:r w:rsidR="00C24022">
        <w:rPr>
          <w:rFonts w:ascii="Times New Roman" w:hAnsi="Times New Roman"/>
          <w:sz w:val="28"/>
          <w:szCs w:val="28"/>
        </w:rPr>
        <w:t xml:space="preserve"> регионального развития Российской Федерации от 30 июня 2012 года № 280.</w:t>
      </w:r>
    </w:p>
    <w:p w:rsidR="00C24022" w:rsidRDefault="008B117E" w:rsidP="00C24022">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proofErr w:type="gramStart"/>
      <w:r w:rsidR="00C24022">
        <w:rPr>
          <w:rFonts w:ascii="Times New Roman" w:hAnsi="Times New Roman"/>
          <w:sz w:val="28"/>
          <w:szCs w:val="28"/>
        </w:rPr>
        <w:t>Кроме того, при разработке данного подраздела применялись</w:t>
      </w:r>
      <w:r w:rsidR="00182521">
        <w:rPr>
          <w:rFonts w:ascii="Times New Roman" w:hAnsi="Times New Roman"/>
          <w:sz w:val="28"/>
          <w:szCs w:val="28"/>
        </w:rPr>
        <w:t xml:space="preserve"> подраз</w:t>
      </w:r>
      <w:r w:rsidR="00CE10B9">
        <w:rPr>
          <w:rFonts w:ascii="Times New Roman" w:hAnsi="Times New Roman"/>
          <w:sz w:val="28"/>
          <w:szCs w:val="28"/>
        </w:rPr>
        <w:t>дел «Теплоснабжение» раздела 10 «</w:t>
      </w:r>
      <w:r w:rsidR="00182521">
        <w:rPr>
          <w:rFonts w:ascii="Times New Roman" w:hAnsi="Times New Roman"/>
          <w:sz w:val="28"/>
          <w:szCs w:val="28"/>
        </w:rPr>
        <w:t>Инженерное обеспечение» региональных нормативов градостроительного проектирования Са</w:t>
      </w:r>
      <w:r w:rsidR="00D25756">
        <w:rPr>
          <w:rFonts w:ascii="Times New Roman" w:hAnsi="Times New Roman"/>
          <w:sz w:val="28"/>
          <w:szCs w:val="28"/>
        </w:rPr>
        <w:t>ратовской области, утвержденных</w:t>
      </w:r>
      <w:r w:rsidR="00182521">
        <w:rPr>
          <w:rFonts w:ascii="Times New Roman" w:hAnsi="Times New Roman"/>
          <w:sz w:val="28"/>
          <w:szCs w:val="28"/>
        </w:rPr>
        <w:t xml:space="preserve"> постановлением правительства Саратовской области от 14 июня 2007 года № 230-П, и</w:t>
      </w:r>
      <w:r w:rsidR="00C24022">
        <w:rPr>
          <w:rFonts w:ascii="Times New Roman" w:hAnsi="Times New Roman"/>
          <w:sz w:val="28"/>
          <w:szCs w:val="28"/>
        </w:rPr>
        <w:t xml:space="preserve"> положения постановления правительства Саратовской области  от 29 декабря 2014 года № 725-П «О схеме и программе перспективного развития электроэнергетики Саратовской области  на 2015-2019 годы».</w:t>
      </w:r>
      <w:proofErr w:type="gramEnd"/>
    </w:p>
    <w:p w:rsidR="00115C55" w:rsidRDefault="00115C55" w:rsidP="00A1705B">
      <w:pPr>
        <w:widowControl w:val="0"/>
        <w:spacing w:after="0"/>
        <w:ind w:firstLine="709"/>
        <w:jc w:val="both"/>
        <w:rPr>
          <w:rFonts w:ascii="Times New Roman" w:hAnsi="Times New Roman"/>
          <w:b/>
          <w:sz w:val="28"/>
          <w:szCs w:val="28"/>
        </w:rPr>
      </w:pPr>
      <w:r w:rsidRPr="00985276">
        <w:rPr>
          <w:rFonts w:ascii="Times New Roman" w:hAnsi="Times New Roman"/>
          <w:b/>
          <w:sz w:val="28"/>
          <w:szCs w:val="28"/>
        </w:rPr>
        <w:t>3.</w:t>
      </w:r>
      <w:r>
        <w:rPr>
          <w:rFonts w:ascii="Times New Roman" w:hAnsi="Times New Roman"/>
          <w:b/>
          <w:sz w:val="28"/>
          <w:szCs w:val="28"/>
        </w:rPr>
        <w:t>4.4</w:t>
      </w:r>
      <w:r w:rsidRPr="00985276">
        <w:rPr>
          <w:rFonts w:ascii="Times New Roman" w:hAnsi="Times New Roman"/>
          <w:b/>
          <w:sz w:val="28"/>
          <w:szCs w:val="28"/>
        </w:rPr>
        <w:t xml:space="preserve">.Обоснование расчетных показателей в области организации в границах </w:t>
      </w:r>
      <w:r>
        <w:rPr>
          <w:rFonts w:ascii="Times New Roman" w:hAnsi="Times New Roman"/>
          <w:b/>
          <w:sz w:val="28"/>
          <w:szCs w:val="28"/>
        </w:rPr>
        <w:t>городского округа газоснабжения</w:t>
      </w:r>
      <w:r w:rsidR="00546A05">
        <w:rPr>
          <w:rFonts w:ascii="Times New Roman" w:hAnsi="Times New Roman"/>
          <w:b/>
          <w:sz w:val="28"/>
          <w:szCs w:val="28"/>
        </w:rPr>
        <w:t xml:space="preserve"> (подраздел 2.2.3.</w:t>
      </w:r>
      <w:r w:rsidRPr="00985276">
        <w:rPr>
          <w:rFonts w:ascii="Times New Roman" w:hAnsi="Times New Roman"/>
          <w:b/>
          <w:sz w:val="28"/>
          <w:szCs w:val="28"/>
        </w:rPr>
        <w:t>.раздела 2 части 2 местных нормативов)</w:t>
      </w:r>
    </w:p>
    <w:p w:rsidR="00A1705B" w:rsidRDefault="00A1705B" w:rsidP="00A1705B">
      <w:pPr>
        <w:widowControl w:val="0"/>
        <w:spacing w:after="0"/>
        <w:ind w:firstLine="709"/>
        <w:jc w:val="both"/>
        <w:rPr>
          <w:rFonts w:ascii="Times New Roman" w:hAnsi="Times New Roman"/>
          <w:sz w:val="28"/>
          <w:szCs w:val="28"/>
        </w:rPr>
      </w:pPr>
      <w:r w:rsidRPr="00FF2E05">
        <w:rPr>
          <w:rFonts w:ascii="Times New Roman" w:hAnsi="Times New Roman"/>
          <w:sz w:val="28"/>
          <w:szCs w:val="28"/>
        </w:rPr>
        <w:t xml:space="preserve">Настоящий подраздел </w:t>
      </w:r>
      <w:r w:rsidR="00FF2E05" w:rsidRPr="00FF2E05">
        <w:rPr>
          <w:rFonts w:ascii="Times New Roman" w:hAnsi="Times New Roman"/>
          <w:sz w:val="28"/>
          <w:szCs w:val="28"/>
        </w:rPr>
        <w:t xml:space="preserve">подготовлен в соответствии с Федеральным законом </w:t>
      </w:r>
      <w:r w:rsidR="00120C6A">
        <w:rPr>
          <w:rFonts w:ascii="Times New Roman" w:hAnsi="Times New Roman"/>
          <w:sz w:val="28"/>
          <w:szCs w:val="28"/>
        </w:rPr>
        <w:t>от 31.03.1999 № 69-ФЗ «О газоснабжении в Российской Федерации», Федеральным законом  от 22.07.2008 № 123-ФЗ «Технический регламент о требованиях пожарной безопасности».</w:t>
      </w:r>
    </w:p>
    <w:p w:rsidR="00120C6A" w:rsidRDefault="00120C6A" w:rsidP="00A1705B">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определении расчетных показателей данного подраздела применялся раздел 12 (пункты 12.28 – 12.32)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Раздел 12 (за исключением пункта 12.33)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roofErr w:type="gramStart"/>
      <w:r w:rsidR="00544BAB">
        <w:rPr>
          <w:rFonts w:ascii="Times New Roman" w:hAnsi="Times New Roman"/>
          <w:sz w:val="28"/>
          <w:szCs w:val="28"/>
        </w:rPr>
        <w:t>Кроме того, при подготовке данного подраздела применялись СП 62.13330.2012 «СНиП 42-01-2012 «Газораспределительные системы»</w:t>
      </w:r>
      <w:r w:rsidR="00FA6DF4">
        <w:rPr>
          <w:rFonts w:ascii="Times New Roman" w:hAnsi="Times New Roman"/>
          <w:sz w:val="28"/>
          <w:szCs w:val="28"/>
        </w:rPr>
        <w:t xml:space="preserve"> с изменением № 1</w:t>
      </w:r>
      <w:r w:rsidR="00544BAB">
        <w:rPr>
          <w:rFonts w:ascii="Times New Roman" w:hAnsi="Times New Roman"/>
          <w:sz w:val="28"/>
          <w:szCs w:val="28"/>
        </w:rPr>
        <w:t xml:space="preserve">, утвержденный </w:t>
      </w:r>
      <w:r w:rsidR="002C3A3F">
        <w:rPr>
          <w:rFonts w:ascii="Times New Roman" w:hAnsi="Times New Roman"/>
          <w:sz w:val="28"/>
          <w:szCs w:val="28"/>
        </w:rPr>
        <w:t xml:space="preserve">приказом министерства регионального </w:t>
      </w:r>
      <w:r w:rsidR="002C3A3F">
        <w:rPr>
          <w:rFonts w:ascii="Times New Roman" w:hAnsi="Times New Roman"/>
          <w:sz w:val="28"/>
          <w:szCs w:val="28"/>
        </w:rPr>
        <w:lastRenderedPageBreak/>
        <w:t>развития Российской Федерации от 27 декабря 2008 № 780, СП 118.13330.2012 «СНиП 31-06-2009 «Общественные здания и сооружения» с Изменением № 1, утвержденный</w:t>
      </w:r>
      <w:r w:rsidR="00577E38">
        <w:rPr>
          <w:rFonts w:ascii="Times New Roman" w:hAnsi="Times New Roman"/>
          <w:sz w:val="28"/>
          <w:szCs w:val="28"/>
        </w:rPr>
        <w:t xml:space="preserve"> приказом министерства регионального развития Российской Федерации от 29 декабря 2011 года № 635/10, </w:t>
      </w:r>
      <w:r w:rsidR="00166D9C">
        <w:rPr>
          <w:rFonts w:ascii="Times New Roman" w:hAnsi="Times New Roman"/>
          <w:sz w:val="28"/>
          <w:szCs w:val="28"/>
        </w:rPr>
        <w:t xml:space="preserve">СП </w:t>
      </w:r>
      <w:r w:rsidR="007E4AF5">
        <w:rPr>
          <w:rFonts w:ascii="Times New Roman" w:hAnsi="Times New Roman"/>
          <w:sz w:val="28"/>
          <w:szCs w:val="28"/>
        </w:rPr>
        <w:t>42-</w:t>
      </w:r>
      <w:r w:rsidR="00166D9C">
        <w:rPr>
          <w:rFonts w:ascii="Times New Roman" w:hAnsi="Times New Roman"/>
          <w:sz w:val="28"/>
          <w:szCs w:val="28"/>
        </w:rPr>
        <w:t>101-2003 «Свод правил по проектированию и</w:t>
      </w:r>
      <w:proofErr w:type="gramEnd"/>
      <w:r w:rsidR="00166D9C">
        <w:rPr>
          <w:rFonts w:ascii="Times New Roman" w:hAnsi="Times New Roman"/>
          <w:sz w:val="28"/>
          <w:szCs w:val="28"/>
        </w:rPr>
        <w:t xml:space="preserve">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00166D9C">
        <w:rPr>
          <w:rFonts w:ascii="Times New Roman" w:hAnsi="Times New Roman"/>
          <w:sz w:val="28"/>
          <w:szCs w:val="28"/>
        </w:rPr>
        <w:t>одобр</w:t>
      </w:r>
      <w:r w:rsidR="00F03524">
        <w:rPr>
          <w:rFonts w:ascii="Times New Roman" w:hAnsi="Times New Roman"/>
          <w:sz w:val="28"/>
          <w:szCs w:val="28"/>
        </w:rPr>
        <w:t>ен</w:t>
      </w:r>
      <w:proofErr w:type="gramEnd"/>
      <w:r w:rsidR="00F03524">
        <w:rPr>
          <w:rFonts w:ascii="Times New Roman" w:hAnsi="Times New Roman"/>
          <w:sz w:val="28"/>
          <w:szCs w:val="28"/>
        </w:rPr>
        <w:t xml:space="preserve"> постановлением Госстроя Р</w:t>
      </w:r>
      <w:r w:rsidR="00166D9C">
        <w:rPr>
          <w:rFonts w:ascii="Times New Roman" w:hAnsi="Times New Roman"/>
          <w:sz w:val="28"/>
          <w:szCs w:val="28"/>
        </w:rPr>
        <w:t xml:space="preserve">оссии от 26.06.2003 № 112. </w:t>
      </w:r>
      <w:r w:rsidR="0098009C">
        <w:rPr>
          <w:rFonts w:ascii="Times New Roman" w:hAnsi="Times New Roman"/>
          <w:sz w:val="28"/>
          <w:szCs w:val="28"/>
        </w:rPr>
        <w:t xml:space="preserve"> </w:t>
      </w:r>
      <w:proofErr w:type="gramStart"/>
      <w:r w:rsidR="0098009C">
        <w:rPr>
          <w:rFonts w:ascii="Times New Roman" w:hAnsi="Times New Roman"/>
          <w:sz w:val="28"/>
          <w:szCs w:val="28"/>
        </w:rPr>
        <w:t xml:space="preserve">СП 42-101-2003 </w:t>
      </w:r>
      <w:r w:rsidR="00286912">
        <w:rPr>
          <w:rFonts w:ascii="Times New Roman" w:hAnsi="Times New Roman"/>
          <w:sz w:val="28"/>
          <w:szCs w:val="28"/>
        </w:rPr>
        <w:t xml:space="preserve">включен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о безопасности сетей газораспределения и </w:t>
      </w:r>
      <w:proofErr w:type="spellStart"/>
      <w:r w:rsidR="00286912">
        <w:rPr>
          <w:rFonts w:ascii="Times New Roman" w:hAnsi="Times New Roman"/>
          <w:sz w:val="28"/>
          <w:szCs w:val="28"/>
        </w:rPr>
        <w:t>газопотребления</w:t>
      </w:r>
      <w:proofErr w:type="spellEnd"/>
      <w:r w:rsidR="00286912">
        <w:rPr>
          <w:rFonts w:ascii="Times New Roman" w:hAnsi="Times New Roman"/>
          <w:sz w:val="28"/>
          <w:szCs w:val="28"/>
        </w:rPr>
        <w:t>, и осуществления оценки соответствия, утвержденный распоряжением Правительства Российской Федерации от 10.06.2011 № 1005-р.</w:t>
      </w:r>
      <w:proofErr w:type="gramEnd"/>
    </w:p>
    <w:p w:rsidR="00182521" w:rsidRPr="00FF2E05" w:rsidRDefault="00182521" w:rsidP="00A1705B">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также применялся подраздел «Газоснабжение» раздела 10 «Инженерное обеспечение»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193C92" w:rsidRDefault="00193C92" w:rsidP="00193C92">
      <w:pPr>
        <w:widowControl w:val="0"/>
        <w:spacing w:after="0"/>
        <w:ind w:firstLine="709"/>
        <w:jc w:val="both"/>
        <w:rPr>
          <w:rFonts w:ascii="Times New Roman" w:hAnsi="Times New Roman"/>
          <w:b/>
          <w:sz w:val="28"/>
          <w:szCs w:val="28"/>
        </w:rPr>
      </w:pPr>
      <w:r w:rsidRPr="00985276">
        <w:rPr>
          <w:rFonts w:ascii="Times New Roman" w:hAnsi="Times New Roman"/>
          <w:b/>
          <w:sz w:val="28"/>
          <w:szCs w:val="28"/>
        </w:rPr>
        <w:t>3.</w:t>
      </w:r>
      <w:r>
        <w:rPr>
          <w:rFonts w:ascii="Times New Roman" w:hAnsi="Times New Roman"/>
          <w:b/>
          <w:sz w:val="28"/>
          <w:szCs w:val="28"/>
        </w:rPr>
        <w:t>4.5</w:t>
      </w:r>
      <w:r w:rsidRPr="00985276">
        <w:rPr>
          <w:rFonts w:ascii="Times New Roman" w:hAnsi="Times New Roman"/>
          <w:b/>
          <w:sz w:val="28"/>
          <w:szCs w:val="28"/>
        </w:rPr>
        <w:t xml:space="preserve">.Обоснование расчетных показателей в области организации в границах </w:t>
      </w:r>
      <w:r>
        <w:rPr>
          <w:rFonts w:ascii="Times New Roman" w:hAnsi="Times New Roman"/>
          <w:b/>
          <w:sz w:val="28"/>
          <w:szCs w:val="28"/>
        </w:rPr>
        <w:t>городского округа водоснабжения  (подраздел 2.2.4.</w:t>
      </w:r>
      <w:r w:rsidRPr="00985276">
        <w:rPr>
          <w:rFonts w:ascii="Times New Roman" w:hAnsi="Times New Roman"/>
          <w:b/>
          <w:sz w:val="28"/>
          <w:szCs w:val="28"/>
        </w:rPr>
        <w:t>.раздела 2 части 2 местных нормативов)</w:t>
      </w:r>
    </w:p>
    <w:p w:rsidR="00193C92" w:rsidRPr="00927921" w:rsidRDefault="00193C92" w:rsidP="00193C92">
      <w:pPr>
        <w:widowControl w:val="0"/>
        <w:spacing w:after="0"/>
        <w:ind w:firstLine="709"/>
        <w:jc w:val="both"/>
        <w:rPr>
          <w:rFonts w:ascii="Times New Roman" w:hAnsi="Times New Roman"/>
          <w:sz w:val="28"/>
          <w:szCs w:val="28"/>
        </w:rPr>
      </w:pPr>
      <w:r w:rsidRPr="00927921">
        <w:rPr>
          <w:rFonts w:ascii="Times New Roman" w:hAnsi="Times New Roman"/>
          <w:sz w:val="28"/>
          <w:szCs w:val="28"/>
        </w:rPr>
        <w:t>Настоящий подраздел подготовлен в соответствии с Водным кодексом Российской Федерации, Федеральным законом  от 07.12.2011 № 416-ФЗ «О водоснабжении и водоотведении».</w:t>
      </w:r>
    </w:p>
    <w:p w:rsidR="00193C92" w:rsidRDefault="00193C92" w:rsidP="00193C92">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определении расчетных показателей данного подраздела применялся раздел 12 (подраздел «Водоснабжение и канализация»)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Раздел 12 (за исключением пункта 12.33)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
    <w:p w:rsidR="007D73DB" w:rsidRDefault="007D73DB"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Кроме того, при подготовке данного подраздела использовались СП 30.13330.2012 «СНиП 2.04.01-85* </w:t>
      </w:r>
      <w:r w:rsidR="00DA7F7B">
        <w:rPr>
          <w:rFonts w:ascii="Times New Roman" w:hAnsi="Times New Roman"/>
          <w:sz w:val="28"/>
          <w:szCs w:val="28"/>
        </w:rPr>
        <w:t>«</w:t>
      </w:r>
      <w:r>
        <w:rPr>
          <w:rFonts w:ascii="Times New Roman" w:hAnsi="Times New Roman"/>
          <w:sz w:val="28"/>
          <w:szCs w:val="28"/>
        </w:rPr>
        <w:t xml:space="preserve">Внутренний </w:t>
      </w:r>
      <w:r w:rsidR="007D7E17">
        <w:rPr>
          <w:rFonts w:ascii="Times New Roman" w:hAnsi="Times New Roman"/>
          <w:sz w:val="28"/>
          <w:szCs w:val="28"/>
        </w:rPr>
        <w:t>водопровод и канализация зданий»</w:t>
      </w:r>
      <w:r>
        <w:rPr>
          <w:rFonts w:ascii="Times New Roman" w:hAnsi="Times New Roman"/>
          <w:sz w:val="28"/>
          <w:szCs w:val="28"/>
        </w:rPr>
        <w:t xml:space="preserve">, утвержденный приказом министерства регионального развития Российской Федерации от 29 декабря 2011 года № 626, СП 31.13330.2012 </w:t>
      </w:r>
      <w:r>
        <w:rPr>
          <w:rFonts w:ascii="Times New Roman" w:hAnsi="Times New Roman"/>
          <w:sz w:val="28"/>
          <w:szCs w:val="28"/>
        </w:rPr>
        <w:lastRenderedPageBreak/>
        <w:t xml:space="preserve">«СНиП 2.04.02-84* «Водоснабжение. Наружные сети и сооружения»,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w:t>
      </w:r>
      <w:r w:rsidR="00F67262">
        <w:rPr>
          <w:rFonts w:ascii="Times New Roman" w:hAnsi="Times New Roman"/>
          <w:sz w:val="28"/>
          <w:szCs w:val="28"/>
        </w:rPr>
        <w:t>29 декабря 2011 года № 635/14.</w:t>
      </w:r>
    </w:p>
    <w:p w:rsidR="00F67262" w:rsidRDefault="00F67262" w:rsidP="00AF4D2C">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применялся ГОСТ 2761-84 «</w:t>
      </w:r>
      <w:r w:rsidR="0087710D">
        <w:rPr>
          <w:rFonts w:ascii="Times New Roman" w:hAnsi="Times New Roman"/>
          <w:sz w:val="28"/>
          <w:szCs w:val="28"/>
        </w:rPr>
        <w:t xml:space="preserve">Межгосударственный стандарт. Источники централизованного хозяйственно-питьевого водоснабжения. Гигиенические, технические требования и правила выбора», </w:t>
      </w:r>
      <w:r w:rsidR="0081651F">
        <w:rPr>
          <w:rFonts w:ascii="Times New Roman" w:hAnsi="Times New Roman"/>
          <w:sz w:val="28"/>
          <w:szCs w:val="28"/>
        </w:rPr>
        <w:t>ГОСТ 51617-2014 «Национальный стандарт Российской Федерации</w:t>
      </w:r>
      <w:r w:rsidR="00C7412C">
        <w:rPr>
          <w:rFonts w:ascii="Times New Roman" w:hAnsi="Times New Roman"/>
          <w:sz w:val="28"/>
          <w:szCs w:val="28"/>
        </w:rPr>
        <w:t xml:space="preserve">. Услуги жилищно-коммунального хозяйства и управления многоквартирными домами», </w:t>
      </w:r>
      <w:proofErr w:type="gramStart"/>
      <w:r w:rsidR="00C7412C">
        <w:rPr>
          <w:rFonts w:ascii="Times New Roman" w:hAnsi="Times New Roman"/>
          <w:sz w:val="28"/>
          <w:szCs w:val="28"/>
        </w:rPr>
        <w:t>утвержденный</w:t>
      </w:r>
      <w:proofErr w:type="gramEnd"/>
      <w:r w:rsidR="00C7412C">
        <w:rPr>
          <w:rFonts w:ascii="Times New Roman" w:hAnsi="Times New Roman"/>
          <w:sz w:val="28"/>
          <w:szCs w:val="28"/>
        </w:rPr>
        <w:t xml:space="preserve"> приказом Федерального </w:t>
      </w:r>
      <w:r w:rsidR="0075343B">
        <w:rPr>
          <w:rFonts w:ascii="Times New Roman" w:hAnsi="Times New Roman"/>
          <w:sz w:val="28"/>
          <w:szCs w:val="28"/>
        </w:rPr>
        <w:t>агентства по техническому регулированию от 11 июня 2014 года № 544-ст.</w:t>
      </w:r>
    </w:p>
    <w:p w:rsidR="00F25FD5" w:rsidRDefault="00F25FD5"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установлении расчетных показателей данного подраздела использовались также положения санитарных правил «Гигиенические требования к качеству воды нецентрализованного водоснабжения. Санитарная охрана источников. СанПиН 2.1.4.1175-02», утвержденных постановлением главного государственного санитарного врача Российской Федерации от 25 ноября 2002 года № 40, </w:t>
      </w:r>
      <w:r w:rsidR="00B3294E">
        <w:rPr>
          <w:rFonts w:ascii="Times New Roman" w:hAnsi="Times New Roman"/>
          <w:sz w:val="28"/>
          <w:szCs w:val="28"/>
        </w:rPr>
        <w:t>и санитарных</w:t>
      </w:r>
      <w:r w:rsidR="00BC7F4F">
        <w:rPr>
          <w:rFonts w:ascii="Times New Roman" w:hAnsi="Times New Roman"/>
          <w:sz w:val="28"/>
          <w:szCs w:val="28"/>
        </w:rPr>
        <w:t xml:space="preserve"> правил и нормативов</w:t>
      </w:r>
      <w:r w:rsidR="00F902AE">
        <w:rPr>
          <w:rFonts w:ascii="Times New Roman" w:hAnsi="Times New Roman"/>
          <w:sz w:val="28"/>
          <w:szCs w:val="28"/>
        </w:rPr>
        <w:t xml:space="preserve"> «Зоны санитарной охраны источников водоснабжения и водопроводов питьевого назначения, </w:t>
      </w:r>
      <w:r w:rsidR="00B3294E">
        <w:rPr>
          <w:rFonts w:ascii="Times New Roman" w:hAnsi="Times New Roman"/>
          <w:sz w:val="28"/>
          <w:szCs w:val="28"/>
        </w:rPr>
        <w:t>СанПиН 2.1.4.1110-02»</w:t>
      </w:r>
      <w:r w:rsidR="00BC7F4F">
        <w:rPr>
          <w:rFonts w:ascii="Times New Roman" w:hAnsi="Times New Roman"/>
          <w:sz w:val="28"/>
          <w:szCs w:val="28"/>
        </w:rPr>
        <w:t>, утвержденных постановлением главного государственного врача Российской Федерации от 10 марта 2002 года № 10.</w:t>
      </w:r>
    </w:p>
    <w:p w:rsidR="00BC7F4F" w:rsidRPr="00FF2E05" w:rsidRDefault="00BC7F4F" w:rsidP="00BC7F4F">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также применялся подраздел «</w:t>
      </w:r>
      <w:r w:rsidR="009E4A1E">
        <w:rPr>
          <w:rFonts w:ascii="Times New Roman" w:hAnsi="Times New Roman"/>
          <w:sz w:val="28"/>
          <w:szCs w:val="28"/>
        </w:rPr>
        <w:t>Водоснабжение</w:t>
      </w:r>
      <w:r>
        <w:rPr>
          <w:rFonts w:ascii="Times New Roman" w:hAnsi="Times New Roman"/>
          <w:sz w:val="28"/>
          <w:szCs w:val="28"/>
        </w:rPr>
        <w:t>» раздела 10 «Инженерное обеспечение»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F00250" w:rsidRDefault="00F00250" w:rsidP="00F00250">
      <w:pPr>
        <w:widowControl w:val="0"/>
        <w:spacing w:after="0"/>
        <w:ind w:firstLine="709"/>
        <w:jc w:val="both"/>
        <w:rPr>
          <w:rFonts w:ascii="Times New Roman" w:hAnsi="Times New Roman"/>
          <w:b/>
          <w:sz w:val="28"/>
          <w:szCs w:val="28"/>
        </w:rPr>
      </w:pPr>
      <w:r w:rsidRPr="00985276">
        <w:rPr>
          <w:rFonts w:ascii="Times New Roman" w:hAnsi="Times New Roman"/>
          <w:b/>
          <w:sz w:val="28"/>
          <w:szCs w:val="28"/>
        </w:rPr>
        <w:t>3.</w:t>
      </w:r>
      <w:r>
        <w:rPr>
          <w:rFonts w:ascii="Times New Roman" w:hAnsi="Times New Roman"/>
          <w:b/>
          <w:sz w:val="28"/>
          <w:szCs w:val="28"/>
        </w:rPr>
        <w:t>4.6</w:t>
      </w:r>
      <w:r w:rsidRPr="00985276">
        <w:rPr>
          <w:rFonts w:ascii="Times New Roman" w:hAnsi="Times New Roman"/>
          <w:b/>
          <w:sz w:val="28"/>
          <w:szCs w:val="28"/>
        </w:rPr>
        <w:t xml:space="preserve">.Обоснование расчетных показателей в области организации в границах </w:t>
      </w:r>
      <w:r>
        <w:rPr>
          <w:rFonts w:ascii="Times New Roman" w:hAnsi="Times New Roman"/>
          <w:b/>
          <w:sz w:val="28"/>
          <w:szCs w:val="28"/>
        </w:rPr>
        <w:t xml:space="preserve">городского округа </w:t>
      </w:r>
      <w:r w:rsidR="00185146">
        <w:rPr>
          <w:rFonts w:ascii="Times New Roman" w:hAnsi="Times New Roman"/>
          <w:b/>
          <w:sz w:val="28"/>
          <w:szCs w:val="28"/>
        </w:rPr>
        <w:t>водоотведения</w:t>
      </w:r>
      <w:r>
        <w:rPr>
          <w:rFonts w:ascii="Times New Roman" w:hAnsi="Times New Roman"/>
          <w:b/>
          <w:sz w:val="28"/>
          <w:szCs w:val="28"/>
        </w:rPr>
        <w:t xml:space="preserve"> (подраздел 2.2.</w:t>
      </w:r>
      <w:r w:rsidR="0095217C">
        <w:rPr>
          <w:rFonts w:ascii="Times New Roman" w:hAnsi="Times New Roman"/>
          <w:b/>
          <w:sz w:val="28"/>
          <w:szCs w:val="28"/>
        </w:rPr>
        <w:t>5</w:t>
      </w:r>
      <w:r>
        <w:rPr>
          <w:rFonts w:ascii="Times New Roman" w:hAnsi="Times New Roman"/>
          <w:b/>
          <w:sz w:val="28"/>
          <w:szCs w:val="28"/>
        </w:rPr>
        <w:t>.</w:t>
      </w:r>
      <w:r w:rsidRPr="00985276">
        <w:rPr>
          <w:rFonts w:ascii="Times New Roman" w:hAnsi="Times New Roman"/>
          <w:b/>
          <w:sz w:val="28"/>
          <w:szCs w:val="28"/>
        </w:rPr>
        <w:t>.раздела 2 части 2 местных нормативов)</w:t>
      </w:r>
    </w:p>
    <w:p w:rsidR="00AE4184" w:rsidRPr="00927921" w:rsidRDefault="00AE4184" w:rsidP="00AE4184">
      <w:pPr>
        <w:widowControl w:val="0"/>
        <w:spacing w:after="0"/>
        <w:ind w:firstLine="709"/>
        <w:jc w:val="both"/>
        <w:rPr>
          <w:rFonts w:ascii="Times New Roman" w:hAnsi="Times New Roman"/>
          <w:sz w:val="28"/>
          <w:szCs w:val="28"/>
        </w:rPr>
      </w:pPr>
      <w:r w:rsidRPr="00927921">
        <w:rPr>
          <w:rFonts w:ascii="Times New Roman" w:hAnsi="Times New Roman"/>
          <w:sz w:val="28"/>
          <w:szCs w:val="28"/>
        </w:rPr>
        <w:t>Настоящий подраздел подготовлен в соответствии с Водным кодексом Российской Федерации, Федеральным законом  от 07.12.2011 № 416-ФЗ «О водоснабжении и водоотведении».</w:t>
      </w:r>
    </w:p>
    <w:p w:rsidR="00AE4184" w:rsidRDefault="00AE4184" w:rsidP="00AE4184">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определении расчетных показателей данного подраздела применялся раздел 12 (подраздел «Водоснабжение и канализация»)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 xml:space="preserve">Раздел 12 (за исключением пункта 12.33)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w:t>
      </w:r>
      <w:r>
        <w:rPr>
          <w:rFonts w:ascii="Times New Roman" w:hAnsi="Times New Roman"/>
          <w:sz w:val="28"/>
          <w:szCs w:val="28"/>
        </w:rPr>
        <w:lastRenderedPageBreak/>
        <w:t>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
    <w:p w:rsidR="00BC7F4F" w:rsidRDefault="008A209C" w:rsidP="00AF4D2C">
      <w:pPr>
        <w:widowControl w:val="0"/>
        <w:spacing w:after="0"/>
        <w:ind w:firstLine="709"/>
        <w:jc w:val="both"/>
        <w:rPr>
          <w:rFonts w:ascii="Times New Roman" w:hAnsi="Times New Roman"/>
          <w:sz w:val="28"/>
          <w:szCs w:val="28"/>
        </w:rPr>
      </w:pPr>
      <w:r>
        <w:rPr>
          <w:rFonts w:ascii="Times New Roman" w:hAnsi="Times New Roman"/>
          <w:sz w:val="28"/>
          <w:szCs w:val="28"/>
        </w:rPr>
        <w:t>Кроме того, при подготовке данного подраздела использовались СП 30.13330.2012 «СНиП 2.04.01-85* «Внутренний водопровод и канализация зданий», утвержденный приказом министерства регионального развития Российской Федерации от 29 декабря 2011 года № 626,</w:t>
      </w:r>
      <w:r w:rsidR="00F1213C">
        <w:rPr>
          <w:rFonts w:ascii="Times New Roman" w:hAnsi="Times New Roman"/>
          <w:sz w:val="28"/>
          <w:szCs w:val="28"/>
        </w:rPr>
        <w:t xml:space="preserve"> </w:t>
      </w:r>
      <w:r>
        <w:rPr>
          <w:rFonts w:ascii="Times New Roman" w:hAnsi="Times New Roman"/>
          <w:sz w:val="28"/>
          <w:szCs w:val="28"/>
        </w:rPr>
        <w:t xml:space="preserve">СП 32.13330.2012 «СНиП 2.04.03.-85 «Канализация. Наружные сети и сооружения»,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29 декабря 2011 года № 635/11.</w:t>
      </w:r>
    </w:p>
    <w:p w:rsidR="00760A55" w:rsidRDefault="00760A55" w:rsidP="00AF4D2C">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w:t>
      </w:r>
      <w:r w:rsidR="00B47DA4">
        <w:rPr>
          <w:rFonts w:ascii="Times New Roman" w:hAnsi="Times New Roman"/>
          <w:sz w:val="28"/>
          <w:szCs w:val="28"/>
        </w:rPr>
        <w:t>дела использовались также СанПиН</w:t>
      </w:r>
      <w:r>
        <w:rPr>
          <w:rFonts w:ascii="Times New Roman" w:hAnsi="Times New Roman"/>
          <w:sz w:val="28"/>
          <w:szCs w:val="28"/>
        </w:rPr>
        <w:t xml:space="preserve"> 2.1.5.980-00 «Санитарные правила и нормы. 2.1.5. </w:t>
      </w:r>
      <w:proofErr w:type="gramStart"/>
      <w:r w:rsidR="00B47DA4">
        <w:rPr>
          <w:rFonts w:ascii="Times New Roman" w:hAnsi="Times New Roman"/>
          <w:sz w:val="28"/>
          <w:szCs w:val="28"/>
        </w:rPr>
        <w:t xml:space="preserve">Водоотведение населенных мест, санитарная охрана водных объектов», утвержденные главным государственным санитарным врачом Российской Федерации 22 июня 2000 года, </w:t>
      </w:r>
      <w:r w:rsidR="00EE769C">
        <w:rPr>
          <w:rFonts w:ascii="Times New Roman" w:hAnsi="Times New Roman"/>
          <w:sz w:val="28"/>
          <w:szCs w:val="28"/>
        </w:rPr>
        <w:t>Сан</w:t>
      </w:r>
      <w:r w:rsidR="00A67AE1">
        <w:rPr>
          <w:rFonts w:ascii="Times New Roman" w:hAnsi="Times New Roman"/>
          <w:sz w:val="28"/>
          <w:szCs w:val="28"/>
        </w:rPr>
        <w:t>ПиН 2.2.1/2.1.1.1200-03 «Санитарно-защитные зоны и санитарная классификация предприятий, сооружений и иных объектов»</w:t>
      </w:r>
      <w:r w:rsidR="00EE769C">
        <w:rPr>
          <w:rFonts w:ascii="Times New Roman" w:hAnsi="Times New Roman"/>
          <w:sz w:val="28"/>
          <w:szCs w:val="28"/>
        </w:rPr>
        <w:t>, введенный в действие в новой редакции с 1 марта 200</w:t>
      </w:r>
      <w:r w:rsidR="0070542C">
        <w:rPr>
          <w:rFonts w:ascii="Times New Roman" w:hAnsi="Times New Roman"/>
          <w:sz w:val="28"/>
          <w:szCs w:val="28"/>
        </w:rPr>
        <w:t xml:space="preserve">8 года в соответствии с постановлением </w:t>
      </w:r>
      <w:r w:rsidR="00EE769C">
        <w:rPr>
          <w:rFonts w:ascii="Times New Roman" w:hAnsi="Times New Roman"/>
          <w:sz w:val="28"/>
          <w:szCs w:val="28"/>
        </w:rPr>
        <w:t xml:space="preserve"> главного государственного санитарного врача Российской Федерации </w:t>
      </w:r>
      <w:r w:rsidR="004363F0">
        <w:rPr>
          <w:rFonts w:ascii="Times New Roman" w:hAnsi="Times New Roman"/>
          <w:sz w:val="28"/>
          <w:szCs w:val="28"/>
        </w:rPr>
        <w:t xml:space="preserve"> от 25 сентября 2007 года № 74.</w:t>
      </w:r>
      <w:proofErr w:type="gramEnd"/>
    </w:p>
    <w:p w:rsidR="002F680E" w:rsidRDefault="002F680E" w:rsidP="00AF4D2C">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использовалось также  приложение</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«Снегомерный пункт»  к ОДМ от 14.04.2010 № 218.8.002-2010</w:t>
      </w:r>
      <w:r w:rsidR="00942637">
        <w:rPr>
          <w:rFonts w:ascii="Times New Roman" w:hAnsi="Times New Roman"/>
          <w:sz w:val="28"/>
          <w:szCs w:val="28"/>
        </w:rPr>
        <w:t xml:space="preserve">, применяемое в соответствии с распоряжением Федерального дорожного агентства Министерства </w:t>
      </w:r>
      <w:r w:rsidR="00FC6DF7">
        <w:rPr>
          <w:rFonts w:ascii="Times New Roman" w:hAnsi="Times New Roman"/>
          <w:sz w:val="28"/>
          <w:szCs w:val="28"/>
        </w:rPr>
        <w:t>транспорта Российской Федерации от 14 апреля 2010 года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p w:rsidR="00A05E53" w:rsidRPr="00FF2E05" w:rsidRDefault="00A05E53" w:rsidP="00A05E53">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также применялся подраздел «</w:t>
      </w:r>
      <w:r w:rsidR="007A3612">
        <w:rPr>
          <w:rFonts w:ascii="Times New Roman" w:hAnsi="Times New Roman"/>
          <w:sz w:val="28"/>
          <w:szCs w:val="28"/>
        </w:rPr>
        <w:t>Канализация</w:t>
      </w:r>
      <w:r>
        <w:rPr>
          <w:rFonts w:ascii="Times New Roman" w:hAnsi="Times New Roman"/>
          <w:sz w:val="28"/>
          <w:szCs w:val="28"/>
        </w:rPr>
        <w:t>» раздела 10 «Инженерное обеспечение»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442753" w:rsidRDefault="00442753" w:rsidP="00442753">
      <w:pPr>
        <w:widowControl w:val="0"/>
        <w:spacing w:after="0"/>
        <w:ind w:firstLine="709"/>
        <w:jc w:val="both"/>
        <w:rPr>
          <w:rFonts w:ascii="Times New Roman" w:hAnsi="Times New Roman"/>
          <w:b/>
          <w:sz w:val="28"/>
          <w:szCs w:val="28"/>
        </w:rPr>
      </w:pPr>
      <w:proofErr w:type="gramStart"/>
      <w:r w:rsidRPr="00985276">
        <w:rPr>
          <w:rFonts w:ascii="Times New Roman" w:hAnsi="Times New Roman"/>
          <w:b/>
          <w:sz w:val="28"/>
          <w:szCs w:val="28"/>
        </w:rPr>
        <w:t>3.</w:t>
      </w:r>
      <w:r>
        <w:rPr>
          <w:rFonts w:ascii="Times New Roman" w:hAnsi="Times New Roman"/>
          <w:b/>
          <w:sz w:val="28"/>
          <w:szCs w:val="28"/>
        </w:rPr>
        <w:t>4.7</w:t>
      </w:r>
      <w:r w:rsidR="00153900">
        <w:rPr>
          <w:rFonts w:ascii="Times New Roman" w:hAnsi="Times New Roman"/>
          <w:b/>
          <w:sz w:val="28"/>
          <w:szCs w:val="28"/>
        </w:rPr>
        <w:t xml:space="preserve">  </w:t>
      </w:r>
      <w:r w:rsidRPr="00985276">
        <w:rPr>
          <w:rFonts w:ascii="Times New Roman" w:hAnsi="Times New Roman"/>
          <w:b/>
          <w:sz w:val="28"/>
          <w:szCs w:val="28"/>
        </w:rPr>
        <w:t>.Об</w:t>
      </w:r>
      <w:r w:rsidR="003D5C5A">
        <w:rPr>
          <w:rFonts w:ascii="Times New Roman" w:hAnsi="Times New Roman"/>
          <w:b/>
          <w:sz w:val="28"/>
          <w:szCs w:val="28"/>
        </w:rPr>
        <w:t xml:space="preserve">основание расчетных показателей, устанавливаемых в </w:t>
      </w:r>
      <w:r>
        <w:rPr>
          <w:rFonts w:ascii="Times New Roman" w:hAnsi="Times New Roman"/>
          <w:b/>
          <w:sz w:val="28"/>
          <w:szCs w:val="28"/>
        </w:rPr>
        <w:t>подраздел</w:t>
      </w:r>
      <w:r w:rsidR="003D5C5A">
        <w:rPr>
          <w:rFonts w:ascii="Times New Roman" w:hAnsi="Times New Roman"/>
          <w:b/>
          <w:sz w:val="28"/>
          <w:szCs w:val="28"/>
        </w:rPr>
        <w:t xml:space="preserve">е </w:t>
      </w:r>
      <w:r>
        <w:rPr>
          <w:rFonts w:ascii="Times New Roman" w:hAnsi="Times New Roman"/>
          <w:b/>
          <w:sz w:val="28"/>
          <w:szCs w:val="28"/>
        </w:rPr>
        <w:t xml:space="preserve"> 2.2.</w:t>
      </w:r>
      <w:r w:rsidR="003D5C5A">
        <w:rPr>
          <w:rFonts w:ascii="Times New Roman" w:hAnsi="Times New Roman"/>
          <w:b/>
          <w:sz w:val="28"/>
          <w:szCs w:val="28"/>
        </w:rPr>
        <w:t xml:space="preserve">6 «Дождевая канализация» </w:t>
      </w:r>
      <w:r w:rsidRPr="00985276">
        <w:rPr>
          <w:rFonts w:ascii="Times New Roman" w:hAnsi="Times New Roman"/>
          <w:b/>
          <w:sz w:val="28"/>
          <w:szCs w:val="28"/>
        </w:rPr>
        <w:t>раздела 2 части 2 местных нормативов)</w:t>
      </w:r>
      <w:proofErr w:type="gramEnd"/>
    </w:p>
    <w:p w:rsidR="00E433EA" w:rsidRDefault="00E433EA" w:rsidP="00E433EA">
      <w:pPr>
        <w:widowControl w:val="0"/>
        <w:spacing w:after="0"/>
        <w:ind w:firstLine="709"/>
        <w:jc w:val="both"/>
        <w:rPr>
          <w:rFonts w:ascii="Times New Roman" w:hAnsi="Times New Roman"/>
          <w:sz w:val="28"/>
          <w:szCs w:val="28"/>
        </w:rPr>
      </w:pPr>
      <w:r>
        <w:rPr>
          <w:rFonts w:ascii="Times New Roman" w:hAnsi="Times New Roman"/>
          <w:sz w:val="28"/>
          <w:szCs w:val="28"/>
        </w:rPr>
        <w:t>При определении расчетных показателей данного подраздела применялся раздел 12 (подраздел «</w:t>
      </w:r>
      <w:r w:rsidR="00015192">
        <w:rPr>
          <w:rFonts w:ascii="Times New Roman" w:hAnsi="Times New Roman"/>
          <w:sz w:val="28"/>
          <w:szCs w:val="28"/>
        </w:rPr>
        <w:t>Дождевая канализация</w:t>
      </w:r>
      <w:r>
        <w:rPr>
          <w:rFonts w:ascii="Times New Roman" w:hAnsi="Times New Roman"/>
          <w:sz w:val="28"/>
          <w:szCs w:val="28"/>
        </w:rPr>
        <w:t xml:space="preserve">»)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Pr>
          <w:rFonts w:ascii="Times New Roman" w:hAnsi="Times New Roman"/>
          <w:sz w:val="28"/>
          <w:szCs w:val="28"/>
        </w:rPr>
        <w:t xml:space="preserve">Раздел 12 (за исключением пункта 12.33)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w:t>
      </w:r>
      <w:r>
        <w:rPr>
          <w:rFonts w:ascii="Times New Roman" w:hAnsi="Times New Roman"/>
          <w:sz w:val="28"/>
          <w:szCs w:val="28"/>
        </w:rPr>
        <w:lastRenderedPageBreak/>
        <w:t>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w:t>
      </w:r>
      <w:proofErr w:type="gramEnd"/>
      <w:r>
        <w:rPr>
          <w:rFonts w:ascii="Times New Roman" w:hAnsi="Times New Roman"/>
          <w:sz w:val="28"/>
          <w:szCs w:val="28"/>
        </w:rPr>
        <w:t xml:space="preserve"> закона «Технический регламент о безопасности зданий и сооружений»).  </w:t>
      </w:r>
    </w:p>
    <w:p w:rsidR="00F1213C" w:rsidRDefault="009E5ED6" w:rsidP="00F1213C">
      <w:pPr>
        <w:widowControl w:val="0"/>
        <w:spacing w:after="0"/>
        <w:ind w:firstLine="709"/>
        <w:jc w:val="both"/>
        <w:rPr>
          <w:rFonts w:ascii="Times New Roman" w:hAnsi="Times New Roman"/>
          <w:sz w:val="28"/>
          <w:szCs w:val="28"/>
        </w:rPr>
      </w:pPr>
      <w:r w:rsidRPr="009E5ED6">
        <w:rPr>
          <w:rFonts w:ascii="Times New Roman" w:hAnsi="Times New Roman"/>
          <w:sz w:val="28"/>
          <w:szCs w:val="28"/>
        </w:rPr>
        <w:t xml:space="preserve">Кроме того, при установлении расчетных показателей в данном случае </w:t>
      </w:r>
      <w:r w:rsidR="008C211B">
        <w:rPr>
          <w:rFonts w:ascii="Times New Roman" w:hAnsi="Times New Roman"/>
          <w:sz w:val="28"/>
          <w:szCs w:val="28"/>
        </w:rPr>
        <w:t>применялись</w:t>
      </w:r>
      <w:r w:rsidR="005812F0">
        <w:rPr>
          <w:rFonts w:ascii="Times New Roman" w:hAnsi="Times New Roman"/>
          <w:sz w:val="28"/>
          <w:szCs w:val="28"/>
        </w:rPr>
        <w:t xml:space="preserve"> СП 31.13330.2012 «СНиП 2.04.02-84* «Водоснабжение. Наружные сети и сооружения», </w:t>
      </w:r>
      <w:proofErr w:type="gramStart"/>
      <w:r w:rsidR="005812F0">
        <w:rPr>
          <w:rFonts w:ascii="Times New Roman" w:hAnsi="Times New Roman"/>
          <w:sz w:val="28"/>
          <w:szCs w:val="28"/>
        </w:rPr>
        <w:t>утвержденный</w:t>
      </w:r>
      <w:proofErr w:type="gramEnd"/>
      <w:r w:rsidR="005812F0">
        <w:rPr>
          <w:rFonts w:ascii="Times New Roman" w:hAnsi="Times New Roman"/>
          <w:sz w:val="28"/>
          <w:szCs w:val="28"/>
        </w:rPr>
        <w:t xml:space="preserve"> приказом министерства регионального развития Российской Федерации от 29 декабря 2011 года № 635/14,</w:t>
      </w:r>
      <w:r w:rsidR="00F1213C" w:rsidRPr="00F1213C">
        <w:rPr>
          <w:rFonts w:ascii="Times New Roman" w:hAnsi="Times New Roman"/>
          <w:sz w:val="28"/>
          <w:szCs w:val="28"/>
        </w:rPr>
        <w:t xml:space="preserve"> </w:t>
      </w:r>
      <w:r w:rsidR="00F1213C">
        <w:rPr>
          <w:rFonts w:ascii="Times New Roman" w:hAnsi="Times New Roman"/>
          <w:sz w:val="28"/>
          <w:szCs w:val="28"/>
        </w:rPr>
        <w:t xml:space="preserve">СП 32.13330.2012 «СНиП 2.04.03.-85 «Канализация. Наружные сети и сооружения», </w:t>
      </w:r>
      <w:proofErr w:type="gramStart"/>
      <w:r w:rsidR="00F1213C">
        <w:rPr>
          <w:rFonts w:ascii="Times New Roman" w:hAnsi="Times New Roman"/>
          <w:sz w:val="28"/>
          <w:szCs w:val="28"/>
        </w:rPr>
        <w:t>утвержденный</w:t>
      </w:r>
      <w:proofErr w:type="gramEnd"/>
      <w:r w:rsidR="00F1213C">
        <w:rPr>
          <w:rFonts w:ascii="Times New Roman" w:hAnsi="Times New Roman"/>
          <w:sz w:val="28"/>
          <w:szCs w:val="28"/>
        </w:rPr>
        <w:t xml:space="preserve"> приказом министерства регионального развития Российской Федерации от 29 декабря 2011 года № 635/11.</w:t>
      </w:r>
    </w:p>
    <w:p w:rsidR="00712612" w:rsidRDefault="00712612" w:rsidP="00712612">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подготовке данного подраздела использовались также СанПиН 2.1.5.980-00 «Санитарные правила и нормы. 2.1.5. </w:t>
      </w:r>
      <w:proofErr w:type="gramStart"/>
      <w:r>
        <w:rPr>
          <w:rFonts w:ascii="Times New Roman" w:hAnsi="Times New Roman"/>
          <w:sz w:val="28"/>
          <w:szCs w:val="28"/>
        </w:rPr>
        <w:t>Водоотведение населенных мест, санитарная охрана водных объектов», утвержденные главным государственным санитарным врачом Российской Федерации 22 июня 2000 года, СанПиН 2.2.1/2.1.1.1200-03 «Санитарно-защитные зоны и санитарная классификация предприятий, сооружений и иных объектов», введенный в действие в новой редакции с 1 марта 2008 года в соответствии с постановлением  главного государственного санитарного врача Российской Федерации  от 25 сентября 2007 года № 74.</w:t>
      </w:r>
      <w:proofErr w:type="gramEnd"/>
    </w:p>
    <w:p w:rsidR="00553E17" w:rsidRPr="00FF2E05" w:rsidRDefault="00553E17" w:rsidP="00553E17">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также применялся подраздел «Ливневая канализация» раздела 10 «Инженерное обеспечение»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3D5C5A" w:rsidRPr="00DA763A" w:rsidRDefault="00927D23" w:rsidP="00442753">
      <w:pPr>
        <w:widowControl w:val="0"/>
        <w:spacing w:after="0"/>
        <w:ind w:firstLine="709"/>
        <w:jc w:val="both"/>
        <w:rPr>
          <w:rFonts w:ascii="Times New Roman" w:hAnsi="Times New Roman"/>
          <w:b/>
          <w:sz w:val="28"/>
          <w:szCs w:val="28"/>
        </w:rPr>
      </w:pPr>
      <w:r w:rsidRPr="00DA763A">
        <w:rPr>
          <w:rFonts w:ascii="Times New Roman" w:hAnsi="Times New Roman"/>
          <w:b/>
          <w:sz w:val="28"/>
          <w:szCs w:val="28"/>
        </w:rPr>
        <w:t>3.4.8.Обоснование расчетных показателей, устанавливаемых в подразделе 2.2.7 «Размещение инженерных сетей» раздела 2 части 2 местных нормативов</w:t>
      </w:r>
    </w:p>
    <w:p w:rsidR="004A5184" w:rsidRPr="00FF2E05" w:rsidRDefault="00DA763A" w:rsidP="004A5184">
      <w:pPr>
        <w:widowControl w:val="0"/>
        <w:spacing w:after="0"/>
        <w:ind w:firstLine="709"/>
        <w:jc w:val="both"/>
        <w:rPr>
          <w:rFonts w:ascii="Times New Roman" w:hAnsi="Times New Roman"/>
          <w:sz w:val="28"/>
          <w:szCs w:val="28"/>
        </w:rPr>
      </w:pPr>
      <w:r>
        <w:rPr>
          <w:rFonts w:ascii="Times New Roman" w:hAnsi="Times New Roman"/>
          <w:sz w:val="28"/>
          <w:szCs w:val="28"/>
        </w:rPr>
        <w:t>Установление расчетных показателей в данном подразделе обосновывается нормативными правовыми актами и нормативно-техническими актами, указанными в подпунктах 3.4.2.. 3.4.3., 3.4.4., 3.4.5., 3.4.63.4.7. пункта 3.4. части 3 местных нормативов.</w:t>
      </w:r>
      <w:r w:rsidR="004A5184">
        <w:rPr>
          <w:rFonts w:ascii="Times New Roman" w:hAnsi="Times New Roman"/>
          <w:sz w:val="28"/>
          <w:szCs w:val="28"/>
        </w:rPr>
        <w:t xml:space="preserve"> Кроме того в рассматриваемом случае использовался подраздел «Размещение инженерных сетей» раздела 10 «Инженерное обеспечение»</w:t>
      </w:r>
      <w:r w:rsidR="004A5184" w:rsidRPr="004A5184">
        <w:rPr>
          <w:rFonts w:ascii="Times New Roman" w:hAnsi="Times New Roman"/>
          <w:sz w:val="28"/>
          <w:szCs w:val="28"/>
        </w:rPr>
        <w:t xml:space="preserve"> </w:t>
      </w:r>
      <w:r w:rsidR="004A5184">
        <w:rPr>
          <w:rFonts w:ascii="Times New Roman" w:hAnsi="Times New Roman"/>
          <w:sz w:val="28"/>
          <w:szCs w:val="28"/>
        </w:rPr>
        <w:t>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DA763A" w:rsidRPr="00F0314D" w:rsidRDefault="002818B9" w:rsidP="00442753">
      <w:pPr>
        <w:widowControl w:val="0"/>
        <w:spacing w:after="0"/>
        <w:ind w:firstLine="709"/>
        <w:jc w:val="both"/>
        <w:rPr>
          <w:rFonts w:ascii="Times New Roman" w:hAnsi="Times New Roman"/>
          <w:b/>
          <w:sz w:val="28"/>
          <w:szCs w:val="28"/>
        </w:rPr>
      </w:pPr>
      <w:r w:rsidRPr="00F0314D">
        <w:rPr>
          <w:rFonts w:ascii="Times New Roman" w:hAnsi="Times New Roman"/>
          <w:b/>
          <w:sz w:val="28"/>
          <w:szCs w:val="28"/>
        </w:rPr>
        <w:t>3.4.9. Обоснование расчетных показателей в области автомобильных дорог местного значения</w:t>
      </w:r>
      <w:r w:rsidR="001E0416" w:rsidRPr="00F0314D">
        <w:rPr>
          <w:rFonts w:ascii="Times New Roman" w:hAnsi="Times New Roman"/>
          <w:b/>
          <w:sz w:val="28"/>
          <w:szCs w:val="28"/>
        </w:rPr>
        <w:t xml:space="preserve"> (подраздел 2.3.1. раздела 2.3. части 2 местных нормативов)</w:t>
      </w:r>
    </w:p>
    <w:p w:rsidR="008A209C" w:rsidRDefault="00CE3133"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Согласно пункту 2.3.1.2. рассматриваемого подраздела местных </w:t>
      </w:r>
      <w:r>
        <w:rPr>
          <w:rFonts w:ascii="Times New Roman" w:hAnsi="Times New Roman"/>
          <w:sz w:val="28"/>
          <w:szCs w:val="28"/>
        </w:rPr>
        <w:lastRenderedPageBreak/>
        <w:t>нормативов пр</w:t>
      </w:r>
      <w:r w:rsidR="00A87419">
        <w:rPr>
          <w:rFonts w:ascii="Times New Roman" w:hAnsi="Times New Roman"/>
          <w:sz w:val="28"/>
          <w:szCs w:val="28"/>
        </w:rPr>
        <w:t>опускная способность сети дорог</w:t>
      </w:r>
      <w:r>
        <w:rPr>
          <w:rFonts w:ascii="Times New Roman" w:hAnsi="Times New Roman"/>
          <w:sz w:val="28"/>
          <w:szCs w:val="28"/>
        </w:rPr>
        <w:t>, улиц и транспортных пересечений на территории городского округа определяется исходя из установленного</w:t>
      </w:r>
      <w:r w:rsidR="006D2134">
        <w:rPr>
          <w:rFonts w:ascii="Times New Roman" w:hAnsi="Times New Roman"/>
          <w:sz w:val="28"/>
          <w:szCs w:val="28"/>
        </w:rPr>
        <w:t xml:space="preserve"> в данном пункте уровня автомоби</w:t>
      </w:r>
      <w:r>
        <w:rPr>
          <w:rFonts w:ascii="Times New Roman" w:hAnsi="Times New Roman"/>
          <w:sz w:val="28"/>
          <w:szCs w:val="28"/>
        </w:rPr>
        <w:t>лизации.</w:t>
      </w:r>
    </w:p>
    <w:p w:rsidR="006D2134" w:rsidRPr="009E5ED6" w:rsidRDefault="006D2134" w:rsidP="00AF4D2C">
      <w:pPr>
        <w:widowControl w:val="0"/>
        <w:spacing w:after="0"/>
        <w:ind w:firstLine="709"/>
        <w:jc w:val="both"/>
        <w:rPr>
          <w:rFonts w:ascii="Times New Roman" w:hAnsi="Times New Roman"/>
          <w:sz w:val="28"/>
          <w:szCs w:val="28"/>
        </w:rPr>
      </w:pPr>
      <w:r>
        <w:rPr>
          <w:rFonts w:ascii="Times New Roman" w:hAnsi="Times New Roman"/>
          <w:sz w:val="28"/>
          <w:szCs w:val="28"/>
        </w:rPr>
        <w:t xml:space="preserve">Этот уровень автомобилизации </w:t>
      </w:r>
      <w:r w:rsidR="00250431">
        <w:rPr>
          <w:rFonts w:ascii="Times New Roman" w:hAnsi="Times New Roman"/>
          <w:sz w:val="28"/>
          <w:szCs w:val="28"/>
        </w:rPr>
        <w:t xml:space="preserve"> установлен на основании следующего расчета.</w:t>
      </w:r>
    </w:p>
    <w:p w:rsidR="00C50A95" w:rsidRPr="00BA4AFF" w:rsidRDefault="00F67262" w:rsidP="00C50A95">
      <w:pPr>
        <w:pStyle w:val="afff3"/>
        <w:widowControl w:val="0"/>
        <w:spacing w:before="0" w:after="0"/>
        <w:ind w:firstLine="0"/>
        <w:jc w:val="center"/>
        <w:rPr>
          <w:b/>
          <w:sz w:val="28"/>
          <w:szCs w:val="28"/>
        </w:rPr>
      </w:pPr>
      <w:r>
        <w:rPr>
          <w:sz w:val="28"/>
          <w:szCs w:val="28"/>
        </w:rPr>
        <w:t xml:space="preserve">    </w:t>
      </w:r>
      <w:r w:rsidR="00C50A95" w:rsidRPr="00BA4AFF">
        <w:rPr>
          <w:b/>
          <w:caps/>
          <w:sz w:val="28"/>
          <w:szCs w:val="28"/>
        </w:rPr>
        <w:t xml:space="preserve"> </w:t>
      </w:r>
      <w:r w:rsidR="00C50A95" w:rsidRPr="00BA4AFF">
        <w:rPr>
          <w:b/>
          <w:sz w:val="28"/>
          <w:szCs w:val="28"/>
        </w:rPr>
        <w:t>Расчет общего уровня автомобилизации</w:t>
      </w:r>
    </w:p>
    <w:p w:rsidR="00C50A95" w:rsidRPr="00BA4AFF" w:rsidRDefault="00C50A95" w:rsidP="00C50A95">
      <w:pPr>
        <w:widowControl w:val="0"/>
        <w:spacing w:after="0"/>
        <w:ind w:firstLine="720"/>
        <w:jc w:val="center"/>
        <w:outlineLvl w:val="0"/>
        <w:rPr>
          <w:rFonts w:ascii="Times New Roman" w:hAnsi="Times New Roman"/>
          <w:b/>
          <w:sz w:val="28"/>
          <w:szCs w:val="28"/>
        </w:rPr>
      </w:pPr>
      <w:r w:rsidRPr="00BA4AFF">
        <w:rPr>
          <w:rFonts w:ascii="Times New Roman" w:hAnsi="Times New Roman"/>
          <w:b/>
          <w:sz w:val="28"/>
          <w:szCs w:val="28"/>
        </w:rPr>
        <w:t>на среднесрочную перспективу (2020 год) и расчетный срок (2030 год)</w:t>
      </w:r>
    </w:p>
    <w:p w:rsidR="00C50A95" w:rsidRPr="00BA4AFF"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C50A95" w:rsidRPr="00BA4AFF"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Учитывая динамику увеличения количества автомобилей за период с 2008 года по 2014 год уровень автомобилизации возрастает. </w:t>
      </w:r>
    </w:p>
    <w:p w:rsidR="00C50A95" w:rsidRPr="00BA4AFF" w:rsidRDefault="00C50A95" w:rsidP="00C50A95">
      <w:pPr>
        <w:widowControl w:val="0"/>
        <w:spacing w:after="0"/>
        <w:ind w:firstLine="720"/>
        <w:jc w:val="both"/>
        <w:rPr>
          <w:rFonts w:ascii="Times New Roman" w:hAnsi="Times New Roman"/>
          <w:sz w:val="28"/>
          <w:szCs w:val="28"/>
        </w:rPr>
      </w:pPr>
      <w:proofErr w:type="gramStart"/>
      <w:r w:rsidRPr="00BA4AFF">
        <w:rPr>
          <w:rFonts w:ascii="Times New Roman" w:hAnsi="Times New Roman"/>
          <w:sz w:val="28"/>
          <w:szCs w:val="28"/>
        </w:rPr>
        <w:t>В 2008 году уровень автомобилизации составлял 212 легковых автомобилей на 1 000 чел., в 2014 году уровень автомобилизации составил 269 легковых автомобилей на 1 000 чел. Таким образом, уровень автомобилизации увеличился на 57 легковых автомобилей на 1 000 чел. или в среднем на 9,5 легковых автомобилей на 1 000 чел. в год.</w:t>
      </w:r>
      <w:proofErr w:type="gramEnd"/>
    </w:p>
    <w:p w:rsidR="00C50A95"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Учитывая рост автомобилизации и начало кризисной ситуации в экономике, </w:t>
      </w:r>
      <w:r w:rsidRPr="00BA4AFF">
        <w:rPr>
          <w:rFonts w:ascii="Times New Roman" w:hAnsi="Times New Roman"/>
          <w:spacing w:val="-2"/>
          <w:sz w:val="28"/>
          <w:szCs w:val="28"/>
        </w:rPr>
        <w:t xml:space="preserve">принимаем рост уровня автомобилизации до 2020 года </w:t>
      </w:r>
      <w:proofErr w:type="gramStart"/>
      <w:r w:rsidRPr="00BA4AFF">
        <w:rPr>
          <w:rFonts w:ascii="Times New Roman" w:hAnsi="Times New Roman"/>
          <w:spacing w:val="-2"/>
          <w:sz w:val="28"/>
          <w:szCs w:val="28"/>
        </w:rPr>
        <w:t>стабильным</w:t>
      </w:r>
      <w:proofErr w:type="gramEnd"/>
      <w:r w:rsidRPr="00BA4AFF">
        <w:rPr>
          <w:rFonts w:ascii="Times New Roman" w:hAnsi="Times New Roman"/>
          <w:spacing w:val="-2"/>
          <w:sz w:val="28"/>
          <w:szCs w:val="28"/>
        </w:rPr>
        <w:t xml:space="preserve"> на уровне сложившегося –</w:t>
      </w:r>
      <w:r w:rsidRPr="00BA4AFF">
        <w:rPr>
          <w:rFonts w:ascii="Times New Roman" w:hAnsi="Times New Roman"/>
          <w:sz w:val="28"/>
          <w:szCs w:val="28"/>
        </w:rPr>
        <w:t xml:space="preserve"> 9,5 легковых автомобилей на 1 000 чел. в год.</w:t>
      </w:r>
    </w:p>
    <w:p w:rsidR="00C50A95" w:rsidRPr="00BA4AFF" w:rsidRDefault="00C50A95" w:rsidP="00C50A95">
      <w:pPr>
        <w:widowControl w:val="0"/>
        <w:spacing w:after="0"/>
        <w:ind w:firstLine="720"/>
        <w:jc w:val="both"/>
        <w:rPr>
          <w:rFonts w:ascii="Times New Roman" w:hAnsi="Times New Roman"/>
          <w:sz w:val="28"/>
          <w:szCs w:val="28"/>
        </w:rPr>
      </w:pPr>
      <w:proofErr w:type="gramStart"/>
      <w:r w:rsidRPr="00BA4AFF">
        <w:rPr>
          <w:rFonts w:ascii="Times New Roman" w:hAnsi="Times New Roman"/>
          <w:sz w:val="28"/>
          <w:szCs w:val="28"/>
        </w:rPr>
        <w:t xml:space="preserve">В соответствии с вышеизложенным и с учетом перспективы развития городского округа, уровень автомобилизации на среднесрочную перспективу (2020 год) принимается 330 автомобилей на 1000 чел. </w:t>
      </w:r>
      <w:proofErr w:type="gramEnd"/>
    </w:p>
    <w:p w:rsidR="00C50A95" w:rsidRPr="00BA4AFF" w:rsidRDefault="00C50A95" w:rsidP="00C50A95">
      <w:pPr>
        <w:widowControl w:val="0"/>
        <w:spacing w:after="0"/>
        <w:ind w:firstLine="720"/>
        <w:jc w:val="both"/>
        <w:rPr>
          <w:rFonts w:ascii="Times New Roman" w:hAnsi="Times New Roman"/>
          <w:i/>
          <w:sz w:val="28"/>
          <w:szCs w:val="28"/>
        </w:rPr>
      </w:pPr>
      <w:proofErr w:type="gramStart"/>
      <w:r w:rsidRPr="00BA4AFF">
        <w:rPr>
          <w:rFonts w:ascii="Times New Roman" w:hAnsi="Times New Roman"/>
          <w:i/>
          <w:sz w:val="28"/>
          <w:szCs w:val="28"/>
        </w:rPr>
        <w:t>(9,5 авт./1 000 чел. × 6 лет = 57 авт./1 000 чел.</w:t>
      </w:r>
      <w:proofErr w:type="gramEnd"/>
    </w:p>
    <w:p w:rsidR="00C50A95" w:rsidRPr="00BA4AFF" w:rsidRDefault="00C50A95" w:rsidP="00C50A95">
      <w:pPr>
        <w:widowControl w:val="0"/>
        <w:spacing w:after="0"/>
        <w:ind w:firstLine="720"/>
        <w:jc w:val="both"/>
        <w:rPr>
          <w:rFonts w:ascii="Times New Roman" w:hAnsi="Times New Roman"/>
          <w:i/>
          <w:sz w:val="28"/>
          <w:szCs w:val="28"/>
        </w:rPr>
      </w:pPr>
      <w:r w:rsidRPr="00BA4AFF">
        <w:rPr>
          <w:rFonts w:ascii="Times New Roman" w:hAnsi="Times New Roman"/>
          <w:i/>
          <w:sz w:val="28"/>
          <w:szCs w:val="28"/>
        </w:rPr>
        <w:t xml:space="preserve"> </w:t>
      </w:r>
      <w:proofErr w:type="gramStart"/>
      <w:r w:rsidRPr="00BA4AFF">
        <w:rPr>
          <w:rFonts w:ascii="Times New Roman" w:hAnsi="Times New Roman"/>
          <w:i/>
          <w:sz w:val="28"/>
          <w:szCs w:val="28"/>
        </w:rPr>
        <w:t>269 + 57 = 326 авт./1 000 чел. ≈ 330 авт./1 000 чел.)</w:t>
      </w:r>
      <w:proofErr w:type="gramEnd"/>
    </w:p>
    <w:p w:rsidR="00C50A95" w:rsidRPr="00BA4AFF"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Учитывая насыщенность автомобилями к 2020 году (в среднем 1 автомобиль на семью) и вероятный пессимистический сценарий экономического развития, уровень автомобилизации на расчетный срок (2030 год) принимаем 400 автомобилей на 1000 чел. или 1,3 автомобиля на семью.</w:t>
      </w:r>
    </w:p>
    <w:p w:rsidR="00C50A95" w:rsidRPr="00BA4AFF"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Таким образом, уровень автомобилизации принимается:</w:t>
      </w:r>
    </w:p>
    <w:p w:rsidR="00C50A95" w:rsidRPr="00C50A95"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среднесрочную перспективу (2020 год) – </w:t>
      </w:r>
      <w:r w:rsidRPr="00C50A95">
        <w:rPr>
          <w:rFonts w:ascii="Times New Roman" w:hAnsi="Times New Roman"/>
          <w:sz w:val="28"/>
          <w:szCs w:val="28"/>
        </w:rPr>
        <w:t>330 автомобилей на 1000 чел.,</w:t>
      </w:r>
    </w:p>
    <w:p w:rsidR="00C50A95" w:rsidRDefault="00C50A95" w:rsidP="00C50A95">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расчетный срок (2030 год) – </w:t>
      </w:r>
      <w:r w:rsidRPr="002205A6">
        <w:rPr>
          <w:rFonts w:ascii="Times New Roman" w:hAnsi="Times New Roman"/>
          <w:sz w:val="28"/>
          <w:szCs w:val="28"/>
        </w:rPr>
        <w:t>400 автомобилей на 1000 чел.</w:t>
      </w:r>
    </w:p>
    <w:p w:rsidR="006E0073" w:rsidRDefault="006E0073" w:rsidP="00C50A95">
      <w:pPr>
        <w:widowControl w:val="0"/>
        <w:spacing w:after="0"/>
        <w:ind w:firstLine="720"/>
        <w:jc w:val="both"/>
        <w:rPr>
          <w:rFonts w:ascii="Times New Roman" w:hAnsi="Times New Roman"/>
          <w:sz w:val="28"/>
          <w:szCs w:val="28"/>
        </w:rPr>
      </w:pPr>
      <w:r>
        <w:rPr>
          <w:rFonts w:ascii="Times New Roman" w:hAnsi="Times New Roman"/>
          <w:sz w:val="28"/>
          <w:szCs w:val="28"/>
        </w:rPr>
        <w:t>Указанным уровнем автомобилизации обосновывается расчетные показатели, устанавливаемые в рассматриваемом подразделе местных нормативов.</w:t>
      </w:r>
    </w:p>
    <w:p w:rsidR="006E7BEF" w:rsidRDefault="006E7BEF" w:rsidP="00C50A95">
      <w:pPr>
        <w:widowControl w:val="0"/>
        <w:spacing w:after="0"/>
        <w:ind w:firstLine="720"/>
        <w:jc w:val="both"/>
        <w:rPr>
          <w:rFonts w:ascii="Times New Roman" w:hAnsi="Times New Roman"/>
          <w:sz w:val="28"/>
          <w:szCs w:val="28"/>
        </w:rPr>
      </w:pPr>
      <w:proofErr w:type="gramStart"/>
      <w:r>
        <w:rPr>
          <w:rFonts w:ascii="Times New Roman" w:hAnsi="Times New Roman"/>
          <w:sz w:val="28"/>
          <w:szCs w:val="28"/>
        </w:rPr>
        <w:t>Данный подраздел местных нормативов подготовлен в соответствии с</w:t>
      </w:r>
      <w:r w:rsidR="00B2010D">
        <w:rPr>
          <w:rFonts w:ascii="Times New Roman" w:hAnsi="Times New Roman"/>
          <w:sz w:val="28"/>
          <w:szCs w:val="28"/>
        </w:rPr>
        <w:t xml:space="preserve"> Федеральным законом от 08.11.2</w:t>
      </w:r>
      <w:r>
        <w:rPr>
          <w:rFonts w:ascii="Times New Roman" w:hAnsi="Times New Roman"/>
          <w:sz w:val="28"/>
          <w:szCs w:val="28"/>
        </w:rPr>
        <w:t>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A2208">
        <w:rPr>
          <w:rFonts w:ascii="Times New Roman" w:hAnsi="Times New Roman"/>
          <w:sz w:val="28"/>
          <w:szCs w:val="28"/>
        </w:rPr>
        <w:t xml:space="preserve"> </w:t>
      </w:r>
      <w:r w:rsidR="007A2208">
        <w:rPr>
          <w:rFonts w:ascii="Times New Roman" w:hAnsi="Times New Roman"/>
          <w:sz w:val="28"/>
          <w:szCs w:val="28"/>
        </w:rPr>
        <w:lastRenderedPageBreak/>
        <w:t>Федеральным законом от 22.07.2008 № 123-ФЗ «Технический регламент о требованиях пожарной безопасности»,</w:t>
      </w:r>
      <w:r>
        <w:rPr>
          <w:rFonts w:ascii="Times New Roman" w:hAnsi="Times New Roman"/>
          <w:sz w:val="28"/>
          <w:szCs w:val="28"/>
        </w:rPr>
        <w:t xml:space="preserve"> Постановлением Правительства </w:t>
      </w:r>
      <w:r w:rsidR="00824C77">
        <w:rPr>
          <w:rFonts w:ascii="Times New Roman" w:hAnsi="Times New Roman"/>
          <w:sz w:val="28"/>
          <w:szCs w:val="28"/>
        </w:rPr>
        <w:t>Российской Федерации от 02.09.2009 № 717 «О нормах отвода земель для размещения автомобильных дорог</w:t>
      </w:r>
      <w:proofErr w:type="gramEnd"/>
      <w:r w:rsidR="00824C77">
        <w:rPr>
          <w:rFonts w:ascii="Times New Roman" w:hAnsi="Times New Roman"/>
          <w:sz w:val="28"/>
          <w:szCs w:val="28"/>
        </w:rPr>
        <w:t xml:space="preserve"> и (или) объектов </w:t>
      </w:r>
      <w:r w:rsidR="0054184F">
        <w:rPr>
          <w:rFonts w:ascii="Times New Roman" w:hAnsi="Times New Roman"/>
          <w:sz w:val="28"/>
          <w:szCs w:val="28"/>
        </w:rPr>
        <w:t>дорожного сервиса».</w:t>
      </w:r>
    </w:p>
    <w:p w:rsidR="003504AC" w:rsidRDefault="003504AC" w:rsidP="00C50A95">
      <w:pPr>
        <w:widowControl w:val="0"/>
        <w:spacing w:after="0"/>
        <w:ind w:firstLine="720"/>
        <w:jc w:val="both"/>
        <w:rPr>
          <w:rFonts w:ascii="Times New Roman" w:hAnsi="Times New Roman"/>
          <w:sz w:val="28"/>
          <w:szCs w:val="28"/>
        </w:rPr>
      </w:pPr>
      <w:r>
        <w:rPr>
          <w:rFonts w:ascii="Times New Roman" w:hAnsi="Times New Roman"/>
          <w:sz w:val="28"/>
          <w:szCs w:val="28"/>
        </w:rPr>
        <w:t>При подготовке данного подраздела использовало</w:t>
      </w:r>
      <w:r w:rsidR="000D3E16">
        <w:rPr>
          <w:rFonts w:ascii="Times New Roman" w:hAnsi="Times New Roman"/>
          <w:sz w:val="28"/>
          <w:szCs w:val="28"/>
        </w:rPr>
        <w:t>сь приложение</w:t>
      </w:r>
      <w:proofErr w:type="gramStart"/>
      <w:r w:rsidR="000D3E16">
        <w:rPr>
          <w:rFonts w:ascii="Times New Roman" w:hAnsi="Times New Roman"/>
          <w:sz w:val="28"/>
          <w:szCs w:val="28"/>
        </w:rPr>
        <w:t xml:space="preserve"> И</w:t>
      </w:r>
      <w:proofErr w:type="gramEnd"/>
      <w:r w:rsidR="000D3E16">
        <w:rPr>
          <w:rFonts w:ascii="Times New Roman" w:hAnsi="Times New Roman"/>
          <w:sz w:val="28"/>
          <w:szCs w:val="28"/>
        </w:rPr>
        <w:t xml:space="preserve"> (рекомендуемое)</w:t>
      </w:r>
      <w:r w:rsidR="006B1B26">
        <w:rPr>
          <w:rFonts w:ascii="Times New Roman" w:hAnsi="Times New Roman"/>
          <w:sz w:val="28"/>
          <w:szCs w:val="28"/>
        </w:rPr>
        <w:t xml:space="preserve"> СП42.13330.2011 «СНиП 2.07.01-89* «Градостроительство. Планировка  и застройка городских и сельских поселений», </w:t>
      </w:r>
      <w:proofErr w:type="gramStart"/>
      <w:r w:rsidR="006B1B26">
        <w:rPr>
          <w:rFonts w:ascii="Times New Roman" w:hAnsi="Times New Roman"/>
          <w:sz w:val="28"/>
          <w:szCs w:val="28"/>
        </w:rPr>
        <w:t>утвержденный</w:t>
      </w:r>
      <w:proofErr w:type="gramEnd"/>
      <w:r w:rsidR="006B1B26">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r w:rsidR="000D3E16">
        <w:rPr>
          <w:rFonts w:ascii="Times New Roman" w:hAnsi="Times New Roman"/>
          <w:sz w:val="28"/>
          <w:szCs w:val="28"/>
        </w:rPr>
        <w:t xml:space="preserve">Кроме того при установлении расчетных показателей использовались </w:t>
      </w:r>
      <w:r w:rsidR="007A2208">
        <w:rPr>
          <w:rFonts w:ascii="Times New Roman" w:hAnsi="Times New Roman"/>
          <w:sz w:val="28"/>
          <w:szCs w:val="28"/>
        </w:rPr>
        <w:t xml:space="preserve">СП 34.13330.2012 «СНиП 2.05.02-85* «Автомобильные дороги», </w:t>
      </w:r>
      <w:proofErr w:type="gramStart"/>
      <w:r w:rsidR="007A2208">
        <w:rPr>
          <w:rFonts w:ascii="Times New Roman" w:hAnsi="Times New Roman"/>
          <w:sz w:val="28"/>
          <w:szCs w:val="28"/>
        </w:rPr>
        <w:t>утвержденный</w:t>
      </w:r>
      <w:proofErr w:type="gramEnd"/>
      <w:r w:rsidR="007A2208">
        <w:rPr>
          <w:rFonts w:ascii="Times New Roman" w:hAnsi="Times New Roman"/>
          <w:sz w:val="28"/>
          <w:szCs w:val="28"/>
        </w:rPr>
        <w:t xml:space="preserve"> приказом министерства регионального развития Российской Федерации от 30 июня 2012 года № 266, СП 35.13330.2012 «СНиП 2.05.03-84*  «Мосты и трубы», утвержденный приказом министерства регионального развития Российской Федерации от 28 декабря 2010 года № 822</w:t>
      </w:r>
      <w:r w:rsidR="00766B25">
        <w:rPr>
          <w:rFonts w:ascii="Times New Roman" w:hAnsi="Times New Roman"/>
          <w:sz w:val="28"/>
          <w:szCs w:val="28"/>
        </w:rPr>
        <w:t>. Кроме того, в отношении автомобильных дорог в малоэтажной жилой застройки применялся СП 30-102-99 «Планировки и застрой</w:t>
      </w:r>
      <w:r w:rsidR="00D11DF7">
        <w:rPr>
          <w:rFonts w:ascii="Times New Roman" w:hAnsi="Times New Roman"/>
          <w:sz w:val="28"/>
          <w:szCs w:val="28"/>
        </w:rPr>
        <w:t>к</w:t>
      </w:r>
      <w:r w:rsidR="00766B25">
        <w:rPr>
          <w:rFonts w:ascii="Times New Roman" w:hAnsi="Times New Roman"/>
          <w:sz w:val="28"/>
          <w:szCs w:val="28"/>
        </w:rPr>
        <w:t xml:space="preserve">а территорий малоэтажного </w:t>
      </w:r>
      <w:r w:rsidR="00D11DF7">
        <w:rPr>
          <w:rFonts w:ascii="Times New Roman" w:hAnsi="Times New Roman"/>
          <w:sz w:val="28"/>
          <w:szCs w:val="28"/>
        </w:rPr>
        <w:t xml:space="preserve">жилищного строительства», </w:t>
      </w:r>
      <w:proofErr w:type="gramStart"/>
      <w:r w:rsidR="00D11DF7">
        <w:rPr>
          <w:rFonts w:ascii="Times New Roman" w:hAnsi="Times New Roman"/>
          <w:sz w:val="28"/>
          <w:szCs w:val="28"/>
        </w:rPr>
        <w:t>принятый</w:t>
      </w:r>
      <w:proofErr w:type="gramEnd"/>
      <w:r w:rsidR="00D11DF7">
        <w:rPr>
          <w:rFonts w:ascii="Times New Roman" w:hAnsi="Times New Roman"/>
          <w:sz w:val="28"/>
          <w:szCs w:val="28"/>
        </w:rPr>
        <w:t xml:space="preserve"> постановлением Госстроя России от 30 декабря 1999 года № 94. Данный СП применяется на добровольной основе для обеспечения соблюдения требований Федерального закона от 30 декабря 2009 года № 384-ФЗ «Технический регламент о безопасности зданий и сооружений» (приказ Федерального агентства по техническому регулированию и </w:t>
      </w:r>
      <w:r w:rsidR="006478D5">
        <w:rPr>
          <w:rFonts w:ascii="Times New Roman" w:hAnsi="Times New Roman"/>
          <w:sz w:val="28"/>
          <w:szCs w:val="28"/>
        </w:rPr>
        <w:t>метрологии</w:t>
      </w:r>
      <w:r w:rsidR="00D11DF7">
        <w:rPr>
          <w:rFonts w:ascii="Times New Roman" w:hAnsi="Times New Roman"/>
          <w:sz w:val="28"/>
          <w:szCs w:val="28"/>
        </w:rPr>
        <w:t xml:space="preserve"> от 30 арта 20ё15 года № 356).</w:t>
      </w:r>
    </w:p>
    <w:p w:rsidR="00D11DF7" w:rsidRDefault="006478D5" w:rsidP="00C50A95">
      <w:pPr>
        <w:widowControl w:val="0"/>
        <w:spacing w:after="0"/>
        <w:ind w:firstLine="720"/>
        <w:jc w:val="both"/>
        <w:rPr>
          <w:rFonts w:ascii="Times New Roman" w:hAnsi="Times New Roman"/>
          <w:sz w:val="28"/>
          <w:szCs w:val="28"/>
        </w:rPr>
      </w:pPr>
      <w:r>
        <w:rPr>
          <w:rFonts w:ascii="Times New Roman" w:hAnsi="Times New Roman"/>
          <w:sz w:val="28"/>
          <w:szCs w:val="28"/>
        </w:rPr>
        <w:t>При подготовке данного подраздела также использовался ГОСТ</w:t>
      </w:r>
      <w:r w:rsidR="00F73818">
        <w:rPr>
          <w:rFonts w:ascii="Times New Roman" w:hAnsi="Times New Roman"/>
          <w:sz w:val="28"/>
          <w:szCs w:val="28"/>
        </w:rPr>
        <w:t xml:space="preserve"> </w:t>
      </w:r>
      <w:proofErr w:type="gramStart"/>
      <w:r w:rsidR="00F73818">
        <w:rPr>
          <w:rFonts w:ascii="Times New Roman" w:hAnsi="Times New Roman"/>
          <w:sz w:val="28"/>
          <w:szCs w:val="28"/>
        </w:rPr>
        <w:t>Р</w:t>
      </w:r>
      <w:proofErr w:type="gramEnd"/>
      <w:r w:rsidR="00F73818">
        <w:rPr>
          <w:rFonts w:ascii="Times New Roman" w:hAnsi="Times New Roman"/>
          <w:sz w:val="28"/>
          <w:szCs w:val="28"/>
        </w:rPr>
        <w:t xml:space="preserve"> 52398-2005 «Классификация автомобильных дорог. Основные параметры и требования», </w:t>
      </w:r>
      <w:proofErr w:type="gramStart"/>
      <w:r w:rsidR="00F73818">
        <w:rPr>
          <w:rFonts w:ascii="Times New Roman" w:hAnsi="Times New Roman"/>
          <w:sz w:val="28"/>
          <w:szCs w:val="28"/>
        </w:rPr>
        <w:t>утвержденный</w:t>
      </w:r>
      <w:proofErr w:type="gramEnd"/>
      <w:r w:rsidR="00F73818">
        <w:rPr>
          <w:rFonts w:ascii="Times New Roman" w:hAnsi="Times New Roman"/>
          <w:sz w:val="28"/>
          <w:szCs w:val="28"/>
        </w:rPr>
        <w:t xml:space="preserve"> приказом Федерального агентства по техническому регулированию и метрологии от 22 ноября 2005 года № 296-ст.</w:t>
      </w:r>
      <w:r w:rsidR="00FA3D02">
        <w:rPr>
          <w:rFonts w:ascii="Times New Roman" w:hAnsi="Times New Roman"/>
          <w:sz w:val="28"/>
          <w:szCs w:val="28"/>
        </w:rPr>
        <w:t xml:space="preserve"> Согласно решению коллегии Евразийской экономической комиссии от 18 сентября 2012 года № 159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roofErr w:type="gramStart"/>
      <w:r w:rsidR="00FA3D02">
        <w:rPr>
          <w:rFonts w:ascii="Times New Roman" w:hAnsi="Times New Roman"/>
          <w:sz w:val="28"/>
          <w:szCs w:val="28"/>
        </w:rPr>
        <w:t>ТР</w:t>
      </w:r>
      <w:proofErr w:type="gramEnd"/>
      <w:r w:rsidR="00FA3D02">
        <w:rPr>
          <w:rFonts w:ascii="Times New Roman" w:hAnsi="Times New Roman"/>
          <w:sz w:val="28"/>
          <w:szCs w:val="28"/>
        </w:rPr>
        <w:t xml:space="preserve"> ТС 014/2011), Перечне стандартов, содержащих правила и методы исследований (испытаний) и измерений, в том числе правила отбора образцов, необходимые для применения</w:t>
      </w:r>
      <w:r w:rsidR="00040B1B">
        <w:rPr>
          <w:rFonts w:ascii="Times New Roman" w:hAnsi="Times New Roman"/>
          <w:sz w:val="28"/>
          <w:szCs w:val="28"/>
        </w:rPr>
        <w:t xml:space="preserve"> и исполнения требований технического регламента Таможенного союза «Безопасность автомобильных дорог (</w:t>
      </w:r>
      <w:proofErr w:type="gramStart"/>
      <w:r w:rsidR="00040B1B">
        <w:rPr>
          <w:rFonts w:ascii="Times New Roman" w:hAnsi="Times New Roman"/>
          <w:sz w:val="28"/>
          <w:szCs w:val="28"/>
        </w:rPr>
        <w:t>ТР</w:t>
      </w:r>
      <w:proofErr w:type="gramEnd"/>
      <w:r w:rsidR="00040B1B">
        <w:rPr>
          <w:rFonts w:ascii="Times New Roman" w:hAnsi="Times New Roman"/>
          <w:sz w:val="28"/>
          <w:szCs w:val="28"/>
        </w:rPr>
        <w:t xml:space="preserve"> ТС 014/2011) и осуществления оценки (подтверждения) соответствия продукции» данный ГОСТ применяется на добровольной основе для обеспечения соблюдения требований технического регламента Таможенного союза «Безопасность автомобильных дорог» )ТР ТС 014/2011).</w:t>
      </w:r>
    </w:p>
    <w:p w:rsidR="00962143" w:rsidRPr="00FF2E05" w:rsidRDefault="00974A33" w:rsidP="00962143">
      <w:pPr>
        <w:widowControl w:val="0"/>
        <w:spacing w:after="0"/>
        <w:ind w:firstLine="709"/>
        <w:jc w:val="both"/>
        <w:rPr>
          <w:rFonts w:ascii="Times New Roman" w:hAnsi="Times New Roman"/>
          <w:sz w:val="28"/>
          <w:szCs w:val="28"/>
        </w:rPr>
      </w:pPr>
      <w:r>
        <w:rPr>
          <w:rFonts w:ascii="Times New Roman" w:hAnsi="Times New Roman"/>
          <w:sz w:val="28"/>
          <w:szCs w:val="28"/>
        </w:rPr>
        <w:t>Кроме того, при подготовке данного подраздела использовался  раздел 9 (</w:t>
      </w:r>
      <w:r w:rsidR="00962143">
        <w:rPr>
          <w:rFonts w:ascii="Times New Roman" w:hAnsi="Times New Roman"/>
          <w:sz w:val="28"/>
          <w:szCs w:val="28"/>
        </w:rPr>
        <w:t xml:space="preserve">«Улично-дорожная сеть»,  Классификация уличной сети», «Поперечный профиль», «План и продольный профиль», «Пересечение магистралей», «Земляное полотно и дорожные одежды», «Площадки», «Транспортные </w:t>
      </w:r>
      <w:r w:rsidR="00962143">
        <w:rPr>
          <w:rFonts w:ascii="Times New Roman" w:hAnsi="Times New Roman"/>
          <w:sz w:val="28"/>
          <w:szCs w:val="28"/>
        </w:rPr>
        <w:lastRenderedPageBreak/>
        <w:t>проезды», «Пешеходные коммуникации»)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231241" w:rsidRDefault="00231241" w:rsidP="00231241">
      <w:pPr>
        <w:widowControl w:val="0"/>
        <w:spacing w:after="0"/>
        <w:ind w:firstLine="709"/>
        <w:jc w:val="both"/>
        <w:rPr>
          <w:rFonts w:ascii="Times New Roman" w:hAnsi="Times New Roman"/>
          <w:b/>
          <w:sz w:val="28"/>
          <w:szCs w:val="28"/>
        </w:rPr>
      </w:pPr>
      <w:r>
        <w:rPr>
          <w:rFonts w:ascii="Times New Roman" w:hAnsi="Times New Roman"/>
          <w:b/>
          <w:sz w:val="28"/>
          <w:szCs w:val="28"/>
        </w:rPr>
        <w:t>3.4.10</w:t>
      </w:r>
      <w:r w:rsidRPr="00F0314D">
        <w:rPr>
          <w:rFonts w:ascii="Times New Roman" w:hAnsi="Times New Roman"/>
          <w:b/>
          <w:sz w:val="28"/>
          <w:szCs w:val="28"/>
        </w:rPr>
        <w:t>. Обоснование расчетных показателей в обла</w:t>
      </w:r>
      <w:r w:rsidR="00076D66">
        <w:rPr>
          <w:rFonts w:ascii="Times New Roman" w:hAnsi="Times New Roman"/>
          <w:b/>
          <w:sz w:val="28"/>
          <w:szCs w:val="28"/>
        </w:rPr>
        <w:t xml:space="preserve">сти </w:t>
      </w:r>
      <w:r w:rsidR="00987297">
        <w:rPr>
          <w:rFonts w:ascii="Times New Roman" w:hAnsi="Times New Roman"/>
          <w:b/>
          <w:sz w:val="28"/>
          <w:szCs w:val="28"/>
        </w:rPr>
        <w:t>создания и обеспечения функционирования парковок (парковочных мест) мест хранения автотранспортных средств</w:t>
      </w:r>
      <w:r>
        <w:rPr>
          <w:rFonts w:ascii="Times New Roman" w:hAnsi="Times New Roman"/>
          <w:b/>
          <w:sz w:val="28"/>
          <w:szCs w:val="28"/>
        </w:rPr>
        <w:t xml:space="preserve"> (подраздел 2.3.2</w:t>
      </w:r>
      <w:r w:rsidRPr="00F0314D">
        <w:rPr>
          <w:rFonts w:ascii="Times New Roman" w:hAnsi="Times New Roman"/>
          <w:b/>
          <w:sz w:val="28"/>
          <w:szCs w:val="28"/>
        </w:rPr>
        <w:t>. раздела 2.3. части 2 местных нормативов)</w:t>
      </w:r>
    </w:p>
    <w:p w:rsidR="00C51557" w:rsidRDefault="00A226BE" w:rsidP="00231241">
      <w:pPr>
        <w:widowControl w:val="0"/>
        <w:spacing w:after="0"/>
        <w:ind w:firstLine="709"/>
        <w:jc w:val="both"/>
        <w:rPr>
          <w:rFonts w:ascii="Times New Roman" w:hAnsi="Times New Roman"/>
          <w:sz w:val="28"/>
          <w:szCs w:val="28"/>
        </w:rPr>
      </w:pPr>
      <w:r w:rsidRPr="00B843B9">
        <w:rPr>
          <w:rFonts w:ascii="Times New Roman" w:hAnsi="Times New Roman"/>
          <w:sz w:val="28"/>
          <w:szCs w:val="28"/>
        </w:rPr>
        <w:t xml:space="preserve">В городском округе предусматриваются территории для постоянного хранения, временного хранения и технического обслуживания автомобилей исходя из уровня </w:t>
      </w:r>
      <w:r w:rsidR="00C51557">
        <w:rPr>
          <w:rFonts w:ascii="Times New Roman" w:hAnsi="Times New Roman"/>
          <w:sz w:val="28"/>
          <w:szCs w:val="28"/>
        </w:rPr>
        <w:t xml:space="preserve"> автомобилизации.</w:t>
      </w:r>
      <w:r w:rsidR="003C2EEB">
        <w:rPr>
          <w:rFonts w:ascii="Times New Roman" w:hAnsi="Times New Roman"/>
          <w:sz w:val="28"/>
          <w:szCs w:val="28"/>
        </w:rPr>
        <w:t xml:space="preserve"> </w:t>
      </w:r>
      <w:r w:rsidR="00C51557">
        <w:rPr>
          <w:rFonts w:ascii="Times New Roman" w:hAnsi="Times New Roman"/>
          <w:sz w:val="28"/>
          <w:szCs w:val="28"/>
        </w:rPr>
        <w:t>Расчет уровня автомобилизации приведен в пункте 3.4.9. части 3 местных нормативов.</w:t>
      </w:r>
    </w:p>
    <w:p w:rsidR="00C42F0A" w:rsidRPr="00B843B9" w:rsidRDefault="00C42F0A" w:rsidP="00231241">
      <w:pPr>
        <w:widowControl w:val="0"/>
        <w:spacing w:after="0"/>
        <w:ind w:firstLine="709"/>
        <w:jc w:val="both"/>
        <w:rPr>
          <w:rFonts w:ascii="Times New Roman" w:hAnsi="Times New Roman"/>
          <w:sz w:val="28"/>
          <w:szCs w:val="28"/>
        </w:rPr>
      </w:pPr>
      <w:r>
        <w:rPr>
          <w:rFonts w:ascii="Times New Roman" w:hAnsi="Times New Roman"/>
          <w:sz w:val="28"/>
          <w:szCs w:val="28"/>
        </w:rPr>
        <w:t>Кроме того, расчетные показатели в данном подразделе  установлены на основании следующих расчетов.</w:t>
      </w:r>
    </w:p>
    <w:p w:rsidR="008235C3" w:rsidRPr="00BA4AFF" w:rsidRDefault="008235C3" w:rsidP="008235C3">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 Расчет уровня автомобилизации в личной собственности граждан </w:t>
      </w:r>
    </w:p>
    <w:p w:rsidR="008235C3" w:rsidRPr="00BA4AFF" w:rsidRDefault="008235C3" w:rsidP="008235C3">
      <w:pPr>
        <w:widowControl w:val="0"/>
        <w:spacing w:after="0"/>
        <w:jc w:val="center"/>
        <w:rPr>
          <w:rFonts w:ascii="Times New Roman" w:hAnsi="Times New Roman"/>
          <w:b/>
          <w:sz w:val="28"/>
          <w:szCs w:val="28"/>
        </w:rPr>
      </w:pPr>
      <w:r w:rsidRPr="00BA4AFF">
        <w:rPr>
          <w:rFonts w:ascii="Times New Roman" w:hAnsi="Times New Roman"/>
          <w:b/>
          <w:sz w:val="28"/>
          <w:szCs w:val="28"/>
        </w:rPr>
        <w:t>на среднесрочную перспективу (2020 год) и расчетный срок (2030 год)</w:t>
      </w:r>
      <w:r w:rsidR="00F26881">
        <w:rPr>
          <w:rFonts w:ascii="Times New Roman" w:hAnsi="Times New Roman"/>
          <w:b/>
          <w:sz w:val="28"/>
          <w:szCs w:val="28"/>
        </w:rPr>
        <w:t xml:space="preserve">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В соответствии с местными нормативами градостроительного проектирования общий уровень автомобилизации принят:</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330 автомобилей на 1000 чел.,</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расчетный срок (2030 год) – 400 автомобилей на 1000 чел.</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Количество легковых автомобилей ведомственной принадлежности принимается из расчета:</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9 автомобилей на 1000 человек;</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расчетный срок (2030 год) – 11 автомобилей на 1000 человек.</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Количество легковых автомобилей таксомоторного парка принимается из расчета:</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6 автомобилей на 1000 человек;</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на расчетный срок (2030 год) – 9 автомобилей на 1000 человек.</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Исходя из этого, количество легковых автомобилей, находящихся в личной собственности граждан принимается: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 на среднесрочную перспективу (2020 год) – </w:t>
      </w:r>
      <w:r w:rsidRPr="00AF1228">
        <w:rPr>
          <w:rFonts w:ascii="Times New Roman" w:hAnsi="Times New Roman"/>
          <w:sz w:val="28"/>
          <w:szCs w:val="28"/>
        </w:rPr>
        <w:t>315 автомобилей на 1000 чел</w:t>
      </w:r>
      <w:r w:rsidRPr="00BA4AFF">
        <w:rPr>
          <w:rFonts w:ascii="Times New Roman" w:hAnsi="Times New Roman"/>
          <w:b/>
          <w:sz w:val="28"/>
          <w:szCs w:val="28"/>
        </w:rPr>
        <w:t>.</w:t>
      </w:r>
      <w:r w:rsidRPr="00BA4AFF">
        <w:rPr>
          <w:rFonts w:ascii="Times New Roman" w:hAnsi="Times New Roman"/>
          <w:sz w:val="28"/>
          <w:szCs w:val="28"/>
        </w:rPr>
        <w:t>,</w:t>
      </w:r>
    </w:p>
    <w:p w:rsidR="008235C3" w:rsidRPr="00AF1228"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 на расчетный срок (2030 год) </w:t>
      </w:r>
      <w:r w:rsidRPr="00AF1228">
        <w:rPr>
          <w:rFonts w:ascii="Times New Roman" w:hAnsi="Times New Roman"/>
          <w:sz w:val="28"/>
          <w:szCs w:val="28"/>
        </w:rPr>
        <w:t>– 380 автомобилей на 1000 чел.</w:t>
      </w:r>
    </w:p>
    <w:p w:rsidR="008235C3" w:rsidRPr="00BA4AFF" w:rsidRDefault="008235C3" w:rsidP="008235C3">
      <w:pPr>
        <w:widowControl w:val="0"/>
        <w:spacing w:after="0"/>
        <w:jc w:val="center"/>
        <w:rPr>
          <w:rFonts w:ascii="Times New Roman" w:hAnsi="Times New Roman"/>
          <w:b/>
          <w:sz w:val="28"/>
          <w:szCs w:val="28"/>
        </w:rPr>
      </w:pPr>
      <w:r w:rsidRPr="00BA4AFF">
        <w:rPr>
          <w:rFonts w:ascii="Times New Roman" w:hAnsi="Times New Roman"/>
          <w:b/>
          <w:caps/>
          <w:sz w:val="28"/>
          <w:szCs w:val="28"/>
        </w:rPr>
        <w:t xml:space="preserve"> </w:t>
      </w:r>
      <w:r w:rsidRPr="00BA4AFF">
        <w:rPr>
          <w:rFonts w:ascii="Times New Roman" w:hAnsi="Times New Roman"/>
          <w:b/>
          <w:sz w:val="28"/>
          <w:szCs w:val="28"/>
        </w:rPr>
        <w:t>Расчет норматива обеспеченности объектами</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для хранения и обслуживания транспортных средств </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В соответствии с местными нормативами градостроительного проектирования количество легковых автомобилей, находящихся в собственности граждан на расчетные сроки принято:</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315 автомобилей на 1000 чел.,</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lastRenderedPageBreak/>
        <w:t>- на расчетный срок (2030 год) – 380 автомобилей на 1000 чел.</w:t>
      </w:r>
    </w:p>
    <w:p w:rsidR="008235C3" w:rsidRPr="00BA4AFF" w:rsidRDefault="008235C3" w:rsidP="008235C3">
      <w:pPr>
        <w:widowControl w:val="0"/>
        <w:spacing w:after="0"/>
        <w:ind w:firstLine="720"/>
        <w:jc w:val="both"/>
        <w:rPr>
          <w:rFonts w:ascii="Times New Roman" w:hAnsi="Times New Roman"/>
          <w:bCs/>
          <w:sz w:val="28"/>
          <w:szCs w:val="28"/>
        </w:rPr>
      </w:pPr>
      <w:r w:rsidRPr="00BA4AFF">
        <w:rPr>
          <w:rFonts w:ascii="Times New Roman" w:hAnsi="Times New Roman"/>
          <w:sz w:val="28"/>
          <w:szCs w:val="28"/>
        </w:rPr>
        <w:t>Общую обеспеченность стоянками для постоянного хранения автомобилей принимаем 100 %</w:t>
      </w:r>
      <w:r w:rsidRPr="00BA4AFF">
        <w:rPr>
          <w:rFonts w:ascii="Times New Roman" w:hAnsi="Times New Roman"/>
          <w:bCs/>
          <w:sz w:val="28"/>
          <w:szCs w:val="28"/>
        </w:rPr>
        <w:t xml:space="preserve"> расчетного количества индивидуальных легковых автомобилей.</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Таким образом, норматив обеспеченности объектами для хранения индивидуального автомобильного транспорта составит:</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среднесрочную перспективу (2020 год) – </w:t>
      </w:r>
      <w:r w:rsidRPr="009F108B">
        <w:rPr>
          <w:rFonts w:ascii="Times New Roman" w:hAnsi="Times New Roman"/>
          <w:sz w:val="28"/>
          <w:szCs w:val="28"/>
        </w:rPr>
        <w:t xml:space="preserve">315 </w:t>
      </w:r>
      <w:proofErr w:type="spellStart"/>
      <w:r w:rsidRPr="009F108B">
        <w:rPr>
          <w:rFonts w:ascii="Times New Roman" w:hAnsi="Times New Roman"/>
          <w:sz w:val="28"/>
          <w:szCs w:val="28"/>
        </w:rPr>
        <w:t>машино</w:t>
      </w:r>
      <w:proofErr w:type="spellEnd"/>
      <w:r w:rsidRPr="009F108B">
        <w:rPr>
          <w:rFonts w:ascii="Times New Roman" w:hAnsi="Times New Roman"/>
          <w:sz w:val="28"/>
          <w:szCs w:val="28"/>
        </w:rPr>
        <w:t>-мест на 1000 чел.,</w:t>
      </w:r>
    </w:p>
    <w:p w:rsidR="008235C3" w:rsidRPr="001E105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расчетный срок (2030 год) – </w:t>
      </w:r>
      <w:r w:rsidRPr="001E105F">
        <w:rPr>
          <w:rFonts w:ascii="Times New Roman" w:hAnsi="Times New Roman"/>
          <w:sz w:val="28"/>
          <w:szCs w:val="28"/>
        </w:rPr>
        <w:t xml:space="preserve">380 </w:t>
      </w:r>
      <w:proofErr w:type="spellStart"/>
      <w:r w:rsidRPr="001E105F">
        <w:rPr>
          <w:rFonts w:ascii="Times New Roman" w:hAnsi="Times New Roman"/>
          <w:sz w:val="28"/>
          <w:szCs w:val="28"/>
        </w:rPr>
        <w:t>машино</w:t>
      </w:r>
      <w:proofErr w:type="spellEnd"/>
      <w:r w:rsidRPr="001E105F">
        <w:rPr>
          <w:rFonts w:ascii="Times New Roman" w:hAnsi="Times New Roman"/>
          <w:sz w:val="28"/>
          <w:szCs w:val="28"/>
        </w:rPr>
        <w:t>-мест на 1000 чел.</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caps/>
          <w:sz w:val="28"/>
          <w:szCs w:val="28"/>
        </w:rPr>
        <w:t xml:space="preserve"> </w:t>
      </w:r>
      <w:r w:rsidRPr="00BA4AFF">
        <w:rPr>
          <w:rFonts w:ascii="Times New Roman" w:hAnsi="Times New Roman"/>
          <w:b/>
          <w:sz w:val="28"/>
          <w:szCs w:val="28"/>
        </w:rPr>
        <w:t xml:space="preserve">Расчет показателя удельной площади участков </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наземных стоянок для постоянного хранения автомобилей</w:t>
      </w:r>
      <w:r w:rsidR="009F108B">
        <w:rPr>
          <w:rFonts w:ascii="Times New Roman" w:hAnsi="Times New Roman"/>
          <w:b/>
          <w:sz w:val="28"/>
          <w:szCs w:val="28"/>
        </w:rPr>
        <w:t xml:space="preserve"> </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На расчетные сроки норматив обеспеченности объектами для хранения индивидуального автомобильного транспорта составит:</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среднесрочную перспективу (2020 год) </w:t>
      </w:r>
      <w:r w:rsidRPr="0001300D">
        <w:rPr>
          <w:rFonts w:ascii="Times New Roman" w:hAnsi="Times New Roman"/>
          <w:sz w:val="28"/>
          <w:szCs w:val="28"/>
        </w:rPr>
        <w:t>– 315</w:t>
      </w:r>
      <w:r w:rsidRPr="00BA4AFF">
        <w:rPr>
          <w:rFonts w:ascii="Times New Roman" w:hAnsi="Times New Roman"/>
          <w:sz w:val="28"/>
          <w:szCs w:val="28"/>
        </w:rPr>
        <w:t xml:space="preserve">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на 1000 чел.,</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на расчетный срок (2030 год) </w:t>
      </w:r>
      <w:r w:rsidRPr="00F865FE">
        <w:rPr>
          <w:rFonts w:ascii="Times New Roman" w:hAnsi="Times New Roman"/>
          <w:sz w:val="28"/>
          <w:szCs w:val="28"/>
        </w:rPr>
        <w:t>– 380</w:t>
      </w:r>
      <w:r w:rsidRPr="00BA4AFF">
        <w:rPr>
          <w:rFonts w:ascii="Times New Roman" w:hAnsi="Times New Roman"/>
          <w:sz w:val="28"/>
          <w:szCs w:val="28"/>
        </w:rPr>
        <w:t xml:space="preserve">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на 1000 чел.</w:t>
      </w:r>
    </w:p>
    <w:p w:rsidR="008235C3" w:rsidRPr="00604F90"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Общую обеспеченность стоянками для постоянного хранения автомобилей принимаем </w:t>
      </w:r>
      <w:r w:rsidRPr="00604F90">
        <w:rPr>
          <w:rFonts w:ascii="Times New Roman" w:hAnsi="Times New Roman"/>
          <w:sz w:val="28"/>
          <w:szCs w:val="28"/>
        </w:rPr>
        <w:t>100 %.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Размеры земельных участков наземных отдельно стоящих автостоянок для хранения легковых автомобилей следует принимать из расчета не менее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на 1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-место.</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8235C3" w:rsidRPr="006E0D5F" w:rsidRDefault="008235C3" w:rsidP="008235C3">
      <w:pPr>
        <w:widowControl w:val="0"/>
        <w:spacing w:after="0"/>
        <w:jc w:val="center"/>
        <w:outlineLvl w:val="0"/>
        <w:rPr>
          <w:rFonts w:ascii="Times New Roman" w:hAnsi="Times New Roman"/>
          <w:i/>
          <w:sz w:val="28"/>
          <w:szCs w:val="28"/>
        </w:rPr>
      </w:pPr>
      <w:r w:rsidRPr="006E0D5F">
        <w:rPr>
          <w:rFonts w:ascii="Times New Roman" w:hAnsi="Times New Roman"/>
          <w:i/>
          <w:sz w:val="28"/>
          <w:szCs w:val="28"/>
        </w:rPr>
        <w:t>На среднесрочную перспективу (2020 год):</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на 1000 человек: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315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 7 875 м</w:t>
      </w:r>
      <w:r w:rsidRPr="00BA4AFF">
        <w:rPr>
          <w:rFonts w:ascii="Times New Roman" w:hAnsi="Times New Roman"/>
          <w:sz w:val="28"/>
          <w:szCs w:val="28"/>
          <w:vertAlign w:val="superscript"/>
        </w:rPr>
        <w:t>2</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на 1 человека: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7 875 м</w:t>
      </w:r>
      <w:r w:rsidRPr="00BA4AFF">
        <w:rPr>
          <w:rFonts w:ascii="Times New Roman" w:hAnsi="Times New Roman"/>
          <w:sz w:val="28"/>
          <w:szCs w:val="28"/>
          <w:vertAlign w:val="superscript"/>
        </w:rPr>
        <w:t>2</w:t>
      </w:r>
      <w:proofErr w:type="gramStart"/>
      <w:r w:rsidRPr="00BA4AFF">
        <w:rPr>
          <w:rFonts w:ascii="Times New Roman" w:hAnsi="Times New Roman"/>
          <w:sz w:val="28"/>
          <w:szCs w:val="28"/>
        </w:rPr>
        <w:t xml:space="preserve"> :</w:t>
      </w:r>
      <w:proofErr w:type="gramEnd"/>
      <w:r w:rsidRPr="00BA4AFF">
        <w:rPr>
          <w:rFonts w:ascii="Times New Roman" w:hAnsi="Times New Roman"/>
          <w:sz w:val="28"/>
          <w:szCs w:val="28"/>
        </w:rPr>
        <w:t xml:space="preserve"> 1 000 чел. = 7,9</w:t>
      </w:r>
      <w:r w:rsidRPr="00BA4AFF">
        <w:rPr>
          <w:rFonts w:ascii="Times New Roman" w:hAnsi="Times New Roman"/>
          <w:b/>
          <w:sz w:val="28"/>
          <w:szCs w:val="28"/>
        </w:rPr>
        <w:t xml:space="preserve"> </w:t>
      </w: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/чел.</w:t>
      </w:r>
    </w:p>
    <w:p w:rsidR="008235C3" w:rsidRPr="00BA4AFF" w:rsidRDefault="008235C3" w:rsidP="008235C3">
      <w:pPr>
        <w:widowControl w:val="0"/>
        <w:spacing w:after="0"/>
        <w:ind w:firstLine="709"/>
        <w:jc w:val="both"/>
        <w:rPr>
          <w:rFonts w:ascii="Times New Roman" w:hAnsi="Times New Roman"/>
          <w:sz w:val="28"/>
          <w:szCs w:val="28"/>
        </w:rPr>
      </w:pPr>
    </w:p>
    <w:p w:rsidR="008235C3" w:rsidRPr="000537DF" w:rsidRDefault="008235C3" w:rsidP="008235C3">
      <w:pPr>
        <w:widowControl w:val="0"/>
        <w:spacing w:after="0"/>
        <w:jc w:val="center"/>
        <w:outlineLvl w:val="0"/>
        <w:rPr>
          <w:rFonts w:ascii="Times New Roman" w:hAnsi="Times New Roman"/>
          <w:i/>
          <w:sz w:val="28"/>
          <w:szCs w:val="28"/>
        </w:rPr>
      </w:pPr>
      <w:r w:rsidRPr="000537DF">
        <w:rPr>
          <w:rFonts w:ascii="Times New Roman" w:hAnsi="Times New Roman"/>
          <w:i/>
          <w:sz w:val="28"/>
          <w:szCs w:val="28"/>
        </w:rPr>
        <w:t>На расчетный срок (2030 год):</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на 1000 человек: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380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 9 500 м</w:t>
      </w:r>
      <w:r w:rsidRPr="00BA4AFF">
        <w:rPr>
          <w:rFonts w:ascii="Times New Roman" w:hAnsi="Times New Roman"/>
          <w:sz w:val="28"/>
          <w:szCs w:val="28"/>
          <w:vertAlign w:val="superscript"/>
        </w:rPr>
        <w:t>2</w:t>
      </w:r>
    </w:p>
    <w:p w:rsidR="008235C3" w:rsidRPr="00BA4AFF" w:rsidRDefault="008235C3" w:rsidP="008235C3">
      <w:pPr>
        <w:widowControl w:val="0"/>
        <w:spacing w:after="0"/>
        <w:ind w:firstLine="720"/>
        <w:jc w:val="both"/>
        <w:outlineLvl w:val="0"/>
        <w:rPr>
          <w:rFonts w:ascii="Times New Roman" w:hAnsi="Times New Roman"/>
          <w:sz w:val="28"/>
          <w:szCs w:val="28"/>
        </w:rPr>
      </w:pPr>
      <w:r w:rsidRPr="00BA4AFF">
        <w:rPr>
          <w:rFonts w:ascii="Times New Roman" w:hAnsi="Times New Roman"/>
          <w:sz w:val="28"/>
          <w:szCs w:val="28"/>
        </w:rPr>
        <w:t xml:space="preserve">на 1 человека: </w:t>
      </w:r>
    </w:p>
    <w:p w:rsidR="008235C3" w:rsidRPr="00BA4AFF" w:rsidRDefault="008235C3" w:rsidP="008235C3">
      <w:pPr>
        <w:widowControl w:val="0"/>
        <w:spacing w:after="0"/>
        <w:ind w:firstLine="720"/>
        <w:jc w:val="both"/>
        <w:outlineLvl w:val="0"/>
        <w:rPr>
          <w:rFonts w:ascii="Times New Roman" w:hAnsi="Times New Roman"/>
          <w:sz w:val="28"/>
          <w:szCs w:val="28"/>
        </w:rPr>
      </w:pPr>
      <w:r w:rsidRPr="00BA4AFF">
        <w:rPr>
          <w:rFonts w:ascii="Times New Roman" w:hAnsi="Times New Roman"/>
          <w:sz w:val="28"/>
          <w:szCs w:val="28"/>
        </w:rPr>
        <w:t>9 500 м</w:t>
      </w:r>
      <w:r w:rsidRPr="00BA4AFF">
        <w:rPr>
          <w:rFonts w:ascii="Times New Roman" w:hAnsi="Times New Roman"/>
          <w:sz w:val="28"/>
          <w:szCs w:val="28"/>
          <w:vertAlign w:val="superscript"/>
        </w:rPr>
        <w:t>2</w:t>
      </w:r>
      <w:proofErr w:type="gramStart"/>
      <w:r w:rsidRPr="00BA4AFF">
        <w:rPr>
          <w:rFonts w:ascii="Times New Roman" w:hAnsi="Times New Roman"/>
          <w:sz w:val="28"/>
          <w:szCs w:val="28"/>
        </w:rPr>
        <w:t xml:space="preserve"> :</w:t>
      </w:r>
      <w:proofErr w:type="gramEnd"/>
      <w:r w:rsidRPr="00BA4AFF">
        <w:rPr>
          <w:rFonts w:ascii="Times New Roman" w:hAnsi="Times New Roman"/>
          <w:sz w:val="28"/>
          <w:szCs w:val="28"/>
        </w:rPr>
        <w:t xml:space="preserve"> 1 000 чел. = 9,5</w:t>
      </w:r>
      <w:r w:rsidRPr="00BA4AFF">
        <w:rPr>
          <w:rFonts w:ascii="Times New Roman" w:hAnsi="Times New Roman"/>
          <w:b/>
          <w:sz w:val="28"/>
          <w:szCs w:val="28"/>
        </w:rPr>
        <w:t xml:space="preserve"> </w:t>
      </w: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/чел.</w:t>
      </w:r>
    </w:p>
    <w:p w:rsidR="008235C3" w:rsidRPr="00BA4AFF" w:rsidRDefault="008235C3" w:rsidP="008235C3">
      <w:pPr>
        <w:widowControl w:val="0"/>
        <w:spacing w:after="0"/>
        <w:ind w:firstLine="720"/>
        <w:jc w:val="both"/>
        <w:outlineLvl w:val="0"/>
        <w:rPr>
          <w:rFonts w:ascii="Times New Roman" w:hAnsi="Times New Roman"/>
          <w:sz w:val="28"/>
          <w:szCs w:val="28"/>
        </w:rPr>
      </w:pPr>
    </w:p>
    <w:p w:rsidR="008235C3" w:rsidRPr="00BA4AFF" w:rsidRDefault="008235C3" w:rsidP="008235C3">
      <w:pPr>
        <w:widowControl w:val="0"/>
        <w:spacing w:after="0"/>
        <w:ind w:firstLine="720"/>
        <w:jc w:val="both"/>
        <w:outlineLvl w:val="0"/>
        <w:rPr>
          <w:rFonts w:ascii="Times New Roman" w:hAnsi="Times New Roman"/>
          <w:sz w:val="28"/>
          <w:szCs w:val="28"/>
        </w:rPr>
      </w:pPr>
      <w:r w:rsidRPr="00BA4AFF">
        <w:rPr>
          <w:rFonts w:ascii="Times New Roman" w:hAnsi="Times New Roman"/>
          <w:sz w:val="28"/>
          <w:szCs w:val="28"/>
        </w:rPr>
        <w:t xml:space="preserve">Таким образом, показатели удельной площади участков наземных стоянок для постоянного хранения автомобилей (удельные показатели территории, требуемой под сооружения для постоянного хранения легковых автомобилей) принимаются: </w:t>
      </w:r>
    </w:p>
    <w:p w:rsidR="008235C3" w:rsidRPr="006C376A" w:rsidRDefault="008235C3" w:rsidP="008235C3">
      <w:pPr>
        <w:widowControl w:val="0"/>
        <w:spacing w:after="0"/>
        <w:ind w:firstLine="720"/>
        <w:jc w:val="both"/>
        <w:rPr>
          <w:rFonts w:ascii="Times New Roman" w:hAnsi="Times New Roman"/>
          <w:sz w:val="28"/>
          <w:szCs w:val="28"/>
        </w:rPr>
      </w:pPr>
      <w:r w:rsidRPr="006C376A">
        <w:rPr>
          <w:rFonts w:ascii="Times New Roman" w:hAnsi="Times New Roman"/>
          <w:sz w:val="28"/>
          <w:szCs w:val="28"/>
        </w:rPr>
        <w:t>- на среднесрочную перспективу (2020 год) – 7,9 м</w:t>
      </w:r>
      <w:proofErr w:type="gramStart"/>
      <w:r w:rsidRPr="006C376A">
        <w:rPr>
          <w:rFonts w:ascii="Times New Roman" w:hAnsi="Times New Roman"/>
          <w:sz w:val="28"/>
          <w:szCs w:val="28"/>
          <w:vertAlign w:val="superscript"/>
        </w:rPr>
        <w:t>2</w:t>
      </w:r>
      <w:proofErr w:type="gramEnd"/>
      <w:r w:rsidRPr="006C376A">
        <w:rPr>
          <w:rFonts w:ascii="Times New Roman" w:hAnsi="Times New Roman"/>
          <w:sz w:val="28"/>
          <w:szCs w:val="28"/>
        </w:rPr>
        <w:t>/чел.,</w:t>
      </w:r>
    </w:p>
    <w:p w:rsidR="008235C3" w:rsidRPr="00934D76" w:rsidRDefault="008235C3" w:rsidP="008235C3">
      <w:pPr>
        <w:widowControl w:val="0"/>
        <w:spacing w:after="0"/>
        <w:ind w:firstLine="720"/>
        <w:jc w:val="both"/>
        <w:outlineLvl w:val="0"/>
        <w:rPr>
          <w:rFonts w:ascii="Times New Roman" w:hAnsi="Times New Roman"/>
          <w:sz w:val="28"/>
          <w:szCs w:val="28"/>
        </w:rPr>
      </w:pPr>
      <w:r w:rsidRPr="00934D76">
        <w:rPr>
          <w:rFonts w:ascii="Times New Roman" w:hAnsi="Times New Roman"/>
          <w:sz w:val="28"/>
          <w:szCs w:val="28"/>
        </w:rPr>
        <w:t>- на расчетный срок (2030 год) – 9,5 м</w:t>
      </w:r>
      <w:proofErr w:type="gramStart"/>
      <w:r w:rsidRPr="00934D76">
        <w:rPr>
          <w:rFonts w:ascii="Times New Roman" w:hAnsi="Times New Roman"/>
          <w:sz w:val="28"/>
          <w:szCs w:val="28"/>
          <w:vertAlign w:val="superscript"/>
        </w:rPr>
        <w:t>2</w:t>
      </w:r>
      <w:proofErr w:type="gramEnd"/>
      <w:r w:rsidRPr="00934D76">
        <w:rPr>
          <w:rFonts w:ascii="Times New Roman" w:hAnsi="Times New Roman"/>
          <w:sz w:val="28"/>
          <w:szCs w:val="28"/>
        </w:rPr>
        <w:t>/чел.</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caps/>
          <w:sz w:val="28"/>
          <w:szCs w:val="28"/>
        </w:rPr>
        <w:t xml:space="preserve"> </w:t>
      </w:r>
      <w:r w:rsidRPr="00BA4AFF">
        <w:rPr>
          <w:rFonts w:ascii="Times New Roman" w:hAnsi="Times New Roman"/>
          <w:b/>
          <w:sz w:val="28"/>
          <w:szCs w:val="28"/>
        </w:rPr>
        <w:t xml:space="preserve">Расчет показателя удельной площади участков стоянок </w:t>
      </w:r>
      <w:proofErr w:type="gramStart"/>
      <w:r w:rsidRPr="00BA4AFF">
        <w:rPr>
          <w:rFonts w:ascii="Times New Roman" w:hAnsi="Times New Roman"/>
          <w:b/>
          <w:sz w:val="28"/>
          <w:szCs w:val="28"/>
        </w:rPr>
        <w:t>для</w:t>
      </w:r>
      <w:proofErr w:type="gramEnd"/>
      <w:r w:rsidRPr="00BA4AFF">
        <w:rPr>
          <w:rFonts w:ascii="Times New Roman" w:hAnsi="Times New Roman"/>
          <w:b/>
          <w:sz w:val="28"/>
          <w:szCs w:val="28"/>
        </w:rPr>
        <w:t xml:space="preserve"> </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постоянного хранения автомобилей, с учетом подземных стоянок</w:t>
      </w:r>
      <w:r w:rsidR="001A465B">
        <w:rPr>
          <w:rFonts w:ascii="Times New Roman" w:hAnsi="Times New Roman"/>
          <w:b/>
          <w:sz w:val="28"/>
          <w:szCs w:val="28"/>
        </w:rPr>
        <w:t xml:space="preserve"> </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lastRenderedPageBreak/>
        <w:t>Исходные данные:</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На расчетные сроки норматив обеспеченности объектами для хранения индивидуального автомобильного транспорта составит:</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 на среднесрочную перспективу (2020 год) – 315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на 1000 чел.,</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 на расчетный срок (2030 год) – 380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на 1000 чел.</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Общую обеспеченность стоянками для постоянного хранения автомобилей принимаем 100 %.</w:t>
      </w:r>
    </w:p>
    <w:p w:rsidR="008235C3" w:rsidRPr="00BA4AFF" w:rsidRDefault="008235C3" w:rsidP="008235C3">
      <w:pPr>
        <w:widowControl w:val="0"/>
        <w:spacing w:after="0"/>
        <w:ind w:firstLine="709"/>
        <w:jc w:val="both"/>
        <w:rPr>
          <w:rFonts w:ascii="Times New Roman" w:hAnsi="Times New Roman"/>
          <w:sz w:val="28"/>
          <w:szCs w:val="28"/>
        </w:rPr>
      </w:pPr>
      <w:r w:rsidRPr="00BA4AFF">
        <w:rPr>
          <w:rFonts w:ascii="Times New Roman" w:hAnsi="Times New Roman"/>
          <w:sz w:val="28"/>
          <w:szCs w:val="28"/>
        </w:rPr>
        <w:t>Размеры земельных участков наземных отдельно стоящих автостоянок для хранения легковых автомобилей следует принимать из расчета не менее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на 1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-место.</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В соответствии с требованиями п. 11.20 СП 42.13330.2011 обеспеченность подземными стоянками легковых автомобилей следует принимать из расчета 25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на 1 000 человек.</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Таким образом, норматив обеспеченности наземными объектами для хранения индивидуального автомобильного транспорта следует уменьшать на расчетное количество подземных мест хранения.</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8235C3" w:rsidRPr="006008A9" w:rsidRDefault="008235C3" w:rsidP="008235C3">
      <w:pPr>
        <w:widowControl w:val="0"/>
        <w:spacing w:after="0"/>
        <w:jc w:val="center"/>
        <w:outlineLvl w:val="0"/>
        <w:rPr>
          <w:rFonts w:ascii="Times New Roman" w:hAnsi="Times New Roman"/>
          <w:i/>
          <w:sz w:val="28"/>
          <w:szCs w:val="28"/>
        </w:rPr>
      </w:pPr>
      <w:r w:rsidRPr="006008A9">
        <w:rPr>
          <w:rFonts w:ascii="Times New Roman" w:hAnsi="Times New Roman"/>
          <w:i/>
          <w:sz w:val="28"/>
          <w:szCs w:val="28"/>
        </w:rPr>
        <w:t>На среднесрочную перспективу (2020 год):</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на 1000 человек:</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315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 xml:space="preserve">-мест – 25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 xml:space="preserve">-мест = 290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290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 7 250 м</w:t>
      </w:r>
      <w:r w:rsidRPr="00BA4AFF">
        <w:rPr>
          <w:rFonts w:ascii="Times New Roman" w:hAnsi="Times New Roman"/>
          <w:sz w:val="28"/>
          <w:szCs w:val="28"/>
          <w:vertAlign w:val="superscript"/>
        </w:rPr>
        <w:t>2</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на 1 человека: </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7 250 м</w:t>
      </w:r>
      <w:r w:rsidRPr="00BA4AFF">
        <w:rPr>
          <w:rFonts w:ascii="Times New Roman" w:hAnsi="Times New Roman"/>
          <w:sz w:val="28"/>
          <w:szCs w:val="28"/>
          <w:vertAlign w:val="superscript"/>
        </w:rPr>
        <w:t>2</w:t>
      </w:r>
      <w:proofErr w:type="gramStart"/>
      <w:r w:rsidRPr="00BA4AFF">
        <w:rPr>
          <w:rFonts w:ascii="Times New Roman" w:hAnsi="Times New Roman"/>
          <w:sz w:val="28"/>
          <w:szCs w:val="28"/>
        </w:rPr>
        <w:t xml:space="preserve"> :</w:t>
      </w:r>
      <w:proofErr w:type="gramEnd"/>
      <w:r w:rsidRPr="00BA4AFF">
        <w:rPr>
          <w:rFonts w:ascii="Times New Roman" w:hAnsi="Times New Roman"/>
          <w:sz w:val="28"/>
          <w:szCs w:val="28"/>
        </w:rPr>
        <w:t xml:space="preserve"> 1 000 чел. = 7,3 м</w:t>
      </w:r>
      <w:r w:rsidRPr="00BA4AFF">
        <w:rPr>
          <w:rFonts w:ascii="Times New Roman" w:hAnsi="Times New Roman"/>
          <w:sz w:val="28"/>
          <w:szCs w:val="28"/>
          <w:vertAlign w:val="superscript"/>
        </w:rPr>
        <w:t>2</w:t>
      </w:r>
      <w:r w:rsidRPr="00BA4AFF">
        <w:rPr>
          <w:rFonts w:ascii="Times New Roman" w:hAnsi="Times New Roman"/>
          <w:sz w:val="28"/>
          <w:szCs w:val="28"/>
        </w:rPr>
        <w:t>/чел.</w:t>
      </w:r>
    </w:p>
    <w:p w:rsidR="008235C3" w:rsidRPr="00FF0A6E" w:rsidRDefault="008235C3" w:rsidP="008235C3">
      <w:pPr>
        <w:widowControl w:val="0"/>
        <w:spacing w:after="0"/>
        <w:jc w:val="center"/>
        <w:outlineLvl w:val="0"/>
        <w:rPr>
          <w:rFonts w:ascii="Times New Roman" w:hAnsi="Times New Roman"/>
          <w:i/>
          <w:sz w:val="28"/>
          <w:szCs w:val="28"/>
        </w:rPr>
      </w:pPr>
      <w:r w:rsidRPr="00FF0A6E">
        <w:rPr>
          <w:rFonts w:ascii="Times New Roman" w:hAnsi="Times New Roman"/>
          <w:i/>
          <w:sz w:val="28"/>
          <w:szCs w:val="28"/>
        </w:rPr>
        <w:t>На расчетный срок (2030 год):</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на 1000 человек:</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380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 xml:space="preserve">-мест – 25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 xml:space="preserve">-мест = 355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 xml:space="preserve">355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 × 25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 8 875 м</w:t>
      </w:r>
      <w:r w:rsidRPr="00BA4AFF">
        <w:rPr>
          <w:rFonts w:ascii="Times New Roman" w:hAnsi="Times New Roman"/>
          <w:sz w:val="28"/>
          <w:szCs w:val="28"/>
          <w:vertAlign w:val="superscript"/>
        </w:rPr>
        <w:t>2</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на 1 человека:</w:t>
      </w:r>
    </w:p>
    <w:p w:rsidR="008235C3" w:rsidRPr="00BA4AFF" w:rsidRDefault="008235C3" w:rsidP="008235C3">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8 875 м</w:t>
      </w:r>
      <w:r w:rsidRPr="00BA4AFF">
        <w:rPr>
          <w:rFonts w:ascii="Times New Roman" w:hAnsi="Times New Roman"/>
          <w:sz w:val="28"/>
          <w:szCs w:val="28"/>
          <w:vertAlign w:val="superscript"/>
        </w:rPr>
        <w:t>2</w:t>
      </w:r>
      <w:proofErr w:type="gramStart"/>
      <w:r w:rsidRPr="00BA4AFF">
        <w:rPr>
          <w:rFonts w:ascii="Times New Roman" w:hAnsi="Times New Roman"/>
          <w:sz w:val="28"/>
          <w:szCs w:val="28"/>
        </w:rPr>
        <w:t xml:space="preserve"> :</w:t>
      </w:r>
      <w:proofErr w:type="gramEnd"/>
      <w:r w:rsidRPr="00BA4AFF">
        <w:rPr>
          <w:rFonts w:ascii="Times New Roman" w:hAnsi="Times New Roman"/>
          <w:sz w:val="28"/>
          <w:szCs w:val="28"/>
        </w:rPr>
        <w:t xml:space="preserve"> 1 000 чел. = 8,9 м</w:t>
      </w:r>
      <w:r w:rsidRPr="00BA4AFF">
        <w:rPr>
          <w:rFonts w:ascii="Times New Roman" w:hAnsi="Times New Roman"/>
          <w:sz w:val="28"/>
          <w:szCs w:val="28"/>
          <w:vertAlign w:val="superscript"/>
        </w:rPr>
        <w:t>2</w:t>
      </w:r>
      <w:r w:rsidRPr="00BA4AFF">
        <w:rPr>
          <w:rFonts w:ascii="Times New Roman" w:hAnsi="Times New Roman"/>
          <w:sz w:val="28"/>
          <w:szCs w:val="28"/>
        </w:rPr>
        <w:t>/чел.</w:t>
      </w:r>
    </w:p>
    <w:p w:rsidR="008235C3" w:rsidRPr="00BA4AFF" w:rsidRDefault="00736AB3" w:rsidP="008235C3">
      <w:pPr>
        <w:widowControl w:val="0"/>
        <w:spacing w:after="0"/>
        <w:ind w:firstLine="709"/>
        <w:jc w:val="both"/>
        <w:outlineLvl w:val="0"/>
        <w:rPr>
          <w:rFonts w:ascii="Times New Roman" w:hAnsi="Times New Roman"/>
          <w:sz w:val="28"/>
          <w:szCs w:val="28"/>
        </w:rPr>
      </w:pPr>
      <w:r>
        <w:rPr>
          <w:rFonts w:ascii="Times New Roman" w:hAnsi="Times New Roman"/>
          <w:sz w:val="28"/>
          <w:szCs w:val="28"/>
        </w:rPr>
        <w:t>Т</w:t>
      </w:r>
      <w:r w:rsidR="008235C3" w:rsidRPr="00BA4AFF">
        <w:rPr>
          <w:rFonts w:ascii="Times New Roman" w:hAnsi="Times New Roman"/>
          <w:sz w:val="28"/>
          <w:szCs w:val="28"/>
        </w:rPr>
        <w:t xml:space="preserve">аким образом, показатели удельной площади участков наземных автостоянок (с учетом наличия числе подземных стоянок) для постоянного хранения автомобилей принимаются: </w:t>
      </w:r>
    </w:p>
    <w:p w:rsidR="008235C3" w:rsidRPr="008960F4" w:rsidRDefault="008235C3" w:rsidP="008235C3">
      <w:pPr>
        <w:widowControl w:val="0"/>
        <w:spacing w:after="0"/>
        <w:ind w:firstLine="709"/>
        <w:jc w:val="both"/>
        <w:outlineLvl w:val="0"/>
        <w:rPr>
          <w:rFonts w:ascii="Times New Roman" w:hAnsi="Times New Roman"/>
          <w:sz w:val="28"/>
          <w:szCs w:val="28"/>
        </w:rPr>
      </w:pPr>
      <w:r w:rsidRPr="008960F4">
        <w:rPr>
          <w:rFonts w:ascii="Times New Roman" w:hAnsi="Times New Roman"/>
          <w:sz w:val="28"/>
          <w:szCs w:val="28"/>
        </w:rPr>
        <w:t>- на среднесрочную перспективу (2020 год) – 7,3 м</w:t>
      </w:r>
      <w:proofErr w:type="gramStart"/>
      <w:r w:rsidRPr="008960F4">
        <w:rPr>
          <w:rFonts w:ascii="Times New Roman" w:hAnsi="Times New Roman"/>
          <w:sz w:val="28"/>
          <w:szCs w:val="28"/>
          <w:vertAlign w:val="superscript"/>
        </w:rPr>
        <w:t>2</w:t>
      </w:r>
      <w:proofErr w:type="gramEnd"/>
      <w:r w:rsidRPr="008960F4">
        <w:rPr>
          <w:rFonts w:ascii="Times New Roman" w:hAnsi="Times New Roman"/>
          <w:sz w:val="28"/>
          <w:szCs w:val="28"/>
        </w:rPr>
        <w:t>/чел.,</w:t>
      </w:r>
    </w:p>
    <w:p w:rsidR="008235C3" w:rsidRPr="008960F4" w:rsidRDefault="008235C3" w:rsidP="008235C3">
      <w:pPr>
        <w:widowControl w:val="0"/>
        <w:spacing w:after="0"/>
        <w:ind w:firstLine="709"/>
        <w:jc w:val="both"/>
        <w:outlineLvl w:val="0"/>
        <w:rPr>
          <w:rFonts w:ascii="Times New Roman" w:hAnsi="Times New Roman"/>
          <w:sz w:val="28"/>
          <w:szCs w:val="28"/>
        </w:rPr>
      </w:pPr>
      <w:r w:rsidRPr="008960F4">
        <w:rPr>
          <w:rFonts w:ascii="Times New Roman" w:hAnsi="Times New Roman"/>
          <w:sz w:val="28"/>
          <w:szCs w:val="28"/>
        </w:rPr>
        <w:t>- на расчетный срок (2030 год) – 8,9 м</w:t>
      </w:r>
      <w:proofErr w:type="gramStart"/>
      <w:r w:rsidRPr="008960F4">
        <w:rPr>
          <w:rFonts w:ascii="Times New Roman" w:hAnsi="Times New Roman"/>
          <w:sz w:val="28"/>
          <w:szCs w:val="28"/>
          <w:vertAlign w:val="superscript"/>
        </w:rPr>
        <w:t>2</w:t>
      </w:r>
      <w:proofErr w:type="gramEnd"/>
      <w:r w:rsidRPr="008960F4">
        <w:rPr>
          <w:rFonts w:ascii="Times New Roman" w:hAnsi="Times New Roman"/>
          <w:sz w:val="28"/>
          <w:szCs w:val="28"/>
        </w:rPr>
        <w:t>/чел.</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caps/>
          <w:sz w:val="28"/>
          <w:szCs w:val="28"/>
        </w:rPr>
        <w:t xml:space="preserve"> </w:t>
      </w:r>
      <w:r w:rsidRPr="00BA4AFF">
        <w:rPr>
          <w:rFonts w:ascii="Times New Roman" w:hAnsi="Times New Roman"/>
          <w:b/>
          <w:sz w:val="28"/>
          <w:szCs w:val="28"/>
        </w:rPr>
        <w:t>Расчет показателя удельной площади участков стоянок</w:t>
      </w:r>
    </w:p>
    <w:p w:rsidR="008235C3" w:rsidRPr="00BA4AFF" w:rsidRDefault="008235C3" w:rsidP="008235C3">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для временного хранения легковых автомобилей в пределах </w:t>
      </w:r>
    </w:p>
    <w:p w:rsidR="008235C3" w:rsidRPr="00BA4AFF" w:rsidRDefault="008235C3" w:rsidP="008235C3">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территорий жилых районов, в том числе кварталов (микрорайонов) </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8235C3" w:rsidRPr="00BA4AFF" w:rsidRDefault="008235C3" w:rsidP="008235C3">
      <w:pPr>
        <w:widowControl w:val="0"/>
        <w:spacing w:after="0"/>
        <w:ind w:firstLine="720"/>
        <w:jc w:val="both"/>
        <w:rPr>
          <w:rFonts w:ascii="Times New Roman" w:hAnsi="Times New Roman"/>
          <w:bCs/>
          <w:sz w:val="28"/>
          <w:szCs w:val="28"/>
        </w:rPr>
      </w:pPr>
      <w:r w:rsidRPr="00BA4AFF">
        <w:rPr>
          <w:rFonts w:ascii="Times New Roman" w:hAnsi="Times New Roman"/>
          <w:bCs/>
          <w:sz w:val="28"/>
          <w:szCs w:val="28"/>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В соответствии с расчетом количество легковых автомобилей, </w:t>
      </w:r>
      <w:r w:rsidRPr="00BA4AFF">
        <w:rPr>
          <w:rFonts w:ascii="Times New Roman" w:hAnsi="Times New Roman"/>
          <w:sz w:val="28"/>
          <w:szCs w:val="28"/>
        </w:rPr>
        <w:lastRenderedPageBreak/>
        <w:t xml:space="preserve">находящихся в собственности граждан, принимается: </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на среднесрочную перспективу (2020 год) – 315 автомобилей на 1000 чел.,</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на расчетный срок (2030 год) – 380 автомобилей на 1000 чел.</w:t>
      </w:r>
    </w:p>
    <w:p w:rsidR="008235C3" w:rsidRPr="00BA4AFF" w:rsidRDefault="008235C3" w:rsidP="008235C3">
      <w:pPr>
        <w:widowControl w:val="0"/>
        <w:spacing w:after="0"/>
        <w:ind w:firstLine="720"/>
        <w:jc w:val="both"/>
        <w:rPr>
          <w:rFonts w:ascii="Times New Roman" w:hAnsi="Times New Roman"/>
          <w:spacing w:val="-2"/>
          <w:sz w:val="28"/>
          <w:szCs w:val="28"/>
        </w:rPr>
      </w:pPr>
      <w:r w:rsidRPr="00BA4AFF">
        <w:rPr>
          <w:rFonts w:ascii="Times New Roman" w:hAnsi="Times New Roman"/>
          <w:spacing w:val="-2"/>
          <w:sz w:val="28"/>
          <w:szCs w:val="28"/>
        </w:rPr>
        <w:t>Стоянки для временного хранения следует предусматривать не менее чем для 70 % расчетного количества автомобилей, в том числе на территории жилых районов – не менее 25 %.</w:t>
      </w:r>
    </w:p>
    <w:p w:rsidR="008235C3" w:rsidRPr="00BA4AFF" w:rsidRDefault="008235C3" w:rsidP="008235C3">
      <w:pPr>
        <w:widowControl w:val="0"/>
        <w:spacing w:after="0"/>
        <w:ind w:firstLine="720"/>
        <w:jc w:val="both"/>
        <w:rPr>
          <w:rFonts w:ascii="Times New Roman" w:hAnsi="Times New Roman"/>
          <w:spacing w:val="-4"/>
          <w:sz w:val="28"/>
          <w:szCs w:val="28"/>
        </w:rPr>
      </w:pPr>
      <w:r w:rsidRPr="00BA4AFF">
        <w:rPr>
          <w:rFonts w:ascii="Times New Roman" w:hAnsi="Times New Roman"/>
          <w:spacing w:val="-4"/>
          <w:sz w:val="28"/>
          <w:szCs w:val="28"/>
        </w:rPr>
        <w:t xml:space="preserve">Размеры земельных участков для наземных стоянок в пределах территорий </w:t>
      </w:r>
      <w:r w:rsidRPr="00BA4AFF">
        <w:rPr>
          <w:rFonts w:ascii="Times New Roman" w:hAnsi="Times New Roman"/>
          <w:bCs/>
          <w:sz w:val="28"/>
          <w:szCs w:val="28"/>
        </w:rPr>
        <w:t xml:space="preserve">жилых районов, в том числе кварталов (микрорайонов) </w:t>
      </w:r>
      <w:r w:rsidRPr="00BA4AFF">
        <w:rPr>
          <w:rFonts w:ascii="Times New Roman" w:hAnsi="Times New Roman"/>
          <w:spacing w:val="-4"/>
          <w:sz w:val="28"/>
          <w:szCs w:val="28"/>
        </w:rPr>
        <w:t>следует принимать из расчета 25 м</w:t>
      </w:r>
      <w:proofErr w:type="gramStart"/>
      <w:r w:rsidRPr="00BA4AFF">
        <w:rPr>
          <w:rFonts w:ascii="Times New Roman" w:hAnsi="Times New Roman"/>
          <w:spacing w:val="-4"/>
          <w:sz w:val="28"/>
          <w:szCs w:val="28"/>
          <w:vertAlign w:val="superscript"/>
        </w:rPr>
        <w:t>2</w:t>
      </w:r>
      <w:proofErr w:type="gramEnd"/>
      <w:r w:rsidRPr="00BA4AFF">
        <w:rPr>
          <w:rFonts w:ascii="Times New Roman" w:hAnsi="Times New Roman"/>
          <w:spacing w:val="-4"/>
          <w:sz w:val="28"/>
          <w:szCs w:val="28"/>
        </w:rPr>
        <w:t xml:space="preserve"> на 1 </w:t>
      </w:r>
      <w:proofErr w:type="spellStart"/>
      <w:r w:rsidRPr="00BA4AFF">
        <w:rPr>
          <w:rFonts w:ascii="Times New Roman" w:hAnsi="Times New Roman"/>
          <w:spacing w:val="-4"/>
          <w:sz w:val="28"/>
          <w:szCs w:val="28"/>
        </w:rPr>
        <w:t>машино</w:t>
      </w:r>
      <w:proofErr w:type="spellEnd"/>
      <w:r w:rsidRPr="00BA4AFF">
        <w:rPr>
          <w:rFonts w:ascii="Times New Roman" w:hAnsi="Times New Roman"/>
          <w:spacing w:val="-4"/>
          <w:sz w:val="28"/>
          <w:szCs w:val="28"/>
        </w:rPr>
        <w:t>-место.</w:t>
      </w:r>
    </w:p>
    <w:p w:rsidR="008235C3" w:rsidRPr="00BA4AFF" w:rsidRDefault="008235C3" w:rsidP="008235C3">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Удельный размер площади участков автостоянок для временного хранения автомобилей в пределах территорий </w:t>
      </w:r>
      <w:r w:rsidRPr="00BA4AFF">
        <w:rPr>
          <w:rFonts w:ascii="Times New Roman" w:hAnsi="Times New Roman"/>
          <w:bCs/>
          <w:sz w:val="28"/>
          <w:szCs w:val="28"/>
        </w:rPr>
        <w:t xml:space="preserve">жилых районов, в том числе кварталов (микрорайонов) </w:t>
      </w:r>
      <w:r w:rsidRPr="00BA4AFF">
        <w:rPr>
          <w:rFonts w:ascii="Times New Roman" w:hAnsi="Times New Roman"/>
          <w:sz w:val="28"/>
          <w:szCs w:val="28"/>
        </w:rPr>
        <w:t>составит:</w:t>
      </w:r>
    </w:p>
    <w:p w:rsidR="008235C3" w:rsidRPr="00BA4AFF" w:rsidRDefault="00FD5828" w:rsidP="008235C3">
      <w:pPr>
        <w:widowControl w:val="0"/>
        <w:spacing w:after="0"/>
        <w:ind w:firstLine="709"/>
        <w:jc w:val="right"/>
        <w:rPr>
          <w:rFonts w:ascii="Times New Roman" w:hAnsi="Times New Roman"/>
          <w:sz w:val="28"/>
          <w:szCs w:val="28"/>
        </w:rPr>
      </w:pPr>
      <w:r>
        <w:rPr>
          <w:rFonts w:ascii="Times New Roman" w:hAnsi="Times New Roman"/>
          <w:sz w:val="28"/>
          <w:szCs w:val="28"/>
        </w:rPr>
        <w:t>Таблица 92</w:t>
      </w:r>
      <w:r w:rsidR="008235C3" w:rsidRPr="00BA4AFF">
        <w:rPr>
          <w:rFonts w:ascii="Times New Roman" w:hAnsi="Times New Roman"/>
          <w:sz w:val="28"/>
          <w:szCs w:val="28"/>
        </w:rPr>
        <w:t xml:space="preserve"> </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2805"/>
        <w:gridCol w:w="2805"/>
      </w:tblGrid>
      <w:tr w:rsidR="008235C3" w:rsidRPr="00BA4AFF" w:rsidTr="00DA2F5A">
        <w:trPr>
          <w:trHeight w:val="340"/>
          <w:jc w:val="center"/>
        </w:trPr>
        <w:tc>
          <w:tcPr>
            <w:tcW w:w="4687" w:type="dxa"/>
            <w:tcBorders>
              <w:top w:val="single" w:sz="4" w:space="0" w:color="auto"/>
              <w:left w:val="single" w:sz="4" w:space="0" w:color="auto"/>
              <w:bottom w:val="single" w:sz="4" w:space="0" w:color="auto"/>
              <w:right w:val="single" w:sz="4" w:space="0" w:color="auto"/>
            </w:tcBorders>
            <w:vAlign w:val="center"/>
          </w:tcPr>
          <w:p w:rsidR="008235C3" w:rsidRPr="00BA4AFF" w:rsidRDefault="008235C3" w:rsidP="00DA2F5A">
            <w:pPr>
              <w:widowControl w:val="0"/>
              <w:spacing w:after="0"/>
              <w:jc w:val="center"/>
              <w:rPr>
                <w:rFonts w:ascii="Times New Roman" w:hAnsi="Times New Roman"/>
                <w:b/>
                <w:sz w:val="28"/>
                <w:szCs w:val="28"/>
              </w:rPr>
            </w:pPr>
            <w:r w:rsidRPr="00BA4AFF">
              <w:rPr>
                <w:rFonts w:ascii="Times New Roman" w:hAnsi="Times New Roman"/>
                <w:b/>
                <w:sz w:val="28"/>
                <w:szCs w:val="28"/>
              </w:rPr>
              <w:t>Наименование показателей</w:t>
            </w:r>
          </w:p>
        </w:tc>
        <w:tc>
          <w:tcPr>
            <w:tcW w:w="2805" w:type="dxa"/>
            <w:tcBorders>
              <w:top w:val="single" w:sz="4" w:space="0" w:color="auto"/>
              <w:left w:val="single" w:sz="4" w:space="0" w:color="auto"/>
              <w:bottom w:val="single" w:sz="4" w:space="0" w:color="auto"/>
              <w:right w:val="single" w:sz="4" w:space="0" w:color="auto"/>
            </w:tcBorders>
            <w:vAlign w:val="center"/>
          </w:tcPr>
          <w:p w:rsidR="008235C3" w:rsidRPr="00BA4AFF" w:rsidRDefault="008235C3" w:rsidP="00DA2F5A">
            <w:pPr>
              <w:widowControl w:val="0"/>
              <w:spacing w:after="0"/>
              <w:jc w:val="center"/>
              <w:rPr>
                <w:rFonts w:ascii="Times New Roman" w:hAnsi="Times New Roman"/>
                <w:b/>
                <w:sz w:val="28"/>
                <w:szCs w:val="28"/>
              </w:rPr>
            </w:pPr>
            <w:r w:rsidRPr="00BA4AFF">
              <w:rPr>
                <w:rFonts w:ascii="Times New Roman" w:hAnsi="Times New Roman"/>
                <w:b/>
                <w:sz w:val="28"/>
                <w:szCs w:val="28"/>
              </w:rPr>
              <w:t>2020</w:t>
            </w:r>
          </w:p>
        </w:tc>
        <w:tc>
          <w:tcPr>
            <w:tcW w:w="2805" w:type="dxa"/>
            <w:tcBorders>
              <w:top w:val="single" w:sz="4" w:space="0" w:color="auto"/>
              <w:left w:val="single" w:sz="4" w:space="0" w:color="auto"/>
              <w:bottom w:val="single" w:sz="4" w:space="0" w:color="auto"/>
              <w:right w:val="single" w:sz="4" w:space="0" w:color="auto"/>
            </w:tcBorders>
            <w:vAlign w:val="center"/>
          </w:tcPr>
          <w:p w:rsidR="008235C3" w:rsidRPr="00BA4AFF" w:rsidRDefault="008235C3" w:rsidP="00DA2F5A">
            <w:pPr>
              <w:widowControl w:val="0"/>
              <w:spacing w:after="0"/>
              <w:jc w:val="center"/>
              <w:rPr>
                <w:rFonts w:ascii="Times New Roman" w:hAnsi="Times New Roman"/>
                <w:b/>
                <w:sz w:val="28"/>
                <w:szCs w:val="28"/>
              </w:rPr>
            </w:pPr>
            <w:r w:rsidRPr="00BA4AFF">
              <w:rPr>
                <w:rFonts w:ascii="Times New Roman" w:hAnsi="Times New Roman"/>
                <w:b/>
                <w:sz w:val="28"/>
                <w:szCs w:val="28"/>
              </w:rPr>
              <w:t>2030</w:t>
            </w:r>
          </w:p>
        </w:tc>
      </w:tr>
      <w:tr w:rsidR="008235C3" w:rsidRPr="00BA4AFF" w:rsidTr="00DA2F5A">
        <w:trPr>
          <w:trHeight w:val="284"/>
          <w:jc w:val="center"/>
        </w:trPr>
        <w:tc>
          <w:tcPr>
            <w:tcW w:w="4687"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jc w:val="both"/>
              <w:rPr>
                <w:rFonts w:ascii="Times New Roman" w:hAnsi="Times New Roman"/>
                <w:sz w:val="28"/>
                <w:szCs w:val="28"/>
              </w:rPr>
            </w:pPr>
            <w:r w:rsidRPr="00BA4AFF">
              <w:rPr>
                <w:rFonts w:ascii="Times New Roman" w:hAnsi="Times New Roman"/>
                <w:sz w:val="28"/>
                <w:szCs w:val="28"/>
              </w:rPr>
              <w:t xml:space="preserve">Общая обеспеченность местами хранения, </w:t>
            </w:r>
          </w:p>
          <w:p w:rsidR="008235C3" w:rsidRPr="00BA4AFF" w:rsidRDefault="008235C3" w:rsidP="00DA2F5A">
            <w:pPr>
              <w:widowControl w:val="0"/>
              <w:spacing w:after="0"/>
              <w:jc w:val="both"/>
              <w:rPr>
                <w:rFonts w:ascii="Times New Roman" w:hAnsi="Times New Roman"/>
                <w:sz w:val="28"/>
                <w:szCs w:val="28"/>
              </w:rPr>
            </w:pP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w:t>
            </w:r>
          </w:p>
        </w:tc>
        <w:tc>
          <w:tcPr>
            <w:tcW w:w="2805"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315</w:t>
            </w:r>
          </w:p>
        </w:tc>
        <w:tc>
          <w:tcPr>
            <w:tcW w:w="2805"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380</w:t>
            </w:r>
          </w:p>
        </w:tc>
      </w:tr>
      <w:tr w:rsidR="008235C3" w:rsidRPr="00BA4AFF" w:rsidTr="00DA2F5A">
        <w:trPr>
          <w:trHeight w:val="284"/>
          <w:jc w:val="center"/>
        </w:trPr>
        <w:tc>
          <w:tcPr>
            <w:tcW w:w="4687"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rPr>
                <w:rFonts w:ascii="Times New Roman" w:hAnsi="Times New Roman"/>
                <w:sz w:val="28"/>
                <w:szCs w:val="28"/>
              </w:rPr>
            </w:pPr>
            <w:r w:rsidRPr="00BA4AFF">
              <w:rPr>
                <w:rFonts w:ascii="Times New Roman" w:hAnsi="Times New Roman"/>
                <w:sz w:val="28"/>
                <w:szCs w:val="28"/>
              </w:rPr>
              <w:t xml:space="preserve">в том числе в пределах территорий </w:t>
            </w:r>
            <w:r w:rsidRPr="00BA4AFF">
              <w:rPr>
                <w:rFonts w:ascii="Times New Roman" w:hAnsi="Times New Roman"/>
                <w:bCs/>
                <w:sz w:val="28"/>
                <w:szCs w:val="28"/>
              </w:rPr>
              <w:t>жилых районов, в том числе кварталов (микрорайонов)</w:t>
            </w:r>
            <w:r w:rsidRPr="00BA4AFF">
              <w:rPr>
                <w:rFonts w:ascii="Times New Roman" w:hAnsi="Times New Roman"/>
                <w:sz w:val="28"/>
                <w:szCs w:val="28"/>
              </w:rPr>
              <w:t xml:space="preserve"> (25 %), </w:t>
            </w:r>
            <w:proofErr w:type="spellStart"/>
            <w:r w:rsidRPr="00BA4AFF">
              <w:rPr>
                <w:rFonts w:ascii="Times New Roman" w:hAnsi="Times New Roman"/>
                <w:sz w:val="28"/>
                <w:szCs w:val="28"/>
              </w:rPr>
              <w:t>машино</w:t>
            </w:r>
            <w:proofErr w:type="spellEnd"/>
            <w:r w:rsidRPr="00BA4AFF">
              <w:rPr>
                <w:rFonts w:ascii="Times New Roman" w:hAnsi="Times New Roman"/>
                <w:sz w:val="28"/>
                <w:szCs w:val="28"/>
              </w:rPr>
              <w:t>-мест</w:t>
            </w:r>
          </w:p>
        </w:tc>
        <w:tc>
          <w:tcPr>
            <w:tcW w:w="2805"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78,75</w:t>
            </w:r>
          </w:p>
        </w:tc>
        <w:tc>
          <w:tcPr>
            <w:tcW w:w="2805"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95,0</w:t>
            </w:r>
          </w:p>
        </w:tc>
      </w:tr>
      <w:tr w:rsidR="008235C3" w:rsidRPr="00BA4AFF" w:rsidTr="00DA2F5A">
        <w:trPr>
          <w:trHeight w:val="284"/>
          <w:jc w:val="center"/>
        </w:trPr>
        <w:tc>
          <w:tcPr>
            <w:tcW w:w="4687"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rPr>
                <w:rFonts w:ascii="Times New Roman" w:hAnsi="Times New Roman"/>
                <w:sz w:val="28"/>
                <w:szCs w:val="28"/>
              </w:rPr>
            </w:pPr>
            <w:r w:rsidRPr="00BA4AFF">
              <w:rPr>
                <w:rFonts w:ascii="Times New Roman" w:hAnsi="Times New Roman"/>
                <w:sz w:val="28"/>
                <w:szCs w:val="28"/>
              </w:rPr>
              <w:t>Участки стоянок в пределах территорий</w:t>
            </w:r>
            <w:r w:rsidRPr="00BA4AFF">
              <w:rPr>
                <w:rFonts w:ascii="Times New Roman" w:hAnsi="Times New Roman"/>
                <w:bCs/>
                <w:sz w:val="28"/>
                <w:szCs w:val="28"/>
              </w:rPr>
              <w:t xml:space="preserve"> жилых районов, в том числе кварталов (микрорайонов)</w:t>
            </w:r>
            <w:r w:rsidRPr="00BA4AFF">
              <w:rPr>
                <w:rFonts w:ascii="Times New Roman" w:hAnsi="Times New Roman"/>
                <w:sz w:val="28"/>
                <w:szCs w:val="28"/>
              </w:rPr>
              <w:t>:</w:t>
            </w:r>
          </w:p>
        </w:tc>
        <w:tc>
          <w:tcPr>
            <w:tcW w:w="2805"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p>
        </w:tc>
        <w:tc>
          <w:tcPr>
            <w:tcW w:w="2805" w:type="dxa"/>
            <w:tcBorders>
              <w:top w:val="single" w:sz="4" w:space="0" w:color="auto"/>
              <w:left w:val="single" w:sz="4" w:space="0" w:color="auto"/>
              <w:bottom w:val="nil"/>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p>
        </w:tc>
      </w:tr>
      <w:tr w:rsidR="008235C3" w:rsidRPr="00BA4AFF" w:rsidTr="00DA2F5A">
        <w:trPr>
          <w:trHeight w:val="284"/>
          <w:jc w:val="center"/>
        </w:trPr>
        <w:tc>
          <w:tcPr>
            <w:tcW w:w="4687" w:type="dxa"/>
            <w:tcBorders>
              <w:top w:val="nil"/>
              <w:left w:val="single" w:sz="4" w:space="0" w:color="auto"/>
              <w:bottom w:val="single" w:sz="4" w:space="0" w:color="auto"/>
              <w:right w:val="single" w:sz="4" w:space="0" w:color="auto"/>
            </w:tcBorders>
          </w:tcPr>
          <w:p w:rsidR="008235C3" w:rsidRPr="00BA4AFF" w:rsidRDefault="008235C3" w:rsidP="00DA2F5A">
            <w:pPr>
              <w:widowControl w:val="0"/>
              <w:spacing w:after="0"/>
              <w:ind w:left="170"/>
              <w:jc w:val="both"/>
              <w:rPr>
                <w:rFonts w:ascii="Times New Roman" w:hAnsi="Times New Roman"/>
                <w:sz w:val="28"/>
                <w:szCs w:val="28"/>
                <w:vertAlign w:val="superscript"/>
              </w:rPr>
            </w:pPr>
            <w:r w:rsidRPr="00BA4AFF">
              <w:rPr>
                <w:rFonts w:ascii="Times New Roman" w:hAnsi="Times New Roman"/>
                <w:sz w:val="28"/>
                <w:szCs w:val="28"/>
              </w:rPr>
              <w:t>на 1000 человек, м</w:t>
            </w:r>
            <w:proofErr w:type="gramStart"/>
            <w:r w:rsidRPr="00BA4AFF">
              <w:rPr>
                <w:rFonts w:ascii="Times New Roman" w:hAnsi="Times New Roman"/>
                <w:sz w:val="28"/>
                <w:szCs w:val="28"/>
                <w:vertAlign w:val="superscript"/>
              </w:rPr>
              <w:t>2</w:t>
            </w:r>
            <w:proofErr w:type="gramEnd"/>
          </w:p>
        </w:tc>
        <w:tc>
          <w:tcPr>
            <w:tcW w:w="2805" w:type="dxa"/>
            <w:tcBorders>
              <w:top w:val="nil"/>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78,75 × 25 = 1 968,75</w:t>
            </w:r>
          </w:p>
        </w:tc>
        <w:tc>
          <w:tcPr>
            <w:tcW w:w="2805" w:type="dxa"/>
            <w:tcBorders>
              <w:top w:val="nil"/>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sz w:val="28"/>
                <w:szCs w:val="28"/>
              </w:rPr>
            </w:pPr>
            <w:r w:rsidRPr="00BA4AFF">
              <w:rPr>
                <w:rFonts w:ascii="Times New Roman" w:hAnsi="Times New Roman"/>
                <w:sz w:val="28"/>
                <w:szCs w:val="28"/>
              </w:rPr>
              <w:t>95,0 × 25 = 2 375</w:t>
            </w:r>
          </w:p>
        </w:tc>
      </w:tr>
      <w:tr w:rsidR="008235C3" w:rsidRPr="00BA4AFF" w:rsidTr="00DA2F5A">
        <w:trPr>
          <w:trHeight w:val="284"/>
          <w:jc w:val="center"/>
        </w:trPr>
        <w:tc>
          <w:tcPr>
            <w:tcW w:w="4687"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ind w:left="170"/>
              <w:jc w:val="both"/>
              <w:rPr>
                <w:rFonts w:ascii="Times New Roman" w:hAnsi="Times New Roman"/>
                <w:sz w:val="28"/>
                <w:szCs w:val="28"/>
              </w:rPr>
            </w:pPr>
            <w:r w:rsidRPr="00BA4AFF">
              <w:rPr>
                <w:rFonts w:ascii="Times New Roman" w:hAnsi="Times New Roman"/>
                <w:sz w:val="28"/>
                <w:szCs w:val="28"/>
              </w:rPr>
              <w:t>на 1 человека,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/чел.</w:t>
            </w:r>
          </w:p>
        </w:tc>
        <w:tc>
          <w:tcPr>
            <w:tcW w:w="2805"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b/>
                <w:sz w:val="28"/>
                <w:szCs w:val="28"/>
              </w:rPr>
            </w:pPr>
            <w:r w:rsidRPr="00BA4AFF">
              <w:rPr>
                <w:rFonts w:ascii="Times New Roman" w:hAnsi="Times New Roman"/>
                <w:sz w:val="28"/>
                <w:szCs w:val="28"/>
              </w:rPr>
              <w:t>1 968,75</w:t>
            </w:r>
            <w:proofErr w:type="gramStart"/>
            <w:r w:rsidRPr="00BA4AFF">
              <w:rPr>
                <w:rFonts w:ascii="Times New Roman" w:hAnsi="Times New Roman"/>
                <w:sz w:val="28"/>
                <w:szCs w:val="28"/>
              </w:rPr>
              <w:t xml:space="preserve"> :</w:t>
            </w:r>
            <w:proofErr w:type="gramEnd"/>
            <w:r w:rsidRPr="00BA4AFF">
              <w:rPr>
                <w:rFonts w:ascii="Times New Roman" w:hAnsi="Times New Roman"/>
                <w:sz w:val="28"/>
                <w:szCs w:val="28"/>
              </w:rPr>
              <w:t xml:space="preserve"> 1 000 </w:t>
            </w:r>
            <w:r w:rsidRPr="00BA4AFF">
              <w:rPr>
                <w:rFonts w:ascii="Times New Roman" w:hAnsi="Times New Roman"/>
                <w:b/>
                <w:sz w:val="28"/>
                <w:szCs w:val="28"/>
              </w:rPr>
              <w:t xml:space="preserve">≈ </w:t>
            </w:r>
            <w:r w:rsidRPr="00BA4AFF">
              <w:rPr>
                <w:rFonts w:ascii="Times New Roman" w:hAnsi="Times New Roman"/>
                <w:sz w:val="28"/>
                <w:szCs w:val="28"/>
              </w:rPr>
              <w:t>2,0</w:t>
            </w:r>
          </w:p>
        </w:tc>
        <w:tc>
          <w:tcPr>
            <w:tcW w:w="2805" w:type="dxa"/>
            <w:tcBorders>
              <w:top w:val="single" w:sz="4" w:space="0" w:color="auto"/>
              <w:left w:val="single" w:sz="4" w:space="0" w:color="auto"/>
              <w:bottom w:val="single" w:sz="4" w:space="0" w:color="auto"/>
              <w:right w:val="single" w:sz="4" w:space="0" w:color="auto"/>
            </w:tcBorders>
          </w:tcPr>
          <w:p w:rsidR="008235C3" w:rsidRPr="00BA4AFF" w:rsidRDefault="008235C3" w:rsidP="00DA2F5A">
            <w:pPr>
              <w:widowControl w:val="0"/>
              <w:spacing w:after="0"/>
              <w:jc w:val="center"/>
              <w:rPr>
                <w:rFonts w:ascii="Times New Roman" w:hAnsi="Times New Roman"/>
                <w:b/>
                <w:sz w:val="28"/>
                <w:szCs w:val="28"/>
              </w:rPr>
            </w:pPr>
            <w:r w:rsidRPr="00BA4AFF">
              <w:rPr>
                <w:rFonts w:ascii="Times New Roman" w:hAnsi="Times New Roman"/>
                <w:sz w:val="28"/>
                <w:szCs w:val="28"/>
              </w:rPr>
              <w:t>2 375</w:t>
            </w:r>
            <w:proofErr w:type="gramStart"/>
            <w:r w:rsidRPr="00BA4AFF">
              <w:rPr>
                <w:rFonts w:ascii="Times New Roman" w:hAnsi="Times New Roman"/>
                <w:b/>
                <w:sz w:val="28"/>
                <w:szCs w:val="28"/>
              </w:rPr>
              <w:t xml:space="preserve"> </w:t>
            </w:r>
            <w:r w:rsidRPr="00BA4AFF">
              <w:rPr>
                <w:rFonts w:ascii="Times New Roman" w:hAnsi="Times New Roman"/>
                <w:sz w:val="28"/>
                <w:szCs w:val="28"/>
              </w:rPr>
              <w:t>:</w:t>
            </w:r>
            <w:proofErr w:type="gramEnd"/>
            <w:r w:rsidRPr="00BA4AFF">
              <w:rPr>
                <w:rFonts w:ascii="Times New Roman" w:hAnsi="Times New Roman"/>
                <w:sz w:val="28"/>
                <w:szCs w:val="28"/>
              </w:rPr>
              <w:t xml:space="preserve"> 1 000 ≈ 2,4</w:t>
            </w:r>
          </w:p>
        </w:tc>
      </w:tr>
    </w:tbl>
    <w:p w:rsidR="008235C3" w:rsidRPr="00BA4AFF" w:rsidRDefault="008235C3" w:rsidP="008235C3">
      <w:pPr>
        <w:widowControl w:val="0"/>
        <w:spacing w:after="0"/>
        <w:ind w:firstLine="720"/>
        <w:jc w:val="both"/>
        <w:rPr>
          <w:rFonts w:ascii="Times New Roman" w:hAnsi="Times New Roman"/>
          <w:sz w:val="28"/>
          <w:szCs w:val="28"/>
        </w:rPr>
      </w:pPr>
      <w:r w:rsidRPr="00BA4AFF">
        <w:rPr>
          <w:rFonts w:ascii="Times New Roman" w:hAnsi="Times New Roman"/>
          <w:sz w:val="28"/>
          <w:szCs w:val="28"/>
        </w:rPr>
        <w:t>Таким образом, показатели удельной площади участков стоянок для временного хранения легковых автомобилей в пределах территорий жилых районов, в том числе кварталов (микрорайонов) принимаются:</w:t>
      </w:r>
    </w:p>
    <w:p w:rsidR="008235C3" w:rsidRPr="00477F08" w:rsidRDefault="008235C3" w:rsidP="008235C3">
      <w:pPr>
        <w:widowControl w:val="0"/>
        <w:spacing w:after="0"/>
        <w:ind w:firstLine="720"/>
        <w:jc w:val="both"/>
        <w:rPr>
          <w:rFonts w:ascii="Times New Roman" w:hAnsi="Times New Roman"/>
          <w:sz w:val="28"/>
          <w:szCs w:val="28"/>
        </w:rPr>
      </w:pPr>
      <w:r w:rsidRPr="00477F08">
        <w:rPr>
          <w:rFonts w:ascii="Times New Roman" w:hAnsi="Times New Roman"/>
          <w:sz w:val="28"/>
          <w:szCs w:val="28"/>
        </w:rPr>
        <w:t>- на среднесрочную перспективу (2020 год) – 2,0 м</w:t>
      </w:r>
      <w:proofErr w:type="gramStart"/>
      <w:r w:rsidRPr="00477F08">
        <w:rPr>
          <w:rFonts w:ascii="Times New Roman" w:hAnsi="Times New Roman"/>
          <w:sz w:val="28"/>
          <w:szCs w:val="28"/>
          <w:vertAlign w:val="superscript"/>
        </w:rPr>
        <w:t>2</w:t>
      </w:r>
      <w:proofErr w:type="gramEnd"/>
      <w:r w:rsidRPr="00477F08">
        <w:rPr>
          <w:rFonts w:ascii="Times New Roman" w:hAnsi="Times New Roman"/>
          <w:sz w:val="28"/>
          <w:szCs w:val="28"/>
        </w:rPr>
        <w:t>/чел.,</w:t>
      </w:r>
    </w:p>
    <w:p w:rsidR="008235C3" w:rsidRPr="00AE504C" w:rsidRDefault="008235C3" w:rsidP="008235C3">
      <w:pPr>
        <w:widowControl w:val="0"/>
        <w:spacing w:after="0"/>
        <w:ind w:firstLine="720"/>
        <w:jc w:val="both"/>
        <w:rPr>
          <w:rFonts w:ascii="Times New Roman" w:hAnsi="Times New Roman"/>
          <w:sz w:val="28"/>
          <w:szCs w:val="28"/>
        </w:rPr>
      </w:pPr>
      <w:r w:rsidRPr="00AE504C">
        <w:rPr>
          <w:rFonts w:ascii="Times New Roman" w:hAnsi="Times New Roman"/>
          <w:sz w:val="28"/>
          <w:szCs w:val="28"/>
        </w:rPr>
        <w:t>- на расчетный срок (2030 год) – 2,4 м</w:t>
      </w:r>
      <w:proofErr w:type="gramStart"/>
      <w:r w:rsidRPr="00AE504C">
        <w:rPr>
          <w:rFonts w:ascii="Times New Roman" w:hAnsi="Times New Roman"/>
          <w:sz w:val="28"/>
          <w:szCs w:val="28"/>
          <w:vertAlign w:val="superscript"/>
        </w:rPr>
        <w:t>2</w:t>
      </w:r>
      <w:proofErr w:type="gramEnd"/>
      <w:r w:rsidRPr="00AE504C">
        <w:rPr>
          <w:rFonts w:ascii="Times New Roman" w:hAnsi="Times New Roman"/>
          <w:sz w:val="28"/>
          <w:szCs w:val="28"/>
        </w:rPr>
        <w:t>/чел.</w:t>
      </w:r>
    </w:p>
    <w:p w:rsidR="008235C3" w:rsidRPr="00BA4AFF" w:rsidRDefault="008235C3" w:rsidP="008235C3">
      <w:pPr>
        <w:widowControl w:val="0"/>
        <w:spacing w:after="0"/>
        <w:jc w:val="center"/>
        <w:outlineLvl w:val="0"/>
        <w:rPr>
          <w:rFonts w:ascii="Times New Roman" w:hAnsi="Times New Roman"/>
          <w:b/>
          <w:sz w:val="28"/>
          <w:szCs w:val="28"/>
        </w:rPr>
      </w:pPr>
      <w:r w:rsidRPr="00BA4AFF">
        <w:rPr>
          <w:rFonts w:ascii="Times New Roman" w:hAnsi="Times New Roman"/>
          <w:b/>
          <w:caps/>
          <w:sz w:val="28"/>
          <w:szCs w:val="28"/>
        </w:rPr>
        <w:t xml:space="preserve"> </w:t>
      </w:r>
      <w:r w:rsidRPr="00BA4AFF">
        <w:rPr>
          <w:rFonts w:ascii="Times New Roman" w:hAnsi="Times New Roman"/>
          <w:b/>
          <w:sz w:val="28"/>
          <w:szCs w:val="28"/>
        </w:rPr>
        <w:t xml:space="preserve">Расчет требуемого количества </w:t>
      </w:r>
      <w:proofErr w:type="spellStart"/>
      <w:r w:rsidRPr="00BA4AFF">
        <w:rPr>
          <w:rFonts w:ascii="Times New Roman" w:hAnsi="Times New Roman"/>
          <w:b/>
          <w:sz w:val="28"/>
          <w:szCs w:val="28"/>
        </w:rPr>
        <w:t>машино</w:t>
      </w:r>
      <w:proofErr w:type="spellEnd"/>
      <w:r w:rsidRPr="00BA4AFF">
        <w:rPr>
          <w:rFonts w:ascii="Times New Roman" w:hAnsi="Times New Roman"/>
          <w:b/>
          <w:sz w:val="28"/>
          <w:szCs w:val="28"/>
        </w:rPr>
        <w:t xml:space="preserve">-мест </w:t>
      </w:r>
      <w:proofErr w:type="gramStart"/>
      <w:r w:rsidRPr="00BA4AFF">
        <w:rPr>
          <w:rFonts w:ascii="Times New Roman" w:hAnsi="Times New Roman"/>
          <w:b/>
          <w:sz w:val="28"/>
          <w:szCs w:val="28"/>
        </w:rPr>
        <w:t>для</w:t>
      </w:r>
      <w:proofErr w:type="gramEnd"/>
      <w:r w:rsidRPr="00BA4AFF">
        <w:rPr>
          <w:rFonts w:ascii="Times New Roman" w:hAnsi="Times New Roman"/>
          <w:b/>
          <w:sz w:val="28"/>
          <w:szCs w:val="28"/>
        </w:rPr>
        <w:t xml:space="preserve"> </w:t>
      </w:r>
    </w:p>
    <w:p w:rsidR="008235C3" w:rsidRPr="00BA4AFF" w:rsidRDefault="008235C3" w:rsidP="008235C3">
      <w:pPr>
        <w:widowControl w:val="0"/>
        <w:jc w:val="center"/>
        <w:outlineLvl w:val="0"/>
        <w:rPr>
          <w:rFonts w:ascii="Times New Roman" w:hAnsi="Times New Roman"/>
          <w:b/>
          <w:sz w:val="28"/>
          <w:szCs w:val="28"/>
        </w:rPr>
      </w:pPr>
      <w:r w:rsidRPr="00BA4AFF">
        <w:rPr>
          <w:rFonts w:ascii="Times New Roman" w:hAnsi="Times New Roman"/>
          <w:b/>
          <w:sz w:val="28"/>
          <w:szCs w:val="28"/>
        </w:rPr>
        <w:t xml:space="preserve">временного хранения легковых автомобилей на </w:t>
      </w:r>
      <w:proofErr w:type="spellStart"/>
      <w:r w:rsidRPr="00BA4AFF">
        <w:rPr>
          <w:rFonts w:ascii="Times New Roman" w:hAnsi="Times New Roman"/>
          <w:b/>
          <w:sz w:val="28"/>
          <w:szCs w:val="28"/>
        </w:rPr>
        <w:t>приобъектных</w:t>
      </w:r>
      <w:proofErr w:type="spellEnd"/>
      <w:r w:rsidRPr="00BA4AFF">
        <w:rPr>
          <w:rFonts w:ascii="Times New Roman" w:hAnsi="Times New Roman"/>
          <w:b/>
          <w:sz w:val="28"/>
          <w:szCs w:val="28"/>
        </w:rPr>
        <w:t xml:space="preserve"> </w:t>
      </w:r>
    </w:p>
    <w:p w:rsidR="008235C3" w:rsidRPr="00BA4AFF" w:rsidRDefault="008235C3" w:rsidP="008235C3">
      <w:pPr>
        <w:widowControl w:val="0"/>
        <w:jc w:val="center"/>
        <w:outlineLvl w:val="0"/>
        <w:rPr>
          <w:rFonts w:ascii="Times New Roman" w:hAnsi="Times New Roman"/>
          <w:b/>
          <w:sz w:val="28"/>
          <w:szCs w:val="28"/>
        </w:rPr>
      </w:pPr>
      <w:proofErr w:type="gramStart"/>
      <w:r w:rsidRPr="00BA4AFF">
        <w:rPr>
          <w:rFonts w:ascii="Times New Roman" w:hAnsi="Times New Roman"/>
          <w:b/>
          <w:sz w:val="28"/>
          <w:szCs w:val="28"/>
        </w:rPr>
        <w:t>стоянках</w:t>
      </w:r>
      <w:proofErr w:type="gramEnd"/>
      <w:r w:rsidRPr="00BA4AFF">
        <w:rPr>
          <w:rFonts w:ascii="Times New Roman" w:hAnsi="Times New Roman"/>
          <w:b/>
          <w:sz w:val="28"/>
          <w:szCs w:val="28"/>
        </w:rPr>
        <w:t xml:space="preserve"> у общественных зданий, учреждений, предприятий, </w:t>
      </w:r>
    </w:p>
    <w:p w:rsidR="008235C3" w:rsidRPr="00BA4AFF" w:rsidRDefault="008235C3" w:rsidP="008235C3">
      <w:pPr>
        <w:widowControl w:val="0"/>
        <w:jc w:val="center"/>
        <w:outlineLvl w:val="0"/>
        <w:rPr>
          <w:rFonts w:ascii="Times New Roman" w:hAnsi="Times New Roman"/>
          <w:b/>
          <w:sz w:val="28"/>
          <w:szCs w:val="28"/>
        </w:rPr>
      </w:pPr>
      <w:r w:rsidRPr="00BA4AFF">
        <w:rPr>
          <w:rFonts w:ascii="Times New Roman" w:hAnsi="Times New Roman"/>
          <w:b/>
          <w:sz w:val="28"/>
          <w:szCs w:val="28"/>
        </w:rPr>
        <w:t>вокзалов и на рекреационных территориях</w:t>
      </w:r>
      <w:r>
        <w:rPr>
          <w:rFonts w:ascii="Times New Roman" w:hAnsi="Times New Roman"/>
          <w:b/>
          <w:sz w:val="28"/>
          <w:szCs w:val="28"/>
        </w:rPr>
        <w:t xml:space="preserve"> (раздел 2.3)</w:t>
      </w:r>
    </w:p>
    <w:p w:rsidR="008235C3" w:rsidRPr="00BA4AFF" w:rsidRDefault="008235C3" w:rsidP="008235C3">
      <w:pPr>
        <w:widowControl w:val="0"/>
        <w:spacing w:before="200" w:after="100"/>
        <w:jc w:val="center"/>
        <w:rPr>
          <w:rFonts w:ascii="Times New Roman" w:hAnsi="Times New Roman"/>
          <w:i/>
          <w:sz w:val="28"/>
          <w:szCs w:val="28"/>
        </w:rPr>
      </w:pPr>
      <w:r w:rsidRPr="00BA4AFF">
        <w:rPr>
          <w:rFonts w:ascii="Times New Roman" w:hAnsi="Times New Roman"/>
          <w:i/>
          <w:sz w:val="28"/>
          <w:szCs w:val="28"/>
        </w:rPr>
        <w:t>Исходные данные:</w:t>
      </w:r>
    </w:p>
    <w:p w:rsidR="008235C3" w:rsidRPr="00BA4AFF" w:rsidRDefault="008235C3" w:rsidP="008235C3">
      <w:pPr>
        <w:widowControl w:val="0"/>
        <w:ind w:firstLine="720"/>
        <w:jc w:val="both"/>
        <w:rPr>
          <w:rFonts w:ascii="Times New Roman" w:hAnsi="Times New Roman"/>
          <w:sz w:val="28"/>
          <w:szCs w:val="28"/>
        </w:rPr>
      </w:pPr>
      <w:r w:rsidRPr="00BA4AFF">
        <w:rPr>
          <w:rFonts w:ascii="Times New Roman" w:hAnsi="Times New Roman"/>
          <w:sz w:val="28"/>
          <w:szCs w:val="28"/>
        </w:rPr>
        <w:t>Уровень автомобилизации в соответствии с расчетом принимается:</w:t>
      </w:r>
    </w:p>
    <w:p w:rsidR="008235C3" w:rsidRPr="00BA4AFF" w:rsidRDefault="008235C3" w:rsidP="008235C3">
      <w:pPr>
        <w:widowControl w:val="0"/>
        <w:ind w:firstLine="720"/>
        <w:jc w:val="both"/>
        <w:rPr>
          <w:rFonts w:ascii="Times New Roman" w:hAnsi="Times New Roman"/>
          <w:spacing w:val="-4"/>
          <w:sz w:val="28"/>
          <w:szCs w:val="28"/>
        </w:rPr>
      </w:pPr>
      <w:r w:rsidRPr="00BA4AFF">
        <w:rPr>
          <w:rFonts w:ascii="Times New Roman" w:hAnsi="Times New Roman"/>
          <w:spacing w:val="-4"/>
          <w:sz w:val="28"/>
          <w:szCs w:val="28"/>
        </w:rPr>
        <w:t>- на среднесрочную перспективу (2020 год) – 330 легковых автомобилей на 1000 чел.;</w:t>
      </w:r>
    </w:p>
    <w:p w:rsidR="008235C3" w:rsidRPr="00BA4AFF" w:rsidRDefault="008235C3" w:rsidP="008235C3">
      <w:pPr>
        <w:widowControl w:val="0"/>
        <w:ind w:firstLine="720"/>
        <w:jc w:val="both"/>
        <w:rPr>
          <w:rFonts w:ascii="Times New Roman" w:hAnsi="Times New Roman"/>
          <w:sz w:val="28"/>
          <w:szCs w:val="28"/>
        </w:rPr>
      </w:pPr>
      <w:r w:rsidRPr="00BA4AFF">
        <w:rPr>
          <w:rFonts w:ascii="Times New Roman" w:hAnsi="Times New Roman"/>
          <w:sz w:val="28"/>
          <w:szCs w:val="28"/>
        </w:rPr>
        <w:lastRenderedPageBreak/>
        <w:t>- на расчетный период (2030 год) – 400 легковых автомобилей на 1000 чел.</w:t>
      </w:r>
    </w:p>
    <w:p w:rsidR="008235C3" w:rsidRPr="00BA4AFF" w:rsidRDefault="008235C3" w:rsidP="008235C3">
      <w:pPr>
        <w:widowControl w:val="0"/>
        <w:ind w:firstLine="720"/>
        <w:jc w:val="both"/>
        <w:rPr>
          <w:rFonts w:ascii="Times New Roman" w:hAnsi="Times New Roman"/>
          <w:sz w:val="28"/>
          <w:szCs w:val="28"/>
        </w:rPr>
      </w:pPr>
      <w:r w:rsidRPr="00BA4AFF">
        <w:rPr>
          <w:rFonts w:ascii="Times New Roman" w:hAnsi="Times New Roman"/>
          <w:sz w:val="28"/>
          <w:szCs w:val="28"/>
        </w:rPr>
        <w:t xml:space="preserve">Нормативное </w:t>
      </w:r>
      <w:r w:rsidRPr="00BA4AFF">
        <w:rPr>
          <w:rFonts w:ascii="Times New Roman" w:hAnsi="Times New Roman"/>
          <w:spacing w:val="-2"/>
          <w:sz w:val="28"/>
          <w:szCs w:val="28"/>
        </w:rPr>
        <w:t xml:space="preserve">количество </w:t>
      </w:r>
      <w:proofErr w:type="spellStart"/>
      <w:r w:rsidRPr="00BA4AFF">
        <w:rPr>
          <w:rFonts w:ascii="Times New Roman" w:hAnsi="Times New Roman"/>
          <w:spacing w:val="-2"/>
          <w:sz w:val="28"/>
          <w:szCs w:val="28"/>
        </w:rPr>
        <w:t>машино</w:t>
      </w:r>
      <w:proofErr w:type="spellEnd"/>
      <w:r w:rsidRPr="00BA4AFF">
        <w:rPr>
          <w:rFonts w:ascii="Times New Roman" w:hAnsi="Times New Roman"/>
          <w:spacing w:val="-2"/>
          <w:sz w:val="28"/>
          <w:szCs w:val="28"/>
        </w:rPr>
        <w:t xml:space="preserve">-мест для временного хранения легковых автомобилей </w:t>
      </w:r>
      <w:r w:rsidRPr="00BA4AFF">
        <w:rPr>
          <w:rFonts w:ascii="Times New Roman" w:hAnsi="Times New Roman"/>
          <w:sz w:val="28"/>
          <w:szCs w:val="28"/>
        </w:rPr>
        <w:t xml:space="preserve">на </w:t>
      </w:r>
      <w:proofErr w:type="spellStart"/>
      <w:r w:rsidRPr="00BA4AFF">
        <w:rPr>
          <w:rFonts w:ascii="Times New Roman" w:hAnsi="Times New Roman"/>
          <w:sz w:val="28"/>
          <w:szCs w:val="28"/>
        </w:rPr>
        <w:t>приобъектных</w:t>
      </w:r>
      <w:proofErr w:type="spellEnd"/>
      <w:r w:rsidRPr="00BA4AFF">
        <w:rPr>
          <w:rFonts w:ascii="Times New Roman" w:hAnsi="Times New Roman"/>
          <w:sz w:val="28"/>
          <w:szCs w:val="28"/>
        </w:rPr>
        <w:t xml:space="preserve"> стоянках у общественных зданий, учреждений, предприятий, вокзалов, на рекреационных территориях принимается в соответствии с приложением</w:t>
      </w:r>
      <w:proofErr w:type="gramStart"/>
      <w:r w:rsidRPr="00BA4AFF">
        <w:rPr>
          <w:rFonts w:ascii="Times New Roman" w:hAnsi="Times New Roman"/>
          <w:sz w:val="28"/>
          <w:szCs w:val="28"/>
        </w:rPr>
        <w:t xml:space="preserve"> К</w:t>
      </w:r>
      <w:proofErr w:type="gramEnd"/>
      <w:r w:rsidR="00517CA1">
        <w:rPr>
          <w:rFonts w:ascii="Times New Roman" w:hAnsi="Times New Roman"/>
          <w:sz w:val="28"/>
          <w:szCs w:val="28"/>
        </w:rPr>
        <w:t xml:space="preserve"> (рекомендуемым)</w:t>
      </w:r>
      <w:r w:rsidRPr="00BA4AFF">
        <w:rPr>
          <w:rFonts w:ascii="Times New Roman" w:hAnsi="Times New Roman"/>
          <w:sz w:val="28"/>
          <w:szCs w:val="28"/>
        </w:rPr>
        <w:t xml:space="preserve"> СП 42.13330.2011 «</w:t>
      </w:r>
      <w:r w:rsidR="00771A1D" w:rsidRPr="00BA4AFF">
        <w:rPr>
          <w:rFonts w:ascii="Times New Roman" w:hAnsi="Times New Roman"/>
          <w:sz w:val="28"/>
          <w:szCs w:val="28"/>
        </w:rPr>
        <w:t>СН</w:t>
      </w:r>
      <w:r w:rsidR="00771A1D">
        <w:rPr>
          <w:rFonts w:ascii="Times New Roman" w:hAnsi="Times New Roman"/>
          <w:sz w:val="28"/>
          <w:szCs w:val="28"/>
        </w:rPr>
        <w:t>иП 2.07.01-89*.</w:t>
      </w:r>
      <w:r w:rsidR="00771A1D" w:rsidRPr="00BA4AFF">
        <w:rPr>
          <w:rFonts w:ascii="Times New Roman" w:hAnsi="Times New Roman"/>
          <w:sz w:val="28"/>
          <w:szCs w:val="28"/>
        </w:rPr>
        <w:t xml:space="preserve"> </w:t>
      </w:r>
      <w:r w:rsidR="00771A1D">
        <w:rPr>
          <w:rFonts w:ascii="Times New Roman" w:hAnsi="Times New Roman"/>
          <w:sz w:val="28"/>
          <w:szCs w:val="28"/>
        </w:rPr>
        <w:t xml:space="preserve"> «</w:t>
      </w:r>
      <w:r w:rsidRPr="00BA4AFF">
        <w:rPr>
          <w:rFonts w:ascii="Times New Roman" w:hAnsi="Times New Roman"/>
          <w:sz w:val="28"/>
          <w:szCs w:val="28"/>
        </w:rPr>
        <w:t>Градостроительство. Планировка и застройка городских и сельских посел</w:t>
      </w:r>
      <w:r w:rsidR="0085609E">
        <w:rPr>
          <w:rFonts w:ascii="Times New Roman" w:hAnsi="Times New Roman"/>
          <w:sz w:val="28"/>
          <w:szCs w:val="28"/>
        </w:rPr>
        <w:t>ений</w:t>
      </w:r>
      <w:r w:rsidR="00A253F1">
        <w:rPr>
          <w:rFonts w:ascii="Times New Roman" w:hAnsi="Times New Roman"/>
          <w:sz w:val="28"/>
          <w:szCs w:val="28"/>
        </w:rPr>
        <w:t xml:space="preserve">» </w:t>
      </w:r>
      <w:r w:rsidRPr="00BA4AFF">
        <w:rPr>
          <w:rFonts w:ascii="Times New Roman" w:hAnsi="Times New Roman"/>
          <w:sz w:val="28"/>
          <w:szCs w:val="28"/>
        </w:rPr>
        <w:t>при уровне автомобилизации 250 легковых автомобилей на 1000 чел.</w:t>
      </w:r>
    </w:p>
    <w:p w:rsidR="008235C3" w:rsidRPr="00BA4AFF" w:rsidRDefault="00B159B0" w:rsidP="008235C3">
      <w:pPr>
        <w:widowControl w:val="0"/>
        <w:spacing w:before="120"/>
        <w:ind w:firstLine="709"/>
        <w:jc w:val="right"/>
        <w:rPr>
          <w:rFonts w:ascii="Times New Roman" w:hAnsi="Times New Roman"/>
          <w:sz w:val="28"/>
          <w:szCs w:val="28"/>
        </w:rPr>
      </w:pPr>
      <w:r>
        <w:rPr>
          <w:rFonts w:ascii="Times New Roman" w:hAnsi="Times New Roman"/>
          <w:sz w:val="28"/>
          <w:szCs w:val="28"/>
        </w:rPr>
        <w:t>Таблица 93</w:t>
      </w:r>
    </w:p>
    <w:tbl>
      <w:tblPr>
        <w:tblW w:w="4912" w:type="pct"/>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A0" w:firstRow="1" w:lastRow="0" w:firstColumn="1" w:lastColumn="0" w:noHBand="0" w:noVBand="0"/>
      </w:tblPr>
      <w:tblGrid>
        <w:gridCol w:w="5095"/>
        <w:gridCol w:w="2171"/>
        <w:gridCol w:w="2003"/>
      </w:tblGrid>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ind w:left="57"/>
              <w:jc w:val="center"/>
              <w:rPr>
                <w:rFonts w:ascii="Times New Roman" w:hAnsi="Times New Roman"/>
                <w:b/>
                <w:sz w:val="28"/>
                <w:szCs w:val="28"/>
              </w:rPr>
            </w:pPr>
            <w:r w:rsidRPr="00BA4AFF">
              <w:rPr>
                <w:rFonts w:ascii="Times New Roman" w:hAnsi="Times New Roman"/>
                <w:b/>
                <w:sz w:val="28"/>
                <w:szCs w:val="28"/>
              </w:rPr>
              <w:t xml:space="preserve">Рекреационные территории, объекты отдыха, </w:t>
            </w:r>
          </w:p>
          <w:p w:rsidR="008235C3" w:rsidRPr="00BA4AFF" w:rsidRDefault="008235C3" w:rsidP="00DA2F5A">
            <w:pPr>
              <w:widowControl w:val="0"/>
              <w:shd w:val="clear" w:color="auto" w:fill="FFFFFF"/>
              <w:ind w:left="57"/>
              <w:jc w:val="center"/>
              <w:rPr>
                <w:rFonts w:ascii="Times New Roman" w:hAnsi="Times New Roman"/>
                <w:b/>
                <w:sz w:val="28"/>
                <w:szCs w:val="28"/>
              </w:rPr>
            </w:pPr>
            <w:r w:rsidRPr="00BA4AFF">
              <w:rPr>
                <w:rFonts w:ascii="Times New Roman" w:hAnsi="Times New Roman"/>
                <w:b/>
                <w:sz w:val="28"/>
                <w:szCs w:val="28"/>
              </w:rPr>
              <w:t>здания и сооружения</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 xml:space="preserve">Расчетная </w:t>
            </w:r>
          </w:p>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единица</w:t>
            </w:r>
          </w:p>
        </w:tc>
        <w:tc>
          <w:tcPr>
            <w:tcW w:w="1083"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 xml:space="preserve">Число </w:t>
            </w:r>
            <w:proofErr w:type="spellStart"/>
            <w:r w:rsidRPr="00BA4AFF">
              <w:rPr>
                <w:rFonts w:ascii="Times New Roman" w:hAnsi="Times New Roman"/>
                <w:b/>
                <w:sz w:val="28"/>
                <w:szCs w:val="28"/>
              </w:rPr>
              <w:t>машино</w:t>
            </w:r>
            <w:proofErr w:type="spellEnd"/>
            <w:r w:rsidRPr="00BA4AFF">
              <w:rPr>
                <w:rFonts w:ascii="Times New Roman" w:hAnsi="Times New Roman"/>
                <w:b/>
                <w:sz w:val="28"/>
                <w:szCs w:val="28"/>
              </w:rPr>
              <w:t>-мест на расчетную единицу</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ind w:left="57"/>
              <w:jc w:val="center"/>
              <w:rPr>
                <w:rFonts w:ascii="Times New Roman" w:hAnsi="Times New Roman"/>
                <w:b/>
                <w:sz w:val="28"/>
                <w:szCs w:val="28"/>
              </w:rPr>
            </w:pPr>
            <w:r w:rsidRPr="00BA4AFF">
              <w:rPr>
                <w:rFonts w:ascii="Times New Roman" w:hAnsi="Times New Roman"/>
                <w:b/>
                <w:sz w:val="28"/>
                <w:szCs w:val="28"/>
              </w:rPr>
              <w:t>1</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2</w:t>
            </w:r>
          </w:p>
        </w:tc>
        <w:tc>
          <w:tcPr>
            <w:tcW w:w="1083"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3</w:t>
            </w:r>
          </w:p>
        </w:tc>
      </w:tr>
      <w:tr w:rsidR="008235C3" w:rsidRPr="00BA4AFF" w:rsidTr="00DA2F5A">
        <w:trPr>
          <w:trHeight w:val="34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ind w:left="57"/>
              <w:jc w:val="center"/>
              <w:rPr>
                <w:rFonts w:ascii="Times New Roman" w:hAnsi="Times New Roman"/>
                <w:sz w:val="28"/>
                <w:szCs w:val="28"/>
              </w:rPr>
            </w:pPr>
            <w:r w:rsidRPr="00BA4AFF">
              <w:rPr>
                <w:rFonts w:ascii="Times New Roman" w:hAnsi="Times New Roman"/>
                <w:b/>
                <w:bCs/>
                <w:sz w:val="28"/>
                <w:szCs w:val="28"/>
              </w:rPr>
              <w:t>Рекреационные территории и объекты отдыха</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Пляжи и парки в зонах отдыха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единовременных посетителей</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15-20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Лесопарки и заповедники</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 же</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7-10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Базы кратковременного отдыха (спортивные, лыжные, рыболовные, охотничьи и др.)</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Береговые базы маломерного флота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Дома отдыха и санатории, санатории-профилактории, базы отдыха предприятий и туристские базы</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отдыхающих и обслуживающего персонала</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3-5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Гостиницы (туристские и курортные)</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 же</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5-7</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Мотели и кемпинги</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 xml:space="preserve">По расчетной </w:t>
            </w:r>
          </w:p>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вместимости</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 xml:space="preserve">Предприятия общественного питания, торговли и коммунально-бытового обслуживания в зонах </w:t>
            </w:r>
          </w:p>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отдыха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мест в залах или единовременных посетителей и персонала</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7-10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jc w:val="both"/>
              <w:rPr>
                <w:rFonts w:ascii="Times New Roman" w:hAnsi="Times New Roman"/>
                <w:sz w:val="28"/>
                <w:szCs w:val="28"/>
              </w:rPr>
            </w:pPr>
            <w:r w:rsidRPr="00BA4AFF">
              <w:rPr>
                <w:rFonts w:ascii="Times New Roman" w:hAnsi="Times New Roman"/>
                <w:sz w:val="28"/>
                <w:szCs w:val="28"/>
              </w:rPr>
              <w:t>Садоводческие товарищества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 участков</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7-10</w:t>
            </w:r>
          </w:p>
        </w:tc>
      </w:tr>
      <w:tr w:rsidR="008235C3" w:rsidRPr="00BA4AFF" w:rsidTr="00DA2F5A">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b/>
                <w:bCs/>
                <w:sz w:val="28"/>
                <w:szCs w:val="28"/>
              </w:rPr>
              <w:t>Здания и сооружения</w:t>
            </w:r>
          </w:p>
        </w:tc>
      </w:tr>
      <w:tr w:rsidR="008235C3" w:rsidRPr="00BA4AFF" w:rsidTr="00DA2F5A">
        <w:trPr>
          <w:trHeight w:val="20"/>
          <w:jc w:val="center"/>
        </w:trPr>
        <w:tc>
          <w:tcPr>
            <w:tcW w:w="2819" w:type="pct"/>
            <w:tcBorders>
              <w:top w:val="single" w:sz="6" w:space="0" w:color="auto"/>
              <w:left w:val="single" w:sz="6" w:space="0" w:color="auto"/>
              <w:bottom w:val="nil"/>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lastRenderedPageBreak/>
              <w:t>Учреждения управления, кредитно-финансовые и юридические учреждения, значений:</w:t>
            </w:r>
          </w:p>
        </w:tc>
        <w:tc>
          <w:tcPr>
            <w:tcW w:w="1098" w:type="pct"/>
            <w:tcBorders>
              <w:top w:val="single" w:sz="6" w:space="0" w:color="auto"/>
              <w:left w:val="single" w:sz="6" w:space="0" w:color="auto"/>
              <w:bottom w:val="nil"/>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p>
        </w:tc>
        <w:tc>
          <w:tcPr>
            <w:tcW w:w="1083" w:type="pct"/>
            <w:tcBorders>
              <w:top w:val="single" w:sz="6" w:space="0" w:color="auto"/>
              <w:left w:val="single" w:sz="6" w:space="0" w:color="auto"/>
              <w:bottom w:val="nil"/>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p>
        </w:tc>
      </w:tr>
      <w:tr w:rsidR="008235C3" w:rsidRPr="00BA4AFF" w:rsidTr="00DA2F5A">
        <w:trPr>
          <w:trHeight w:val="20"/>
          <w:jc w:val="center"/>
        </w:trPr>
        <w:tc>
          <w:tcPr>
            <w:tcW w:w="2819" w:type="pct"/>
            <w:tcBorders>
              <w:top w:val="nil"/>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регионального</w:t>
            </w:r>
          </w:p>
        </w:tc>
        <w:tc>
          <w:tcPr>
            <w:tcW w:w="1098" w:type="pct"/>
            <w:tcBorders>
              <w:top w:val="nil"/>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работающих</w:t>
            </w:r>
          </w:p>
        </w:tc>
        <w:tc>
          <w:tcPr>
            <w:tcW w:w="1083" w:type="pct"/>
            <w:tcBorders>
              <w:top w:val="nil"/>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10-20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ind w:left="57"/>
              <w:jc w:val="center"/>
              <w:rPr>
                <w:rFonts w:ascii="Times New Roman" w:hAnsi="Times New Roman"/>
                <w:b/>
                <w:sz w:val="28"/>
                <w:szCs w:val="28"/>
              </w:rPr>
            </w:pPr>
            <w:r w:rsidRPr="00BA4AFF">
              <w:rPr>
                <w:rFonts w:ascii="Times New Roman" w:hAnsi="Times New Roman"/>
                <w:b/>
                <w:sz w:val="28"/>
                <w:szCs w:val="28"/>
              </w:rPr>
              <w:t>1</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2</w:t>
            </w:r>
          </w:p>
        </w:tc>
        <w:tc>
          <w:tcPr>
            <w:tcW w:w="1083" w:type="pct"/>
            <w:tcBorders>
              <w:top w:val="single" w:sz="6" w:space="0" w:color="auto"/>
              <w:left w:val="single" w:sz="6" w:space="0" w:color="auto"/>
              <w:bottom w:val="single" w:sz="6" w:space="0" w:color="auto"/>
              <w:right w:val="single" w:sz="6" w:space="0" w:color="auto"/>
            </w:tcBorders>
            <w:shd w:val="clear" w:color="auto" w:fill="FFFFFF"/>
            <w:vAlign w:val="center"/>
          </w:tcPr>
          <w:p w:rsidR="008235C3" w:rsidRPr="00BA4AFF" w:rsidRDefault="008235C3" w:rsidP="00DA2F5A">
            <w:pPr>
              <w:widowControl w:val="0"/>
              <w:shd w:val="clear" w:color="auto" w:fill="FFFFFF"/>
              <w:jc w:val="center"/>
              <w:rPr>
                <w:rFonts w:ascii="Times New Roman" w:hAnsi="Times New Roman"/>
                <w:b/>
                <w:sz w:val="28"/>
                <w:szCs w:val="28"/>
              </w:rPr>
            </w:pPr>
            <w:r w:rsidRPr="00BA4AFF">
              <w:rPr>
                <w:rFonts w:ascii="Times New Roman" w:hAnsi="Times New Roman"/>
                <w:b/>
                <w:sz w:val="28"/>
                <w:szCs w:val="28"/>
              </w:rPr>
              <w:t>3</w:t>
            </w:r>
          </w:p>
        </w:tc>
      </w:tr>
      <w:tr w:rsidR="008235C3" w:rsidRPr="00BA4AFF" w:rsidTr="00DA2F5A">
        <w:trPr>
          <w:trHeight w:val="20"/>
          <w:jc w:val="center"/>
        </w:trPr>
        <w:tc>
          <w:tcPr>
            <w:tcW w:w="2819"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местного</w:t>
            </w:r>
          </w:p>
        </w:tc>
        <w:tc>
          <w:tcPr>
            <w:tcW w:w="1098"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Тоже</w:t>
            </w:r>
          </w:p>
        </w:tc>
        <w:tc>
          <w:tcPr>
            <w:tcW w:w="1083"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5-7</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Научные и проектные организации, высшие и средние специальные учебные заведения</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Промышленные предприятия</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работающих в двух смежных сменах</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7-10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Дошкольные образовательные учреждения</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 объект</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 xml:space="preserve">По заданию </w:t>
            </w:r>
          </w:p>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на проектирование</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 xml:space="preserve">Школы </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 же</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 же</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Больницы</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коек</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3-5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Поликлиники</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посещений</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2-3</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Предприятия бытового обслуживания</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30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общей </w:t>
            </w:r>
          </w:p>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площади</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7-10</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Спортивные здания и сооружения с трибунами вместимостью более 500 зрителей</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мест</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3-5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Театры, цирки, кинотеатры, концертные залы, музеи, выставки</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мест или единовременных посетителей</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Парки культуры и отдыха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единовременных посетителей</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5-7</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Торговые центры, универмаги, магазины с площадью торговых залов более 200 м</w:t>
            </w:r>
            <w:proofErr w:type="gramStart"/>
            <w:r w:rsidRPr="00BA4AFF">
              <w:rPr>
                <w:rFonts w:ascii="Times New Roman" w:hAnsi="Times New Roman"/>
                <w:sz w:val="28"/>
                <w:szCs w:val="28"/>
                <w:vertAlign w:val="superscript"/>
              </w:rPr>
              <w:t>2</w:t>
            </w:r>
            <w:proofErr w:type="gramEnd"/>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м</w:t>
            </w:r>
            <w:proofErr w:type="gramStart"/>
            <w:r w:rsidRPr="00BA4AFF">
              <w:rPr>
                <w:rFonts w:ascii="Times New Roman" w:hAnsi="Times New Roman"/>
                <w:sz w:val="28"/>
                <w:szCs w:val="28"/>
                <w:vertAlign w:val="superscript"/>
              </w:rPr>
              <w:t>2</w:t>
            </w:r>
            <w:proofErr w:type="gramEnd"/>
            <w:r w:rsidRPr="00BA4AFF">
              <w:rPr>
                <w:rFonts w:ascii="Times New Roman" w:hAnsi="Times New Roman"/>
                <w:sz w:val="28"/>
                <w:szCs w:val="28"/>
              </w:rPr>
              <w:t xml:space="preserve"> торговой площади</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5-7</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Рынки</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50 торговых мест</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20-25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Рестораны и кафе общегородского значения</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100 мест</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Гостиницы высшего разряда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Тоже</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10-15</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Прочие гостиницы</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6-8</w:t>
            </w:r>
          </w:p>
        </w:tc>
      </w:tr>
      <w:tr w:rsidR="008235C3" w:rsidRPr="00BA4AFF" w:rsidTr="00DA2F5A">
        <w:trPr>
          <w:trHeight w:val="20"/>
          <w:jc w:val="center"/>
        </w:trPr>
        <w:tc>
          <w:tcPr>
            <w:tcW w:w="2819"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t>Вокзалы всех видов транспорта</w:t>
            </w:r>
          </w:p>
        </w:tc>
        <w:tc>
          <w:tcPr>
            <w:tcW w:w="1098"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 xml:space="preserve">100 пассажиров </w:t>
            </w:r>
            <w:r w:rsidRPr="00BA4AFF">
              <w:rPr>
                <w:rFonts w:ascii="Times New Roman" w:hAnsi="Times New Roman"/>
                <w:sz w:val="28"/>
                <w:szCs w:val="28"/>
              </w:rPr>
              <w:lastRenderedPageBreak/>
              <w:t>дальнего и местного сообщений, прибывающих в час «пик»</w:t>
            </w:r>
          </w:p>
        </w:tc>
        <w:tc>
          <w:tcPr>
            <w:tcW w:w="1083" w:type="pct"/>
            <w:tcBorders>
              <w:top w:val="single" w:sz="6" w:space="0" w:color="auto"/>
              <w:left w:val="single" w:sz="6" w:space="0" w:color="auto"/>
              <w:bottom w:val="single" w:sz="6"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lastRenderedPageBreak/>
              <w:t>10-15</w:t>
            </w:r>
          </w:p>
        </w:tc>
      </w:tr>
      <w:tr w:rsidR="008235C3" w:rsidRPr="00BA4AFF" w:rsidTr="00DA2F5A">
        <w:trPr>
          <w:trHeight w:val="20"/>
          <w:jc w:val="center"/>
        </w:trPr>
        <w:tc>
          <w:tcPr>
            <w:tcW w:w="2819"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ind w:left="57"/>
              <w:rPr>
                <w:rFonts w:ascii="Times New Roman" w:hAnsi="Times New Roman"/>
                <w:sz w:val="28"/>
                <w:szCs w:val="28"/>
              </w:rPr>
            </w:pPr>
            <w:r w:rsidRPr="00BA4AFF">
              <w:rPr>
                <w:rFonts w:ascii="Times New Roman" w:hAnsi="Times New Roman"/>
                <w:sz w:val="28"/>
                <w:szCs w:val="28"/>
              </w:rPr>
              <w:lastRenderedPageBreak/>
              <w:t>Культовые здания и сооружения</w:t>
            </w:r>
          </w:p>
        </w:tc>
        <w:tc>
          <w:tcPr>
            <w:tcW w:w="1098"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50 мест</w:t>
            </w:r>
          </w:p>
        </w:tc>
        <w:tc>
          <w:tcPr>
            <w:tcW w:w="1083" w:type="pct"/>
            <w:tcBorders>
              <w:top w:val="single" w:sz="6" w:space="0" w:color="auto"/>
              <w:left w:val="single" w:sz="6" w:space="0" w:color="auto"/>
              <w:bottom w:val="single" w:sz="4" w:space="0" w:color="auto"/>
              <w:right w:val="single" w:sz="6" w:space="0" w:color="auto"/>
            </w:tcBorders>
            <w:shd w:val="clear" w:color="auto" w:fill="FFFFFF"/>
          </w:tcPr>
          <w:p w:rsidR="008235C3" w:rsidRPr="00BA4AFF" w:rsidRDefault="008235C3" w:rsidP="00DA2F5A">
            <w:pPr>
              <w:widowControl w:val="0"/>
              <w:shd w:val="clear" w:color="auto" w:fill="FFFFFF"/>
              <w:jc w:val="center"/>
              <w:rPr>
                <w:rFonts w:ascii="Times New Roman" w:hAnsi="Times New Roman"/>
                <w:sz w:val="28"/>
                <w:szCs w:val="28"/>
              </w:rPr>
            </w:pPr>
            <w:r w:rsidRPr="00BA4AFF">
              <w:rPr>
                <w:rFonts w:ascii="Times New Roman" w:hAnsi="Times New Roman"/>
                <w:sz w:val="28"/>
                <w:szCs w:val="28"/>
              </w:rPr>
              <w:t>2</w:t>
            </w:r>
          </w:p>
        </w:tc>
      </w:tr>
    </w:tbl>
    <w:p w:rsidR="008235C3" w:rsidRPr="00BA4AFF" w:rsidRDefault="008235C3" w:rsidP="008235C3">
      <w:pPr>
        <w:widowControl w:val="0"/>
        <w:spacing w:before="100" w:after="100"/>
        <w:jc w:val="center"/>
        <w:rPr>
          <w:rFonts w:ascii="Times New Roman" w:hAnsi="Times New Roman"/>
          <w:i/>
          <w:sz w:val="28"/>
          <w:szCs w:val="28"/>
        </w:rPr>
      </w:pPr>
      <w:r w:rsidRPr="00BA4AFF">
        <w:rPr>
          <w:rFonts w:ascii="Times New Roman" w:hAnsi="Times New Roman"/>
          <w:i/>
          <w:sz w:val="28"/>
          <w:szCs w:val="28"/>
        </w:rPr>
        <w:t>Расчет:</w:t>
      </w:r>
    </w:p>
    <w:p w:rsidR="008235C3" w:rsidRPr="00BA4AFF" w:rsidRDefault="008235C3" w:rsidP="008235C3">
      <w:pPr>
        <w:widowControl w:val="0"/>
        <w:ind w:firstLine="720"/>
        <w:jc w:val="both"/>
        <w:rPr>
          <w:rFonts w:ascii="Times New Roman" w:hAnsi="Times New Roman"/>
          <w:sz w:val="28"/>
          <w:szCs w:val="28"/>
        </w:rPr>
      </w:pPr>
      <w:r w:rsidRPr="00BA4AFF">
        <w:rPr>
          <w:rFonts w:ascii="Times New Roman" w:hAnsi="Times New Roman"/>
          <w:sz w:val="28"/>
          <w:szCs w:val="28"/>
        </w:rPr>
        <w:t xml:space="preserve">Исходя из увеличения уровня автомобилизации к 2020 году в 1,32 раза, количество </w:t>
      </w:r>
      <w:proofErr w:type="spellStart"/>
      <w:r w:rsidRPr="00BA4AFF">
        <w:rPr>
          <w:rFonts w:ascii="Times New Roman" w:hAnsi="Times New Roman"/>
          <w:spacing w:val="-2"/>
          <w:sz w:val="28"/>
          <w:szCs w:val="28"/>
        </w:rPr>
        <w:t>машино</w:t>
      </w:r>
      <w:proofErr w:type="spellEnd"/>
      <w:r w:rsidRPr="00BA4AFF">
        <w:rPr>
          <w:rFonts w:ascii="Times New Roman" w:hAnsi="Times New Roman"/>
          <w:spacing w:val="-2"/>
          <w:sz w:val="28"/>
          <w:szCs w:val="28"/>
        </w:rPr>
        <w:t xml:space="preserve">-мест для временного хранения легковых автомобилей </w:t>
      </w:r>
      <w:r w:rsidRPr="00BA4AFF">
        <w:rPr>
          <w:rFonts w:ascii="Times New Roman" w:hAnsi="Times New Roman"/>
          <w:sz w:val="28"/>
          <w:szCs w:val="28"/>
        </w:rPr>
        <w:t xml:space="preserve">на </w:t>
      </w:r>
      <w:proofErr w:type="spellStart"/>
      <w:r w:rsidRPr="00BA4AFF">
        <w:rPr>
          <w:rFonts w:ascii="Times New Roman" w:hAnsi="Times New Roman"/>
          <w:sz w:val="28"/>
          <w:szCs w:val="28"/>
        </w:rPr>
        <w:t>приобъектных</w:t>
      </w:r>
      <w:proofErr w:type="spellEnd"/>
      <w:r w:rsidRPr="00BA4AFF">
        <w:rPr>
          <w:rFonts w:ascii="Times New Roman" w:hAnsi="Times New Roman"/>
          <w:sz w:val="28"/>
          <w:szCs w:val="28"/>
        </w:rPr>
        <w:t xml:space="preserve"> стоянках принимается с коэффициентом </w:t>
      </w:r>
      <w:r w:rsidRPr="00BA4AFF">
        <w:rPr>
          <w:rFonts w:ascii="Times New Roman" w:hAnsi="Times New Roman"/>
          <w:spacing w:val="-2"/>
          <w:sz w:val="28"/>
          <w:szCs w:val="28"/>
        </w:rPr>
        <w:t xml:space="preserve">1,32. </w:t>
      </w:r>
    </w:p>
    <w:p w:rsidR="008235C3" w:rsidRPr="00BA4AFF" w:rsidRDefault="008235C3" w:rsidP="008235C3">
      <w:pPr>
        <w:widowControl w:val="0"/>
        <w:ind w:firstLine="720"/>
        <w:jc w:val="both"/>
        <w:rPr>
          <w:rFonts w:ascii="Times New Roman" w:hAnsi="Times New Roman"/>
          <w:i/>
          <w:sz w:val="28"/>
          <w:szCs w:val="28"/>
        </w:rPr>
      </w:pPr>
      <w:r w:rsidRPr="00BA4AFF">
        <w:rPr>
          <w:rFonts w:ascii="Times New Roman" w:hAnsi="Times New Roman"/>
          <w:i/>
          <w:sz w:val="28"/>
          <w:szCs w:val="28"/>
        </w:rPr>
        <w:t xml:space="preserve">(330 </w:t>
      </w:r>
      <w:proofErr w:type="spellStart"/>
      <w:r w:rsidRPr="00BA4AFF">
        <w:rPr>
          <w:rFonts w:ascii="Times New Roman" w:hAnsi="Times New Roman"/>
          <w:i/>
          <w:sz w:val="28"/>
          <w:szCs w:val="28"/>
        </w:rPr>
        <w:t>легк</w:t>
      </w:r>
      <w:proofErr w:type="spellEnd"/>
      <w:r w:rsidRPr="00BA4AFF">
        <w:rPr>
          <w:rFonts w:ascii="Times New Roman" w:hAnsi="Times New Roman"/>
          <w:i/>
          <w:sz w:val="28"/>
          <w:szCs w:val="28"/>
        </w:rPr>
        <w:t>. авт./1000 чел.</w:t>
      </w:r>
      <w:proofErr w:type="gramStart"/>
      <w:r w:rsidRPr="00BA4AFF">
        <w:rPr>
          <w:rFonts w:ascii="Times New Roman" w:hAnsi="Times New Roman"/>
          <w:i/>
          <w:sz w:val="28"/>
          <w:szCs w:val="28"/>
        </w:rPr>
        <w:t xml:space="preserve"> :</w:t>
      </w:r>
      <w:proofErr w:type="gramEnd"/>
      <w:r w:rsidRPr="00BA4AFF">
        <w:rPr>
          <w:rFonts w:ascii="Times New Roman" w:hAnsi="Times New Roman"/>
          <w:i/>
          <w:sz w:val="28"/>
          <w:szCs w:val="28"/>
        </w:rPr>
        <w:t xml:space="preserve"> 250 </w:t>
      </w:r>
      <w:proofErr w:type="spellStart"/>
      <w:r w:rsidRPr="00BA4AFF">
        <w:rPr>
          <w:rFonts w:ascii="Times New Roman" w:hAnsi="Times New Roman"/>
          <w:i/>
          <w:sz w:val="28"/>
          <w:szCs w:val="28"/>
        </w:rPr>
        <w:t>легк</w:t>
      </w:r>
      <w:proofErr w:type="spellEnd"/>
      <w:r w:rsidRPr="00BA4AFF">
        <w:rPr>
          <w:rFonts w:ascii="Times New Roman" w:hAnsi="Times New Roman"/>
          <w:i/>
          <w:sz w:val="28"/>
          <w:szCs w:val="28"/>
        </w:rPr>
        <w:t>. авт./1000 чел. = 1,32)</w:t>
      </w:r>
    </w:p>
    <w:p w:rsidR="008235C3" w:rsidRPr="00BA4AFF" w:rsidRDefault="008235C3" w:rsidP="008235C3">
      <w:pPr>
        <w:widowControl w:val="0"/>
        <w:spacing w:before="120"/>
        <w:ind w:firstLine="720"/>
        <w:jc w:val="both"/>
        <w:rPr>
          <w:rFonts w:ascii="Times New Roman" w:hAnsi="Times New Roman"/>
          <w:sz w:val="28"/>
          <w:szCs w:val="28"/>
        </w:rPr>
      </w:pPr>
      <w:proofErr w:type="gramStart"/>
      <w:r w:rsidRPr="00BA4AFF">
        <w:rPr>
          <w:rFonts w:ascii="Times New Roman" w:hAnsi="Times New Roman"/>
          <w:sz w:val="28"/>
          <w:szCs w:val="28"/>
        </w:rPr>
        <w:t xml:space="preserve">Исходя из увеличения уровня автомобилизации к 2030 год в 1,6 раза количество </w:t>
      </w:r>
      <w:proofErr w:type="spellStart"/>
      <w:r w:rsidRPr="00BA4AFF">
        <w:rPr>
          <w:rFonts w:ascii="Times New Roman" w:hAnsi="Times New Roman"/>
          <w:spacing w:val="-2"/>
          <w:sz w:val="28"/>
          <w:szCs w:val="28"/>
        </w:rPr>
        <w:t>машино</w:t>
      </w:r>
      <w:proofErr w:type="spellEnd"/>
      <w:r w:rsidRPr="00BA4AFF">
        <w:rPr>
          <w:rFonts w:ascii="Times New Roman" w:hAnsi="Times New Roman"/>
          <w:spacing w:val="-2"/>
          <w:sz w:val="28"/>
          <w:szCs w:val="28"/>
        </w:rPr>
        <w:t xml:space="preserve">-мест для временного хранения легковых автомобилей </w:t>
      </w:r>
      <w:r w:rsidRPr="00BA4AFF">
        <w:rPr>
          <w:rFonts w:ascii="Times New Roman" w:hAnsi="Times New Roman"/>
          <w:sz w:val="28"/>
          <w:szCs w:val="28"/>
        </w:rPr>
        <w:t xml:space="preserve">на </w:t>
      </w:r>
      <w:proofErr w:type="spellStart"/>
      <w:r w:rsidRPr="00BA4AFF">
        <w:rPr>
          <w:rFonts w:ascii="Times New Roman" w:hAnsi="Times New Roman"/>
          <w:sz w:val="28"/>
          <w:szCs w:val="28"/>
        </w:rPr>
        <w:t>приобъектных</w:t>
      </w:r>
      <w:proofErr w:type="spellEnd"/>
      <w:r w:rsidRPr="00BA4AFF">
        <w:rPr>
          <w:rFonts w:ascii="Times New Roman" w:hAnsi="Times New Roman"/>
          <w:sz w:val="28"/>
          <w:szCs w:val="28"/>
        </w:rPr>
        <w:t xml:space="preserve"> стоянках принимается</w:t>
      </w:r>
      <w:proofErr w:type="gramEnd"/>
      <w:r w:rsidRPr="00BA4AFF">
        <w:rPr>
          <w:rFonts w:ascii="Times New Roman" w:hAnsi="Times New Roman"/>
          <w:sz w:val="28"/>
          <w:szCs w:val="28"/>
        </w:rPr>
        <w:t xml:space="preserve"> с коэффициентом </w:t>
      </w:r>
      <w:r w:rsidRPr="00BA4AFF">
        <w:rPr>
          <w:rFonts w:ascii="Times New Roman" w:hAnsi="Times New Roman"/>
          <w:spacing w:val="-2"/>
          <w:sz w:val="28"/>
          <w:szCs w:val="28"/>
        </w:rPr>
        <w:t>1,</w:t>
      </w:r>
      <w:r w:rsidRPr="00BA4AFF">
        <w:rPr>
          <w:rFonts w:ascii="Times New Roman" w:hAnsi="Times New Roman"/>
          <w:sz w:val="28"/>
          <w:szCs w:val="28"/>
        </w:rPr>
        <w:t>33.</w:t>
      </w:r>
    </w:p>
    <w:p w:rsidR="00964C69" w:rsidRDefault="008235C3" w:rsidP="001350AD">
      <w:pPr>
        <w:widowControl w:val="0"/>
        <w:ind w:firstLine="720"/>
        <w:jc w:val="both"/>
        <w:rPr>
          <w:rFonts w:ascii="Times New Roman" w:hAnsi="Times New Roman"/>
          <w:i/>
          <w:sz w:val="28"/>
          <w:szCs w:val="28"/>
        </w:rPr>
      </w:pPr>
      <w:r w:rsidRPr="00BA4AFF">
        <w:rPr>
          <w:rFonts w:ascii="Times New Roman" w:hAnsi="Times New Roman"/>
          <w:i/>
          <w:sz w:val="28"/>
          <w:szCs w:val="28"/>
        </w:rPr>
        <w:t xml:space="preserve">(400 </w:t>
      </w:r>
      <w:proofErr w:type="spellStart"/>
      <w:r w:rsidRPr="00BA4AFF">
        <w:rPr>
          <w:rFonts w:ascii="Times New Roman" w:hAnsi="Times New Roman"/>
          <w:i/>
          <w:sz w:val="28"/>
          <w:szCs w:val="28"/>
        </w:rPr>
        <w:t>легк</w:t>
      </w:r>
      <w:proofErr w:type="spellEnd"/>
      <w:r w:rsidRPr="00BA4AFF">
        <w:rPr>
          <w:rFonts w:ascii="Times New Roman" w:hAnsi="Times New Roman"/>
          <w:i/>
          <w:sz w:val="28"/>
          <w:szCs w:val="28"/>
        </w:rPr>
        <w:t>. авт./1000 чел.</w:t>
      </w:r>
      <w:proofErr w:type="gramStart"/>
      <w:r w:rsidRPr="00BA4AFF">
        <w:rPr>
          <w:rFonts w:ascii="Times New Roman" w:hAnsi="Times New Roman"/>
          <w:i/>
          <w:sz w:val="28"/>
          <w:szCs w:val="28"/>
        </w:rPr>
        <w:t xml:space="preserve"> :</w:t>
      </w:r>
      <w:proofErr w:type="gramEnd"/>
      <w:r w:rsidRPr="00BA4AFF">
        <w:rPr>
          <w:rFonts w:ascii="Times New Roman" w:hAnsi="Times New Roman"/>
          <w:i/>
          <w:sz w:val="28"/>
          <w:szCs w:val="28"/>
        </w:rPr>
        <w:t xml:space="preserve"> </w:t>
      </w:r>
      <w:r w:rsidR="001350AD">
        <w:rPr>
          <w:rFonts w:ascii="Times New Roman" w:hAnsi="Times New Roman"/>
          <w:i/>
          <w:sz w:val="28"/>
          <w:szCs w:val="28"/>
        </w:rPr>
        <w:t xml:space="preserve">250 </w:t>
      </w:r>
      <w:proofErr w:type="spellStart"/>
      <w:r w:rsidR="001350AD">
        <w:rPr>
          <w:rFonts w:ascii="Times New Roman" w:hAnsi="Times New Roman"/>
          <w:i/>
          <w:sz w:val="28"/>
          <w:szCs w:val="28"/>
        </w:rPr>
        <w:t>легк</w:t>
      </w:r>
      <w:proofErr w:type="spellEnd"/>
      <w:r w:rsidR="001350AD">
        <w:rPr>
          <w:rFonts w:ascii="Times New Roman" w:hAnsi="Times New Roman"/>
          <w:i/>
          <w:sz w:val="28"/>
          <w:szCs w:val="28"/>
        </w:rPr>
        <w:t>. авт./1000 чел. =1,6</w:t>
      </w:r>
    </w:p>
    <w:p w:rsidR="00E76A8E" w:rsidRDefault="007F3A24" w:rsidP="001350AD">
      <w:pPr>
        <w:widowControl w:val="0"/>
        <w:ind w:firstLine="720"/>
        <w:jc w:val="both"/>
        <w:rPr>
          <w:rFonts w:ascii="Times New Roman" w:hAnsi="Times New Roman"/>
          <w:sz w:val="28"/>
          <w:szCs w:val="28"/>
        </w:rPr>
      </w:pPr>
      <w:r>
        <w:rPr>
          <w:rFonts w:ascii="Times New Roman" w:hAnsi="Times New Roman"/>
          <w:sz w:val="28"/>
          <w:szCs w:val="28"/>
        </w:rPr>
        <w:t xml:space="preserve">Исходя </w:t>
      </w:r>
      <w:r w:rsidR="0088256B">
        <w:rPr>
          <w:rFonts w:ascii="Times New Roman" w:hAnsi="Times New Roman"/>
          <w:sz w:val="28"/>
          <w:szCs w:val="28"/>
        </w:rPr>
        <w:t xml:space="preserve">из данного расчета в таблице  48 пункта 2.3.2.31. части 2 местных нормативов  устанавливается расчетное количество </w:t>
      </w:r>
      <w:proofErr w:type="spellStart"/>
      <w:r w:rsidR="0088256B">
        <w:rPr>
          <w:rFonts w:ascii="Times New Roman" w:hAnsi="Times New Roman"/>
          <w:sz w:val="28"/>
          <w:szCs w:val="28"/>
        </w:rPr>
        <w:t>машин</w:t>
      </w:r>
      <w:r w:rsidR="001A4D92">
        <w:rPr>
          <w:rFonts w:ascii="Times New Roman" w:hAnsi="Times New Roman"/>
          <w:sz w:val="28"/>
          <w:szCs w:val="28"/>
        </w:rPr>
        <w:t>о</w:t>
      </w:r>
      <w:proofErr w:type="spellEnd"/>
      <w:r w:rsidR="001A4D92">
        <w:rPr>
          <w:rFonts w:ascii="Times New Roman" w:hAnsi="Times New Roman"/>
          <w:sz w:val="28"/>
          <w:szCs w:val="28"/>
        </w:rPr>
        <w:t>-</w:t>
      </w:r>
      <w:r w:rsidR="0088256B">
        <w:rPr>
          <w:rFonts w:ascii="Times New Roman" w:hAnsi="Times New Roman"/>
          <w:sz w:val="28"/>
          <w:szCs w:val="28"/>
        </w:rPr>
        <w:t xml:space="preserve">мест для временного </w:t>
      </w:r>
      <w:r w:rsidR="00224515">
        <w:rPr>
          <w:rFonts w:ascii="Times New Roman" w:hAnsi="Times New Roman"/>
          <w:sz w:val="28"/>
          <w:szCs w:val="28"/>
        </w:rPr>
        <w:t xml:space="preserve"> хранения автомобилей на </w:t>
      </w:r>
      <w:proofErr w:type="spellStart"/>
      <w:r w:rsidR="00224515">
        <w:rPr>
          <w:rFonts w:ascii="Times New Roman" w:hAnsi="Times New Roman"/>
          <w:sz w:val="28"/>
          <w:szCs w:val="28"/>
        </w:rPr>
        <w:t>приобъектных</w:t>
      </w:r>
      <w:proofErr w:type="spellEnd"/>
      <w:r w:rsidR="00224515">
        <w:rPr>
          <w:rFonts w:ascii="Times New Roman" w:hAnsi="Times New Roman"/>
          <w:sz w:val="28"/>
          <w:szCs w:val="28"/>
        </w:rPr>
        <w:t xml:space="preserve"> стоянках </w:t>
      </w:r>
      <w:r w:rsidR="002F19A9">
        <w:rPr>
          <w:rFonts w:ascii="Times New Roman" w:hAnsi="Times New Roman"/>
          <w:sz w:val="28"/>
          <w:szCs w:val="28"/>
        </w:rPr>
        <w:t xml:space="preserve"> у общественных зданий, организаций, вокзалов, на рекреационных территориях.</w:t>
      </w:r>
    </w:p>
    <w:p w:rsidR="00ED532C" w:rsidRDefault="009106F8" w:rsidP="00ED532C">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применялся раздел 11 «Транспорт и улично-дорожная сеть»</w:t>
      </w:r>
      <w:r w:rsidR="00ED532C">
        <w:rPr>
          <w:rFonts w:ascii="Times New Roman" w:hAnsi="Times New Roman"/>
          <w:sz w:val="28"/>
          <w:szCs w:val="28"/>
        </w:rPr>
        <w:t xml:space="preserve"> (Сооружения и устройства для х</w:t>
      </w:r>
      <w:r>
        <w:rPr>
          <w:rFonts w:ascii="Times New Roman" w:hAnsi="Times New Roman"/>
          <w:sz w:val="28"/>
          <w:szCs w:val="28"/>
        </w:rPr>
        <w:t>ранения и обслуживания транспортных средс</w:t>
      </w:r>
      <w:r w:rsidR="00ED532C">
        <w:rPr>
          <w:rFonts w:ascii="Times New Roman" w:hAnsi="Times New Roman"/>
          <w:sz w:val="28"/>
          <w:szCs w:val="28"/>
        </w:rPr>
        <w:t>т</w:t>
      </w:r>
      <w:r>
        <w:rPr>
          <w:rFonts w:ascii="Times New Roman" w:hAnsi="Times New Roman"/>
          <w:sz w:val="28"/>
          <w:szCs w:val="28"/>
        </w:rPr>
        <w:t xml:space="preserve">в) </w:t>
      </w:r>
      <w:r w:rsidR="00ED532C">
        <w:rPr>
          <w:rFonts w:ascii="Times New Roman" w:hAnsi="Times New Roman"/>
          <w:sz w:val="28"/>
          <w:szCs w:val="28"/>
        </w:rPr>
        <w:t xml:space="preserve">СП42.13330.2011 «СНиП 2.07.01-89* «Градостроительство. Планировка  и застройка городских и сельских поселений», </w:t>
      </w:r>
      <w:proofErr w:type="gramStart"/>
      <w:r w:rsidR="00ED532C">
        <w:rPr>
          <w:rFonts w:ascii="Times New Roman" w:hAnsi="Times New Roman"/>
          <w:sz w:val="28"/>
          <w:szCs w:val="28"/>
        </w:rPr>
        <w:t>утвержденный</w:t>
      </w:r>
      <w:proofErr w:type="gramEnd"/>
      <w:r w:rsidR="00ED532C">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proofErr w:type="gramStart"/>
      <w:r w:rsidR="00ED532C">
        <w:rPr>
          <w:rFonts w:ascii="Times New Roman" w:hAnsi="Times New Roman"/>
          <w:sz w:val="28"/>
          <w:szCs w:val="28"/>
        </w:rPr>
        <w:t>Раздел 11 (пункты 11.19 – 11.24, 11.25 (таблица 10, за исключением примечания 4), 11.26, 11.27)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w:t>
      </w:r>
      <w:proofErr w:type="gramEnd"/>
      <w:r w:rsidR="00ED532C">
        <w:rPr>
          <w:rFonts w:ascii="Times New Roman" w:hAnsi="Times New Roman"/>
          <w:sz w:val="28"/>
          <w:szCs w:val="28"/>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roofErr w:type="gramStart"/>
      <w:r w:rsidR="0008414B">
        <w:rPr>
          <w:rFonts w:ascii="Times New Roman" w:hAnsi="Times New Roman"/>
          <w:sz w:val="28"/>
          <w:szCs w:val="28"/>
        </w:rPr>
        <w:t xml:space="preserve">Примечание 4 к таблице 10, пункт 11.28 подраздела «Сооружения и устройства для хранения и обслуживания транспортных средств»  применяются на добровольной основе в соответствии с приказом Федерального </w:t>
      </w:r>
      <w:proofErr w:type="spellStart"/>
      <w:r w:rsidR="0008414B">
        <w:rPr>
          <w:rFonts w:ascii="Times New Roman" w:hAnsi="Times New Roman"/>
          <w:sz w:val="28"/>
          <w:szCs w:val="28"/>
        </w:rPr>
        <w:t>агетства</w:t>
      </w:r>
      <w:proofErr w:type="spellEnd"/>
      <w:r w:rsidR="0008414B">
        <w:rPr>
          <w:rFonts w:ascii="Times New Roman" w:hAnsi="Times New Roman"/>
          <w:sz w:val="28"/>
          <w:szCs w:val="28"/>
        </w:rPr>
        <w:t xml:space="preserve">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w:t>
      </w:r>
      <w:r w:rsidR="00535539">
        <w:rPr>
          <w:rFonts w:ascii="Times New Roman" w:hAnsi="Times New Roman"/>
          <w:sz w:val="28"/>
          <w:szCs w:val="28"/>
        </w:rPr>
        <w:t xml:space="preserve">обеспечивается соблюдение требований </w:t>
      </w:r>
      <w:r w:rsidR="00535539">
        <w:rPr>
          <w:rFonts w:ascii="Times New Roman" w:hAnsi="Times New Roman"/>
          <w:sz w:val="28"/>
          <w:szCs w:val="28"/>
        </w:rPr>
        <w:lastRenderedPageBreak/>
        <w:t>Федерального закона от 30 декабря</w:t>
      </w:r>
      <w:proofErr w:type="gramEnd"/>
      <w:r w:rsidR="00535539">
        <w:rPr>
          <w:rFonts w:ascii="Times New Roman" w:hAnsi="Times New Roman"/>
          <w:sz w:val="28"/>
          <w:szCs w:val="28"/>
        </w:rPr>
        <w:t xml:space="preserve"> 2009 года № 384-ФЗ «Технический регламент о безопасности зданий и сооружений».</w:t>
      </w:r>
    </w:p>
    <w:p w:rsidR="00535539" w:rsidRDefault="00535539" w:rsidP="00ED532C">
      <w:pPr>
        <w:widowControl w:val="0"/>
        <w:spacing w:after="0"/>
        <w:ind w:firstLine="709"/>
        <w:jc w:val="both"/>
        <w:rPr>
          <w:rFonts w:ascii="Times New Roman" w:hAnsi="Times New Roman"/>
          <w:sz w:val="28"/>
          <w:szCs w:val="28"/>
        </w:rPr>
      </w:pPr>
      <w:r>
        <w:rPr>
          <w:rFonts w:ascii="Times New Roman" w:hAnsi="Times New Roman"/>
          <w:sz w:val="28"/>
          <w:szCs w:val="28"/>
        </w:rPr>
        <w:t>Кроме того, при установлении расчетных показателей  использовались СП 4.13130.2013 «Система противопожарной защиты. Ограничение распространения пожара на объектах защиты</w:t>
      </w:r>
      <w:r w:rsidR="00EC1FE4">
        <w:rPr>
          <w:rFonts w:ascii="Times New Roman" w:hAnsi="Times New Roman"/>
          <w:sz w:val="28"/>
          <w:szCs w:val="28"/>
        </w:rPr>
        <w:t xml:space="preserve">. </w:t>
      </w:r>
      <w:proofErr w:type="gramStart"/>
      <w:r w:rsidR="00EC1FE4">
        <w:rPr>
          <w:rFonts w:ascii="Times New Roman" w:hAnsi="Times New Roman"/>
          <w:sz w:val="28"/>
          <w:szCs w:val="28"/>
        </w:rPr>
        <w:t>Требования к объемно-планировочным и конструктивным решениям</w:t>
      </w:r>
      <w:r>
        <w:rPr>
          <w:rFonts w:ascii="Times New Roman" w:hAnsi="Times New Roman"/>
          <w:sz w:val="28"/>
          <w:szCs w:val="28"/>
        </w:rPr>
        <w:t>», утвержденный приказом министерства Российской Федерации по делам гражданской об</w:t>
      </w:r>
      <w:r w:rsidR="00EC1FE4">
        <w:rPr>
          <w:rFonts w:ascii="Times New Roman" w:hAnsi="Times New Roman"/>
          <w:sz w:val="28"/>
          <w:szCs w:val="28"/>
        </w:rPr>
        <w:t>о</w:t>
      </w:r>
      <w:r>
        <w:rPr>
          <w:rFonts w:ascii="Times New Roman" w:hAnsi="Times New Roman"/>
          <w:sz w:val="28"/>
          <w:szCs w:val="28"/>
        </w:rPr>
        <w:t xml:space="preserve">роны, чрезвычайным ситуациям и ликвидации последствий стихийных бедствий от </w:t>
      </w:r>
      <w:r w:rsidR="00EC1FE4">
        <w:rPr>
          <w:rFonts w:ascii="Times New Roman" w:hAnsi="Times New Roman"/>
          <w:sz w:val="28"/>
          <w:szCs w:val="28"/>
        </w:rPr>
        <w:t xml:space="preserve">24 апреля 2013 года № 288, </w:t>
      </w:r>
      <w:r w:rsidR="00354F65">
        <w:rPr>
          <w:rFonts w:ascii="Times New Roman" w:hAnsi="Times New Roman"/>
          <w:sz w:val="28"/>
          <w:szCs w:val="28"/>
        </w:rPr>
        <w:t xml:space="preserve">СП 54.13330.2011 «СНиП 31-01-2003 «Здания жилые многоквартирные», утвержденный приказом министерства регионального развития Российской Федерации от 24 декабря 2010 года № 778, </w:t>
      </w:r>
      <w:r w:rsidR="00CA6A3B">
        <w:rPr>
          <w:rFonts w:ascii="Times New Roman" w:hAnsi="Times New Roman"/>
          <w:sz w:val="28"/>
          <w:szCs w:val="28"/>
        </w:rPr>
        <w:t>СП 55.13330.2011 «СНиП 31-01-2003</w:t>
      </w:r>
      <w:r w:rsidR="006F55F8">
        <w:rPr>
          <w:rFonts w:ascii="Times New Roman" w:hAnsi="Times New Roman"/>
          <w:sz w:val="28"/>
          <w:szCs w:val="28"/>
        </w:rPr>
        <w:t xml:space="preserve"> «Дома жилые одноквартирные», утвержденный приказом министерства регионального развития</w:t>
      </w:r>
      <w:proofErr w:type="gramEnd"/>
      <w:r w:rsidR="006F55F8">
        <w:rPr>
          <w:rFonts w:ascii="Times New Roman" w:hAnsi="Times New Roman"/>
          <w:sz w:val="28"/>
          <w:szCs w:val="28"/>
        </w:rPr>
        <w:t xml:space="preserve"> </w:t>
      </w:r>
      <w:proofErr w:type="gramStart"/>
      <w:r w:rsidR="006F55F8">
        <w:rPr>
          <w:rFonts w:ascii="Times New Roman" w:hAnsi="Times New Roman"/>
          <w:sz w:val="28"/>
          <w:szCs w:val="28"/>
        </w:rPr>
        <w:t>Российской Федерации от 27 декабря 2010 года № 789, СП 113.13330</w:t>
      </w:r>
      <w:r w:rsidR="000454FC">
        <w:rPr>
          <w:rFonts w:ascii="Times New Roman" w:hAnsi="Times New Roman"/>
          <w:sz w:val="28"/>
          <w:szCs w:val="28"/>
        </w:rPr>
        <w:t>.2012 «СНиП 21-02-99* «Стоянки автомобилей», утвержденный</w:t>
      </w:r>
      <w:r w:rsidR="00734237">
        <w:rPr>
          <w:rFonts w:ascii="Times New Roman" w:hAnsi="Times New Roman"/>
          <w:sz w:val="28"/>
          <w:szCs w:val="28"/>
        </w:rPr>
        <w:t xml:space="preserve"> приказом</w:t>
      </w:r>
      <w:r w:rsidR="00DA322B">
        <w:rPr>
          <w:rFonts w:ascii="Times New Roman" w:hAnsi="Times New Roman"/>
          <w:sz w:val="28"/>
          <w:szCs w:val="28"/>
        </w:rPr>
        <w:t xml:space="preserve"> министерства регионального развития Российской Федерации от 29 декабря </w:t>
      </w:r>
      <w:r w:rsidR="00817A6C">
        <w:rPr>
          <w:rFonts w:ascii="Times New Roman" w:hAnsi="Times New Roman"/>
          <w:sz w:val="28"/>
          <w:szCs w:val="28"/>
        </w:rPr>
        <w:t xml:space="preserve"> 2012 года № 635/9, СП 118.13330.2012 «СНиП 31-06-2009 «Общественные здания и сооружения», утвержденный приказом министерства регионального развития Российской Федерации от </w:t>
      </w:r>
      <w:r w:rsidR="007452FB">
        <w:rPr>
          <w:rFonts w:ascii="Times New Roman" w:hAnsi="Times New Roman"/>
          <w:sz w:val="28"/>
          <w:szCs w:val="28"/>
        </w:rPr>
        <w:t xml:space="preserve">29 декабря 2012 года № 635/10, </w:t>
      </w:r>
      <w:r w:rsidR="0003281A">
        <w:rPr>
          <w:rFonts w:ascii="Times New Roman" w:hAnsi="Times New Roman"/>
          <w:sz w:val="28"/>
          <w:szCs w:val="28"/>
        </w:rPr>
        <w:t>СП 37.13330.2012 «СНиП 2.05.07.-91* «Промышленный транспорт», утвержденный приказом министерства</w:t>
      </w:r>
      <w:proofErr w:type="gramEnd"/>
      <w:r w:rsidR="0003281A">
        <w:rPr>
          <w:rFonts w:ascii="Times New Roman" w:hAnsi="Times New Roman"/>
          <w:sz w:val="28"/>
          <w:szCs w:val="28"/>
        </w:rPr>
        <w:t xml:space="preserve"> регионального развития Российской Федерации от 29 декабря 2011 года № 635/7.</w:t>
      </w:r>
      <w:r w:rsidR="00817A6C">
        <w:rPr>
          <w:rFonts w:ascii="Times New Roman" w:hAnsi="Times New Roman"/>
          <w:sz w:val="28"/>
          <w:szCs w:val="28"/>
        </w:rPr>
        <w:t xml:space="preserve"> </w:t>
      </w:r>
      <w:r w:rsidR="000C7500">
        <w:rPr>
          <w:rFonts w:ascii="Times New Roman" w:hAnsi="Times New Roman"/>
          <w:sz w:val="28"/>
          <w:szCs w:val="28"/>
        </w:rPr>
        <w:t xml:space="preserve">Кроме того, применялся СП 30-102-99 «Планировка и застройка территорий малоэтажного жилищного строительства», </w:t>
      </w:r>
      <w:proofErr w:type="gramStart"/>
      <w:r w:rsidR="000C7500">
        <w:rPr>
          <w:rFonts w:ascii="Times New Roman" w:hAnsi="Times New Roman"/>
          <w:sz w:val="28"/>
          <w:szCs w:val="28"/>
        </w:rPr>
        <w:t>принятый</w:t>
      </w:r>
      <w:proofErr w:type="gramEnd"/>
      <w:r w:rsidR="000C7500">
        <w:rPr>
          <w:rFonts w:ascii="Times New Roman" w:hAnsi="Times New Roman"/>
          <w:sz w:val="28"/>
          <w:szCs w:val="28"/>
        </w:rPr>
        <w:t xml:space="preserve"> постановлением Госстроя России от 30 декабря 1999 года № 94.</w:t>
      </w:r>
      <w:r w:rsidR="00AB6F4B">
        <w:rPr>
          <w:rFonts w:ascii="Times New Roman" w:hAnsi="Times New Roman"/>
          <w:sz w:val="28"/>
          <w:szCs w:val="28"/>
        </w:rPr>
        <w:t xml:space="preserve"> Также применялся свод правил «Станции автомобильные заправочные. Требования пожарной безопасности. СП 156.13130.2014», </w:t>
      </w:r>
      <w:proofErr w:type="gramStart"/>
      <w:r w:rsidR="00AB6F4B">
        <w:rPr>
          <w:rFonts w:ascii="Times New Roman" w:hAnsi="Times New Roman"/>
          <w:sz w:val="28"/>
          <w:szCs w:val="28"/>
        </w:rPr>
        <w:t>утвержденный</w:t>
      </w:r>
      <w:proofErr w:type="gramEnd"/>
      <w:r w:rsidR="00AB6F4B">
        <w:rPr>
          <w:rFonts w:ascii="Times New Roman" w:hAnsi="Times New Roman"/>
          <w:sz w:val="28"/>
          <w:szCs w:val="28"/>
        </w:rP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от 5 мая 2014 года № 221.</w:t>
      </w:r>
    </w:p>
    <w:p w:rsidR="00347B47" w:rsidRDefault="006B27EA" w:rsidP="00347B47">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Кроме того, при подготовке данного подраздела применялись положения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и Постановления Правительства Российской Федерации от 22 декабря 2011 года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w:t>
      </w:r>
      <w:proofErr w:type="gramEnd"/>
      <w:r>
        <w:rPr>
          <w:rFonts w:ascii="Times New Roman" w:hAnsi="Times New Roman"/>
          <w:sz w:val="28"/>
          <w:szCs w:val="28"/>
        </w:rPr>
        <w:t xml:space="preserve"> образований». Также применялся</w:t>
      </w:r>
      <w:r w:rsidR="00347B47" w:rsidRPr="00347B47">
        <w:rPr>
          <w:rFonts w:ascii="Times New Roman" w:hAnsi="Times New Roman"/>
          <w:sz w:val="28"/>
          <w:szCs w:val="28"/>
        </w:rPr>
        <w:t xml:space="preserve"> </w:t>
      </w:r>
      <w:r w:rsidR="00347B47">
        <w:rPr>
          <w:rFonts w:ascii="Times New Roman" w:hAnsi="Times New Roman"/>
          <w:sz w:val="28"/>
          <w:szCs w:val="28"/>
        </w:rPr>
        <w:t xml:space="preserve">СанПиН 2.2.1/2.1.1.1200-03 «Санитарно-защитные зоны и санитарная классификация предприятий, сооружений и иных объектов», </w:t>
      </w:r>
      <w:proofErr w:type="gramStart"/>
      <w:r w:rsidR="00347B47">
        <w:rPr>
          <w:rFonts w:ascii="Times New Roman" w:hAnsi="Times New Roman"/>
          <w:sz w:val="28"/>
          <w:szCs w:val="28"/>
        </w:rPr>
        <w:t>введенный</w:t>
      </w:r>
      <w:proofErr w:type="gramEnd"/>
      <w:r w:rsidR="00347B47">
        <w:rPr>
          <w:rFonts w:ascii="Times New Roman" w:hAnsi="Times New Roman"/>
          <w:sz w:val="28"/>
          <w:szCs w:val="28"/>
        </w:rPr>
        <w:t xml:space="preserve"> в действие в новой редакции с 1 марта 2008 года в соответствии с постановлением  главного государственного санитарного врача Российской Федерации  от 25 сентября 2007 года № 74.</w:t>
      </w:r>
    </w:p>
    <w:p w:rsidR="009B3CD6" w:rsidRPr="00FF2E05" w:rsidRDefault="009B3CD6" w:rsidP="009B3CD6">
      <w:pPr>
        <w:widowControl w:val="0"/>
        <w:spacing w:after="0"/>
        <w:ind w:firstLine="709"/>
        <w:jc w:val="both"/>
        <w:rPr>
          <w:rFonts w:ascii="Times New Roman" w:hAnsi="Times New Roman"/>
          <w:sz w:val="28"/>
          <w:szCs w:val="28"/>
        </w:rPr>
      </w:pPr>
      <w:r>
        <w:rPr>
          <w:rFonts w:ascii="Times New Roman" w:hAnsi="Times New Roman"/>
          <w:sz w:val="28"/>
          <w:szCs w:val="28"/>
        </w:rPr>
        <w:t xml:space="preserve">Кроме того, при подготовке данного подраздела использовался  раздел </w:t>
      </w:r>
      <w:r>
        <w:rPr>
          <w:rFonts w:ascii="Times New Roman" w:hAnsi="Times New Roman"/>
          <w:sz w:val="28"/>
          <w:szCs w:val="28"/>
        </w:rPr>
        <w:lastRenderedPageBreak/>
        <w:t>9 («Хранение и техническое обслуживание подвижного состава», «Индивидуальный транспорт», «Хранение легковых автомобилей»,</w:t>
      </w:r>
      <w:r w:rsidR="008A7B69">
        <w:rPr>
          <w:rFonts w:ascii="Times New Roman" w:hAnsi="Times New Roman"/>
          <w:sz w:val="28"/>
          <w:szCs w:val="28"/>
        </w:rPr>
        <w:t xml:space="preserve"> «Парковка легковых автомобилей», «Типы сооружений для хранения и парковки легковых автомобилей и приемы их размещения», «Въезды, выезды и проезды к гаражам», «Автосервис»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0C2A67" w:rsidRDefault="000C2A67" w:rsidP="000C2A67">
      <w:pPr>
        <w:widowControl w:val="0"/>
        <w:spacing w:after="0"/>
        <w:ind w:firstLine="709"/>
        <w:jc w:val="both"/>
        <w:rPr>
          <w:rFonts w:ascii="Times New Roman" w:hAnsi="Times New Roman"/>
          <w:b/>
          <w:sz w:val="28"/>
          <w:szCs w:val="28"/>
        </w:rPr>
      </w:pPr>
      <w:r>
        <w:rPr>
          <w:rFonts w:ascii="Times New Roman" w:hAnsi="Times New Roman"/>
          <w:b/>
          <w:sz w:val="28"/>
          <w:szCs w:val="28"/>
        </w:rPr>
        <w:t>3.4.</w:t>
      </w:r>
      <w:r w:rsidR="003276D3">
        <w:rPr>
          <w:rFonts w:ascii="Times New Roman" w:hAnsi="Times New Roman"/>
          <w:b/>
          <w:sz w:val="28"/>
          <w:szCs w:val="28"/>
        </w:rPr>
        <w:t>11</w:t>
      </w:r>
      <w:r w:rsidRPr="00F0314D">
        <w:rPr>
          <w:rFonts w:ascii="Times New Roman" w:hAnsi="Times New Roman"/>
          <w:b/>
          <w:sz w:val="28"/>
          <w:szCs w:val="28"/>
        </w:rPr>
        <w:t>. Обоснование расчетных показателей в обла</w:t>
      </w:r>
      <w:r>
        <w:rPr>
          <w:rFonts w:ascii="Times New Roman" w:hAnsi="Times New Roman"/>
          <w:b/>
          <w:sz w:val="28"/>
          <w:szCs w:val="28"/>
        </w:rPr>
        <w:t xml:space="preserve">сти </w:t>
      </w:r>
      <w:r w:rsidR="00297E69">
        <w:rPr>
          <w:rFonts w:ascii="Times New Roman" w:hAnsi="Times New Roman"/>
          <w:b/>
          <w:sz w:val="28"/>
          <w:szCs w:val="28"/>
        </w:rPr>
        <w:t xml:space="preserve">создания условий для предоставления транспортных услуг населению и организации транспортного обслуживания </w:t>
      </w:r>
      <w:r w:rsidR="00887668">
        <w:rPr>
          <w:rFonts w:ascii="Times New Roman" w:hAnsi="Times New Roman"/>
          <w:b/>
          <w:sz w:val="28"/>
          <w:szCs w:val="28"/>
        </w:rPr>
        <w:t>в границах городского округа (</w:t>
      </w:r>
      <w:r w:rsidR="00481DA5">
        <w:rPr>
          <w:rFonts w:ascii="Times New Roman" w:hAnsi="Times New Roman"/>
          <w:b/>
          <w:sz w:val="28"/>
          <w:szCs w:val="28"/>
        </w:rPr>
        <w:t>раздел 2.4</w:t>
      </w:r>
      <w:r w:rsidRPr="00F0314D">
        <w:rPr>
          <w:rFonts w:ascii="Times New Roman" w:hAnsi="Times New Roman"/>
          <w:b/>
          <w:sz w:val="28"/>
          <w:szCs w:val="28"/>
        </w:rPr>
        <w:t>. части 2 местных нормативов)</w:t>
      </w:r>
    </w:p>
    <w:p w:rsidR="000C2A67" w:rsidRDefault="0059064C" w:rsidP="00347B47">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применялся раздел 11 «Транспорт и улично-дорожная</w:t>
      </w:r>
      <w:r w:rsidR="00977C45">
        <w:rPr>
          <w:rFonts w:ascii="Times New Roman" w:hAnsi="Times New Roman"/>
          <w:sz w:val="28"/>
          <w:szCs w:val="28"/>
        </w:rPr>
        <w:t xml:space="preserve"> сеть» (</w:t>
      </w:r>
      <w:r w:rsidR="00A3459E">
        <w:rPr>
          <w:rFonts w:ascii="Times New Roman" w:hAnsi="Times New Roman"/>
          <w:sz w:val="28"/>
          <w:szCs w:val="28"/>
        </w:rPr>
        <w:t>Сеть общественного пассажирского транспорта и пешеходного движения», пункты 11.12 – 11.17</w:t>
      </w:r>
      <w:r>
        <w:rPr>
          <w:rFonts w:ascii="Times New Roman" w:hAnsi="Times New Roman"/>
          <w:sz w:val="28"/>
          <w:szCs w:val="28"/>
        </w:rPr>
        <w:t xml:space="preserve">) СП42.13330.2011 «СНиП 2.07.01-89* «Градостроительство. Планировка  и застройка городских и сельских поселений»,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приказом министерства регионального развития Российской Федерации от 28 декабря 2010 года № 820.</w:t>
      </w:r>
      <w:r w:rsidR="000B6EDE">
        <w:rPr>
          <w:rFonts w:ascii="Times New Roman" w:hAnsi="Times New Roman"/>
          <w:sz w:val="28"/>
          <w:szCs w:val="28"/>
        </w:rPr>
        <w:t xml:space="preserve">  </w:t>
      </w:r>
      <w:proofErr w:type="gramStart"/>
      <w:r w:rsidR="000B6EDE">
        <w:rPr>
          <w:rFonts w:ascii="Times New Roman" w:hAnsi="Times New Roman"/>
          <w:sz w:val="28"/>
          <w:szCs w:val="28"/>
        </w:rPr>
        <w:t>Раздел 11 (пункты 11.12 – 11.17</w:t>
      </w:r>
      <w:r>
        <w:rPr>
          <w:rFonts w:ascii="Times New Roman" w:hAnsi="Times New Roman"/>
          <w:sz w:val="28"/>
          <w:szCs w:val="28"/>
        </w:rPr>
        <w:t>)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 xml:space="preserve">Технический регламент о безопасности зданий и сооружений»).  </w:t>
      </w:r>
      <w:proofErr w:type="gramEnd"/>
    </w:p>
    <w:p w:rsidR="001C5267" w:rsidRDefault="001C5267" w:rsidP="00347B47">
      <w:pPr>
        <w:widowControl w:val="0"/>
        <w:spacing w:after="0"/>
        <w:ind w:firstLine="709"/>
        <w:jc w:val="both"/>
        <w:rPr>
          <w:rFonts w:ascii="Times New Roman" w:hAnsi="Times New Roman"/>
          <w:sz w:val="28"/>
          <w:szCs w:val="28"/>
        </w:rPr>
      </w:pPr>
      <w:r>
        <w:rPr>
          <w:rFonts w:ascii="Times New Roman" w:hAnsi="Times New Roman"/>
          <w:sz w:val="28"/>
          <w:szCs w:val="28"/>
        </w:rPr>
        <w:t xml:space="preserve">Кроме того при разработке данного подраздела применялись </w:t>
      </w:r>
      <w:r w:rsidR="000A43FF">
        <w:rPr>
          <w:rFonts w:ascii="Times New Roman" w:hAnsi="Times New Roman"/>
          <w:sz w:val="28"/>
          <w:szCs w:val="28"/>
        </w:rPr>
        <w:t xml:space="preserve">СП 34.13330.2012 «СНиП 2.05.02-85* «Автомобильные дороги», </w:t>
      </w:r>
      <w:proofErr w:type="gramStart"/>
      <w:r w:rsidR="000A43FF">
        <w:rPr>
          <w:rFonts w:ascii="Times New Roman" w:hAnsi="Times New Roman"/>
          <w:sz w:val="28"/>
          <w:szCs w:val="28"/>
        </w:rPr>
        <w:t>утвержденный</w:t>
      </w:r>
      <w:proofErr w:type="gramEnd"/>
      <w:r w:rsidR="000A43FF">
        <w:rPr>
          <w:rFonts w:ascii="Times New Roman" w:hAnsi="Times New Roman"/>
          <w:sz w:val="28"/>
          <w:szCs w:val="28"/>
        </w:rPr>
        <w:t xml:space="preserve"> приказом министерства регионального развития Российской Федерации от 30 июня 2012 года № 266,СП 98.13330.2012 «СНиП 2.05.09-90 «Трамвайные и троллейбусные линии» утвержденный приказом министерства </w:t>
      </w:r>
      <w:r w:rsidR="00746B29">
        <w:rPr>
          <w:rFonts w:ascii="Times New Roman" w:hAnsi="Times New Roman"/>
          <w:sz w:val="28"/>
          <w:szCs w:val="28"/>
        </w:rPr>
        <w:t xml:space="preserve">регионального развития Российской Федерации от </w:t>
      </w:r>
      <w:r w:rsidR="001F6970">
        <w:rPr>
          <w:rFonts w:ascii="Times New Roman" w:hAnsi="Times New Roman"/>
          <w:sz w:val="28"/>
          <w:szCs w:val="28"/>
        </w:rPr>
        <w:t xml:space="preserve"> 29 декабря 2011 года  № 635/4.</w:t>
      </w:r>
    </w:p>
    <w:p w:rsidR="007B33A9" w:rsidRDefault="004B7CF1" w:rsidP="007B33A9">
      <w:pPr>
        <w:widowControl w:val="0"/>
        <w:spacing w:after="0"/>
        <w:ind w:firstLine="720"/>
        <w:jc w:val="both"/>
        <w:rPr>
          <w:rFonts w:ascii="Times New Roman" w:hAnsi="Times New Roman"/>
          <w:sz w:val="28"/>
          <w:szCs w:val="28"/>
        </w:rPr>
      </w:pPr>
      <w:proofErr w:type="gramStart"/>
      <w:r>
        <w:rPr>
          <w:rFonts w:ascii="Times New Roman" w:hAnsi="Times New Roman"/>
          <w:sz w:val="28"/>
          <w:szCs w:val="28"/>
        </w:rPr>
        <w:t>При установлении расчетных показателей так же использовались Рекомендации по проектированию вокзалов (МДС от 01.01.1997 № 32-1.200, приняты Госстроем России, действующий нормативно-технический документ, опубликованы Минстрой России, ЦНИИП градостроительства – М., ГУЦ ЦПП</w:t>
      </w:r>
      <w:r w:rsidR="00DA2F5A">
        <w:rPr>
          <w:rFonts w:ascii="Times New Roman" w:hAnsi="Times New Roman"/>
          <w:sz w:val="28"/>
          <w:szCs w:val="28"/>
        </w:rPr>
        <w:t xml:space="preserve">, 1997 год), </w:t>
      </w:r>
      <w:r w:rsidR="007B33A9">
        <w:rPr>
          <w:rFonts w:ascii="Times New Roman" w:hAnsi="Times New Roman"/>
          <w:sz w:val="28"/>
          <w:szCs w:val="28"/>
        </w:rPr>
        <w:t>Рекомендации по проектированию улиц и дорог городов и сельских поседений (пособие от 01.01.1994 № 2.07.01-89,</w:t>
      </w:r>
      <w:r w:rsidR="00BB7DBA">
        <w:rPr>
          <w:rFonts w:ascii="Times New Roman" w:hAnsi="Times New Roman"/>
          <w:sz w:val="28"/>
          <w:szCs w:val="28"/>
        </w:rPr>
        <w:t xml:space="preserve"> п</w:t>
      </w:r>
      <w:r w:rsidR="007B33A9">
        <w:rPr>
          <w:rFonts w:ascii="Times New Roman" w:hAnsi="Times New Roman"/>
          <w:sz w:val="28"/>
          <w:szCs w:val="28"/>
        </w:rPr>
        <w:t>о данным правовой системы «КОДЭКС» - это действующий нормативно-технический документ, пр</w:t>
      </w:r>
      <w:r w:rsidR="00BB7DBA">
        <w:rPr>
          <w:rFonts w:ascii="Times New Roman" w:hAnsi="Times New Roman"/>
          <w:sz w:val="28"/>
          <w:szCs w:val="28"/>
        </w:rPr>
        <w:t xml:space="preserve">именяемый в дорожном хозяйстве, </w:t>
      </w:r>
      <w:r w:rsidR="007B33A9">
        <w:rPr>
          <w:rFonts w:ascii="Times New Roman" w:hAnsi="Times New Roman"/>
          <w:sz w:val="28"/>
          <w:szCs w:val="28"/>
        </w:rPr>
        <w:t>опубликован</w:t>
      </w:r>
      <w:proofErr w:type="gramEnd"/>
      <w:r w:rsidR="007B33A9">
        <w:rPr>
          <w:rFonts w:ascii="Times New Roman" w:hAnsi="Times New Roman"/>
          <w:sz w:val="28"/>
          <w:szCs w:val="28"/>
        </w:rPr>
        <w:t xml:space="preserve"> </w:t>
      </w:r>
      <w:proofErr w:type="gramStart"/>
      <w:r w:rsidR="007B33A9">
        <w:rPr>
          <w:rFonts w:ascii="Times New Roman" w:hAnsi="Times New Roman"/>
          <w:sz w:val="28"/>
          <w:szCs w:val="28"/>
        </w:rPr>
        <w:t>Минстрой России, М., ЦНИИП градостроительства, 1994 год).</w:t>
      </w:r>
      <w:proofErr w:type="gramEnd"/>
    </w:p>
    <w:p w:rsidR="005E32BA" w:rsidRPr="00FF2E05" w:rsidRDefault="005E32BA" w:rsidP="005E32BA">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подраздела использовался</w:t>
      </w:r>
      <w:r w:rsidRPr="005E32BA">
        <w:rPr>
          <w:rFonts w:ascii="Times New Roman" w:hAnsi="Times New Roman"/>
          <w:sz w:val="28"/>
          <w:szCs w:val="28"/>
        </w:rPr>
        <w:t xml:space="preserve"> </w:t>
      </w:r>
      <w:r>
        <w:rPr>
          <w:rFonts w:ascii="Times New Roman" w:hAnsi="Times New Roman"/>
          <w:sz w:val="28"/>
          <w:szCs w:val="28"/>
        </w:rPr>
        <w:t xml:space="preserve">раздел 9 («Городской массовый пассажирский транспорт», «Остановочные пункты», </w:t>
      </w:r>
      <w:r>
        <w:rPr>
          <w:rFonts w:ascii="Times New Roman" w:hAnsi="Times New Roman"/>
          <w:sz w:val="28"/>
          <w:szCs w:val="28"/>
        </w:rPr>
        <w:lastRenderedPageBreak/>
        <w:t>«</w:t>
      </w:r>
      <w:proofErr w:type="spellStart"/>
      <w:r>
        <w:rPr>
          <w:rFonts w:ascii="Times New Roman" w:hAnsi="Times New Roman"/>
          <w:sz w:val="28"/>
          <w:szCs w:val="28"/>
        </w:rPr>
        <w:t>Отстойно</w:t>
      </w:r>
      <w:proofErr w:type="spellEnd"/>
      <w:r>
        <w:rPr>
          <w:rFonts w:ascii="Times New Roman" w:hAnsi="Times New Roman"/>
          <w:sz w:val="28"/>
          <w:szCs w:val="28"/>
        </w:rPr>
        <w:t>-разворотные площадки и конечные станции», «Хранение и техническое обслуживание подвижного состава»)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B90281" w:rsidRDefault="00B90281" w:rsidP="00B90281">
      <w:pPr>
        <w:widowControl w:val="0"/>
        <w:spacing w:after="0"/>
        <w:ind w:firstLine="709"/>
        <w:jc w:val="both"/>
        <w:rPr>
          <w:rFonts w:ascii="Times New Roman" w:hAnsi="Times New Roman"/>
          <w:b/>
          <w:sz w:val="28"/>
          <w:szCs w:val="28"/>
        </w:rPr>
      </w:pPr>
      <w:r>
        <w:rPr>
          <w:rFonts w:ascii="Times New Roman" w:hAnsi="Times New Roman"/>
          <w:b/>
          <w:sz w:val="28"/>
          <w:szCs w:val="28"/>
        </w:rPr>
        <w:t>3.4.</w:t>
      </w:r>
      <w:r w:rsidR="0084531E">
        <w:rPr>
          <w:rFonts w:ascii="Times New Roman" w:hAnsi="Times New Roman"/>
          <w:b/>
          <w:sz w:val="28"/>
          <w:szCs w:val="28"/>
        </w:rPr>
        <w:t>12</w:t>
      </w:r>
      <w:r w:rsidRPr="00F0314D">
        <w:rPr>
          <w:rFonts w:ascii="Times New Roman" w:hAnsi="Times New Roman"/>
          <w:b/>
          <w:sz w:val="28"/>
          <w:szCs w:val="28"/>
        </w:rPr>
        <w:t>. Обоснование расчетных показателей в обла</w:t>
      </w:r>
      <w:r>
        <w:rPr>
          <w:rFonts w:ascii="Times New Roman" w:hAnsi="Times New Roman"/>
          <w:b/>
          <w:sz w:val="28"/>
          <w:szCs w:val="28"/>
        </w:rPr>
        <w:t>сти</w:t>
      </w:r>
      <w:r w:rsidR="00FF2E69">
        <w:rPr>
          <w:rFonts w:ascii="Times New Roman" w:hAnsi="Times New Roman"/>
          <w:b/>
          <w:sz w:val="28"/>
          <w:szCs w:val="28"/>
        </w:rPr>
        <w:t xml:space="preserve"> охраны окружающей среды в границах городского округа</w:t>
      </w:r>
      <w:r>
        <w:rPr>
          <w:rFonts w:ascii="Times New Roman" w:hAnsi="Times New Roman"/>
          <w:b/>
          <w:sz w:val="28"/>
          <w:szCs w:val="28"/>
        </w:rPr>
        <w:t xml:space="preserve">  (</w:t>
      </w:r>
      <w:r w:rsidR="00C2167F">
        <w:rPr>
          <w:rFonts w:ascii="Times New Roman" w:hAnsi="Times New Roman"/>
          <w:b/>
          <w:sz w:val="28"/>
          <w:szCs w:val="28"/>
        </w:rPr>
        <w:t>раздел 2.5</w:t>
      </w:r>
      <w:r w:rsidRPr="00F0314D">
        <w:rPr>
          <w:rFonts w:ascii="Times New Roman" w:hAnsi="Times New Roman"/>
          <w:b/>
          <w:sz w:val="28"/>
          <w:szCs w:val="28"/>
        </w:rPr>
        <w:t>. части 2 местных нормативов)</w:t>
      </w:r>
    </w:p>
    <w:p w:rsidR="00F50FFF" w:rsidRPr="00F50FFF" w:rsidRDefault="0030533E" w:rsidP="00B90281">
      <w:pPr>
        <w:widowControl w:val="0"/>
        <w:spacing w:after="0"/>
        <w:ind w:firstLine="709"/>
        <w:jc w:val="both"/>
        <w:rPr>
          <w:rFonts w:ascii="Times New Roman" w:hAnsi="Times New Roman"/>
          <w:sz w:val="28"/>
          <w:szCs w:val="28"/>
        </w:rPr>
      </w:pPr>
      <w:r>
        <w:rPr>
          <w:rFonts w:ascii="Times New Roman" w:hAnsi="Times New Roman"/>
          <w:sz w:val="28"/>
          <w:szCs w:val="28"/>
        </w:rPr>
        <w:t xml:space="preserve">Настоящий раздел подготовлен в соответствии с Федеральными законами от </w:t>
      </w:r>
      <w:r w:rsidR="008B0B11">
        <w:rPr>
          <w:rFonts w:ascii="Times New Roman" w:hAnsi="Times New Roman"/>
          <w:sz w:val="28"/>
          <w:szCs w:val="28"/>
        </w:rPr>
        <w:t>10.01.2002 № 7-ФЗ «Об охране окружающей среды», от 30.03.1999 № 52-ФЗ «О санитарно-эпидемиологическом благополучии населения», от 24.06.1998 № 89-ФЗ «Об отходах производства и потребления».</w:t>
      </w:r>
    </w:p>
    <w:p w:rsidR="005E32BA" w:rsidRDefault="00DB0DF6" w:rsidP="007B33A9">
      <w:pPr>
        <w:widowControl w:val="0"/>
        <w:spacing w:after="0"/>
        <w:ind w:firstLine="720"/>
        <w:jc w:val="both"/>
        <w:rPr>
          <w:rFonts w:ascii="Times New Roman" w:hAnsi="Times New Roman"/>
          <w:sz w:val="28"/>
          <w:szCs w:val="28"/>
        </w:rPr>
      </w:pPr>
      <w:r>
        <w:rPr>
          <w:rFonts w:ascii="Times New Roman" w:hAnsi="Times New Roman"/>
          <w:sz w:val="28"/>
          <w:szCs w:val="28"/>
        </w:rPr>
        <w:t xml:space="preserve">При подготовке данного раздела использовались Правила и нормы эксплуатации жилищного фонда, утвержденные постановлением Госстроя России от 27.09.2003 г. № 170, Методические рекомендации по разработке норм и правил по благоустройству территорий муниципальных образований, </w:t>
      </w:r>
      <w:r w:rsidR="00FD7156">
        <w:rPr>
          <w:rFonts w:ascii="Times New Roman" w:hAnsi="Times New Roman"/>
          <w:sz w:val="28"/>
          <w:szCs w:val="28"/>
        </w:rPr>
        <w:t>утвержденные приказом министерства регионального развития Российской Федерации от 27.12.2011 г. № 613, приказ министерства строительства и жилищно-коммунального хозяйства Российской Федерации от 17.03.2014 № 100/</w:t>
      </w:r>
      <w:proofErr w:type="spellStart"/>
      <w:proofErr w:type="gramStart"/>
      <w:r w:rsidR="00FD7156">
        <w:rPr>
          <w:rFonts w:ascii="Times New Roman" w:hAnsi="Times New Roman"/>
          <w:sz w:val="28"/>
          <w:szCs w:val="28"/>
        </w:rPr>
        <w:t>пр</w:t>
      </w:r>
      <w:proofErr w:type="spellEnd"/>
      <w:proofErr w:type="gramEnd"/>
      <w:r w:rsidR="00FD7156">
        <w:rPr>
          <w:rFonts w:ascii="Times New Roman" w:hAnsi="Times New Roman"/>
          <w:sz w:val="28"/>
          <w:szCs w:val="28"/>
        </w:rPr>
        <w:t xml:space="preserve"> «О внесении изменений в Методические рекомендации по разработке норм и правил по благоустройству территорий муниципальных образований, утвержденные приказом Министерства регионального развития Российской Федерации от 27 декабря 2011 года № 613», решение Саратовской городской Думы от 27.09.2007 № 20-185 «О Правилах благоустройства территории муниципального образования «Город Саратов».</w:t>
      </w:r>
    </w:p>
    <w:p w:rsidR="00FF1279" w:rsidRDefault="00F04532" w:rsidP="00FF1279">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подготовке данного </w:t>
      </w:r>
      <w:r w:rsidR="000E75E4">
        <w:rPr>
          <w:rFonts w:ascii="Times New Roman" w:hAnsi="Times New Roman"/>
          <w:sz w:val="28"/>
          <w:szCs w:val="28"/>
        </w:rPr>
        <w:t>раздела применялись пункты 9.12, 9.13 раздела 9 «Зоны рекреационного назначения. Зоны особо охраняемых территорий», раздел 14 «Охрана окружающей среды», приложение М (</w:t>
      </w:r>
      <w:r w:rsidR="00E1136D">
        <w:rPr>
          <w:rFonts w:ascii="Times New Roman" w:hAnsi="Times New Roman"/>
          <w:sz w:val="28"/>
          <w:szCs w:val="28"/>
        </w:rPr>
        <w:t>реко</w:t>
      </w:r>
      <w:r w:rsidR="000E75E4">
        <w:rPr>
          <w:rFonts w:ascii="Times New Roman" w:hAnsi="Times New Roman"/>
          <w:sz w:val="28"/>
          <w:szCs w:val="28"/>
        </w:rPr>
        <w:t>мендуемое)</w:t>
      </w:r>
      <w:r w:rsidR="00721A2C">
        <w:rPr>
          <w:rFonts w:ascii="Times New Roman" w:hAnsi="Times New Roman"/>
          <w:sz w:val="28"/>
          <w:szCs w:val="28"/>
        </w:rPr>
        <w:t xml:space="preserve"> «Нормы накопления бытовых отходов»</w:t>
      </w:r>
      <w:r w:rsidR="000E75E4">
        <w:rPr>
          <w:rFonts w:ascii="Times New Roman" w:hAnsi="Times New Roman"/>
          <w:sz w:val="28"/>
          <w:szCs w:val="28"/>
        </w:rPr>
        <w:t xml:space="preserve"> </w:t>
      </w:r>
      <w:r w:rsidR="00FF1279">
        <w:rPr>
          <w:rFonts w:ascii="Times New Roman" w:hAnsi="Times New Roman"/>
          <w:sz w:val="28"/>
          <w:szCs w:val="28"/>
        </w:rPr>
        <w:t xml:space="preserve"> СП42.13330.2011 «СНиП 2.07.01-89* «Градостроительство. Планировка  и застройка городских и сельских поселений», </w:t>
      </w:r>
      <w:proofErr w:type="gramStart"/>
      <w:r w:rsidR="00FF1279">
        <w:rPr>
          <w:rFonts w:ascii="Times New Roman" w:hAnsi="Times New Roman"/>
          <w:sz w:val="28"/>
          <w:szCs w:val="28"/>
        </w:rPr>
        <w:t>утвержденный</w:t>
      </w:r>
      <w:proofErr w:type="gramEnd"/>
      <w:r w:rsidR="00FF1279">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r w:rsidR="003B61ED">
        <w:rPr>
          <w:rFonts w:ascii="Times New Roman" w:hAnsi="Times New Roman"/>
          <w:sz w:val="28"/>
          <w:szCs w:val="28"/>
        </w:rPr>
        <w:t xml:space="preserve"> </w:t>
      </w:r>
      <w:proofErr w:type="gramStart"/>
      <w:r w:rsidR="003B61ED">
        <w:rPr>
          <w:rFonts w:ascii="Times New Roman" w:hAnsi="Times New Roman"/>
          <w:sz w:val="28"/>
          <w:szCs w:val="28"/>
        </w:rPr>
        <w:t>Разделы 9, 14</w:t>
      </w:r>
      <w:r w:rsidR="00FF1279">
        <w:rPr>
          <w:rFonts w:ascii="Times New Roman" w:hAnsi="Times New Roman"/>
          <w:sz w:val="28"/>
          <w:szCs w:val="28"/>
        </w:rPr>
        <w:t xml:space="preserve">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w:t>
      </w:r>
      <w:proofErr w:type="gramEnd"/>
      <w:r w:rsidR="00FF1279">
        <w:rPr>
          <w:rFonts w:ascii="Times New Roman" w:hAnsi="Times New Roman"/>
          <w:sz w:val="28"/>
          <w:szCs w:val="28"/>
        </w:rPr>
        <w:t xml:space="preserve"> о безопасности зданий и сооружений»).  </w:t>
      </w:r>
    </w:p>
    <w:p w:rsidR="007501B6" w:rsidRDefault="00DE3AE3" w:rsidP="00FF1279">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пунктов 2.5.26</w:t>
      </w:r>
      <w:r w:rsidR="00991CF8">
        <w:rPr>
          <w:rFonts w:ascii="Times New Roman" w:hAnsi="Times New Roman"/>
          <w:sz w:val="28"/>
          <w:szCs w:val="28"/>
        </w:rPr>
        <w:t>.</w:t>
      </w:r>
      <w:r>
        <w:rPr>
          <w:rFonts w:ascii="Times New Roman" w:hAnsi="Times New Roman"/>
          <w:sz w:val="28"/>
          <w:szCs w:val="28"/>
        </w:rPr>
        <w:t xml:space="preserve"> – 2.5.30</w:t>
      </w:r>
      <w:r w:rsidR="00991CF8">
        <w:rPr>
          <w:rFonts w:ascii="Times New Roman" w:hAnsi="Times New Roman"/>
          <w:sz w:val="28"/>
          <w:szCs w:val="28"/>
        </w:rPr>
        <w:t>.</w:t>
      </w:r>
      <w:r>
        <w:rPr>
          <w:rFonts w:ascii="Times New Roman" w:hAnsi="Times New Roman"/>
          <w:sz w:val="28"/>
          <w:szCs w:val="28"/>
        </w:rPr>
        <w:t xml:space="preserve"> настоящего раздела применялись Санитарные правила «Гигиенические требования к устройству </w:t>
      </w:r>
      <w:r>
        <w:rPr>
          <w:rFonts w:ascii="Times New Roman" w:hAnsi="Times New Roman"/>
          <w:sz w:val="28"/>
          <w:szCs w:val="28"/>
        </w:rPr>
        <w:lastRenderedPageBreak/>
        <w:t>и содержанию полигонов для твердых бытовых отходов. СП 2.1.7.1038-01»,утвержденные и введенн</w:t>
      </w:r>
      <w:r w:rsidR="004870E6">
        <w:rPr>
          <w:rFonts w:ascii="Times New Roman" w:hAnsi="Times New Roman"/>
          <w:sz w:val="28"/>
          <w:szCs w:val="28"/>
        </w:rPr>
        <w:t>ые в действие постановлением</w:t>
      </w:r>
      <w:r>
        <w:rPr>
          <w:rFonts w:ascii="Times New Roman" w:hAnsi="Times New Roman"/>
          <w:sz w:val="28"/>
          <w:szCs w:val="28"/>
        </w:rPr>
        <w:t xml:space="preserve"> Главного государственного санитарного врача Российской Федерации от 30 мая 2001 года № 16</w:t>
      </w:r>
      <w:r w:rsidR="004870E6">
        <w:rPr>
          <w:rFonts w:ascii="Times New Roman" w:hAnsi="Times New Roman"/>
          <w:sz w:val="28"/>
          <w:szCs w:val="28"/>
        </w:rPr>
        <w:t xml:space="preserve">, санитарно-эпидемиологические правила и нормативы «Гигиенические требования к размещению и обезвреживанию отходов производства и потребления». </w:t>
      </w:r>
      <w:proofErr w:type="gramStart"/>
      <w:r w:rsidR="004870E6">
        <w:rPr>
          <w:rFonts w:ascii="Times New Roman" w:hAnsi="Times New Roman"/>
          <w:sz w:val="28"/>
          <w:szCs w:val="28"/>
        </w:rPr>
        <w:t xml:space="preserve">СанПиН 2.1.7.1322-03», утвержденные и введенные в действие </w:t>
      </w:r>
      <w:r w:rsidR="003F1C46">
        <w:rPr>
          <w:rFonts w:ascii="Times New Roman" w:hAnsi="Times New Roman"/>
          <w:sz w:val="28"/>
          <w:szCs w:val="28"/>
        </w:rPr>
        <w:t>постановлением Главного государственного санитарного врача Российской Федерации от 30 апреля 2003 года № 80,</w:t>
      </w:r>
      <w:r w:rsidR="00991CF8">
        <w:rPr>
          <w:rFonts w:ascii="Times New Roman" w:hAnsi="Times New Roman"/>
          <w:sz w:val="28"/>
          <w:szCs w:val="28"/>
        </w:rPr>
        <w:t>Инструкция по проектированию, эксплуатации и рекультивации полигонов для твердых бытовых отходов, утвержденная постановлением министерства строительства Российской Федерации от 2 ноября 1996 года.</w:t>
      </w:r>
      <w:proofErr w:type="gramEnd"/>
    </w:p>
    <w:p w:rsidR="009406B4" w:rsidRDefault="009406B4" w:rsidP="00FF1279">
      <w:pPr>
        <w:widowControl w:val="0"/>
        <w:spacing w:after="0"/>
        <w:ind w:firstLine="709"/>
        <w:jc w:val="both"/>
        <w:rPr>
          <w:rFonts w:ascii="Times New Roman" w:hAnsi="Times New Roman"/>
          <w:sz w:val="28"/>
          <w:szCs w:val="28"/>
        </w:rPr>
      </w:pPr>
      <w:r>
        <w:rPr>
          <w:rFonts w:ascii="Times New Roman" w:hAnsi="Times New Roman"/>
          <w:sz w:val="28"/>
          <w:szCs w:val="28"/>
        </w:rPr>
        <w:t xml:space="preserve">Пункт 2.5.32 разрабатывался с учетом требований ОДМ 218.5.001-2008 «Рекомендации по нарезке швов в нижних слоях </w:t>
      </w:r>
      <w:proofErr w:type="spellStart"/>
      <w:r>
        <w:rPr>
          <w:rFonts w:ascii="Times New Roman" w:hAnsi="Times New Roman"/>
          <w:sz w:val="28"/>
          <w:szCs w:val="28"/>
        </w:rPr>
        <w:t>асфальтобеьонных</w:t>
      </w:r>
      <w:proofErr w:type="spellEnd"/>
      <w:r>
        <w:rPr>
          <w:rFonts w:ascii="Times New Roman" w:hAnsi="Times New Roman"/>
          <w:sz w:val="28"/>
          <w:szCs w:val="28"/>
        </w:rPr>
        <w:t xml:space="preserve"> покрытий», утвержденных распоряжением Федерального дорожного агентства от 28 апреля 2008 года № 160-р.</w:t>
      </w:r>
    </w:p>
    <w:p w:rsidR="001B38AA" w:rsidRPr="00FF2E05" w:rsidRDefault="009406B4" w:rsidP="001B38AA">
      <w:pPr>
        <w:widowControl w:val="0"/>
        <w:spacing w:after="0"/>
        <w:ind w:firstLine="709"/>
        <w:jc w:val="both"/>
        <w:rPr>
          <w:rFonts w:ascii="Times New Roman" w:hAnsi="Times New Roman"/>
          <w:sz w:val="28"/>
          <w:szCs w:val="28"/>
        </w:rPr>
      </w:pPr>
      <w:r>
        <w:rPr>
          <w:rFonts w:ascii="Times New Roman" w:hAnsi="Times New Roman"/>
          <w:sz w:val="28"/>
          <w:szCs w:val="28"/>
        </w:rPr>
        <w:t xml:space="preserve">Кроме того, при подготовке данного раздела использовался раздел 3 «Охрана окружающей среды и здоровья человека» </w:t>
      </w:r>
      <w:r w:rsidR="001B38AA">
        <w:rPr>
          <w:rFonts w:ascii="Times New Roman" w:hAnsi="Times New Roman"/>
          <w:sz w:val="28"/>
          <w:szCs w:val="28"/>
        </w:rPr>
        <w:t>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p>
    <w:p w:rsidR="00EC5784" w:rsidRDefault="00FF1F1A" w:rsidP="00EC5784">
      <w:pPr>
        <w:widowControl w:val="0"/>
        <w:spacing w:before="120" w:after="0" w:line="239" w:lineRule="auto"/>
        <w:ind w:firstLine="709"/>
        <w:jc w:val="both"/>
        <w:rPr>
          <w:rFonts w:ascii="Times New Roman" w:eastAsia="Times New Roman" w:hAnsi="Times New Roman"/>
          <w:b/>
          <w:sz w:val="28"/>
          <w:szCs w:val="28"/>
        </w:rPr>
      </w:pPr>
      <w:r>
        <w:rPr>
          <w:rFonts w:ascii="Times New Roman" w:hAnsi="Times New Roman"/>
          <w:b/>
          <w:sz w:val="28"/>
          <w:szCs w:val="28"/>
        </w:rPr>
        <w:t xml:space="preserve">3.4.13. </w:t>
      </w:r>
      <w:r w:rsidR="0012508F" w:rsidRPr="00EC5784">
        <w:rPr>
          <w:rFonts w:ascii="Times New Roman" w:hAnsi="Times New Roman"/>
          <w:b/>
          <w:sz w:val="28"/>
          <w:szCs w:val="28"/>
        </w:rPr>
        <w:t>Обоснование расчетных показателей</w:t>
      </w:r>
      <w:r w:rsidR="00EC5784">
        <w:rPr>
          <w:rFonts w:ascii="Times New Roman" w:eastAsia="Times New Roman" w:hAnsi="Times New Roman"/>
          <w:b/>
          <w:sz w:val="28"/>
          <w:szCs w:val="28"/>
        </w:rPr>
        <w:t xml:space="preserve"> в областях  размещения объектов местного значения образования, здравоохранения, физической культуры и массового спорта, создания условий  для обеспечения жителей городского округа услугами связи, общественного питания, торговли и бытового обслуживания, создания условий для организации досуга и обеспечения жителей городского округа</w:t>
      </w:r>
      <w:r w:rsidR="00D976E1">
        <w:rPr>
          <w:rFonts w:ascii="Times New Roman" w:eastAsia="Times New Roman" w:hAnsi="Times New Roman"/>
          <w:b/>
          <w:sz w:val="28"/>
          <w:szCs w:val="28"/>
        </w:rPr>
        <w:t xml:space="preserve"> услугами организаций культуры </w:t>
      </w:r>
    </w:p>
    <w:p w:rsidR="009F5694" w:rsidRPr="00CA59D5" w:rsidRDefault="009F5694" w:rsidP="00EC5784">
      <w:pPr>
        <w:widowControl w:val="0"/>
        <w:spacing w:before="120" w:after="0" w:line="239" w:lineRule="auto"/>
        <w:ind w:firstLine="709"/>
        <w:jc w:val="both"/>
        <w:rPr>
          <w:rFonts w:ascii="Times New Roman" w:eastAsia="Times New Roman" w:hAnsi="Times New Roman"/>
          <w:sz w:val="28"/>
          <w:szCs w:val="28"/>
        </w:rPr>
      </w:pPr>
      <w:r w:rsidRPr="00CA59D5">
        <w:rPr>
          <w:rFonts w:ascii="Times New Roman" w:eastAsia="Times New Roman" w:hAnsi="Times New Roman"/>
          <w:sz w:val="28"/>
          <w:szCs w:val="28"/>
        </w:rPr>
        <w:t>Данный раздел состоит их трех подразделов</w:t>
      </w:r>
      <w:r w:rsidR="00712C5C" w:rsidRPr="00CA59D5">
        <w:rPr>
          <w:rFonts w:ascii="Times New Roman" w:eastAsia="Times New Roman" w:hAnsi="Times New Roman"/>
          <w:sz w:val="28"/>
          <w:szCs w:val="28"/>
        </w:rPr>
        <w:t>:</w:t>
      </w:r>
    </w:p>
    <w:p w:rsidR="00712C5C" w:rsidRPr="00CA59D5" w:rsidRDefault="00712C5C" w:rsidP="00712C5C">
      <w:pPr>
        <w:widowControl w:val="0"/>
        <w:spacing w:before="120" w:after="0" w:line="239" w:lineRule="auto"/>
        <w:ind w:firstLine="709"/>
        <w:jc w:val="both"/>
        <w:rPr>
          <w:rFonts w:ascii="Times New Roman" w:eastAsia="Times New Roman" w:hAnsi="Times New Roman"/>
          <w:sz w:val="28"/>
          <w:szCs w:val="28"/>
        </w:rPr>
      </w:pPr>
      <w:r w:rsidRPr="00CA59D5">
        <w:rPr>
          <w:rFonts w:ascii="Times New Roman" w:eastAsia="Times New Roman" w:hAnsi="Times New Roman"/>
          <w:sz w:val="28"/>
          <w:szCs w:val="28"/>
        </w:rPr>
        <w:t>2.6.1. Общие расчётные показатели в отношении объектов, указанных в настоящем разделе местных нормативов.</w:t>
      </w:r>
    </w:p>
    <w:p w:rsidR="00147B4B" w:rsidRPr="00CA59D5" w:rsidRDefault="00147B4B" w:rsidP="00147B4B">
      <w:pPr>
        <w:widowControl w:val="0"/>
        <w:spacing w:after="0" w:line="239" w:lineRule="auto"/>
        <w:ind w:firstLine="708"/>
        <w:jc w:val="both"/>
        <w:rPr>
          <w:rFonts w:ascii="Times New Roman" w:eastAsia="Times New Roman" w:hAnsi="Times New Roman"/>
          <w:sz w:val="28"/>
          <w:szCs w:val="28"/>
        </w:rPr>
      </w:pPr>
      <w:r w:rsidRPr="00CA59D5">
        <w:rPr>
          <w:rFonts w:ascii="Times New Roman" w:eastAsia="Times New Roman" w:hAnsi="Times New Roman"/>
          <w:sz w:val="28"/>
          <w:szCs w:val="28"/>
        </w:rPr>
        <w:t>2.6.2. Расчетные показатели в области обеспечения условий для развития физической культуры, школьного спорта и массового спорта</w:t>
      </w:r>
    </w:p>
    <w:p w:rsidR="00CA59D5" w:rsidRDefault="00CA59D5" w:rsidP="00CA59D5">
      <w:pPr>
        <w:widowControl w:val="0"/>
        <w:spacing w:after="0" w:line="239" w:lineRule="auto"/>
        <w:ind w:firstLine="709"/>
        <w:jc w:val="both"/>
        <w:rPr>
          <w:rFonts w:ascii="Times New Roman" w:hAnsi="Times New Roman"/>
          <w:bCs/>
          <w:sz w:val="28"/>
          <w:szCs w:val="28"/>
        </w:rPr>
      </w:pPr>
      <w:r w:rsidRPr="00CA59D5">
        <w:rPr>
          <w:rFonts w:ascii="Times New Roman" w:hAnsi="Times New Roman"/>
          <w:bCs/>
          <w:sz w:val="28"/>
          <w:szCs w:val="28"/>
        </w:rPr>
        <w:t>2.6.3. Расчетные показатели в области обеспечения жителей городского округа услугами связи.</w:t>
      </w:r>
    </w:p>
    <w:p w:rsidR="005B5C4C" w:rsidRPr="00CA59D5" w:rsidRDefault="005B5C4C" w:rsidP="00CA59D5">
      <w:pPr>
        <w:widowControl w:val="0"/>
        <w:spacing w:after="0" w:line="239" w:lineRule="auto"/>
        <w:ind w:firstLine="709"/>
        <w:jc w:val="both"/>
        <w:rPr>
          <w:rFonts w:ascii="Times New Roman" w:hAnsi="Times New Roman"/>
          <w:bCs/>
          <w:sz w:val="28"/>
          <w:szCs w:val="28"/>
        </w:rPr>
      </w:pPr>
      <w:r>
        <w:rPr>
          <w:rFonts w:ascii="Times New Roman" w:hAnsi="Times New Roman"/>
          <w:bCs/>
          <w:sz w:val="28"/>
          <w:szCs w:val="28"/>
        </w:rPr>
        <w:t>Для подготовки расчетных показателей подраздела 2.6.1 данного раздела использовались следующие расчеты.</w:t>
      </w:r>
    </w:p>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 Расчет рекомендуемой обеспеченности</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элементов территории микрорайона</w:t>
      </w:r>
      <w:r w:rsidR="00E50C51">
        <w:rPr>
          <w:rFonts w:ascii="Times New Roman" w:hAnsi="Times New Roman"/>
          <w:b/>
          <w:sz w:val="28"/>
          <w:szCs w:val="28"/>
        </w:rPr>
        <w:t xml:space="preserve"> </w:t>
      </w:r>
    </w:p>
    <w:p w:rsidR="00BA4AFF" w:rsidRPr="00BA4AFF" w:rsidRDefault="00BA4AFF" w:rsidP="00AF4D2C">
      <w:pPr>
        <w:widowControl w:val="0"/>
        <w:spacing w:after="0"/>
        <w:ind w:firstLine="709"/>
        <w:jc w:val="both"/>
        <w:rPr>
          <w:rFonts w:ascii="Times New Roman" w:hAnsi="Times New Roman"/>
          <w:sz w:val="28"/>
          <w:szCs w:val="28"/>
        </w:rPr>
      </w:pPr>
      <w:r w:rsidRPr="00BA4AFF">
        <w:rPr>
          <w:rFonts w:ascii="Times New Roman" w:hAnsi="Times New Roman"/>
          <w:sz w:val="28"/>
          <w:szCs w:val="28"/>
        </w:rPr>
        <w:t xml:space="preserve">Расчетные удельные показатели на перспективу остаются практически неизменными за счет соответствующего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w:t>
      </w:r>
      <w:r w:rsidRPr="00BA4AFF">
        <w:rPr>
          <w:rFonts w:ascii="Times New Roman" w:hAnsi="Times New Roman"/>
          <w:sz w:val="28"/>
          <w:szCs w:val="28"/>
        </w:rPr>
        <w:lastRenderedPageBreak/>
        <w:t>на 2013-2014 учебный год.</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Расчет рекомендуемой обеспеченности </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о</w:t>
      </w:r>
      <w:r w:rsidR="00E50C51">
        <w:rPr>
          <w:rFonts w:ascii="Times New Roman" w:hAnsi="Times New Roman"/>
          <w:b/>
          <w:sz w:val="28"/>
          <w:szCs w:val="28"/>
        </w:rPr>
        <w:t>бщеобразовательными организациями</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pStyle w:val="aff2"/>
        <w:widowControl w:val="0"/>
        <w:spacing w:before="0" w:beforeAutospacing="0" w:after="0" w:afterAutospacing="0"/>
        <w:ind w:left="707" w:firstLine="2"/>
        <w:rPr>
          <w:rFonts w:ascii="Times New Roman" w:hAnsi="Times New Roman" w:cs="Times New Roman"/>
          <w:sz w:val="28"/>
          <w:szCs w:val="28"/>
        </w:rPr>
      </w:pPr>
      <w:r w:rsidRPr="00BA4AFF">
        <w:rPr>
          <w:rFonts w:ascii="Times New Roman" w:hAnsi="Times New Roman" w:cs="Times New Roman"/>
          <w:sz w:val="28"/>
          <w:szCs w:val="28"/>
        </w:rPr>
        <w:t>Численность населения – 840 785</w:t>
      </w:r>
      <w:r w:rsidRPr="00BA4AFF">
        <w:rPr>
          <w:rFonts w:ascii="Times New Roman" w:hAnsi="Times New Roman" w:cs="Times New Roman"/>
          <w:b/>
          <w:sz w:val="28"/>
          <w:szCs w:val="28"/>
        </w:rPr>
        <w:t xml:space="preserve"> </w:t>
      </w:r>
      <w:r w:rsidRPr="00BA4AFF">
        <w:rPr>
          <w:rFonts w:ascii="Times New Roman" w:hAnsi="Times New Roman" w:cs="Times New Roman"/>
          <w:sz w:val="28"/>
          <w:szCs w:val="28"/>
        </w:rPr>
        <w:t>чел.</w:t>
      </w:r>
    </w:p>
    <w:p w:rsidR="00BA4AFF" w:rsidRPr="00BA4AFF" w:rsidRDefault="00BA4AFF" w:rsidP="00AF4D2C">
      <w:pPr>
        <w:pStyle w:val="aff2"/>
        <w:widowControl w:val="0"/>
        <w:spacing w:before="0" w:beforeAutospacing="0" w:after="0" w:afterAutospacing="0"/>
        <w:ind w:firstLine="709"/>
        <w:rPr>
          <w:rFonts w:ascii="Times New Roman" w:hAnsi="Times New Roman" w:cs="Times New Roman"/>
          <w:sz w:val="28"/>
          <w:szCs w:val="28"/>
        </w:rPr>
      </w:pPr>
      <w:r w:rsidRPr="00BA4AFF">
        <w:rPr>
          <w:rFonts w:ascii="Times New Roman" w:hAnsi="Times New Roman" w:cs="Times New Roman"/>
          <w:sz w:val="28"/>
          <w:szCs w:val="28"/>
        </w:rPr>
        <w:t>Численность школьников – 70 783 чел.</w:t>
      </w:r>
    </w:p>
    <w:p w:rsidR="00BA4AFF" w:rsidRPr="00BA4AFF" w:rsidRDefault="00BA4AFF" w:rsidP="00AF4D2C">
      <w:pPr>
        <w:widowControl w:val="0"/>
        <w:spacing w:after="0"/>
        <w:ind w:right="57" w:firstLine="720"/>
        <w:jc w:val="both"/>
        <w:rPr>
          <w:rFonts w:ascii="Times New Roman" w:hAnsi="Times New Roman"/>
          <w:sz w:val="28"/>
          <w:szCs w:val="28"/>
        </w:rPr>
      </w:pPr>
      <w:r w:rsidRPr="00BA4AFF">
        <w:rPr>
          <w:rFonts w:ascii="Times New Roman" w:hAnsi="Times New Roman"/>
          <w:sz w:val="28"/>
          <w:szCs w:val="28"/>
        </w:rPr>
        <w:t>Уровень охвата школьников – 100 %.</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1469C" w:rsidRDefault="00BA4AFF" w:rsidP="00AF4D2C">
      <w:pPr>
        <w:widowControl w:val="0"/>
        <w:spacing w:after="0"/>
        <w:ind w:firstLine="720"/>
        <w:rPr>
          <w:rFonts w:ascii="Times New Roman" w:hAnsi="Times New Roman"/>
          <w:sz w:val="28"/>
          <w:szCs w:val="28"/>
        </w:rPr>
      </w:pPr>
      <w:r w:rsidRPr="00BA4AFF">
        <w:rPr>
          <w:rFonts w:ascii="Times New Roman" w:hAnsi="Times New Roman"/>
          <w:sz w:val="28"/>
          <w:szCs w:val="28"/>
        </w:rPr>
        <w:t>Рекомендуемая обеспеченность об</w:t>
      </w:r>
      <w:r w:rsidR="00C3349B">
        <w:rPr>
          <w:rFonts w:ascii="Times New Roman" w:hAnsi="Times New Roman"/>
          <w:sz w:val="28"/>
          <w:szCs w:val="28"/>
        </w:rPr>
        <w:t xml:space="preserve">щеобразовательными организациями </w:t>
      </w:r>
      <w:r w:rsidRPr="00BA4AFF">
        <w:rPr>
          <w:rFonts w:ascii="Times New Roman" w:hAnsi="Times New Roman"/>
          <w:sz w:val="28"/>
          <w:szCs w:val="28"/>
        </w:rPr>
        <w:t>составляет</w:t>
      </w:r>
      <w:r w:rsidR="00B1469C">
        <w:rPr>
          <w:rFonts w:ascii="Times New Roman" w:hAnsi="Times New Roman"/>
          <w:sz w:val="28"/>
          <w:szCs w:val="28"/>
        </w:rPr>
        <w:t xml:space="preserve"> </w:t>
      </w:r>
      <w:r w:rsidRPr="00BA4AFF">
        <w:rPr>
          <w:rFonts w:ascii="Times New Roman" w:hAnsi="Times New Roman"/>
          <w:sz w:val="28"/>
          <w:szCs w:val="28"/>
        </w:rPr>
        <w:t xml:space="preserve"> </w:t>
      </w:r>
      <w:r w:rsidRPr="00B1469C">
        <w:rPr>
          <w:rFonts w:ascii="Times New Roman" w:hAnsi="Times New Roman"/>
          <w:sz w:val="28"/>
          <w:szCs w:val="28"/>
        </w:rPr>
        <w:t>84 места на 1000 человек</w:t>
      </w:r>
    </w:p>
    <w:p w:rsidR="00BA4AFF" w:rsidRPr="00BA4AFF" w:rsidRDefault="00BA4AFF" w:rsidP="00AF4D2C">
      <w:pPr>
        <w:widowControl w:val="0"/>
        <w:spacing w:after="0"/>
        <w:ind w:firstLine="720"/>
        <w:rPr>
          <w:rFonts w:ascii="Times New Roman" w:hAnsi="Times New Roman"/>
          <w:i/>
          <w:sz w:val="28"/>
          <w:szCs w:val="28"/>
        </w:rPr>
      </w:pPr>
      <w:r w:rsidRPr="00BA4AFF">
        <w:rPr>
          <w:rFonts w:ascii="Times New Roman" w:hAnsi="Times New Roman"/>
          <w:i/>
          <w:sz w:val="28"/>
          <w:szCs w:val="28"/>
        </w:rPr>
        <w:t>(70 783</w:t>
      </w:r>
      <w:proofErr w:type="gramStart"/>
      <w:r w:rsidRPr="00BA4AFF">
        <w:rPr>
          <w:rFonts w:ascii="Times New Roman" w:hAnsi="Times New Roman"/>
          <w:i/>
          <w:sz w:val="28"/>
          <w:szCs w:val="28"/>
        </w:rPr>
        <w:t xml:space="preserve"> :</w:t>
      </w:r>
      <w:proofErr w:type="gramEnd"/>
      <w:r w:rsidRPr="00BA4AFF">
        <w:rPr>
          <w:rFonts w:ascii="Times New Roman" w:hAnsi="Times New Roman"/>
          <w:i/>
          <w:sz w:val="28"/>
          <w:szCs w:val="28"/>
        </w:rPr>
        <w:t xml:space="preserve"> 840 785 </w:t>
      </w:r>
      <w:r w:rsidRPr="00BA4AFF">
        <w:rPr>
          <w:rFonts w:ascii="Times New Roman" w:hAnsi="Times New Roman"/>
          <w:i/>
          <w:sz w:val="28"/>
          <w:szCs w:val="28"/>
        </w:rPr>
        <w:sym w:font="Symbol" w:char="F0B4"/>
      </w:r>
      <w:r w:rsidRPr="00BA4AFF">
        <w:rPr>
          <w:rFonts w:ascii="Times New Roman" w:hAnsi="Times New Roman"/>
          <w:i/>
          <w:sz w:val="28"/>
          <w:szCs w:val="28"/>
        </w:rPr>
        <w:t xml:space="preserve"> 1 000 = 84)</w:t>
      </w:r>
    </w:p>
    <w:p w:rsidR="00BA4AFF" w:rsidRPr="00BA4AFF" w:rsidRDefault="00BA4AFF" w:rsidP="00AF4D2C">
      <w:pPr>
        <w:pStyle w:val="aff2"/>
        <w:widowControl w:val="0"/>
        <w:spacing w:before="0" w:beforeAutospacing="0" w:after="0" w:afterAutospacing="0"/>
        <w:jc w:val="center"/>
        <w:rPr>
          <w:rFonts w:ascii="Times New Roman" w:hAnsi="Times New Roman" w:cs="Times New Roman"/>
          <w:b/>
          <w:sz w:val="28"/>
          <w:szCs w:val="28"/>
        </w:rPr>
      </w:pPr>
      <w:r w:rsidRPr="00BA4AFF">
        <w:rPr>
          <w:rFonts w:ascii="Times New Roman" w:hAnsi="Times New Roman" w:cs="Times New Roman"/>
          <w:b/>
          <w:sz w:val="28"/>
          <w:szCs w:val="28"/>
        </w:rPr>
        <w:t xml:space="preserve">Расчет рекомендуемой обеспеченности </w:t>
      </w:r>
      <w:proofErr w:type="gramStart"/>
      <w:r w:rsidRPr="00BA4AFF">
        <w:rPr>
          <w:rFonts w:ascii="Times New Roman" w:hAnsi="Times New Roman" w:cs="Times New Roman"/>
          <w:b/>
          <w:sz w:val="28"/>
          <w:szCs w:val="28"/>
        </w:rPr>
        <w:t>дошкольными</w:t>
      </w:r>
      <w:proofErr w:type="gramEnd"/>
      <w:r w:rsidRPr="00BA4AFF">
        <w:rPr>
          <w:rFonts w:ascii="Times New Roman" w:hAnsi="Times New Roman" w:cs="Times New Roman"/>
          <w:b/>
          <w:sz w:val="28"/>
          <w:szCs w:val="28"/>
        </w:rPr>
        <w:t xml:space="preserve"> </w:t>
      </w:r>
    </w:p>
    <w:p w:rsidR="00BA4AFF" w:rsidRPr="00BA4AFF" w:rsidRDefault="00BA4AFF" w:rsidP="00AF4D2C">
      <w:pPr>
        <w:pStyle w:val="aff2"/>
        <w:widowControl w:val="0"/>
        <w:spacing w:before="0" w:beforeAutospacing="0" w:after="0" w:afterAutospacing="0"/>
        <w:jc w:val="center"/>
        <w:rPr>
          <w:rFonts w:ascii="Times New Roman" w:hAnsi="Times New Roman" w:cs="Times New Roman"/>
          <w:b/>
          <w:sz w:val="28"/>
          <w:szCs w:val="28"/>
        </w:rPr>
      </w:pPr>
      <w:r w:rsidRPr="00BA4AFF">
        <w:rPr>
          <w:rFonts w:ascii="Times New Roman" w:hAnsi="Times New Roman" w:cs="Times New Roman"/>
          <w:b/>
          <w:sz w:val="28"/>
          <w:szCs w:val="28"/>
        </w:rPr>
        <w:t>обр</w:t>
      </w:r>
      <w:r w:rsidR="00C3349B">
        <w:rPr>
          <w:rFonts w:ascii="Times New Roman" w:hAnsi="Times New Roman" w:cs="Times New Roman"/>
          <w:b/>
          <w:sz w:val="28"/>
          <w:szCs w:val="28"/>
        </w:rPr>
        <w:t xml:space="preserve">азовательными </w:t>
      </w:r>
      <w:r w:rsidR="0089147F">
        <w:rPr>
          <w:rFonts w:ascii="Times New Roman" w:hAnsi="Times New Roman" w:cs="Times New Roman"/>
          <w:b/>
          <w:sz w:val="28"/>
          <w:szCs w:val="28"/>
        </w:rPr>
        <w:t>организациями</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pStyle w:val="aff2"/>
        <w:widowControl w:val="0"/>
        <w:spacing w:before="0" w:beforeAutospacing="0" w:after="0" w:afterAutospacing="0"/>
        <w:ind w:firstLine="709"/>
        <w:rPr>
          <w:rFonts w:ascii="Times New Roman" w:hAnsi="Times New Roman" w:cs="Times New Roman"/>
          <w:sz w:val="28"/>
          <w:szCs w:val="28"/>
        </w:rPr>
      </w:pPr>
      <w:r w:rsidRPr="00BA4AFF">
        <w:rPr>
          <w:rFonts w:ascii="Times New Roman" w:hAnsi="Times New Roman" w:cs="Times New Roman"/>
          <w:sz w:val="28"/>
          <w:szCs w:val="28"/>
        </w:rPr>
        <w:t>Численность населения – 840 785 чел.</w:t>
      </w:r>
    </w:p>
    <w:p w:rsidR="00BA4AFF" w:rsidRPr="00BA4AFF" w:rsidRDefault="00BA4AFF" w:rsidP="00AF4D2C">
      <w:pPr>
        <w:pStyle w:val="aff2"/>
        <w:widowControl w:val="0"/>
        <w:spacing w:before="0" w:beforeAutospacing="0" w:after="0" w:afterAutospacing="0"/>
        <w:ind w:firstLine="709"/>
        <w:rPr>
          <w:rFonts w:ascii="Times New Roman" w:hAnsi="Times New Roman" w:cs="Times New Roman"/>
          <w:b/>
          <w:sz w:val="28"/>
          <w:szCs w:val="28"/>
        </w:rPr>
      </w:pPr>
      <w:r w:rsidRPr="00BA4AFF">
        <w:rPr>
          <w:rFonts w:ascii="Times New Roman" w:hAnsi="Times New Roman" w:cs="Times New Roman"/>
          <w:sz w:val="28"/>
          <w:szCs w:val="28"/>
        </w:rPr>
        <w:t>Потенциальных дошкольников (1-6 лет) –</w:t>
      </w:r>
      <w:r w:rsidRPr="00BA4AFF">
        <w:rPr>
          <w:rFonts w:ascii="Times New Roman" w:hAnsi="Times New Roman" w:cs="Times New Roman"/>
          <w:b/>
          <w:sz w:val="28"/>
          <w:szCs w:val="28"/>
        </w:rPr>
        <w:t xml:space="preserve"> </w:t>
      </w:r>
      <w:r w:rsidRPr="00BA4AFF">
        <w:rPr>
          <w:rFonts w:ascii="Times New Roman" w:hAnsi="Times New Roman" w:cs="Times New Roman"/>
          <w:sz w:val="28"/>
          <w:szCs w:val="28"/>
        </w:rPr>
        <w:t>46 462 чел.</w:t>
      </w:r>
    </w:p>
    <w:p w:rsidR="00BA4AFF" w:rsidRPr="00BA4AFF" w:rsidRDefault="00E24A6F" w:rsidP="00AF4D2C">
      <w:pPr>
        <w:pStyle w:val="aff2"/>
        <w:widowControl w:val="0"/>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Численность детей в дошкольных образовательных организациях</w:t>
      </w:r>
      <w:r w:rsidR="00BA4AFF" w:rsidRPr="00BA4AFF">
        <w:rPr>
          <w:rFonts w:ascii="Times New Roman" w:hAnsi="Times New Roman" w:cs="Times New Roman"/>
          <w:sz w:val="28"/>
          <w:szCs w:val="28"/>
        </w:rPr>
        <w:t xml:space="preserve"> – 29 457 чел.</w:t>
      </w:r>
    </w:p>
    <w:p w:rsidR="00BA4AFF" w:rsidRPr="00BA4AFF" w:rsidRDefault="000C69AA" w:rsidP="00AF4D2C">
      <w:pPr>
        <w:pStyle w:val="aff2"/>
        <w:widowControl w:val="0"/>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Охват детей дошкольными образовательными организациями</w:t>
      </w:r>
      <w:r w:rsidR="00BA4AFF" w:rsidRPr="00BA4AFF">
        <w:rPr>
          <w:rFonts w:ascii="Times New Roman" w:hAnsi="Times New Roman" w:cs="Times New Roman"/>
          <w:sz w:val="28"/>
          <w:szCs w:val="28"/>
        </w:rPr>
        <w:t xml:space="preserve"> – 63,4 %.</w:t>
      </w:r>
    </w:p>
    <w:p w:rsidR="00BA4AFF" w:rsidRPr="00BA4AFF" w:rsidRDefault="00BA4AFF" w:rsidP="00AF4D2C">
      <w:pPr>
        <w:pStyle w:val="aff2"/>
        <w:widowControl w:val="0"/>
        <w:spacing w:before="0" w:beforeAutospacing="0" w:after="0" w:afterAutospacing="0"/>
        <w:ind w:firstLine="709"/>
        <w:rPr>
          <w:rFonts w:ascii="Times New Roman" w:hAnsi="Times New Roman" w:cs="Times New Roman"/>
          <w:sz w:val="28"/>
          <w:szCs w:val="28"/>
        </w:rPr>
      </w:pPr>
      <w:r w:rsidRPr="00BA4AFF">
        <w:rPr>
          <w:rFonts w:ascii="Times New Roman" w:hAnsi="Times New Roman" w:cs="Times New Roman"/>
          <w:sz w:val="28"/>
          <w:szCs w:val="28"/>
        </w:rPr>
        <w:t>Норматив обеспеченности дете</w:t>
      </w:r>
      <w:r w:rsidR="00E774D3">
        <w:rPr>
          <w:rFonts w:ascii="Times New Roman" w:hAnsi="Times New Roman" w:cs="Times New Roman"/>
          <w:sz w:val="28"/>
          <w:szCs w:val="28"/>
        </w:rPr>
        <w:t>й дошкольными образовательными организациями</w:t>
      </w:r>
      <w:r w:rsidRPr="00BA4AFF">
        <w:rPr>
          <w:rFonts w:ascii="Times New Roman" w:hAnsi="Times New Roman" w:cs="Times New Roman"/>
          <w:sz w:val="28"/>
          <w:szCs w:val="28"/>
        </w:rPr>
        <w:t xml:space="preserve"> – 85 - 100 %.</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A4AFF" w:rsidRDefault="00BA4AFF" w:rsidP="00AF4D2C">
      <w:pPr>
        <w:pStyle w:val="aff2"/>
        <w:widowControl w:val="0"/>
        <w:spacing w:before="0" w:beforeAutospacing="0" w:after="0" w:afterAutospacing="0"/>
        <w:ind w:firstLine="720"/>
        <w:rPr>
          <w:rFonts w:ascii="Times New Roman" w:hAnsi="Times New Roman" w:cs="Times New Roman"/>
          <w:sz w:val="28"/>
          <w:szCs w:val="28"/>
        </w:rPr>
      </w:pPr>
      <w:r w:rsidRPr="00BA4AFF">
        <w:rPr>
          <w:rFonts w:ascii="Times New Roman" w:hAnsi="Times New Roman" w:cs="Times New Roman"/>
          <w:sz w:val="28"/>
          <w:szCs w:val="28"/>
        </w:rPr>
        <w:t>Рекомендуемая обеспеченность дошкольны</w:t>
      </w:r>
      <w:r w:rsidR="00311B22">
        <w:rPr>
          <w:rFonts w:ascii="Times New Roman" w:hAnsi="Times New Roman" w:cs="Times New Roman"/>
          <w:sz w:val="28"/>
          <w:szCs w:val="28"/>
        </w:rPr>
        <w:t>ми образовательными организациями</w:t>
      </w:r>
      <w:r w:rsidRPr="00BA4AFF">
        <w:rPr>
          <w:rFonts w:ascii="Times New Roman" w:hAnsi="Times New Roman" w:cs="Times New Roman"/>
          <w:sz w:val="28"/>
          <w:szCs w:val="28"/>
        </w:rPr>
        <w:t xml:space="preserve"> составляет: </w:t>
      </w:r>
    </w:p>
    <w:p w:rsidR="00BA4AFF" w:rsidRPr="00636935" w:rsidRDefault="00BA4AFF" w:rsidP="00AF4D2C">
      <w:pPr>
        <w:pStyle w:val="aff2"/>
        <w:widowControl w:val="0"/>
        <w:spacing w:before="0" w:beforeAutospacing="0" w:after="0" w:afterAutospacing="0"/>
        <w:ind w:firstLine="709"/>
        <w:outlineLvl w:val="0"/>
        <w:rPr>
          <w:rFonts w:ascii="Times New Roman" w:hAnsi="Times New Roman" w:cs="Times New Roman"/>
          <w:sz w:val="28"/>
          <w:szCs w:val="28"/>
        </w:rPr>
      </w:pPr>
      <w:r w:rsidRPr="00BA4AFF">
        <w:rPr>
          <w:rFonts w:ascii="Times New Roman" w:hAnsi="Times New Roman" w:cs="Times New Roman"/>
          <w:sz w:val="28"/>
          <w:szCs w:val="28"/>
        </w:rPr>
        <w:t xml:space="preserve">- при охвате 85 % – </w:t>
      </w:r>
      <w:r w:rsidRPr="00636935">
        <w:rPr>
          <w:rFonts w:ascii="Times New Roman" w:hAnsi="Times New Roman" w:cs="Times New Roman"/>
          <w:sz w:val="28"/>
          <w:szCs w:val="28"/>
        </w:rPr>
        <w:t>47 мест на 1 000 чел.;</w:t>
      </w:r>
    </w:p>
    <w:p w:rsidR="00BA4AFF" w:rsidRPr="00BA4AFF" w:rsidRDefault="00BA4AFF" w:rsidP="00AF4D2C">
      <w:pPr>
        <w:pStyle w:val="aff2"/>
        <w:widowControl w:val="0"/>
        <w:spacing w:before="0" w:beforeAutospacing="0" w:after="0" w:afterAutospacing="0"/>
        <w:ind w:firstLine="709"/>
        <w:outlineLvl w:val="0"/>
        <w:rPr>
          <w:rFonts w:ascii="Times New Roman" w:hAnsi="Times New Roman" w:cs="Times New Roman"/>
          <w:i/>
          <w:sz w:val="28"/>
          <w:szCs w:val="28"/>
        </w:rPr>
      </w:pPr>
      <w:r w:rsidRPr="00BA4AFF">
        <w:rPr>
          <w:rFonts w:ascii="Times New Roman" w:hAnsi="Times New Roman" w:cs="Times New Roman"/>
          <w:i/>
          <w:sz w:val="28"/>
          <w:szCs w:val="28"/>
        </w:rPr>
        <w:t xml:space="preserve">(46 462 </w:t>
      </w:r>
      <w:r w:rsidRPr="00BA4AFF">
        <w:rPr>
          <w:rFonts w:ascii="Times New Roman" w:hAnsi="Times New Roman" w:cs="Times New Roman"/>
          <w:i/>
          <w:sz w:val="28"/>
          <w:szCs w:val="28"/>
        </w:rPr>
        <w:sym w:font="Symbol" w:char="F03A"/>
      </w:r>
      <w:r w:rsidRPr="00BA4AFF">
        <w:rPr>
          <w:rFonts w:ascii="Times New Roman" w:hAnsi="Times New Roman" w:cs="Times New Roman"/>
          <w:i/>
          <w:sz w:val="28"/>
          <w:szCs w:val="28"/>
        </w:rPr>
        <w:t xml:space="preserve"> 840 785 </w:t>
      </w:r>
      <w:r w:rsidRPr="00BA4AFF">
        <w:rPr>
          <w:rFonts w:ascii="Times New Roman" w:hAnsi="Times New Roman" w:cs="Times New Roman"/>
          <w:i/>
          <w:sz w:val="28"/>
          <w:szCs w:val="28"/>
        </w:rPr>
        <w:sym w:font="Symbol" w:char="F0B4"/>
      </w:r>
      <w:r w:rsidRPr="00BA4AFF">
        <w:rPr>
          <w:rFonts w:ascii="Times New Roman" w:hAnsi="Times New Roman" w:cs="Times New Roman"/>
          <w:i/>
          <w:sz w:val="28"/>
          <w:szCs w:val="28"/>
        </w:rPr>
        <w:t xml:space="preserve"> 1 000 </w:t>
      </w:r>
      <w:r w:rsidRPr="00BA4AFF">
        <w:rPr>
          <w:rFonts w:ascii="Times New Roman" w:hAnsi="Times New Roman" w:cs="Times New Roman"/>
          <w:i/>
          <w:sz w:val="28"/>
          <w:szCs w:val="28"/>
        </w:rPr>
        <w:sym w:font="Symbol" w:char="F0B4"/>
      </w:r>
      <w:r w:rsidRPr="00BA4AFF">
        <w:rPr>
          <w:rFonts w:ascii="Times New Roman" w:hAnsi="Times New Roman" w:cs="Times New Roman"/>
          <w:i/>
          <w:sz w:val="28"/>
          <w:szCs w:val="28"/>
        </w:rPr>
        <w:t xml:space="preserve"> 0,85 = 47)</w:t>
      </w:r>
    </w:p>
    <w:p w:rsidR="00BA4AFF" w:rsidRPr="001C06B4" w:rsidRDefault="00BA4AFF" w:rsidP="00AF4D2C">
      <w:pPr>
        <w:pStyle w:val="aff2"/>
        <w:widowControl w:val="0"/>
        <w:spacing w:before="0" w:beforeAutospacing="0" w:after="0" w:afterAutospacing="0"/>
        <w:ind w:firstLine="709"/>
        <w:outlineLvl w:val="0"/>
        <w:rPr>
          <w:rFonts w:ascii="Times New Roman" w:hAnsi="Times New Roman" w:cs="Times New Roman"/>
          <w:sz w:val="28"/>
          <w:szCs w:val="28"/>
        </w:rPr>
      </w:pPr>
      <w:r w:rsidRPr="00BA4AFF">
        <w:rPr>
          <w:rFonts w:ascii="Times New Roman" w:hAnsi="Times New Roman" w:cs="Times New Roman"/>
          <w:sz w:val="28"/>
          <w:szCs w:val="28"/>
        </w:rPr>
        <w:t xml:space="preserve">- при охвате 100 % </w:t>
      </w:r>
      <w:r w:rsidRPr="001C06B4">
        <w:rPr>
          <w:rFonts w:ascii="Times New Roman" w:hAnsi="Times New Roman" w:cs="Times New Roman"/>
          <w:sz w:val="28"/>
          <w:szCs w:val="28"/>
        </w:rPr>
        <w:t>– 55 мест на 1 000 чел.</w:t>
      </w:r>
    </w:p>
    <w:p w:rsidR="00BA4AFF" w:rsidRPr="00BA4AFF" w:rsidRDefault="00BA4AFF" w:rsidP="00AF4D2C">
      <w:pPr>
        <w:pStyle w:val="aff2"/>
        <w:widowControl w:val="0"/>
        <w:spacing w:before="0" w:beforeAutospacing="0" w:after="0" w:afterAutospacing="0"/>
        <w:ind w:firstLine="709"/>
        <w:outlineLvl w:val="0"/>
        <w:rPr>
          <w:rFonts w:ascii="Times New Roman" w:hAnsi="Times New Roman" w:cs="Times New Roman"/>
          <w:i/>
          <w:sz w:val="28"/>
          <w:szCs w:val="28"/>
        </w:rPr>
      </w:pPr>
      <w:r w:rsidRPr="00BA4AFF">
        <w:rPr>
          <w:rFonts w:ascii="Times New Roman" w:hAnsi="Times New Roman" w:cs="Times New Roman"/>
          <w:i/>
          <w:sz w:val="28"/>
          <w:szCs w:val="28"/>
        </w:rPr>
        <w:t xml:space="preserve">(46 462 </w:t>
      </w:r>
      <w:r w:rsidRPr="00BA4AFF">
        <w:rPr>
          <w:rFonts w:ascii="Times New Roman" w:hAnsi="Times New Roman" w:cs="Times New Roman"/>
          <w:i/>
          <w:sz w:val="28"/>
          <w:szCs w:val="28"/>
        </w:rPr>
        <w:sym w:font="Symbol" w:char="F03A"/>
      </w:r>
      <w:r w:rsidRPr="00BA4AFF">
        <w:rPr>
          <w:rFonts w:ascii="Times New Roman" w:hAnsi="Times New Roman" w:cs="Times New Roman"/>
          <w:i/>
          <w:sz w:val="28"/>
          <w:szCs w:val="28"/>
        </w:rPr>
        <w:t xml:space="preserve"> 840 785 </w:t>
      </w:r>
      <w:r w:rsidRPr="00BA4AFF">
        <w:rPr>
          <w:rFonts w:ascii="Times New Roman" w:hAnsi="Times New Roman" w:cs="Times New Roman"/>
          <w:i/>
          <w:sz w:val="28"/>
          <w:szCs w:val="28"/>
        </w:rPr>
        <w:sym w:font="Symbol" w:char="F0B4"/>
      </w:r>
      <w:r w:rsidRPr="00BA4AFF">
        <w:rPr>
          <w:rFonts w:ascii="Times New Roman" w:hAnsi="Times New Roman" w:cs="Times New Roman"/>
          <w:i/>
          <w:sz w:val="28"/>
          <w:szCs w:val="28"/>
        </w:rPr>
        <w:t xml:space="preserve"> 1 000 </w:t>
      </w:r>
      <w:r w:rsidRPr="00BA4AFF">
        <w:rPr>
          <w:rFonts w:ascii="Times New Roman" w:hAnsi="Times New Roman" w:cs="Times New Roman"/>
          <w:i/>
          <w:sz w:val="28"/>
          <w:szCs w:val="28"/>
        </w:rPr>
        <w:sym w:font="Symbol" w:char="F0B4"/>
      </w:r>
      <w:r w:rsidRPr="00BA4AFF">
        <w:rPr>
          <w:rFonts w:ascii="Times New Roman" w:hAnsi="Times New Roman" w:cs="Times New Roman"/>
          <w:i/>
          <w:sz w:val="28"/>
          <w:szCs w:val="28"/>
        </w:rPr>
        <w:t xml:space="preserve"> 1,00 = 55)</w:t>
      </w:r>
    </w:p>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 Расчет удельных площадей элементов территории микрорайона</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Расчет удельных площадей участков </w:t>
      </w:r>
    </w:p>
    <w:p w:rsidR="00BA4AFF" w:rsidRPr="00BA4AFF" w:rsidRDefault="00EC535C" w:rsidP="00AF4D2C">
      <w:pPr>
        <w:widowControl w:val="0"/>
        <w:spacing w:after="0"/>
        <w:jc w:val="center"/>
        <w:rPr>
          <w:rFonts w:ascii="Times New Roman" w:hAnsi="Times New Roman"/>
          <w:b/>
          <w:sz w:val="28"/>
          <w:szCs w:val="28"/>
        </w:rPr>
      </w:pPr>
      <w:r>
        <w:rPr>
          <w:rFonts w:ascii="Times New Roman" w:hAnsi="Times New Roman"/>
          <w:b/>
          <w:sz w:val="28"/>
          <w:szCs w:val="28"/>
        </w:rPr>
        <w:t>общеобразовательных организаций</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widowControl w:val="0"/>
        <w:spacing w:after="0"/>
        <w:ind w:firstLine="708"/>
        <w:outlineLvl w:val="0"/>
        <w:rPr>
          <w:rFonts w:ascii="Times New Roman" w:hAnsi="Times New Roman"/>
          <w:sz w:val="28"/>
          <w:szCs w:val="28"/>
        </w:rPr>
      </w:pPr>
      <w:r w:rsidRPr="00BA4AFF">
        <w:rPr>
          <w:rFonts w:ascii="Times New Roman" w:hAnsi="Times New Roman"/>
          <w:sz w:val="28"/>
          <w:szCs w:val="28"/>
        </w:rPr>
        <w:t>Фактическая численность школьников – 70 783 чел.</w:t>
      </w:r>
    </w:p>
    <w:p w:rsidR="00BA4AFF" w:rsidRPr="00BA4AFF" w:rsidRDefault="00BA4AFF" w:rsidP="00AF4D2C">
      <w:pPr>
        <w:widowControl w:val="0"/>
        <w:spacing w:after="0"/>
        <w:ind w:firstLine="708"/>
        <w:outlineLvl w:val="0"/>
        <w:rPr>
          <w:rFonts w:ascii="Times New Roman" w:hAnsi="Times New Roman"/>
          <w:sz w:val="28"/>
          <w:szCs w:val="28"/>
        </w:rPr>
      </w:pPr>
      <w:r w:rsidRPr="00BA4AFF">
        <w:rPr>
          <w:rFonts w:ascii="Times New Roman" w:hAnsi="Times New Roman"/>
          <w:sz w:val="28"/>
          <w:szCs w:val="28"/>
        </w:rPr>
        <w:t>Количество общеобразова</w:t>
      </w:r>
      <w:r w:rsidR="00C70061">
        <w:rPr>
          <w:rFonts w:ascii="Times New Roman" w:hAnsi="Times New Roman"/>
          <w:sz w:val="28"/>
          <w:szCs w:val="28"/>
        </w:rPr>
        <w:t>тельных  о</w:t>
      </w:r>
      <w:r w:rsidR="00E21CF8">
        <w:rPr>
          <w:rFonts w:ascii="Times New Roman" w:hAnsi="Times New Roman"/>
          <w:sz w:val="28"/>
          <w:szCs w:val="28"/>
        </w:rPr>
        <w:t>ргани</w:t>
      </w:r>
      <w:r w:rsidR="00C70061">
        <w:rPr>
          <w:rFonts w:ascii="Times New Roman" w:hAnsi="Times New Roman"/>
          <w:sz w:val="28"/>
          <w:szCs w:val="28"/>
        </w:rPr>
        <w:t>заций</w:t>
      </w:r>
      <w:r w:rsidRPr="00BA4AFF">
        <w:rPr>
          <w:rFonts w:ascii="Times New Roman" w:hAnsi="Times New Roman"/>
          <w:sz w:val="28"/>
          <w:szCs w:val="28"/>
        </w:rPr>
        <w:t xml:space="preserve"> – 108</w:t>
      </w:r>
    </w:p>
    <w:p w:rsidR="00BA4AFF" w:rsidRPr="00BA4AFF" w:rsidRDefault="00BA4AFF" w:rsidP="00AF4D2C">
      <w:pPr>
        <w:widowControl w:val="0"/>
        <w:spacing w:after="0"/>
        <w:ind w:firstLine="708"/>
        <w:outlineLvl w:val="0"/>
        <w:rPr>
          <w:rFonts w:ascii="Times New Roman" w:hAnsi="Times New Roman"/>
          <w:sz w:val="28"/>
          <w:szCs w:val="28"/>
        </w:rPr>
      </w:pPr>
      <w:r w:rsidRPr="00BA4AFF">
        <w:rPr>
          <w:rFonts w:ascii="Times New Roman" w:hAnsi="Times New Roman"/>
          <w:sz w:val="28"/>
          <w:szCs w:val="28"/>
        </w:rPr>
        <w:t>Средняя вместимость: 70 783 : 108 = 655 мест</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В соответствии с требованиями приложения Ж СП 42.13330.2011 норматив площади земельного участка на 1 учащегося при вместимости общеобразовательной школы 600-800 мест – 40 м</w:t>
      </w:r>
      <w:r w:rsidRPr="00BA4AFF">
        <w:rPr>
          <w:rFonts w:ascii="Times New Roman" w:hAnsi="Times New Roman"/>
          <w:sz w:val="28"/>
          <w:szCs w:val="28"/>
          <w:vertAlign w:val="superscript"/>
        </w:rPr>
        <w:t>2</w:t>
      </w:r>
      <w:r w:rsidRPr="00BA4AFF">
        <w:rPr>
          <w:rFonts w:ascii="Times New Roman" w:hAnsi="Times New Roman"/>
          <w:sz w:val="28"/>
          <w:szCs w:val="28"/>
        </w:rPr>
        <w:t xml:space="preserve"> </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Норматив обеспеченности местами в общеобразовательных школах на 1000 человек – 84</w:t>
      </w:r>
      <w:r w:rsidRPr="00BA4AFF">
        <w:rPr>
          <w:rFonts w:ascii="Times New Roman" w:hAnsi="Times New Roman"/>
          <w:b/>
          <w:sz w:val="28"/>
          <w:szCs w:val="28"/>
        </w:rPr>
        <w:t xml:space="preserve"> </w:t>
      </w:r>
      <w:r w:rsidRPr="00BA4AFF">
        <w:rPr>
          <w:rFonts w:ascii="Times New Roman" w:hAnsi="Times New Roman"/>
          <w:sz w:val="28"/>
          <w:szCs w:val="28"/>
        </w:rPr>
        <w:t xml:space="preserve">места </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017863" w:rsidRDefault="00BA4AFF" w:rsidP="00AF4D2C">
      <w:pPr>
        <w:widowControl w:val="0"/>
        <w:spacing w:after="0"/>
        <w:ind w:firstLine="720"/>
        <w:jc w:val="both"/>
        <w:rPr>
          <w:rFonts w:ascii="Times New Roman" w:hAnsi="Times New Roman"/>
          <w:spacing w:val="-4"/>
          <w:sz w:val="28"/>
          <w:szCs w:val="28"/>
        </w:rPr>
      </w:pPr>
      <w:r w:rsidRPr="00BA4AFF">
        <w:rPr>
          <w:rFonts w:ascii="Times New Roman" w:hAnsi="Times New Roman"/>
          <w:spacing w:val="-4"/>
          <w:sz w:val="28"/>
          <w:szCs w:val="28"/>
        </w:rPr>
        <w:t>Удельная площадь участков</w:t>
      </w:r>
      <w:r w:rsidR="00107BE0">
        <w:rPr>
          <w:rFonts w:ascii="Times New Roman" w:hAnsi="Times New Roman"/>
          <w:spacing w:val="-4"/>
          <w:sz w:val="28"/>
          <w:szCs w:val="28"/>
        </w:rPr>
        <w:t xml:space="preserve"> общеобразовательных организаций </w:t>
      </w:r>
      <w:r w:rsidRPr="00BA4AFF">
        <w:rPr>
          <w:rFonts w:ascii="Times New Roman" w:hAnsi="Times New Roman"/>
          <w:spacing w:val="-4"/>
          <w:sz w:val="28"/>
          <w:szCs w:val="28"/>
        </w:rPr>
        <w:t xml:space="preserve">составляет </w:t>
      </w:r>
      <w:r w:rsidRPr="00017863">
        <w:rPr>
          <w:rFonts w:ascii="Times New Roman" w:hAnsi="Times New Roman"/>
          <w:spacing w:val="-4"/>
          <w:sz w:val="28"/>
          <w:szCs w:val="28"/>
        </w:rPr>
        <w:t>3,4 м</w:t>
      </w:r>
      <w:proofErr w:type="gramStart"/>
      <w:r w:rsidRPr="00017863">
        <w:rPr>
          <w:rFonts w:ascii="Times New Roman" w:hAnsi="Times New Roman"/>
          <w:spacing w:val="-4"/>
          <w:sz w:val="28"/>
          <w:szCs w:val="28"/>
          <w:vertAlign w:val="superscript"/>
        </w:rPr>
        <w:t>2</w:t>
      </w:r>
      <w:proofErr w:type="gramEnd"/>
      <w:r w:rsidRPr="00017863">
        <w:rPr>
          <w:rFonts w:ascii="Times New Roman" w:hAnsi="Times New Roman"/>
          <w:spacing w:val="-4"/>
          <w:sz w:val="28"/>
          <w:szCs w:val="28"/>
        </w:rPr>
        <w:t xml:space="preserve">/чел. </w:t>
      </w:r>
    </w:p>
    <w:p w:rsidR="00BA4AFF" w:rsidRPr="00BA4AFF" w:rsidRDefault="00BA4AFF" w:rsidP="00AF4D2C">
      <w:pPr>
        <w:widowControl w:val="0"/>
        <w:spacing w:after="0"/>
        <w:ind w:firstLine="720"/>
        <w:rPr>
          <w:rFonts w:ascii="Times New Roman" w:hAnsi="Times New Roman"/>
          <w:i/>
          <w:sz w:val="28"/>
          <w:szCs w:val="28"/>
          <w:vertAlign w:val="superscript"/>
        </w:rPr>
      </w:pPr>
      <w:r w:rsidRPr="00BA4AFF">
        <w:rPr>
          <w:rFonts w:ascii="Times New Roman" w:hAnsi="Times New Roman"/>
          <w:i/>
          <w:sz w:val="28"/>
          <w:szCs w:val="28"/>
        </w:rPr>
        <w:lastRenderedPageBreak/>
        <w:t>(на 1 000 чел: 40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84 места = 3 360 м</w:t>
      </w:r>
      <w:r w:rsidRPr="00BA4AFF">
        <w:rPr>
          <w:rFonts w:ascii="Times New Roman" w:hAnsi="Times New Roman"/>
          <w:i/>
          <w:sz w:val="28"/>
          <w:szCs w:val="28"/>
          <w:vertAlign w:val="superscript"/>
        </w:rPr>
        <w:t>2</w:t>
      </w:r>
    </w:p>
    <w:p w:rsidR="00BA4AFF" w:rsidRPr="00BA4AFF" w:rsidRDefault="00BA4AFF" w:rsidP="00AF4D2C">
      <w:pPr>
        <w:widowControl w:val="0"/>
        <w:spacing w:after="0"/>
        <w:ind w:firstLine="708"/>
        <w:outlineLvl w:val="0"/>
        <w:rPr>
          <w:rFonts w:ascii="Times New Roman" w:hAnsi="Times New Roman"/>
          <w:i/>
          <w:sz w:val="28"/>
          <w:szCs w:val="28"/>
        </w:rPr>
      </w:pPr>
      <w:r w:rsidRPr="00BA4AFF">
        <w:rPr>
          <w:rFonts w:ascii="Times New Roman" w:hAnsi="Times New Roman"/>
          <w:i/>
          <w:sz w:val="28"/>
          <w:szCs w:val="28"/>
        </w:rPr>
        <w:t xml:space="preserve"> на 1 человека: 3 360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3,4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 xml:space="preserve">Расчет удельных площадей участков </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дошко</w:t>
      </w:r>
      <w:r w:rsidR="000A1564">
        <w:rPr>
          <w:rFonts w:ascii="Times New Roman" w:hAnsi="Times New Roman"/>
          <w:b/>
          <w:sz w:val="28"/>
          <w:szCs w:val="28"/>
        </w:rPr>
        <w:t>льных образовательных организаций</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44296C" w:rsidP="00AF4D2C">
      <w:pPr>
        <w:widowControl w:val="0"/>
        <w:spacing w:after="0"/>
        <w:ind w:firstLine="708"/>
        <w:outlineLvl w:val="0"/>
        <w:rPr>
          <w:rFonts w:ascii="Times New Roman" w:hAnsi="Times New Roman"/>
          <w:sz w:val="28"/>
          <w:szCs w:val="28"/>
        </w:rPr>
      </w:pPr>
      <w:r>
        <w:rPr>
          <w:rFonts w:ascii="Times New Roman" w:hAnsi="Times New Roman"/>
          <w:sz w:val="28"/>
          <w:szCs w:val="28"/>
        </w:rPr>
        <w:t>Численность детей в дошкольных образовательных организациях</w:t>
      </w:r>
      <w:r w:rsidR="00BA4AFF" w:rsidRPr="00BA4AFF">
        <w:rPr>
          <w:rFonts w:ascii="Times New Roman" w:hAnsi="Times New Roman"/>
          <w:sz w:val="28"/>
          <w:szCs w:val="28"/>
        </w:rPr>
        <w:t xml:space="preserve"> – 29 457 чел.</w:t>
      </w:r>
    </w:p>
    <w:p w:rsidR="00BA4AFF" w:rsidRPr="00BA4AFF" w:rsidRDefault="00D739EE" w:rsidP="00AF4D2C">
      <w:pPr>
        <w:widowControl w:val="0"/>
        <w:spacing w:after="0"/>
        <w:ind w:firstLine="720"/>
        <w:outlineLvl w:val="0"/>
        <w:rPr>
          <w:rFonts w:ascii="Times New Roman" w:hAnsi="Times New Roman"/>
          <w:sz w:val="28"/>
          <w:szCs w:val="28"/>
        </w:rPr>
      </w:pPr>
      <w:r>
        <w:rPr>
          <w:rFonts w:ascii="Times New Roman" w:hAnsi="Times New Roman"/>
          <w:sz w:val="28"/>
          <w:szCs w:val="28"/>
        </w:rPr>
        <w:t>Количество дошкольных образовательных организаций</w:t>
      </w:r>
      <w:r w:rsidR="00BA4AFF" w:rsidRPr="00BA4AFF">
        <w:rPr>
          <w:rFonts w:ascii="Times New Roman" w:hAnsi="Times New Roman"/>
          <w:sz w:val="28"/>
          <w:szCs w:val="28"/>
        </w:rPr>
        <w:t>– 188</w:t>
      </w:r>
    </w:p>
    <w:p w:rsidR="00BA4AFF" w:rsidRPr="00BA4AFF" w:rsidRDefault="00BA4AFF" w:rsidP="00AF4D2C">
      <w:pPr>
        <w:widowControl w:val="0"/>
        <w:spacing w:after="0"/>
        <w:ind w:firstLine="720"/>
        <w:outlineLvl w:val="0"/>
        <w:rPr>
          <w:rFonts w:ascii="Times New Roman" w:hAnsi="Times New Roman"/>
          <w:sz w:val="28"/>
          <w:szCs w:val="28"/>
        </w:rPr>
      </w:pPr>
      <w:r w:rsidRPr="00BA4AFF">
        <w:rPr>
          <w:rFonts w:ascii="Times New Roman" w:hAnsi="Times New Roman"/>
          <w:sz w:val="28"/>
          <w:szCs w:val="28"/>
        </w:rPr>
        <w:t>Средняя вместимость – 29 457 : 188 = 157 мест</w:t>
      </w:r>
    </w:p>
    <w:p w:rsidR="00BA4AFF" w:rsidRPr="00BA4AFF" w:rsidRDefault="00BA4AFF" w:rsidP="00AF4D2C">
      <w:pPr>
        <w:widowControl w:val="0"/>
        <w:tabs>
          <w:tab w:val="left" w:pos="709"/>
        </w:tabs>
        <w:spacing w:after="0"/>
        <w:ind w:firstLine="708"/>
        <w:jc w:val="both"/>
        <w:rPr>
          <w:rFonts w:ascii="Times New Roman" w:hAnsi="Times New Roman"/>
          <w:sz w:val="28"/>
          <w:szCs w:val="28"/>
        </w:rPr>
      </w:pPr>
      <w:r w:rsidRPr="00BA4AFF">
        <w:rPr>
          <w:rFonts w:ascii="Times New Roman" w:hAnsi="Times New Roman"/>
          <w:sz w:val="28"/>
          <w:szCs w:val="28"/>
        </w:rPr>
        <w:t>В соответствии с требованиями приложения</w:t>
      </w:r>
      <w:proofErr w:type="gramStart"/>
      <w:r w:rsidRPr="00BA4AFF">
        <w:rPr>
          <w:rFonts w:ascii="Times New Roman" w:hAnsi="Times New Roman"/>
          <w:sz w:val="28"/>
          <w:szCs w:val="28"/>
        </w:rPr>
        <w:t xml:space="preserve"> Ж</w:t>
      </w:r>
      <w:proofErr w:type="gramEnd"/>
      <w:r w:rsidRPr="00BA4AFF">
        <w:rPr>
          <w:rFonts w:ascii="Times New Roman" w:hAnsi="Times New Roman"/>
          <w:sz w:val="28"/>
          <w:szCs w:val="28"/>
        </w:rPr>
        <w:t xml:space="preserve"> СП 42.13330.2011 норматив площади земел</w:t>
      </w:r>
      <w:r w:rsidR="00284F48">
        <w:rPr>
          <w:rFonts w:ascii="Times New Roman" w:hAnsi="Times New Roman"/>
          <w:sz w:val="28"/>
          <w:szCs w:val="28"/>
        </w:rPr>
        <w:t>ьного участка на 1 ребенка в дошкольной образовательной организации</w:t>
      </w:r>
      <w:r w:rsidRPr="00BA4AFF">
        <w:rPr>
          <w:rFonts w:ascii="Times New Roman" w:hAnsi="Times New Roman"/>
          <w:sz w:val="28"/>
          <w:szCs w:val="28"/>
        </w:rPr>
        <w:t xml:space="preserve"> при вместимости более 100 мест – 35 м</w:t>
      </w:r>
      <w:r w:rsidRPr="00BA4AFF">
        <w:rPr>
          <w:rFonts w:ascii="Times New Roman" w:hAnsi="Times New Roman"/>
          <w:sz w:val="28"/>
          <w:szCs w:val="28"/>
          <w:vertAlign w:val="superscript"/>
        </w:rPr>
        <w:t>2</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Норма</w:t>
      </w:r>
      <w:r w:rsidR="00BF65A2">
        <w:rPr>
          <w:rFonts w:ascii="Times New Roman" w:hAnsi="Times New Roman"/>
          <w:sz w:val="28"/>
          <w:szCs w:val="28"/>
        </w:rPr>
        <w:t>тив обеспеченности местами в дошкольных образовательных организациях</w:t>
      </w:r>
      <w:r w:rsidRPr="00BA4AFF">
        <w:rPr>
          <w:rFonts w:ascii="Times New Roman" w:hAnsi="Times New Roman"/>
          <w:sz w:val="28"/>
          <w:szCs w:val="28"/>
        </w:rPr>
        <w:t xml:space="preserve"> – 47-55 мест.</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A4AFF"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Удельная площадь участков дошкол</w:t>
      </w:r>
      <w:r w:rsidR="00450AEA">
        <w:rPr>
          <w:rFonts w:ascii="Times New Roman" w:hAnsi="Times New Roman"/>
          <w:sz w:val="28"/>
          <w:szCs w:val="28"/>
        </w:rPr>
        <w:t xml:space="preserve">ьных образовательных  организаций </w:t>
      </w:r>
      <w:r w:rsidRPr="00BA4AFF">
        <w:rPr>
          <w:rFonts w:ascii="Times New Roman" w:hAnsi="Times New Roman"/>
          <w:sz w:val="28"/>
          <w:szCs w:val="28"/>
        </w:rPr>
        <w:t>составляет:</w:t>
      </w:r>
    </w:p>
    <w:p w:rsidR="00BA4AFF" w:rsidRPr="00E71F9E"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при охвате 85 % </w:t>
      </w:r>
      <w:r w:rsidRPr="00E71F9E">
        <w:rPr>
          <w:rFonts w:ascii="Times New Roman" w:hAnsi="Times New Roman"/>
          <w:sz w:val="28"/>
          <w:szCs w:val="28"/>
        </w:rPr>
        <w:t>– 1,7 м</w:t>
      </w:r>
      <w:proofErr w:type="gramStart"/>
      <w:r w:rsidRPr="00E71F9E">
        <w:rPr>
          <w:rFonts w:ascii="Times New Roman" w:hAnsi="Times New Roman"/>
          <w:sz w:val="28"/>
          <w:szCs w:val="28"/>
          <w:vertAlign w:val="superscript"/>
        </w:rPr>
        <w:t>2</w:t>
      </w:r>
      <w:proofErr w:type="gramEnd"/>
      <w:r w:rsidRPr="00E71F9E">
        <w:rPr>
          <w:rFonts w:ascii="Times New Roman" w:hAnsi="Times New Roman"/>
          <w:sz w:val="28"/>
          <w:szCs w:val="28"/>
        </w:rPr>
        <w:t>/чел.;</w:t>
      </w:r>
    </w:p>
    <w:p w:rsidR="00BA4AFF" w:rsidRPr="00BA4AFF" w:rsidRDefault="00BA4AFF" w:rsidP="00AF4D2C">
      <w:pPr>
        <w:widowControl w:val="0"/>
        <w:spacing w:after="0"/>
        <w:ind w:firstLine="720"/>
        <w:jc w:val="both"/>
        <w:rPr>
          <w:rFonts w:ascii="Times New Roman" w:hAnsi="Times New Roman"/>
          <w:i/>
          <w:sz w:val="28"/>
          <w:szCs w:val="28"/>
          <w:vertAlign w:val="superscript"/>
        </w:rPr>
      </w:pPr>
      <w:r w:rsidRPr="00BA4AFF">
        <w:rPr>
          <w:rFonts w:ascii="Times New Roman" w:hAnsi="Times New Roman"/>
          <w:i/>
          <w:sz w:val="28"/>
          <w:szCs w:val="28"/>
        </w:rPr>
        <w:t>(на 1000 человек: 35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47 мест = 1 645 м</w:t>
      </w:r>
      <w:r w:rsidRPr="00BA4AFF">
        <w:rPr>
          <w:rFonts w:ascii="Times New Roman" w:hAnsi="Times New Roman"/>
          <w:i/>
          <w:sz w:val="28"/>
          <w:szCs w:val="28"/>
          <w:vertAlign w:val="superscript"/>
        </w:rPr>
        <w:t>2</w:t>
      </w:r>
    </w:p>
    <w:p w:rsidR="00BA4AFF" w:rsidRPr="00BA4AFF" w:rsidRDefault="00BA4AFF" w:rsidP="00AF4D2C">
      <w:pPr>
        <w:widowControl w:val="0"/>
        <w:spacing w:after="0"/>
        <w:ind w:firstLine="720"/>
        <w:jc w:val="both"/>
        <w:rPr>
          <w:rFonts w:ascii="Times New Roman" w:hAnsi="Times New Roman"/>
          <w:i/>
          <w:sz w:val="28"/>
          <w:szCs w:val="28"/>
        </w:rPr>
      </w:pPr>
      <w:r w:rsidRPr="00BA4AFF">
        <w:rPr>
          <w:rFonts w:ascii="Times New Roman" w:hAnsi="Times New Roman"/>
          <w:i/>
          <w:sz w:val="28"/>
          <w:szCs w:val="28"/>
        </w:rPr>
        <w:t xml:space="preserve"> на 1 человека: 1 645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1,7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DE7855"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при охвате 100 % – </w:t>
      </w:r>
      <w:r w:rsidRPr="00DE7855">
        <w:rPr>
          <w:rFonts w:ascii="Times New Roman" w:hAnsi="Times New Roman"/>
          <w:sz w:val="28"/>
          <w:szCs w:val="28"/>
        </w:rPr>
        <w:t>1,9 м</w:t>
      </w:r>
      <w:proofErr w:type="gramStart"/>
      <w:r w:rsidRPr="00DE7855">
        <w:rPr>
          <w:rFonts w:ascii="Times New Roman" w:hAnsi="Times New Roman"/>
          <w:sz w:val="28"/>
          <w:szCs w:val="28"/>
          <w:vertAlign w:val="superscript"/>
        </w:rPr>
        <w:t>2</w:t>
      </w:r>
      <w:proofErr w:type="gramEnd"/>
      <w:r w:rsidRPr="00DE7855">
        <w:rPr>
          <w:rFonts w:ascii="Times New Roman" w:hAnsi="Times New Roman"/>
          <w:sz w:val="28"/>
          <w:szCs w:val="28"/>
        </w:rPr>
        <w:t>/чел.</w:t>
      </w:r>
    </w:p>
    <w:p w:rsidR="00BA4AFF" w:rsidRPr="00BA4AFF" w:rsidRDefault="00BA4AFF" w:rsidP="00AF4D2C">
      <w:pPr>
        <w:widowControl w:val="0"/>
        <w:spacing w:after="0"/>
        <w:ind w:firstLine="720"/>
        <w:jc w:val="both"/>
        <w:rPr>
          <w:rFonts w:ascii="Times New Roman" w:hAnsi="Times New Roman"/>
          <w:i/>
          <w:sz w:val="28"/>
          <w:szCs w:val="28"/>
          <w:vertAlign w:val="superscript"/>
        </w:rPr>
      </w:pPr>
      <w:r w:rsidRPr="00BA4AFF">
        <w:rPr>
          <w:rFonts w:ascii="Times New Roman" w:hAnsi="Times New Roman"/>
          <w:i/>
          <w:sz w:val="28"/>
          <w:szCs w:val="28"/>
        </w:rPr>
        <w:t>(на 1000 человек: 35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55 мест = 1 925 м</w:t>
      </w:r>
      <w:r w:rsidRPr="00BA4AFF">
        <w:rPr>
          <w:rFonts w:ascii="Times New Roman" w:hAnsi="Times New Roman"/>
          <w:i/>
          <w:sz w:val="28"/>
          <w:szCs w:val="28"/>
          <w:vertAlign w:val="superscript"/>
        </w:rPr>
        <w:t>2</w:t>
      </w:r>
    </w:p>
    <w:p w:rsidR="00BA4AFF" w:rsidRPr="00BA4AFF" w:rsidRDefault="00BA4AFF" w:rsidP="00AF4D2C">
      <w:pPr>
        <w:widowControl w:val="0"/>
        <w:spacing w:after="0"/>
        <w:ind w:firstLine="720"/>
        <w:jc w:val="both"/>
        <w:rPr>
          <w:rFonts w:ascii="Times New Roman" w:hAnsi="Times New Roman"/>
          <w:i/>
          <w:sz w:val="28"/>
          <w:szCs w:val="28"/>
        </w:rPr>
      </w:pPr>
      <w:r w:rsidRPr="00BA4AFF">
        <w:rPr>
          <w:rFonts w:ascii="Times New Roman" w:hAnsi="Times New Roman"/>
          <w:i/>
          <w:sz w:val="28"/>
          <w:szCs w:val="28"/>
        </w:rPr>
        <w:t xml:space="preserve"> на 1 человека: 1 925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1,9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Расчет удельной площади участков обслуживания </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В соответствии с требованиями приложения</w:t>
      </w:r>
      <w:proofErr w:type="gramStart"/>
      <w:r w:rsidRPr="00BA4AFF">
        <w:rPr>
          <w:rFonts w:ascii="Times New Roman" w:hAnsi="Times New Roman"/>
          <w:sz w:val="28"/>
          <w:szCs w:val="28"/>
        </w:rPr>
        <w:t xml:space="preserve"> Ж</w:t>
      </w:r>
      <w:proofErr w:type="gramEnd"/>
      <w:r w:rsidRPr="00BA4AFF">
        <w:rPr>
          <w:rFonts w:ascii="Times New Roman" w:hAnsi="Times New Roman"/>
          <w:sz w:val="28"/>
          <w:szCs w:val="28"/>
        </w:rPr>
        <w:t xml:space="preserve"> СП 42.13330.2011 размеры земельных участков на единицу измерения для объектов обслуживания на территории квартала (ми</w:t>
      </w:r>
      <w:r w:rsidR="00C2608E">
        <w:rPr>
          <w:rFonts w:ascii="Times New Roman" w:hAnsi="Times New Roman"/>
          <w:sz w:val="28"/>
          <w:szCs w:val="28"/>
        </w:rPr>
        <w:t>крорайона) приведены в таблице  94</w:t>
      </w:r>
      <w:r w:rsidRPr="00BA4AFF">
        <w:rPr>
          <w:rFonts w:ascii="Times New Roman" w:hAnsi="Times New Roman"/>
          <w:sz w:val="28"/>
          <w:szCs w:val="28"/>
        </w:rPr>
        <w:t>.</w:t>
      </w:r>
    </w:p>
    <w:p w:rsidR="00BA4AFF" w:rsidRPr="00BA4AFF" w:rsidRDefault="00042FE7" w:rsidP="00AF4D2C">
      <w:pPr>
        <w:widowControl w:val="0"/>
        <w:spacing w:after="0"/>
        <w:ind w:firstLine="720"/>
        <w:jc w:val="right"/>
        <w:rPr>
          <w:rFonts w:ascii="Times New Roman" w:hAnsi="Times New Roman"/>
          <w:sz w:val="28"/>
          <w:szCs w:val="28"/>
        </w:rPr>
      </w:pPr>
      <w:r>
        <w:rPr>
          <w:rFonts w:ascii="Times New Roman" w:hAnsi="Times New Roman"/>
          <w:sz w:val="28"/>
          <w:szCs w:val="28"/>
        </w:rPr>
        <w:t>Таблица 94</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704"/>
        <w:gridCol w:w="1759"/>
        <w:gridCol w:w="2674"/>
      </w:tblGrid>
      <w:tr w:rsidR="00BA4AFF" w:rsidRPr="00BA4AFF" w:rsidTr="00BA4AFF">
        <w:tc>
          <w:tcPr>
            <w:tcW w:w="396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Единица</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Нормативы</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 xml:space="preserve">Размеры земельных </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 xml:space="preserve">участков на единицу </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измерения</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7F2E21"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торговли:</w:t>
            </w:r>
          </w:p>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продовольственными товарами</w:t>
            </w:r>
          </w:p>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p>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/1000 чел.</w:t>
            </w:r>
          </w:p>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/1000 чел.</w:t>
            </w:r>
          </w:p>
        </w:tc>
        <w:tc>
          <w:tcPr>
            <w:tcW w:w="167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70</w:t>
            </w: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30</w:t>
            </w:r>
          </w:p>
        </w:tc>
        <w:tc>
          <w:tcPr>
            <w:tcW w:w="272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4</w:t>
            </w: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4</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D42C61"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общественного питания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8</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20</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CD1BCD"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200</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 xml:space="preserve">Аптеки </w:t>
            </w:r>
          </w:p>
        </w:tc>
        <w:tc>
          <w:tcPr>
            <w:tcW w:w="1710" w:type="dxa"/>
            <w:tcBorders>
              <w:top w:val="single" w:sz="4" w:space="0" w:color="auto"/>
              <w:left w:val="single" w:sz="4" w:space="0" w:color="auto"/>
              <w:bottom w:val="single" w:sz="4" w:space="0" w:color="auto"/>
              <w:right w:val="single" w:sz="4" w:space="0" w:color="auto"/>
            </w:tcBorders>
          </w:tcPr>
          <w:p w:rsidR="00BA4AFF" w:rsidRPr="00BA4AFF" w:rsidRDefault="00E60129" w:rsidP="00AF4D2C">
            <w:pPr>
              <w:widowControl w:val="0"/>
              <w:spacing w:after="0"/>
              <w:ind w:left="-57" w:right="-57" w:hanging="51"/>
              <w:jc w:val="center"/>
              <w:rPr>
                <w:rFonts w:ascii="Times New Roman" w:hAnsi="Times New Roman"/>
                <w:sz w:val="28"/>
                <w:szCs w:val="28"/>
              </w:rPr>
            </w:pPr>
            <w:r>
              <w:rPr>
                <w:rFonts w:ascii="Times New Roman" w:hAnsi="Times New Roman"/>
                <w:sz w:val="28"/>
                <w:szCs w:val="28"/>
              </w:rPr>
              <w:t>организация</w:t>
            </w:r>
          </w:p>
        </w:tc>
        <w:tc>
          <w:tcPr>
            <w:tcW w:w="167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1</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 xml:space="preserve">0,3 га на 20 000 чел. </w:t>
            </w:r>
            <w:r w:rsidRPr="00BA4AFF">
              <w:rPr>
                <w:rFonts w:ascii="Times New Roman" w:hAnsi="Times New Roman"/>
                <w:sz w:val="28"/>
                <w:szCs w:val="28"/>
              </w:rPr>
              <w:lastRenderedPageBreak/>
              <w:t>или 150 м</w:t>
            </w:r>
            <w:r w:rsidRPr="00BA4AFF">
              <w:rPr>
                <w:rFonts w:ascii="Times New Roman" w:hAnsi="Times New Roman"/>
                <w:sz w:val="28"/>
                <w:szCs w:val="28"/>
                <w:vertAlign w:val="superscript"/>
              </w:rPr>
              <w:t>2</w:t>
            </w:r>
            <w:r w:rsidRPr="00BA4AFF">
              <w:rPr>
                <w:rFonts w:ascii="Times New Roman" w:hAnsi="Times New Roman"/>
                <w:sz w:val="28"/>
                <w:szCs w:val="28"/>
              </w:rPr>
              <w:t xml:space="preserve"> на 1000 чел.</w:t>
            </w:r>
          </w:p>
        </w:tc>
      </w:tr>
    </w:tbl>
    <w:p w:rsidR="00BA4AFF" w:rsidRPr="00BA4AFF" w:rsidRDefault="00BA4AFF" w:rsidP="00AF4D2C">
      <w:pPr>
        <w:widowControl w:val="0"/>
        <w:spacing w:after="0"/>
        <w:ind w:firstLine="720"/>
        <w:jc w:val="both"/>
        <w:rPr>
          <w:rFonts w:ascii="Times New Roman" w:hAnsi="Times New Roman"/>
          <w:sz w:val="28"/>
          <w:szCs w:val="28"/>
        </w:rPr>
      </w:pP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A4AFF"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8A1192">
        <w:rPr>
          <w:rFonts w:ascii="Times New Roman" w:hAnsi="Times New Roman"/>
          <w:sz w:val="28"/>
          <w:szCs w:val="28"/>
        </w:rPr>
        <w:t>1,2 м</w:t>
      </w:r>
      <w:proofErr w:type="gramStart"/>
      <w:r w:rsidRPr="008A1192">
        <w:rPr>
          <w:rFonts w:ascii="Times New Roman" w:hAnsi="Times New Roman"/>
          <w:sz w:val="28"/>
          <w:szCs w:val="28"/>
          <w:vertAlign w:val="superscript"/>
        </w:rPr>
        <w:t>2</w:t>
      </w:r>
      <w:proofErr w:type="gramEnd"/>
      <w:r w:rsidRPr="008A1192">
        <w:rPr>
          <w:rFonts w:ascii="Times New Roman" w:hAnsi="Times New Roman"/>
          <w:sz w:val="28"/>
          <w:szCs w:val="28"/>
        </w:rPr>
        <w:t xml:space="preserve">/чел., </w:t>
      </w:r>
      <w:r w:rsidRPr="00BA4AFF">
        <w:rPr>
          <w:rFonts w:ascii="Times New Roman" w:hAnsi="Times New Roman"/>
          <w:sz w:val="28"/>
          <w:szCs w:val="28"/>
        </w:rPr>
        <w:t>в том числе:</w:t>
      </w:r>
    </w:p>
    <w:tbl>
      <w:tblPr>
        <w:tblW w:w="9900" w:type="dxa"/>
        <w:tblInd w:w="108" w:type="dxa"/>
        <w:tblLook w:val="01E0" w:firstRow="1" w:lastRow="1" w:firstColumn="1" w:lastColumn="1" w:noHBand="0" w:noVBand="0"/>
      </w:tblPr>
      <w:tblGrid>
        <w:gridCol w:w="5760"/>
        <w:gridCol w:w="4140"/>
      </w:tblGrid>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объекты торговли:</w:t>
            </w:r>
          </w:p>
          <w:p w:rsidR="00BA4AFF" w:rsidRPr="00BA4AFF" w:rsidRDefault="00BA4AFF" w:rsidP="00AF4D2C">
            <w:pPr>
              <w:widowControl w:val="0"/>
              <w:spacing w:after="0"/>
              <w:ind w:firstLine="1134"/>
              <w:jc w:val="both"/>
              <w:rPr>
                <w:rFonts w:ascii="Times New Roman" w:hAnsi="Times New Roman"/>
                <w:sz w:val="28"/>
                <w:szCs w:val="28"/>
              </w:rPr>
            </w:pPr>
            <w:r w:rsidRPr="00BA4AFF">
              <w:rPr>
                <w:rFonts w:ascii="Times New Roman" w:hAnsi="Times New Roman"/>
                <w:sz w:val="28"/>
                <w:szCs w:val="28"/>
              </w:rPr>
              <w:t xml:space="preserve">- продовольственными товарами    </w:t>
            </w:r>
          </w:p>
          <w:p w:rsidR="00BA4AFF" w:rsidRPr="00BA4AFF" w:rsidRDefault="00BA4AFF" w:rsidP="00AF4D2C">
            <w:pPr>
              <w:widowControl w:val="0"/>
              <w:spacing w:after="0"/>
              <w:ind w:firstLine="1152"/>
              <w:jc w:val="both"/>
              <w:rPr>
                <w:rFonts w:ascii="Times New Roman" w:hAnsi="Times New Roman"/>
                <w:sz w:val="28"/>
                <w:szCs w:val="28"/>
              </w:rPr>
            </w:pPr>
            <w:r w:rsidRPr="00BA4AFF">
              <w:rPr>
                <w:rFonts w:ascii="Times New Roman" w:hAnsi="Times New Roman"/>
                <w:sz w:val="28"/>
                <w:szCs w:val="28"/>
              </w:rPr>
              <w:t>- непродовольственными товарами</w:t>
            </w:r>
          </w:p>
        </w:tc>
        <w:tc>
          <w:tcPr>
            <w:tcW w:w="4140" w:type="dxa"/>
          </w:tcPr>
          <w:p w:rsidR="00BA4AFF" w:rsidRPr="00BA4AFF" w:rsidRDefault="00BA4AFF" w:rsidP="00AF4D2C">
            <w:pPr>
              <w:widowControl w:val="0"/>
              <w:spacing w:after="0"/>
              <w:ind w:left="360" w:hanging="360"/>
              <w:rPr>
                <w:rFonts w:ascii="Times New Roman" w:hAnsi="Times New Roman"/>
                <w:sz w:val="28"/>
                <w:szCs w:val="28"/>
              </w:rPr>
            </w:pPr>
          </w:p>
          <w:p w:rsidR="00BA4AFF" w:rsidRPr="00BA4AFF" w:rsidRDefault="00BA4AFF" w:rsidP="00AF4D2C">
            <w:pPr>
              <w:widowControl w:val="0"/>
              <w:spacing w:after="0"/>
              <w:ind w:left="360" w:hanging="360"/>
              <w:rPr>
                <w:rFonts w:ascii="Times New Roman" w:hAnsi="Times New Roman"/>
                <w:sz w:val="28"/>
                <w:szCs w:val="28"/>
                <w:vertAlign w:val="superscript"/>
              </w:rPr>
            </w:pPr>
            <w:r w:rsidRPr="00BA4AFF">
              <w:rPr>
                <w:rFonts w:ascii="Times New Roman" w:hAnsi="Times New Roman"/>
                <w:sz w:val="28"/>
                <w:szCs w:val="28"/>
              </w:rPr>
              <w:t>4 м</w:t>
            </w:r>
            <w:r w:rsidRPr="00BA4AFF">
              <w:rPr>
                <w:rFonts w:ascii="Times New Roman" w:hAnsi="Times New Roman"/>
                <w:sz w:val="28"/>
                <w:szCs w:val="28"/>
                <w:vertAlign w:val="superscript"/>
              </w:rPr>
              <w:t>2</w:t>
            </w:r>
            <w:r w:rsidRPr="00BA4AFF">
              <w:rPr>
                <w:rFonts w:ascii="Times New Roman" w:hAnsi="Times New Roman"/>
                <w:sz w:val="28"/>
                <w:szCs w:val="28"/>
              </w:rPr>
              <w:t xml:space="preserve"> × 70 м</w:t>
            </w:r>
            <w:r w:rsidRPr="00BA4AFF">
              <w:rPr>
                <w:rFonts w:ascii="Times New Roman" w:hAnsi="Times New Roman"/>
                <w:sz w:val="28"/>
                <w:szCs w:val="28"/>
                <w:vertAlign w:val="superscript"/>
              </w:rPr>
              <w:t>2</w:t>
            </w:r>
            <w:r w:rsidRPr="00BA4AFF">
              <w:rPr>
                <w:rFonts w:ascii="Times New Roman" w:hAnsi="Times New Roman"/>
                <w:sz w:val="28"/>
                <w:szCs w:val="28"/>
              </w:rPr>
              <w:t xml:space="preserve"> = 280 м</w:t>
            </w:r>
            <w:r w:rsidRPr="00BA4AFF">
              <w:rPr>
                <w:rFonts w:ascii="Times New Roman" w:hAnsi="Times New Roman"/>
                <w:sz w:val="28"/>
                <w:szCs w:val="28"/>
                <w:vertAlign w:val="superscript"/>
              </w:rPr>
              <w:t>2</w:t>
            </w:r>
          </w:p>
          <w:p w:rsidR="00BA4AFF" w:rsidRPr="00BA4AFF" w:rsidRDefault="00BA4AFF" w:rsidP="00AF4D2C">
            <w:pPr>
              <w:widowControl w:val="0"/>
              <w:spacing w:after="0"/>
              <w:ind w:left="360" w:hanging="360"/>
              <w:rPr>
                <w:rFonts w:ascii="Times New Roman" w:hAnsi="Times New Roman"/>
                <w:sz w:val="28"/>
                <w:szCs w:val="28"/>
                <w:vertAlign w:val="superscript"/>
              </w:rPr>
            </w:pPr>
            <w:r w:rsidRPr="00BA4AFF">
              <w:rPr>
                <w:rFonts w:ascii="Times New Roman" w:hAnsi="Times New Roman"/>
                <w:sz w:val="28"/>
                <w:szCs w:val="28"/>
              </w:rPr>
              <w:t>4 м</w:t>
            </w:r>
            <w:r w:rsidRPr="00BA4AFF">
              <w:rPr>
                <w:rFonts w:ascii="Times New Roman" w:hAnsi="Times New Roman"/>
                <w:sz w:val="28"/>
                <w:szCs w:val="28"/>
                <w:vertAlign w:val="superscript"/>
              </w:rPr>
              <w:t xml:space="preserve">2 </w:t>
            </w:r>
            <w:r w:rsidRPr="00BA4AFF">
              <w:rPr>
                <w:rFonts w:ascii="Times New Roman" w:hAnsi="Times New Roman"/>
                <w:sz w:val="28"/>
                <w:szCs w:val="28"/>
              </w:rPr>
              <w:t>× 30 м</w:t>
            </w:r>
            <w:r w:rsidRPr="00BA4AFF">
              <w:rPr>
                <w:rFonts w:ascii="Times New Roman" w:hAnsi="Times New Roman"/>
                <w:sz w:val="28"/>
                <w:szCs w:val="28"/>
                <w:vertAlign w:val="superscript"/>
              </w:rPr>
              <w:t>2</w:t>
            </w:r>
            <w:r w:rsidRPr="00BA4AFF">
              <w:rPr>
                <w:rFonts w:ascii="Times New Roman" w:hAnsi="Times New Roman"/>
                <w:sz w:val="28"/>
                <w:szCs w:val="28"/>
              </w:rPr>
              <w:t xml:space="preserve"> = 120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объекты общественного питания</w:t>
            </w:r>
          </w:p>
        </w:tc>
        <w:tc>
          <w:tcPr>
            <w:tcW w:w="4140" w:type="dxa"/>
          </w:tcPr>
          <w:p w:rsidR="00BA4AFF" w:rsidRPr="00BA4AFF" w:rsidRDefault="00BA4AFF" w:rsidP="00AF4D2C">
            <w:pPr>
              <w:widowControl w:val="0"/>
              <w:spacing w:after="0"/>
              <w:jc w:val="both"/>
              <w:rPr>
                <w:rFonts w:ascii="Times New Roman" w:hAnsi="Times New Roman"/>
                <w:sz w:val="28"/>
                <w:szCs w:val="28"/>
              </w:rPr>
            </w:pPr>
            <w:r w:rsidRPr="00BA4AFF">
              <w:rPr>
                <w:rFonts w:ascii="Times New Roman" w:hAnsi="Times New Roman"/>
                <w:sz w:val="28"/>
                <w:szCs w:val="28"/>
              </w:rPr>
              <w:t>20 м</w:t>
            </w:r>
            <w:r w:rsidRPr="00BA4AFF">
              <w:rPr>
                <w:rFonts w:ascii="Times New Roman" w:hAnsi="Times New Roman"/>
                <w:sz w:val="28"/>
                <w:szCs w:val="28"/>
                <w:vertAlign w:val="superscript"/>
              </w:rPr>
              <w:t>2</w:t>
            </w:r>
            <w:r w:rsidRPr="00BA4AFF">
              <w:rPr>
                <w:rFonts w:ascii="Times New Roman" w:hAnsi="Times New Roman"/>
                <w:sz w:val="28"/>
                <w:szCs w:val="28"/>
              </w:rPr>
              <w:t xml:space="preserve"> × 8 мест = 160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объекты бытового обслуживания</w:t>
            </w:r>
          </w:p>
        </w:tc>
        <w:tc>
          <w:tcPr>
            <w:tcW w:w="4140" w:type="dxa"/>
          </w:tcPr>
          <w:p w:rsidR="00BA4AFF" w:rsidRPr="00BA4AFF" w:rsidRDefault="00BA4AFF" w:rsidP="00AF4D2C">
            <w:pPr>
              <w:widowControl w:val="0"/>
              <w:spacing w:after="0"/>
              <w:jc w:val="both"/>
              <w:rPr>
                <w:rFonts w:ascii="Times New Roman" w:hAnsi="Times New Roman"/>
                <w:sz w:val="28"/>
                <w:szCs w:val="28"/>
              </w:rPr>
            </w:pPr>
            <w:r w:rsidRPr="00BA4AFF">
              <w:rPr>
                <w:rFonts w:ascii="Times New Roman" w:hAnsi="Times New Roman"/>
                <w:sz w:val="28"/>
                <w:szCs w:val="28"/>
              </w:rPr>
              <w:t>200 м</w:t>
            </w:r>
            <w:r w:rsidRPr="00BA4AFF">
              <w:rPr>
                <w:rFonts w:ascii="Times New Roman" w:hAnsi="Times New Roman"/>
                <w:sz w:val="28"/>
                <w:szCs w:val="28"/>
                <w:vertAlign w:val="superscript"/>
              </w:rPr>
              <w:t>2</w:t>
            </w:r>
            <w:r w:rsidRPr="00BA4AFF">
              <w:rPr>
                <w:rFonts w:ascii="Times New Roman" w:hAnsi="Times New Roman"/>
                <w:sz w:val="28"/>
                <w:szCs w:val="28"/>
              </w:rPr>
              <w:t xml:space="preserve"> × 2 места = 400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xml:space="preserve">- аптеки </w:t>
            </w:r>
          </w:p>
        </w:tc>
        <w:tc>
          <w:tcPr>
            <w:tcW w:w="4140" w:type="dxa"/>
          </w:tcPr>
          <w:p w:rsidR="00BA4AFF" w:rsidRPr="00BA4AFF" w:rsidRDefault="00BA4AFF" w:rsidP="00AF4D2C">
            <w:pPr>
              <w:widowControl w:val="0"/>
              <w:spacing w:after="0"/>
              <w:jc w:val="both"/>
              <w:rPr>
                <w:rFonts w:ascii="Times New Roman" w:hAnsi="Times New Roman"/>
                <w:sz w:val="28"/>
                <w:szCs w:val="28"/>
              </w:rPr>
            </w:pPr>
            <w:r w:rsidRPr="00BA4AFF">
              <w:rPr>
                <w:rFonts w:ascii="Times New Roman" w:hAnsi="Times New Roman"/>
                <w:sz w:val="28"/>
                <w:szCs w:val="28"/>
              </w:rPr>
              <w:t>150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прочие объекты</w:t>
            </w:r>
          </w:p>
        </w:tc>
        <w:tc>
          <w:tcPr>
            <w:tcW w:w="4140" w:type="dxa"/>
          </w:tcPr>
          <w:p w:rsidR="00BA4AFF" w:rsidRPr="00BA4AFF" w:rsidRDefault="00BA4AFF" w:rsidP="00AF4D2C">
            <w:pPr>
              <w:widowControl w:val="0"/>
              <w:spacing w:after="0"/>
              <w:jc w:val="both"/>
              <w:rPr>
                <w:rFonts w:ascii="Times New Roman" w:hAnsi="Times New Roman"/>
                <w:sz w:val="28"/>
                <w:szCs w:val="28"/>
              </w:rPr>
            </w:pPr>
            <w:r w:rsidRPr="00BA4AFF">
              <w:rPr>
                <w:rFonts w:ascii="Times New Roman" w:hAnsi="Times New Roman"/>
                <w:sz w:val="28"/>
                <w:szCs w:val="28"/>
              </w:rPr>
              <w:t>100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709"/>
              <w:jc w:val="both"/>
              <w:rPr>
                <w:rFonts w:ascii="Times New Roman" w:hAnsi="Times New Roman"/>
                <w:sz w:val="28"/>
                <w:szCs w:val="28"/>
              </w:rPr>
            </w:pPr>
            <w:r w:rsidRPr="00AD0811">
              <w:rPr>
                <w:rFonts w:ascii="Times New Roman" w:hAnsi="Times New Roman"/>
                <w:sz w:val="28"/>
                <w:szCs w:val="28"/>
              </w:rPr>
              <w:t>Итого</w:t>
            </w:r>
            <w:r w:rsidRPr="00BA4AFF">
              <w:rPr>
                <w:rFonts w:ascii="Times New Roman" w:hAnsi="Times New Roman"/>
                <w:sz w:val="28"/>
                <w:szCs w:val="28"/>
              </w:rPr>
              <w:t xml:space="preserve"> на 1000 человек:</w:t>
            </w:r>
          </w:p>
          <w:p w:rsidR="00BA4AFF" w:rsidRPr="003535F8" w:rsidRDefault="00BA4AFF" w:rsidP="00AF4D2C">
            <w:pPr>
              <w:widowControl w:val="0"/>
              <w:spacing w:after="0"/>
              <w:ind w:firstLine="612"/>
              <w:jc w:val="both"/>
              <w:rPr>
                <w:rFonts w:ascii="Times New Roman" w:hAnsi="Times New Roman"/>
                <w:sz w:val="28"/>
                <w:szCs w:val="28"/>
              </w:rPr>
            </w:pPr>
            <w:r w:rsidRPr="003535F8">
              <w:rPr>
                <w:rFonts w:ascii="Times New Roman" w:hAnsi="Times New Roman"/>
                <w:sz w:val="28"/>
                <w:szCs w:val="28"/>
              </w:rPr>
              <w:t xml:space="preserve">              на 1 человека:</w:t>
            </w:r>
          </w:p>
        </w:tc>
        <w:tc>
          <w:tcPr>
            <w:tcW w:w="4140" w:type="dxa"/>
          </w:tcPr>
          <w:p w:rsidR="00BA4AFF" w:rsidRPr="00BA4AFF" w:rsidRDefault="00BA4AFF" w:rsidP="00AF4D2C">
            <w:pPr>
              <w:widowControl w:val="0"/>
              <w:spacing w:after="0"/>
              <w:jc w:val="both"/>
              <w:rPr>
                <w:rFonts w:ascii="Times New Roman" w:hAnsi="Times New Roman"/>
                <w:sz w:val="28"/>
                <w:szCs w:val="28"/>
                <w:vertAlign w:val="superscript"/>
              </w:rPr>
            </w:pPr>
            <w:r w:rsidRPr="00BA4AFF">
              <w:rPr>
                <w:rFonts w:ascii="Times New Roman" w:hAnsi="Times New Roman"/>
                <w:sz w:val="28"/>
                <w:szCs w:val="28"/>
              </w:rPr>
              <w:t>1 210 м</w:t>
            </w:r>
            <w:proofErr w:type="gramStart"/>
            <w:r w:rsidRPr="00BA4AFF">
              <w:rPr>
                <w:rFonts w:ascii="Times New Roman" w:hAnsi="Times New Roman"/>
                <w:sz w:val="28"/>
                <w:szCs w:val="28"/>
                <w:vertAlign w:val="superscript"/>
              </w:rPr>
              <w:t>2</w:t>
            </w:r>
            <w:proofErr w:type="gramEnd"/>
          </w:p>
          <w:p w:rsidR="00BA4AFF" w:rsidRPr="00F0031B" w:rsidRDefault="00BA4AFF" w:rsidP="00AF4D2C">
            <w:pPr>
              <w:widowControl w:val="0"/>
              <w:spacing w:after="0"/>
              <w:jc w:val="both"/>
              <w:rPr>
                <w:rFonts w:ascii="Times New Roman" w:hAnsi="Times New Roman"/>
                <w:sz w:val="28"/>
                <w:szCs w:val="28"/>
              </w:rPr>
            </w:pPr>
            <w:r w:rsidRPr="00F0031B">
              <w:rPr>
                <w:rFonts w:ascii="Times New Roman" w:hAnsi="Times New Roman"/>
                <w:sz w:val="28"/>
                <w:szCs w:val="28"/>
              </w:rPr>
              <w:t>1,2 м</w:t>
            </w:r>
            <w:proofErr w:type="gramStart"/>
            <w:r w:rsidRPr="00F0031B">
              <w:rPr>
                <w:rFonts w:ascii="Times New Roman" w:hAnsi="Times New Roman"/>
                <w:sz w:val="28"/>
                <w:szCs w:val="28"/>
                <w:vertAlign w:val="superscript"/>
              </w:rPr>
              <w:t>2</w:t>
            </w:r>
            <w:proofErr w:type="gramEnd"/>
          </w:p>
        </w:tc>
      </w:tr>
    </w:tbl>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 Расчет удельных площадей элементов территории </w:t>
      </w:r>
    </w:p>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малоэтажной жилой застройки</w:t>
      </w:r>
    </w:p>
    <w:p w:rsidR="00BA4AFF" w:rsidRPr="00BA4AFF" w:rsidRDefault="00BA4AFF" w:rsidP="00AF4D2C">
      <w:pPr>
        <w:widowControl w:val="0"/>
        <w:spacing w:after="0"/>
        <w:jc w:val="center"/>
        <w:rPr>
          <w:rFonts w:ascii="Times New Roman" w:hAnsi="Times New Roman"/>
          <w:b/>
          <w:sz w:val="28"/>
          <w:szCs w:val="28"/>
        </w:rPr>
      </w:pPr>
      <w:r w:rsidRPr="00BA4AFF">
        <w:rPr>
          <w:rFonts w:ascii="Times New Roman" w:hAnsi="Times New Roman"/>
          <w:b/>
          <w:sz w:val="28"/>
          <w:szCs w:val="28"/>
        </w:rPr>
        <w:t>Расчет удельных площадей участков</w:t>
      </w:r>
      <w:r w:rsidR="00C777A3">
        <w:rPr>
          <w:rFonts w:ascii="Times New Roman" w:hAnsi="Times New Roman"/>
          <w:b/>
          <w:sz w:val="28"/>
          <w:szCs w:val="28"/>
        </w:rPr>
        <w:t xml:space="preserve"> общеобразовательных организаций</w:t>
      </w:r>
    </w:p>
    <w:p w:rsidR="00BA4AFF" w:rsidRPr="00BA4AFF" w:rsidRDefault="00BA4AFF" w:rsidP="00AF4D2C">
      <w:pPr>
        <w:pStyle w:val="aff2"/>
        <w:widowControl w:val="0"/>
        <w:spacing w:before="0" w:beforeAutospacing="0" w:after="0" w:afterAutospacing="0"/>
        <w:ind w:firstLine="709"/>
        <w:jc w:val="center"/>
        <w:rPr>
          <w:rFonts w:ascii="Times New Roman" w:hAnsi="Times New Roman" w:cs="Times New Roman"/>
          <w:b/>
          <w:sz w:val="28"/>
          <w:szCs w:val="28"/>
        </w:rPr>
      </w:pPr>
      <w:r w:rsidRPr="00BA4AFF">
        <w:rPr>
          <w:rFonts w:ascii="Times New Roman" w:hAnsi="Times New Roman" w:cs="Times New Roman"/>
          <w:b/>
          <w:sz w:val="28"/>
          <w:szCs w:val="28"/>
        </w:rPr>
        <w:t>на территории малоэтажной жилой застройки</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widowControl w:val="0"/>
        <w:spacing w:after="0"/>
        <w:ind w:firstLine="708"/>
        <w:jc w:val="both"/>
        <w:outlineLvl w:val="0"/>
        <w:rPr>
          <w:rFonts w:ascii="Times New Roman" w:hAnsi="Times New Roman"/>
          <w:sz w:val="28"/>
          <w:szCs w:val="28"/>
        </w:rPr>
      </w:pPr>
      <w:r w:rsidRPr="00BA4AFF">
        <w:rPr>
          <w:rFonts w:ascii="Times New Roman" w:hAnsi="Times New Roman"/>
          <w:sz w:val="28"/>
          <w:szCs w:val="28"/>
        </w:rPr>
        <w:t>В соответствии с требованиями приложения 5 СП 30-102-99 норматив площади земельного участка на 1 учащегося – 25 м</w:t>
      </w:r>
      <w:r w:rsidRPr="00BA4AFF">
        <w:rPr>
          <w:rFonts w:ascii="Times New Roman" w:hAnsi="Times New Roman"/>
          <w:sz w:val="28"/>
          <w:szCs w:val="28"/>
          <w:vertAlign w:val="superscript"/>
        </w:rPr>
        <w:t>2</w:t>
      </w:r>
      <w:r w:rsidRPr="00BA4AFF">
        <w:rPr>
          <w:rFonts w:ascii="Times New Roman" w:hAnsi="Times New Roman"/>
          <w:sz w:val="28"/>
          <w:szCs w:val="28"/>
        </w:rPr>
        <w:t xml:space="preserve"> </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Норматив обеспеченности местами в общеобразовательных школах на 1000 человек – 84</w:t>
      </w:r>
      <w:r w:rsidRPr="00BA4AFF">
        <w:rPr>
          <w:rFonts w:ascii="Times New Roman" w:hAnsi="Times New Roman"/>
          <w:b/>
          <w:sz w:val="28"/>
          <w:szCs w:val="28"/>
        </w:rPr>
        <w:t xml:space="preserve"> </w:t>
      </w:r>
      <w:r w:rsidRPr="00BA4AFF">
        <w:rPr>
          <w:rFonts w:ascii="Times New Roman" w:hAnsi="Times New Roman"/>
          <w:sz w:val="28"/>
          <w:szCs w:val="28"/>
        </w:rPr>
        <w:t>места</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FF0504"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Удельная площадь участко</w:t>
      </w:r>
      <w:r w:rsidR="000077CA">
        <w:rPr>
          <w:rFonts w:ascii="Times New Roman" w:hAnsi="Times New Roman"/>
          <w:sz w:val="28"/>
          <w:szCs w:val="28"/>
        </w:rPr>
        <w:t>в общеобразовательных организаций</w:t>
      </w:r>
      <w:r w:rsidRPr="00BA4AFF">
        <w:rPr>
          <w:rFonts w:ascii="Times New Roman" w:hAnsi="Times New Roman"/>
          <w:sz w:val="28"/>
          <w:szCs w:val="28"/>
        </w:rPr>
        <w:t xml:space="preserve"> на территории малоэтажной жилой застройки составляет </w:t>
      </w:r>
      <w:r w:rsidRPr="00FF0504">
        <w:rPr>
          <w:rFonts w:ascii="Times New Roman" w:hAnsi="Times New Roman"/>
          <w:sz w:val="28"/>
          <w:szCs w:val="28"/>
        </w:rPr>
        <w:t>2,1 м</w:t>
      </w:r>
      <w:proofErr w:type="gramStart"/>
      <w:r w:rsidRPr="00FF0504">
        <w:rPr>
          <w:rFonts w:ascii="Times New Roman" w:hAnsi="Times New Roman"/>
          <w:sz w:val="28"/>
          <w:szCs w:val="28"/>
          <w:vertAlign w:val="superscript"/>
        </w:rPr>
        <w:t>2</w:t>
      </w:r>
      <w:proofErr w:type="gramEnd"/>
      <w:r w:rsidRPr="00FF0504">
        <w:rPr>
          <w:rFonts w:ascii="Times New Roman" w:hAnsi="Times New Roman"/>
          <w:sz w:val="28"/>
          <w:szCs w:val="28"/>
        </w:rPr>
        <w:t>/чел.</w:t>
      </w:r>
    </w:p>
    <w:p w:rsidR="00BA4AFF" w:rsidRPr="00BA4AFF" w:rsidRDefault="00BA4AFF" w:rsidP="00AF4D2C">
      <w:pPr>
        <w:widowControl w:val="0"/>
        <w:spacing w:after="0"/>
        <w:ind w:firstLine="720"/>
        <w:rPr>
          <w:rFonts w:ascii="Times New Roman" w:hAnsi="Times New Roman"/>
          <w:i/>
          <w:sz w:val="28"/>
          <w:szCs w:val="28"/>
          <w:vertAlign w:val="superscript"/>
        </w:rPr>
      </w:pPr>
      <w:r w:rsidRPr="00BA4AFF">
        <w:rPr>
          <w:rFonts w:ascii="Times New Roman" w:hAnsi="Times New Roman"/>
          <w:i/>
          <w:sz w:val="28"/>
          <w:szCs w:val="28"/>
        </w:rPr>
        <w:t>(на 1000 человек: 25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84 мест = 2 100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p>
    <w:p w:rsidR="00BA4AFF" w:rsidRPr="00BA4AFF" w:rsidRDefault="00BA4AFF" w:rsidP="00AF4D2C">
      <w:pPr>
        <w:widowControl w:val="0"/>
        <w:spacing w:after="0"/>
        <w:ind w:firstLine="708"/>
        <w:outlineLvl w:val="0"/>
        <w:rPr>
          <w:rFonts w:ascii="Times New Roman" w:hAnsi="Times New Roman"/>
          <w:i/>
          <w:sz w:val="28"/>
          <w:szCs w:val="28"/>
        </w:rPr>
      </w:pPr>
      <w:r w:rsidRPr="00BA4AFF">
        <w:rPr>
          <w:rFonts w:ascii="Times New Roman" w:hAnsi="Times New Roman"/>
          <w:i/>
          <w:sz w:val="28"/>
          <w:szCs w:val="28"/>
        </w:rPr>
        <w:t xml:space="preserve"> на 1 человека: 2 100 м</w:t>
      </w:r>
      <w:r w:rsidRPr="00BA4AFF">
        <w:rPr>
          <w:rFonts w:ascii="Times New Roman" w:hAnsi="Times New Roman"/>
          <w:i/>
          <w:sz w:val="28"/>
          <w:szCs w:val="28"/>
          <w:vertAlign w:val="superscript"/>
        </w:rPr>
        <w:t xml:space="preserve">2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2,1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BA4AFF" w:rsidRDefault="00BA4AFF" w:rsidP="00AF4D2C">
      <w:pPr>
        <w:widowControl w:val="0"/>
        <w:spacing w:after="0"/>
        <w:jc w:val="center"/>
        <w:rPr>
          <w:rFonts w:ascii="Times New Roman" w:hAnsi="Times New Roman"/>
          <w:b/>
          <w:i/>
          <w:sz w:val="28"/>
          <w:szCs w:val="28"/>
        </w:rPr>
      </w:pPr>
      <w:r w:rsidRPr="00BA4AFF">
        <w:rPr>
          <w:rFonts w:ascii="Times New Roman" w:hAnsi="Times New Roman"/>
          <w:b/>
          <w:sz w:val="28"/>
          <w:szCs w:val="28"/>
        </w:rPr>
        <w:t>Расчет удельных площадей участков дошко</w:t>
      </w:r>
      <w:r w:rsidR="00C7329B">
        <w:rPr>
          <w:rFonts w:ascii="Times New Roman" w:hAnsi="Times New Roman"/>
          <w:b/>
          <w:sz w:val="28"/>
          <w:szCs w:val="28"/>
        </w:rPr>
        <w:t>льных образовательных организаций</w:t>
      </w:r>
      <w:r w:rsidRPr="00BA4AFF">
        <w:rPr>
          <w:rFonts w:ascii="Times New Roman" w:hAnsi="Times New Roman"/>
          <w:b/>
          <w:i/>
          <w:sz w:val="28"/>
          <w:szCs w:val="28"/>
        </w:rPr>
        <w:t xml:space="preserve"> </w:t>
      </w:r>
    </w:p>
    <w:p w:rsidR="00BA4AFF" w:rsidRPr="00BA4AFF" w:rsidRDefault="00BA4AFF" w:rsidP="00AF4D2C">
      <w:pPr>
        <w:widowControl w:val="0"/>
        <w:spacing w:after="0"/>
        <w:jc w:val="center"/>
        <w:rPr>
          <w:rFonts w:ascii="Times New Roman" w:hAnsi="Times New Roman"/>
          <w:b/>
          <w:i/>
          <w:sz w:val="28"/>
          <w:szCs w:val="28"/>
        </w:rPr>
      </w:pPr>
      <w:r w:rsidRPr="00BA4AFF">
        <w:rPr>
          <w:rFonts w:ascii="Times New Roman" w:hAnsi="Times New Roman"/>
          <w:b/>
          <w:sz w:val="28"/>
          <w:szCs w:val="28"/>
        </w:rPr>
        <w:t>на территории малоэтажной жилой застройки</w:t>
      </w:r>
      <w:r w:rsidR="000F3D23">
        <w:rPr>
          <w:rFonts w:ascii="Times New Roman" w:hAnsi="Times New Roman"/>
          <w:b/>
          <w:sz w:val="28"/>
          <w:szCs w:val="28"/>
        </w:rPr>
        <w:t xml:space="preserve"> (раздел 2.6)</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widowControl w:val="0"/>
        <w:spacing w:after="0"/>
        <w:ind w:firstLine="708"/>
        <w:jc w:val="both"/>
        <w:rPr>
          <w:rFonts w:ascii="Times New Roman" w:hAnsi="Times New Roman"/>
          <w:sz w:val="28"/>
          <w:szCs w:val="28"/>
          <w:vertAlign w:val="superscript"/>
        </w:rPr>
      </w:pPr>
      <w:r w:rsidRPr="00BA4AFF">
        <w:rPr>
          <w:rFonts w:ascii="Times New Roman" w:hAnsi="Times New Roman"/>
          <w:sz w:val="28"/>
          <w:szCs w:val="28"/>
        </w:rPr>
        <w:t>В соответствии с требованиями приложения 5 СП 30-102-99 н</w:t>
      </w:r>
      <w:r w:rsidRPr="00BA4AFF">
        <w:rPr>
          <w:rFonts w:ascii="Times New Roman" w:hAnsi="Times New Roman"/>
          <w:spacing w:val="-2"/>
          <w:sz w:val="28"/>
          <w:szCs w:val="28"/>
        </w:rPr>
        <w:t>орматив площади земельного участка на 1 воспитанника –</w:t>
      </w:r>
      <w:r w:rsidRPr="00BA4AFF">
        <w:rPr>
          <w:rFonts w:ascii="Times New Roman" w:hAnsi="Times New Roman"/>
          <w:sz w:val="28"/>
          <w:szCs w:val="28"/>
        </w:rPr>
        <w:t xml:space="preserve"> 35 м</w:t>
      </w:r>
      <w:r w:rsidRPr="00BA4AFF">
        <w:rPr>
          <w:rFonts w:ascii="Times New Roman" w:hAnsi="Times New Roman"/>
          <w:sz w:val="28"/>
          <w:szCs w:val="28"/>
          <w:vertAlign w:val="superscript"/>
        </w:rPr>
        <w:t xml:space="preserve">2 </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Норма</w:t>
      </w:r>
      <w:r w:rsidR="00187B86">
        <w:rPr>
          <w:rFonts w:ascii="Times New Roman" w:hAnsi="Times New Roman"/>
          <w:sz w:val="28"/>
          <w:szCs w:val="28"/>
        </w:rPr>
        <w:t>тив обеспеченности местами в дошкольной образовательной организации</w:t>
      </w:r>
      <w:r w:rsidRPr="00BA4AFF">
        <w:rPr>
          <w:rFonts w:ascii="Times New Roman" w:hAnsi="Times New Roman"/>
          <w:sz w:val="28"/>
          <w:szCs w:val="28"/>
        </w:rPr>
        <w:t>:</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 при охвате 85 % – 47 мест на 1 000 человек;</w:t>
      </w:r>
    </w:p>
    <w:p w:rsidR="00BA4AFF" w:rsidRPr="00BA4AFF" w:rsidRDefault="00BA4AFF" w:rsidP="00AF4D2C">
      <w:pPr>
        <w:widowControl w:val="0"/>
        <w:spacing w:after="0"/>
        <w:ind w:firstLine="708"/>
        <w:jc w:val="both"/>
        <w:rPr>
          <w:rFonts w:ascii="Times New Roman" w:hAnsi="Times New Roman"/>
          <w:sz w:val="28"/>
          <w:szCs w:val="28"/>
        </w:rPr>
      </w:pPr>
      <w:r w:rsidRPr="00BA4AFF">
        <w:rPr>
          <w:rFonts w:ascii="Times New Roman" w:hAnsi="Times New Roman"/>
          <w:sz w:val="28"/>
          <w:szCs w:val="28"/>
        </w:rPr>
        <w:t>- при охвате 100 % – 55 мест на 1 000 человек.</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A4AFF"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Удельная площадь участков дошко</w:t>
      </w:r>
      <w:r w:rsidR="00F85472">
        <w:rPr>
          <w:rFonts w:ascii="Times New Roman" w:hAnsi="Times New Roman"/>
          <w:sz w:val="28"/>
          <w:szCs w:val="28"/>
        </w:rPr>
        <w:t>льных образовательных организаций</w:t>
      </w:r>
      <w:r w:rsidRPr="00BA4AFF">
        <w:rPr>
          <w:rFonts w:ascii="Times New Roman" w:hAnsi="Times New Roman"/>
          <w:sz w:val="28"/>
          <w:szCs w:val="28"/>
        </w:rPr>
        <w:t xml:space="preserve"> на территории малоэтажной жилой застройки составляет:</w:t>
      </w:r>
    </w:p>
    <w:p w:rsidR="00BA4AFF" w:rsidRPr="007F5A69"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lastRenderedPageBreak/>
        <w:t xml:space="preserve">- при охвате 85 % – </w:t>
      </w:r>
      <w:r w:rsidRPr="007F5A69">
        <w:rPr>
          <w:rFonts w:ascii="Times New Roman" w:hAnsi="Times New Roman"/>
          <w:sz w:val="28"/>
          <w:szCs w:val="28"/>
        </w:rPr>
        <w:t>1,7 м</w:t>
      </w:r>
      <w:proofErr w:type="gramStart"/>
      <w:r w:rsidRPr="007F5A69">
        <w:rPr>
          <w:rFonts w:ascii="Times New Roman" w:hAnsi="Times New Roman"/>
          <w:sz w:val="28"/>
          <w:szCs w:val="28"/>
          <w:vertAlign w:val="superscript"/>
        </w:rPr>
        <w:t>2</w:t>
      </w:r>
      <w:proofErr w:type="gramEnd"/>
      <w:r w:rsidRPr="007F5A69">
        <w:rPr>
          <w:rFonts w:ascii="Times New Roman" w:hAnsi="Times New Roman"/>
          <w:sz w:val="28"/>
          <w:szCs w:val="28"/>
        </w:rPr>
        <w:t>/чел.</w:t>
      </w:r>
    </w:p>
    <w:p w:rsidR="00BA4AFF" w:rsidRPr="00BA4AFF" w:rsidRDefault="00BA4AFF" w:rsidP="00AF4D2C">
      <w:pPr>
        <w:widowControl w:val="0"/>
        <w:spacing w:after="0"/>
        <w:ind w:firstLine="720"/>
        <w:jc w:val="both"/>
        <w:rPr>
          <w:rFonts w:ascii="Times New Roman" w:hAnsi="Times New Roman"/>
          <w:i/>
          <w:sz w:val="28"/>
          <w:szCs w:val="28"/>
          <w:vertAlign w:val="superscript"/>
        </w:rPr>
      </w:pPr>
      <w:r w:rsidRPr="00BA4AFF">
        <w:rPr>
          <w:rFonts w:ascii="Times New Roman" w:hAnsi="Times New Roman"/>
          <w:i/>
          <w:sz w:val="28"/>
          <w:szCs w:val="28"/>
        </w:rPr>
        <w:t>(на 1000 человек: 35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47мест = 1 645 м</w:t>
      </w:r>
      <w:r w:rsidRPr="00BA4AFF">
        <w:rPr>
          <w:rFonts w:ascii="Times New Roman" w:hAnsi="Times New Roman"/>
          <w:i/>
          <w:sz w:val="28"/>
          <w:szCs w:val="28"/>
          <w:vertAlign w:val="superscript"/>
        </w:rPr>
        <w:t>2</w:t>
      </w:r>
    </w:p>
    <w:p w:rsidR="00BA4AFF" w:rsidRPr="00BA4AFF" w:rsidRDefault="00BA4AFF" w:rsidP="00AF4D2C">
      <w:pPr>
        <w:widowControl w:val="0"/>
        <w:spacing w:after="0"/>
        <w:ind w:firstLine="720"/>
        <w:jc w:val="both"/>
        <w:rPr>
          <w:rFonts w:ascii="Times New Roman" w:hAnsi="Times New Roman"/>
          <w:i/>
          <w:sz w:val="28"/>
          <w:szCs w:val="28"/>
        </w:rPr>
      </w:pPr>
      <w:r w:rsidRPr="00BA4AFF">
        <w:rPr>
          <w:rFonts w:ascii="Times New Roman" w:hAnsi="Times New Roman"/>
          <w:i/>
          <w:sz w:val="28"/>
          <w:szCs w:val="28"/>
        </w:rPr>
        <w:t xml:space="preserve"> на 1 человека: 1 645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1,7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A3551D"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 при охвате 100 % – </w:t>
      </w:r>
      <w:r w:rsidRPr="00A3551D">
        <w:rPr>
          <w:rFonts w:ascii="Times New Roman" w:hAnsi="Times New Roman"/>
          <w:sz w:val="28"/>
          <w:szCs w:val="28"/>
        </w:rPr>
        <w:t>1,9 м</w:t>
      </w:r>
      <w:proofErr w:type="gramStart"/>
      <w:r w:rsidRPr="00A3551D">
        <w:rPr>
          <w:rFonts w:ascii="Times New Roman" w:hAnsi="Times New Roman"/>
          <w:sz w:val="28"/>
          <w:szCs w:val="28"/>
          <w:vertAlign w:val="superscript"/>
        </w:rPr>
        <w:t>2</w:t>
      </w:r>
      <w:proofErr w:type="gramEnd"/>
      <w:r w:rsidRPr="00A3551D">
        <w:rPr>
          <w:rFonts w:ascii="Times New Roman" w:hAnsi="Times New Roman"/>
          <w:sz w:val="28"/>
          <w:szCs w:val="28"/>
        </w:rPr>
        <w:t>/чел.</w:t>
      </w:r>
    </w:p>
    <w:p w:rsidR="00BA4AFF" w:rsidRPr="00BA4AFF" w:rsidRDefault="00BA4AFF" w:rsidP="00AF4D2C">
      <w:pPr>
        <w:widowControl w:val="0"/>
        <w:spacing w:after="0"/>
        <w:ind w:firstLine="720"/>
        <w:jc w:val="both"/>
        <w:rPr>
          <w:rFonts w:ascii="Times New Roman" w:hAnsi="Times New Roman"/>
          <w:i/>
          <w:sz w:val="28"/>
          <w:szCs w:val="28"/>
          <w:vertAlign w:val="superscript"/>
        </w:rPr>
      </w:pPr>
      <w:r w:rsidRPr="00BA4AFF">
        <w:rPr>
          <w:rFonts w:ascii="Times New Roman" w:hAnsi="Times New Roman"/>
          <w:i/>
          <w:sz w:val="28"/>
          <w:szCs w:val="28"/>
        </w:rPr>
        <w:t>(на 1000 человек: 35 м</w:t>
      </w:r>
      <w:proofErr w:type="gramStart"/>
      <w:r w:rsidRPr="00BA4AFF">
        <w:rPr>
          <w:rFonts w:ascii="Times New Roman" w:hAnsi="Times New Roman"/>
          <w:i/>
          <w:sz w:val="28"/>
          <w:szCs w:val="28"/>
          <w:vertAlign w:val="superscript"/>
        </w:rPr>
        <w:t>2</w:t>
      </w:r>
      <w:proofErr w:type="gramEnd"/>
      <w:r w:rsidRPr="00BA4AFF">
        <w:rPr>
          <w:rFonts w:ascii="Times New Roman" w:hAnsi="Times New Roman"/>
          <w:i/>
          <w:sz w:val="28"/>
          <w:szCs w:val="28"/>
        </w:rPr>
        <w:t xml:space="preserve"> </w:t>
      </w:r>
      <w:r w:rsidRPr="00BA4AFF">
        <w:rPr>
          <w:rFonts w:ascii="Times New Roman" w:hAnsi="Times New Roman"/>
          <w:i/>
          <w:sz w:val="28"/>
          <w:szCs w:val="28"/>
        </w:rPr>
        <w:sym w:font="Symbol" w:char="F0B4"/>
      </w:r>
      <w:r w:rsidRPr="00BA4AFF">
        <w:rPr>
          <w:rFonts w:ascii="Times New Roman" w:hAnsi="Times New Roman"/>
          <w:i/>
          <w:sz w:val="28"/>
          <w:szCs w:val="28"/>
        </w:rPr>
        <w:t xml:space="preserve"> 55 мест = 1 925 м</w:t>
      </w:r>
      <w:r w:rsidRPr="00BA4AFF">
        <w:rPr>
          <w:rFonts w:ascii="Times New Roman" w:hAnsi="Times New Roman"/>
          <w:i/>
          <w:sz w:val="28"/>
          <w:szCs w:val="28"/>
          <w:vertAlign w:val="superscript"/>
        </w:rPr>
        <w:t>2</w:t>
      </w:r>
    </w:p>
    <w:p w:rsidR="00BA4AFF" w:rsidRPr="00BA4AFF" w:rsidRDefault="00BA4AFF" w:rsidP="00AF4D2C">
      <w:pPr>
        <w:widowControl w:val="0"/>
        <w:spacing w:after="0"/>
        <w:ind w:firstLine="720"/>
        <w:jc w:val="both"/>
        <w:rPr>
          <w:rFonts w:ascii="Times New Roman" w:hAnsi="Times New Roman"/>
          <w:i/>
          <w:sz w:val="28"/>
          <w:szCs w:val="28"/>
        </w:rPr>
      </w:pPr>
      <w:r w:rsidRPr="00BA4AFF">
        <w:rPr>
          <w:rFonts w:ascii="Times New Roman" w:hAnsi="Times New Roman"/>
          <w:i/>
          <w:sz w:val="28"/>
          <w:szCs w:val="28"/>
        </w:rPr>
        <w:t xml:space="preserve"> на 1 человека: 1 925 м</w:t>
      </w:r>
      <w:r w:rsidRPr="00BA4AFF">
        <w:rPr>
          <w:rFonts w:ascii="Times New Roman" w:hAnsi="Times New Roman"/>
          <w:i/>
          <w:sz w:val="28"/>
          <w:szCs w:val="28"/>
          <w:vertAlign w:val="superscript"/>
        </w:rPr>
        <w:t>2</w:t>
      </w:r>
      <w:r w:rsidRPr="00BA4AFF">
        <w:rPr>
          <w:rFonts w:ascii="Times New Roman" w:hAnsi="Times New Roman"/>
          <w:i/>
          <w:sz w:val="28"/>
          <w:szCs w:val="28"/>
        </w:rPr>
        <w:t xml:space="preserve"> </w:t>
      </w:r>
      <w:r w:rsidRPr="00BA4AFF">
        <w:rPr>
          <w:rFonts w:ascii="Times New Roman" w:hAnsi="Times New Roman"/>
          <w:i/>
          <w:sz w:val="28"/>
          <w:szCs w:val="28"/>
        </w:rPr>
        <w:sym w:font="Symbol" w:char="F03A"/>
      </w:r>
      <w:r w:rsidRPr="00BA4AFF">
        <w:rPr>
          <w:rFonts w:ascii="Times New Roman" w:hAnsi="Times New Roman"/>
          <w:i/>
          <w:sz w:val="28"/>
          <w:szCs w:val="28"/>
        </w:rPr>
        <w:t xml:space="preserve"> 1 000 чел. = 1,9 м</w:t>
      </w:r>
      <w:r w:rsidRPr="00BA4AFF">
        <w:rPr>
          <w:rFonts w:ascii="Times New Roman" w:hAnsi="Times New Roman"/>
          <w:i/>
          <w:sz w:val="28"/>
          <w:szCs w:val="28"/>
          <w:vertAlign w:val="superscript"/>
        </w:rPr>
        <w:t>2</w:t>
      </w:r>
      <w:r w:rsidRPr="00BA4AFF">
        <w:rPr>
          <w:rFonts w:ascii="Times New Roman" w:hAnsi="Times New Roman"/>
          <w:i/>
          <w:sz w:val="28"/>
          <w:szCs w:val="28"/>
        </w:rPr>
        <w:t>/чел.)</w:t>
      </w:r>
    </w:p>
    <w:p w:rsidR="00BA4AFF" w:rsidRPr="00BA4AFF" w:rsidRDefault="00BA4AFF" w:rsidP="00AF4D2C">
      <w:pPr>
        <w:widowControl w:val="0"/>
        <w:spacing w:after="0"/>
        <w:jc w:val="center"/>
        <w:outlineLvl w:val="0"/>
        <w:rPr>
          <w:rFonts w:ascii="Times New Roman" w:hAnsi="Times New Roman"/>
          <w:b/>
          <w:sz w:val="28"/>
          <w:szCs w:val="28"/>
        </w:rPr>
      </w:pPr>
      <w:r w:rsidRPr="00BA4AFF">
        <w:rPr>
          <w:rFonts w:ascii="Times New Roman" w:hAnsi="Times New Roman"/>
          <w:b/>
          <w:sz w:val="28"/>
          <w:szCs w:val="28"/>
        </w:rPr>
        <w:t xml:space="preserve">Расчет удельной площади участков обслуживания </w:t>
      </w:r>
      <w:r w:rsidR="00A30320">
        <w:rPr>
          <w:rFonts w:ascii="Times New Roman" w:hAnsi="Times New Roman"/>
          <w:b/>
          <w:sz w:val="28"/>
          <w:szCs w:val="28"/>
        </w:rPr>
        <w:t xml:space="preserve"> </w:t>
      </w: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Исходные данные:</w:t>
      </w:r>
    </w:p>
    <w:p w:rsidR="00BA4AFF" w:rsidRPr="00BA4AFF" w:rsidRDefault="00BA4AFF" w:rsidP="00AF4D2C">
      <w:pPr>
        <w:widowControl w:val="0"/>
        <w:spacing w:after="0"/>
        <w:ind w:firstLine="709"/>
        <w:jc w:val="both"/>
        <w:outlineLvl w:val="0"/>
        <w:rPr>
          <w:rFonts w:ascii="Times New Roman" w:hAnsi="Times New Roman"/>
          <w:sz w:val="28"/>
          <w:szCs w:val="28"/>
        </w:rPr>
      </w:pPr>
      <w:r w:rsidRPr="00BA4AFF">
        <w:rPr>
          <w:rFonts w:ascii="Times New Roman" w:hAnsi="Times New Roman"/>
          <w:sz w:val="28"/>
          <w:szCs w:val="28"/>
        </w:rPr>
        <w:t>В соответствии с требованиями приложения</w:t>
      </w:r>
      <w:proofErr w:type="gramStart"/>
      <w:r w:rsidRPr="00BA4AFF">
        <w:rPr>
          <w:rFonts w:ascii="Times New Roman" w:hAnsi="Times New Roman"/>
          <w:sz w:val="28"/>
          <w:szCs w:val="28"/>
        </w:rPr>
        <w:t xml:space="preserve"> Ж</w:t>
      </w:r>
      <w:proofErr w:type="gramEnd"/>
      <w:r w:rsidRPr="00BA4AFF">
        <w:rPr>
          <w:rFonts w:ascii="Times New Roman" w:hAnsi="Times New Roman"/>
          <w:sz w:val="28"/>
          <w:szCs w:val="28"/>
        </w:rPr>
        <w:t xml:space="preserve"> СП 42.13330.2011 размеры земельных участков на единицу измерения для объектов обслуживания на территории квартала (мик</w:t>
      </w:r>
      <w:r w:rsidR="008D15ED">
        <w:rPr>
          <w:rFonts w:ascii="Times New Roman" w:hAnsi="Times New Roman"/>
          <w:sz w:val="28"/>
          <w:szCs w:val="28"/>
        </w:rPr>
        <w:t>рорайона) приведены в таблице 95.</w:t>
      </w:r>
    </w:p>
    <w:p w:rsidR="00BA4AFF" w:rsidRPr="00BA4AFF" w:rsidRDefault="00205CB9" w:rsidP="00AF4D2C">
      <w:pPr>
        <w:widowControl w:val="0"/>
        <w:spacing w:after="0"/>
        <w:ind w:firstLine="720"/>
        <w:jc w:val="right"/>
        <w:rPr>
          <w:rFonts w:ascii="Times New Roman" w:hAnsi="Times New Roman"/>
          <w:sz w:val="28"/>
          <w:szCs w:val="28"/>
        </w:rPr>
      </w:pPr>
      <w:r>
        <w:rPr>
          <w:rFonts w:ascii="Times New Roman" w:hAnsi="Times New Roman"/>
          <w:sz w:val="28"/>
          <w:szCs w:val="28"/>
        </w:rPr>
        <w:t xml:space="preserve">     </w:t>
      </w:r>
      <w:r w:rsidR="000A7AE1">
        <w:rPr>
          <w:rFonts w:ascii="Times New Roman" w:hAnsi="Times New Roman"/>
          <w:sz w:val="28"/>
          <w:szCs w:val="28"/>
        </w:rPr>
        <w:t>Таблица 95</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704"/>
        <w:gridCol w:w="1759"/>
        <w:gridCol w:w="2674"/>
      </w:tblGrid>
      <w:tr w:rsidR="00BA4AFF" w:rsidRPr="00BA4AFF" w:rsidTr="00BA4AFF">
        <w:tc>
          <w:tcPr>
            <w:tcW w:w="396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Единица</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Нормативы</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микрорайона</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 xml:space="preserve">Размеры земельных </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 xml:space="preserve">участков на единицу </w:t>
            </w:r>
          </w:p>
          <w:p w:rsidR="00BA4AFF" w:rsidRPr="00BA4AFF" w:rsidRDefault="00BA4AFF" w:rsidP="00AF4D2C">
            <w:pPr>
              <w:widowControl w:val="0"/>
              <w:spacing w:after="0"/>
              <w:ind w:left="-57" w:right="-57" w:hanging="51"/>
              <w:jc w:val="center"/>
              <w:rPr>
                <w:rFonts w:ascii="Times New Roman" w:hAnsi="Times New Roman"/>
                <w:b/>
                <w:sz w:val="28"/>
                <w:szCs w:val="28"/>
              </w:rPr>
            </w:pPr>
            <w:r w:rsidRPr="00BA4AFF">
              <w:rPr>
                <w:rFonts w:ascii="Times New Roman" w:hAnsi="Times New Roman"/>
                <w:b/>
                <w:sz w:val="28"/>
                <w:szCs w:val="28"/>
              </w:rPr>
              <w:t>измерения</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A7534E"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торговли:</w:t>
            </w:r>
          </w:p>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продовольственными товарами</w:t>
            </w:r>
          </w:p>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p>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/1000 чел.</w:t>
            </w:r>
          </w:p>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w:t>
            </w:r>
            <w:r w:rsidRPr="00BA4AFF">
              <w:rPr>
                <w:rFonts w:ascii="Times New Roman" w:hAnsi="Times New Roman"/>
                <w:sz w:val="28"/>
                <w:szCs w:val="28"/>
                <w:vertAlign w:val="superscript"/>
              </w:rPr>
              <w:t>2</w:t>
            </w:r>
            <w:r w:rsidRPr="00BA4AFF">
              <w:rPr>
                <w:rFonts w:ascii="Times New Roman" w:hAnsi="Times New Roman"/>
                <w:sz w:val="28"/>
                <w:szCs w:val="28"/>
              </w:rPr>
              <w:t>/1000 чел.</w:t>
            </w:r>
          </w:p>
        </w:tc>
        <w:tc>
          <w:tcPr>
            <w:tcW w:w="167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70</w:t>
            </w: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30</w:t>
            </w:r>
          </w:p>
        </w:tc>
        <w:tc>
          <w:tcPr>
            <w:tcW w:w="272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4</w:t>
            </w:r>
          </w:p>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4</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402774"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общественного питания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8</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20</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651684" w:rsidP="00AF4D2C">
            <w:pPr>
              <w:widowControl w:val="0"/>
              <w:spacing w:after="0"/>
              <w:ind w:left="-57" w:right="-57"/>
              <w:rPr>
                <w:rFonts w:ascii="Times New Roman" w:hAnsi="Times New Roman"/>
                <w:spacing w:val="-2"/>
                <w:sz w:val="28"/>
                <w:szCs w:val="28"/>
              </w:rPr>
            </w:pPr>
            <w:r>
              <w:rPr>
                <w:rFonts w:ascii="Times New Roman" w:hAnsi="Times New Roman"/>
                <w:spacing w:val="-2"/>
                <w:sz w:val="28"/>
                <w:szCs w:val="28"/>
              </w:rPr>
              <w:t>Объекты</w:t>
            </w:r>
            <w:r w:rsidR="00BA4AFF" w:rsidRPr="00BA4AFF">
              <w:rPr>
                <w:rFonts w:ascii="Times New Roman" w:hAnsi="Times New Roman"/>
                <w:spacing w:val="-2"/>
                <w:sz w:val="28"/>
                <w:szCs w:val="28"/>
              </w:rPr>
              <w:t xml:space="preserve">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51"/>
              <w:jc w:val="center"/>
              <w:rPr>
                <w:rFonts w:ascii="Times New Roman" w:hAnsi="Times New Roman"/>
                <w:sz w:val="28"/>
                <w:szCs w:val="28"/>
              </w:rPr>
            </w:pPr>
            <w:r w:rsidRPr="00BA4AFF">
              <w:rPr>
                <w:rFonts w:ascii="Times New Roman" w:hAnsi="Times New Roman"/>
                <w:sz w:val="28"/>
                <w:szCs w:val="28"/>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200</w:t>
            </w:r>
          </w:p>
        </w:tc>
      </w:tr>
      <w:tr w:rsidR="00BA4AFF" w:rsidRPr="00BA4AFF" w:rsidTr="00BA4AFF">
        <w:tc>
          <w:tcPr>
            <w:tcW w:w="396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rPr>
                <w:rFonts w:ascii="Times New Roman" w:hAnsi="Times New Roman"/>
                <w:spacing w:val="-2"/>
                <w:sz w:val="28"/>
                <w:szCs w:val="28"/>
              </w:rPr>
            </w:pPr>
            <w:r w:rsidRPr="00BA4AFF">
              <w:rPr>
                <w:rFonts w:ascii="Times New Roman" w:hAnsi="Times New Roman"/>
                <w:spacing w:val="-2"/>
                <w:sz w:val="28"/>
                <w:szCs w:val="28"/>
              </w:rPr>
              <w:t xml:space="preserve">Аптеки </w:t>
            </w:r>
          </w:p>
        </w:tc>
        <w:tc>
          <w:tcPr>
            <w:tcW w:w="1710" w:type="dxa"/>
            <w:tcBorders>
              <w:top w:val="single" w:sz="4" w:space="0" w:color="auto"/>
              <w:left w:val="single" w:sz="4" w:space="0" w:color="auto"/>
              <w:bottom w:val="single" w:sz="4" w:space="0" w:color="auto"/>
              <w:right w:val="single" w:sz="4" w:space="0" w:color="auto"/>
            </w:tcBorders>
          </w:tcPr>
          <w:p w:rsidR="00BA4AFF" w:rsidRPr="00BA4AFF" w:rsidRDefault="001B2BAC" w:rsidP="00AF4D2C">
            <w:pPr>
              <w:widowControl w:val="0"/>
              <w:spacing w:after="0"/>
              <w:ind w:left="-57" w:right="-57" w:hanging="51"/>
              <w:jc w:val="center"/>
              <w:rPr>
                <w:rFonts w:ascii="Times New Roman" w:hAnsi="Times New Roman"/>
                <w:sz w:val="28"/>
                <w:szCs w:val="28"/>
              </w:rPr>
            </w:pPr>
            <w:r>
              <w:rPr>
                <w:rFonts w:ascii="Times New Roman" w:hAnsi="Times New Roman"/>
                <w:sz w:val="28"/>
                <w:szCs w:val="28"/>
              </w:rPr>
              <w:t>организация</w:t>
            </w:r>
          </w:p>
        </w:tc>
        <w:tc>
          <w:tcPr>
            <w:tcW w:w="1670" w:type="dxa"/>
            <w:tcBorders>
              <w:top w:val="single" w:sz="4" w:space="0" w:color="auto"/>
              <w:left w:val="single" w:sz="4" w:space="0" w:color="auto"/>
              <w:bottom w:val="single" w:sz="4" w:space="0" w:color="auto"/>
              <w:right w:val="single" w:sz="4" w:space="0" w:color="auto"/>
            </w:tcBorders>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1</w:t>
            </w:r>
          </w:p>
        </w:tc>
        <w:tc>
          <w:tcPr>
            <w:tcW w:w="2720" w:type="dxa"/>
            <w:tcBorders>
              <w:top w:val="single" w:sz="4" w:space="0" w:color="auto"/>
              <w:left w:val="single" w:sz="4" w:space="0" w:color="auto"/>
              <w:bottom w:val="single" w:sz="4" w:space="0" w:color="auto"/>
              <w:right w:val="single" w:sz="4" w:space="0" w:color="auto"/>
            </w:tcBorders>
            <w:vAlign w:val="center"/>
          </w:tcPr>
          <w:p w:rsidR="00BA4AFF" w:rsidRPr="00BA4AFF" w:rsidRDefault="00BA4AFF" w:rsidP="00AF4D2C">
            <w:pPr>
              <w:widowControl w:val="0"/>
              <w:spacing w:after="0"/>
              <w:ind w:left="-57" w:right="-57" w:hanging="31"/>
              <w:jc w:val="center"/>
              <w:rPr>
                <w:rFonts w:ascii="Times New Roman" w:hAnsi="Times New Roman"/>
                <w:sz w:val="28"/>
                <w:szCs w:val="28"/>
              </w:rPr>
            </w:pPr>
            <w:r w:rsidRPr="00BA4AFF">
              <w:rPr>
                <w:rFonts w:ascii="Times New Roman" w:hAnsi="Times New Roman"/>
                <w:sz w:val="28"/>
                <w:szCs w:val="28"/>
              </w:rPr>
              <w:t>0,3 га на 20 000 чел. или 150 м</w:t>
            </w:r>
            <w:r w:rsidRPr="00BA4AFF">
              <w:rPr>
                <w:rFonts w:ascii="Times New Roman" w:hAnsi="Times New Roman"/>
                <w:sz w:val="28"/>
                <w:szCs w:val="28"/>
                <w:vertAlign w:val="superscript"/>
              </w:rPr>
              <w:t>2</w:t>
            </w:r>
            <w:r w:rsidRPr="00BA4AFF">
              <w:rPr>
                <w:rFonts w:ascii="Times New Roman" w:hAnsi="Times New Roman"/>
                <w:sz w:val="28"/>
                <w:szCs w:val="28"/>
              </w:rPr>
              <w:t xml:space="preserve"> на 1000 чел.</w:t>
            </w:r>
          </w:p>
        </w:tc>
      </w:tr>
    </w:tbl>
    <w:p w:rsidR="00BA4AFF" w:rsidRPr="00BA4AFF" w:rsidRDefault="00BA4AFF" w:rsidP="00AF4D2C">
      <w:pPr>
        <w:widowControl w:val="0"/>
        <w:spacing w:after="0"/>
        <w:ind w:firstLine="720"/>
        <w:jc w:val="both"/>
        <w:rPr>
          <w:rFonts w:ascii="Times New Roman" w:hAnsi="Times New Roman"/>
          <w:sz w:val="28"/>
          <w:szCs w:val="28"/>
        </w:rPr>
      </w:pPr>
    </w:p>
    <w:p w:rsidR="00BA4AFF" w:rsidRPr="00BA4AFF" w:rsidRDefault="00BA4AFF" w:rsidP="00AF4D2C">
      <w:pPr>
        <w:widowControl w:val="0"/>
        <w:spacing w:after="0"/>
        <w:jc w:val="center"/>
        <w:rPr>
          <w:rFonts w:ascii="Times New Roman" w:hAnsi="Times New Roman"/>
          <w:i/>
          <w:sz w:val="28"/>
          <w:szCs w:val="28"/>
        </w:rPr>
      </w:pPr>
      <w:r w:rsidRPr="00BA4AFF">
        <w:rPr>
          <w:rFonts w:ascii="Times New Roman" w:hAnsi="Times New Roman"/>
          <w:i/>
          <w:sz w:val="28"/>
          <w:szCs w:val="28"/>
        </w:rPr>
        <w:t>Расчет:</w:t>
      </w:r>
    </w:p>
    <w:p w:rsidR="00BA4AFF" w:rsidRPr="00BA4AFF" w:rsidRDefault="00BA4AFF" w:rsidP="00AF4D2C">
      <w:pPr>
        <w:widowControl w:val="0"/>
        <w:spacing w:after="0"/>
        <w:ind w:firstLine="720"/>
        <w:jc w:val="both"/>
        <w:rPr>
          <w:rFonts w:ascii="Times New Roman" w:hAnsi="Times New Roman"/>
          <w:sz w:val="28"/>
          <w:szCs w:val="28"/>
        </w:rPr>
      </w:pPr>
      <w:r w:rsidRPr="00BA4AFF">
        <w:rPr>
          <w:rFonts w:ascii="Times New Roman" w:hAnsi="Times New Roman"/>
          <w:sz w:val="28"/>
          <w:szCs w:val="28"/>
        </w:rPr>
        <w:t xml:space="preserve">Удельная площадь участков объектов местного значения, которые образуют систему обслуживания в квартале (микрорайоне) малоэтажной застройки, составляет              </w:t>
      </w:r>
      <w:r w:rsidRPr="00A264AC">
        <w:rPr>
          <w:rFonts w:ascii="Times New Roman" w:hAnsi="Times New Roman"/>
          <w:sz w:val="28"/>
          <w:szCs w:val="28"/>
        </w:rPr>
        <w:t>0,8 м</w:t>
      </w:r>
      <w:proofErr w:type="gramStart"/>
      <w:r w:rsidRPr="00A264AC">
        <w:rPr>
          <w:rFonts w:ascii="Times New Roman" w:hAnsi="Times New Roman"/>
          <w:sz w:val="28"/>
          <w:szCs w:val="28"/>
          <w:vertAlign w:val="superscript"/>
        </w:rPr>
        <w:t>2</w:t>
      </w:r>
      <w:proofErr w:type="gramEnd"/>
      <w:r w:rsidRPr="00A264AC">
        <w:rPr>
          <w:rFonts w:ascii="Times New Roman" w:hAnsi="Times New Roman"/>
          <w:sz w:val="28"/>
          <w:szCs w:val="28"/>
        </w:rPr>
        <w:t>/чел.,</w:t>
      </w:r>
      <w:r w:rsidRPr="00BA4AFF">
        <w:rPr>
          <w:rFonts w:ascii="Times New Roman" w:hAnsi="Times New Roman"/>
          <w:sz w:val="28"/>
          <w:szCs w:val="28"/>
        </w:rPr>
        <w:t xml:space="preserve"> в том числе:</w:t>
      </w:r>
    </w:p>
    <w:tbl>
      <w:tblPr>
        <w:tblW w:w="9900" w:type="dxa"/>
        <w:tblInd w:w="108" w:type="dxa"/>
        <w:tblLook w:val="01E0" w:firstRow="1" w:lastRow="1" w:firstColumn="1" w:lastColumn="1" w:noHBand="0" w:noVBand="0"/>
      </w:tblPr>
      <w:tblGrid>
        <w:gridCol w:w="5760"/>
        <w:gridCol w:w="4140"/>
      </w:tblGrid>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объекты торговли:</w:t>
            </w:r>
          </w:p>
          <w:p w:rsidR="00BA4AFF" w:rsidRPr="00BA4AFF" w:rsidRDefault="00BA4AFF" w:rsidP="00AF4D2C">
            <w:pPr>
              <w:widowControl w:val="0"/>
              <w:spacing w:after="0"/>
              <w:ind w:firstLine="1134"/>
              <w:jc w:val="both"/>
              <w:rPr>
                <w:rFonts w:ascii="Times New Roman" w:hAnsi="Times New Roman"/>
                <w:sz w:val="28"/>
                <w:szCs w:val="28"/>
              </w:rPr>
            </w:pPr>
            <w:r w:rsidRPr="00BA4AFF">
              <w:rPr>
                <w:rFonts w:ascii="Times New Roman" w:hAnsi="Times New Roman"/>
                <w:sz w:val="28"/>
                <w:szCs w:val="28"/>
              </w:rPr>
              <w:t xml:space="preserve">- продовольственными товарами    </w:t>
            </w:r>
          </w:p>
          <w:p w:rsidR="00BA4AFF" w:rsidRPr="00BA4AFF" w:rsidRDefault="00BA4AFF" w:rsidP="00AF4D2C">
            <w:pPr>
              <w:widowControl w:val="0"/>
              <w:spacing w:after="0"/>
              <w:ind w:firstLine="1152"/>
              <w:jc w:val="both"/>
              <w:rPr>
                <w:rFonts w:ascii="Times New Roman" w:hAnsi="Times New Roman"/>
                <w:sz w:val="28"/>
                <w:szCs w:val="28"/>
              </w:rPr>
            </w:pPr>
            <w:r w:rsidRPr="00BA4AFF">
              <w:rPr>
                <w:rFonts w:ascii="Times New Roman" w:hAnsi="Times New Roman"/>
                <w:sz w:val="28"/>
                <w:szCs w:val="28"/>
              </w:rPr>
              <w:t>- непродовольственными товарами</w:t>
            </w:r>
          </w:p>
        </w:tc>
        <w:tc>
          <w:tcPr>
            <w:tcW w:w="4140" w:type="dxa"/>
          </w:tcPr>
          <w:p w:rsidR="00BA4AFF" w:rsidRPr="00BA4AFF" w:rsidRDefault="00BA4AFF" w:rsidP="00AF4D2C">
            <w:pPr>
              <w:widowControl w:val="0"/>
              <w:spacing w:after="0"/>
              <w:ind w:left="360" w:hanging="360"/>
              <w:rPr>
                <w:rFonts w:ascii="Times New Roman" w:hAnsi="Times New Roman"/>
                <w:sz w:val="28"/>
                <w:szCs w:val="28"/>
              </w:rPr>
            </w:pPr>
          </w:p>
          <w:p w:rsidR="00BA4AFF" w:rsidRPr="00BA4AFF" w:rsidRDefault="00BA4AFF" w:rsidP="00AF4D2C">
            <w:pPr>
              <w:widowControl w:val="0"/>
              <w:spacing w:after="0"/>
              <w:ind w:left="360" w:hanging="360"/>
              <w:rPr>
                <w:rFonts w:ascii="Times New Roman" w:hAnsi="Times New Roman"/>
                <w:sz w:val="28"/>
                <w:szCs w:val="28"/>
                <w:vertAlign w:val="superscript"/>
              </w:rPr>
            </w:pPr>
            <w:r w:rsidRPr="00BA4AFF">
              <w:rPr>
                <w:rFonts w:ascii="Times New Roman" w:hAnsi="Times New Roman"/>
                <w:sz w:val="28"/>
                <w:szCs w:val="28"/>
              </w:rPr>
              <w:t>4 м</w:t>
            </w:r>
            <w:r w:rsidRPr="00BA4AFF">
              <w:rPr>
                <w:rFonts w:ascii="Times New Roman" w:hAnsi="Times New Roman"/>
                <w:sz w:val="28"/>
                <w:szCs w:val="28"/>
                <w:vertAlign w:val="superscript"/>
              </w:rPr>
              <w:t>2</w:t>
            </w:r>
            <w:r w:rsidRPr="00BA4AFF">
              <w:rPr>
                <w:rFonts w:ascii="Times New Roman" w:hAnsi="Times New Roman"/>
                <w:sz w:val="28"/>
                <w:szCs w:val="28"/>
              </w:rPr>
              <w:t xml:space="preserve"> × 70 м</w:t>
            </w:r>
            <w:r w:rsidRPr="00BA4AFF">
              <w:rPr>
                <w:rFonts w:ascii="Times New Roman" w:hAnsi="Times New Roman"/>
                <w:sz w:val="28"/>
                <w:szCs w:val="28"/>
                <w:vertAlign w:val="superscript"/>
              </w:rPr>
              <w:t>2</w:t>
            </w:r>
            <w:r w:rsidRPr="00BA4AFF">
              <w:rPr>
                <w:rFonts w:ascii="Times New Roman" w:hAnsi="Times New Roman"/>
                <w:sz w:val="28"/>
                <w:szCs w:val="28"/>
              </w:rPr>
              <w:t xml:space="preserve"> = 280 м</w:t>
            </w:r>
            <w:r w:rsidRPr="00BA4AFF">
              <w:rPr>
                <w:rFonts w:ascii="Times New Roman" w:hAnsi="Times New Roman"/>
                <w:sz w:val="28"/>
                <w:szCs w:val="28"/>
                <w:vertAlign w:val="superscript"/>
              </w:rPr>
              <w:t>2</w:t>
            </w:r>
          </w:p>
          <w:p w:rsidR="00BA4AFF" w:rsidRPr="00BA4AFF" w:rsidRDefault="00BA4AFF" w:rsidP="00AF4D2C">
            <w:pPr>
              <w:widowControl w:val="0"/>
              <w:spacing w:after="0"/>
              <w:ind w:left="360" w:hanging="360"/>
              <w:rPr>
                <w:rFonts w:ascii="Times New Roman" w:hAnsi="Times New Roman"/>
                <w:sz w:val="28"/>
                <w:szCs w:val="28"/>
                <w:vertAlign w:val="superscript"/>
              </w:rPr>
            </w:pPr>
            <w:r w:rsidRPr="00BA4AFF">
              <w:rPr>
                <w:rFonts w:ascii="Times New Roman" w:hAnsi="Times New Roman"/>
                <w:sz w:val="28"/>
                <w:szCs w:val="28"/>
              </w:rPr>
              <w:t>4 м</w:t>
            </w:r>
            <w:r w:rsidRPr="00BA4AFF">
              <w:rPr>
                <w:rFonts w:ascii="Times New Roman" w:hAnsi="Times New Roman"/>
                <w:sz w:val="28"/>
                <w:szCs w:val="28"/>
                <w:vertAlign w:val="superscript"/>
              </w:rPr>
              <w:t xml:space="preserve">2 </w:t>
            </w:r>
            <w:r w:rsidRPr="00BA4AFF">
              <w:rPr>
                <w:rFonts w:ascii="Times New Roman" w:hAnsi="Times New Roman"/>
                <w:sz w:val="28"/>
                <w:szCs w:val="28"/>
              </w:rPr>
              <w:t>× 30 м</w:t>
            </w:r>
            <w:r w:rsidRPr="00BA4AFF">
              <w:rPr>
                <w:rFonts w:ascii="Times New Roman" w:hAnsi="Times New Roman"/>
                <w:sz w:val="28"/>
                <w:szCs w:val="28"/>
                <w:vertAlign w:val="superscript"/>
              </w:rPr>
              <w:t>2</w:t>
            </w:r>
            <w:r w:rsidRPr="00BA4AFF">
              <w:rPr>
                <w:rFonts w:ascii="Times New Roman" w:hAnsi="Times New Roman"/>
                <w:sz w:val="28"/>
                <w:szCs w:val="28"/>
              </w:rPr>
              <w:t xml:space="preserve"> = 120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объекты бытового обслуживания</w:t>
            </w:r>
          </w:p>
        </w:tc>
        <w:tc>
          <w:tcPr>
            <w:tcW w:w="4140" w:type="dxa"/>
          </w:tcPr>
          <w:p w:rsidR="00BA4AFF" w:rsidRPr="00BA4AFF" w:rsidRDefault="00BA4AFF" w:rsidP="00AF4D2C">
            <w:pPr>
              <w:widowControl w:val="0"/>
              <w:spacing w:after="0"/>
              <w:jc w:val="both"/>
              <w:rPr>
                <w:rFonts w:ascii="Times New Roman" w:hAnsi="Times New Roman"/>
                <w:sz w:val="28"/>
                <w:szCs w:val="28"/>
              </w:rPr>
            </w:pPr>
            <w:r w:rsidRPr="00BA4AFF">
              <w:rPr>
                <w:rFonts w:ascii="Times New Roman" w:hAnsi="Times New Roman"/>
                <w:sz w:val="28"/>
                <w:szCs w:val="28"/>
              </w:rPr>
              <w:t>200 м</w:t>
            </w:r>
            <w:r w:rsidRPr="00BA4AFF">
              <w:rPr>
                <w:rFonts w:ascii="Times New Roman" w:hAnsi="Times New Roman"/>
                <w:sz w:val="28"/>
                <w:szCs w:val="28"/>
                <w:vertAlign w:val="superscript"/>
              </w:rPr>
              <w:t>2</w:t>
            </w:r>
            <w:r w:rsidRPr="00BA4AFF">
              <w:rPr>
                <w:rFonts w:ascii="Times New Roman" w:hAnsi="Times New Roman"/>
                <w:sz w:val="28"/>
                <w:szCs w:val="28"/>
              </w:rPr>
              <w:t xml:space="preserve"> × 2 места = 400 м</w:t>
            </w:r>
            <w:r w:rsidRPr="00BA4AFF">
              <w:rPr>
                <w:rFonts w:ascii="Times New Roman" w:hAnsi="Times New Roman"/>
                <w:sz w:val="28"/>
                <w:szCs w:val="28"/>
                <w:vertAlign w:val="superscript"/>
              </w:rPr>
              <w:t>2</w:t>
            </w:r>
          </w:p>
        </w:tc>
      </w:tr>
      <w:tr w:rsidR="00BA4AFF" w:rsidRPr="00BA4AFF" w:rsidTr="00BA4AFF">
        <w:tc>
          <w:tcPr>
            <w:tcW w:w="5760" w:type="dxa"/>
          </w:tcPr>
          <w:p w:rsidR="00BA4AFF" w:rsidRPr="00BA4AFF" w:rsidRDefault="00BA4AFF" w:rsidP="00AF4D2C">
            <w:pPr>
              <w:widowControl w:val="0"/>
              <w:spacing w:after="0"/>
              <w:ind w:firstLine="709"/>
              <w:jc w:val="both"/>
              <w:rPr>
                <w:rFonts w:ascii="Times New Roman" w:hAnsi="Times New Roman"/>
                <w:sz w:val="28"/>
                <w:szCs w:val="28"/>
              </w:rPr>
            </w:pPr>
            <w:r w:rsidRPr="005835F3">
              <w:rPr>
                <w:rFonts w:ascii="Times New Roman" w:hAnsi="Times New Roman"/>
                <w:sz w:val="28"/>
                <w:szCs w:val="28"/>
              </w:rPr>
              <w:t>Итого</w:t>
            </w:r>
            <w:r w:rsidRPr="00BA4AFF">
              <w:rPr>
                <w:rFonts w:ascii="Times New Roman" w:hAnsi="Times New Roman"/>
                <w:sz w:val="28"/>
                <w:szCs w:val="28"/>
              </w:rPr>
              <w:t xml:space="preserve"> на 1000 человек:</w:t>
            </w:r>
          </w:p>
          <w:p w:rsidR="00BA4AFF" w:rsidRPr="0019025E" w:rsidRDefault="00BA4AFF" w:rsidP="00AF4D2C">
            <w:pPr>
              <w:widowControl w:val="0"/>
              <w:spacing w:after="0"/>
              <w:ind w:firstLine="612"/>
              <w:jc w:val="both"/>
              <w:rPr>
                <w:rFonts w:ascii="Times New Roman" w:hAnsi="Times New Roman"/>
                <w:sz w:val="28"/>
                <w:szCs w:val="28"/>
              </w:rPr>
            </w:pPr>
            <w:r w:rsidRPr="00BA4AFF">
              <w:rPr>
                <w:rFonts w:ascii="Times New Roman" w:hAnsi="Times New Roman"/>
                <w:sz w:val="28"/>
                <w:szCs w:val="28"/>
              </w:rPr>
              <w:t xml:space="preserve">             </w:t>
            </w:r>
            <w:r w:rsidRPr="0019025E">
              <w:rPr>
                <w:rFonts w:ascii="Times New Roman" w:hAnsi="Times New Roman"/>
                <w:sz w:val="28"/>
                <w:szCs w:val="28"/>
              </w:rPr>
              <w:t>на 1 человека:</w:t>
            </w:r>
          </w:p>
        </w:tc>
        <w:tc>
          <w:tcPr>
            <w:tcW w:w="4140" w:type="dxa"/>
          </w:tcPr>
          <w:p w:rsidR="00BA4AFF" w:rsidRPr="00BA4AFF" w:rsidRDefault="00BA4AFF" w:rsidP="00AF4D2C">
            <w:pPr>
              <w:widowControl w:val="0"/>
              <w:spacing w:after="0"/>
              <w:jc w:val="both"/>
              <w:rPr>
                <w:rFonts w:ascii="Times New Roman" w:hAnsi="Times New Roman"/>
                <w:sz w:val="28"/>
                <w:szCs w:val="28"/>
                <w:vertAlign w:val="superscript"/>
              </w:rPr>
            </w:pPr>
            <w:r w:rsidRPr="00BA4AFF">
              <w:rPr>
                <w:rFonts w:ascii="Times New Roman" w:hAnsi="Times New Roman"/>
                <w:sz w:val="28"/>
                <w:szCs w:val="28"/>
              </w:rPr>
              <w:t>800 м</w:t>
            </w:r>
            <w:proofErr w:type="gramStart"/>
            <w:r w:rsidRPr="00BA4AFF">
              <w:rPr>
                <w:rFonts w:ascii="Times New Roman" w:hAnsi="Times New Roman"/>
                <w:sz w:val="28"/>
                <w:szCs w:val="28"/>
                <w:vertAlign w:val="superscript"/>
              </w:rPr>
              <w:t>2</w:t>
            </w:r>
            <w:proofErr w:type="gramEnd"/>
          </w:p>
          <w:p w:rsidR="00BA4AFF" w:rsidRPr="009F7BBB" w:rsidRDefault="00BA4AFF" w:rsidP="00AF4D2C">
            <w:pPr>
              <w:widowControl w:val="0"/>
              <w:spacing w:after="0"/>
              <w:jc w:val="both"/>
              <w:rPr>
                <w:rFonts w:ascii="Times New Roman" w:hAnsi="Times New Roman"/>
                <w:sz w:val="28"/>
                <w:szCs w:val="28"/>
              </w:rPr>
            </w:pPr>
            <w:r w:rsidRPr="009F7BBB">
              <w:rPr>
                <w:rFonts w:ascii="Times New Roman" w:hAnsi="Times New Roman"/>
                <w:sz w:val="28"/>
                <w:szCs w:val="28"/>
              </w:rPr>
              <w:t>0,8 м</w:t>
            </w:r>
            <w:proofErr w:type="gramStart"/>
            <w:r w:rsidRPr="009F7BBB">
              <w:rPr>
                <w:rFonts w:ascii="Times New Roman" w:hAnsi="Times New Roman"/>
                <w:sz w:val="28"/>
                <w:szCs w:val="28"/>
                <w:vertAlign w:val="superscript"/>
              </w:rPr>
              <w:t>2</w:t>
            </w:r>
            <w:proofErr w:type="gramEnd"/>
          </w:p>
        </w:tc>
      </w:tr>
    </w:tbl>
    <w:p w:rsidR="00BA4AFF" w:rsidRPr="00BA4AFF" w:rsidRDefault="00BA4AFF" w:rsidP="00AF4D2C">
      <w:pPr>
        <w:pStyle w:val="afff3"/>
        <w:widowControl w:val="0"/>
        <w:spacing w:before="0" w:after="0"/>
        <w:ind w:firstLine="0"/>
        <w:jc w:val="center"/>
        <w:rPr>
          <w:b/>
          <w:sz w:val="28"/>
          <w:szCs w:val="28"/>
        </w:rPr>
      </w:pPr>
    </w:p>
    <w:p w:rsidR="006C5886" w:rsidRDefault="00B81968" w:rsidP="00B81968">
      <w:pPr>
        <w:widowControl w:val="0"/>
        <w:spacing w:after="0"/>
        <w:ind w:firstLine="709"/>
        <w:jc w:val="both"/>
        <w:rPr>
          <w:rFonts w:ascii="Times New Roman" w:hAnsi="Times New Roman"/>
          <w:sz w:val="28"/>
          <w:szCs w:val="28"/>
        </w:rPr>
      </w:pPr>
      <w:proofErr w:type="gramStart"/>
      <w:r w:rsidRPr="00CC4BE1">
        <w:rPr>
          <w:rFonts w:ascii="Times New Roman" w:hAnsi="Times New Roman"/>
          <w:sz w:val="28"/>
          <w:szCs w:val="28"/>
        </w:rPr>
        <w:t>Настоящий раздел подготовлен в соответствии с Федеральными законами</w:t>
      </w:r>
      <w:r w:rsidR="007106E0">
        <w:rPr>
          <w:rFonts w:ascii="Times New Roman" w:hAnsi="Times New Roman"/>
          <w:sz w:val="28"/>
          <w:szCs w:val="28"/>
        </w:rPr>
        <w:t xml:space="preserve"> от 29.12.2012 № 273-ФЗ «Об образовании», от 21.11.2011 № 323-ФЗ «Об основах охраны здоровья граждан в Российской Федерации», от </w:t>
      </w:r>
      <w:r w:rsidR="007106E0">
        <w:rPr>
          <w:rFonts w:ascii="Times New Roman" w:hAnsi="Times New Roman"/>
          <w:sz w:val="28"/>
          <w:szCs w:val="28"/>
        </w:rPr>
        <w:lastRenderedPageBreak/>
        <w:t xml:space="preserve">04.12.2007 № 329-ФЗ «О физической культуре и спорте», от 07.07.2003 № 126-ФЗ «О связи», от 17.07.1999  № 176-ФЗ «О почтовой связи», от 28.12.2009 № 381-ФЗ «Об основах государственного регулирования торговой деятельности в Российской Федерации», </w:t>
      </w:r>
      <w:r w:rsidR="008302F8">
        <w:rPr>
          <w:rFonts w:ascii="Times New Roman" w:hAnsi="Times New Roman"/>
          <w:sz w:val="28"/>
          <w:szCs w:val="28"/>
        </w:rPr>
        <w:t xml:space="preserve"> от 30.12.2006 № 271-ФЗ «О розничных</w:t>
      </w:r>
      <w:proofErr w:type="gramEnd"/>
      <w:r w:rsidR="008302F8">
        <w:rPr>
          <w:rFonts w:ascii="Times New Roman" w:hAnsi="Times New Roman"/>
          <w:sz w:val="28"/>
          <w:szCs w:val="28"/>
        </w:rPr>
        <w:t xml:space="preserve"> </w:t>
      </w:r>
      <w:proofErr w:type="gramStart"/>
      <w:r w:rsidR="008302F8">
        <w:rPr>
          <w:rFonts w:ascii="Times New Roman" w:hAnsi="Times New Roman"/>
          <w:sz w:val="28"/>
          <w:szCs w:val="28"/>
        </w:rPr>
        <w:t>рынках и внесении изменений в Трудовой кодекс Российской Федерации», от  09.10.1992 № 3612-1 «Основы законодательства Российской Федерации о культуре»,</w:t>
      </w:r>
      <w:r w:rsidR="009B2DEB">
        <w:rPr>
          <w:rFonts w:ascii="Times New Roman" w:hAnsi="Times New Roman"/>
          <w:sz w:val="28"/>
          <w:szCs w:val="28"/>
        </w:rPr>
        <w:t xml:space="preserve"> от 30.12.2009 г. № 384-ФЗ «Технический регламент о безопасности зданий и сооружений»,</w:t>
      </w:r>
      <w:r w:rsidR="008302F8">
        <w:rPr>
          <w:rFonts w:ascii="Times New Roman" w:hAnsi="Times New Roman"/>
          <w:sz w:val="28"/>
          <w:szCs w:val="28"/>
        </w:rPr>
        <w:t xml:space="preserve"> приказ министерства экономического развития Российской</w:t>
      </w:r>
      <w:r w:rsidR="006C5886">
        <w:rPr>
          <w:rFonts w:ascii="Times New Roman" w:hAnsi="Times New Roman"/>
          <w:sz w:val="28"/>
          <w:szCs w:val="28"/>
        </w:rPr>
        <w:t xml:space="preserve"> Федерации от 1 сентября 2014 года № 540 «Об утверждении классификатора видов разрешенного использования земельных участков» (с изменениями, внесенными приказом от 30 сентября 2015 года № 709).</w:t>
      </w:r>
      <w:proofErr w:type="gramEnd"/>
    </w:p>
    <w:p w:rsidR="00E93A4E" w:rsidRDefault="006C5886" w:rsidP="00B81968">
      <w:pPr>
        <w:widowControl w:val="0"/>
        <w:spacing w:after="0"/>
        <w:ind w:firstLine="709"/>
        <w:jc w:val="both"/>
        <w:rPr>
          <w:rFonts w:ascii="Times New Roman" w:hAnsi="Times New Roman"/>
          <w:sz w:val="28"/>
          <w:szCs w:val="28"/>
        </w:rPr>
      </w:pPr>
      <w:r>
        <w:rPr>
          <w:rFonts w:ascii="Times New Roman" w:hAnsi="Times New Roman"/>
          <w:sz w:val="28"/>
          <w:szCs w:val="28"/>
        </w:rPr>
        <w:t xml:space="preserve">При установлении расчетных показателей данного раздела применялось </w:t>
      </w:r>
      <w:r w:rsidR="003C2DEF">
        <w:rPr>
          <w:rFonts w:ascii="Times New Roman" w:hAnsi="Times New Roman"/>
          <w:sz w:val="28"/>
          <w:szCs w:val="28"/>
        </w:rPr>
        <w:t xml:space="preserve"> 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w:t>
      </w:r>
      <w:r w:rsidR="00937371">
        <w:rPr>
          <w:rFonts w:ascii="Times New Roman" w:hAnsi="Times New Roman"/>
          <w:sz w:val="28"/>
          <w:szCs w:val="28"/>
        </w:rPr>
        <w:t xml:space="preserve"> в объектах социальной инфраструктуры»  (с изменениями, внесенными распоряжением Правительства Российской Федерации от 23 ноября 2009 года № 1767-р).</w:t>
      </w:r>
    </w:p>
    <w:p w:rsidR="00506C9B" w:rsidRDefault="0070504F" w:rsidP="00506C9B">
      <w:pPr>
        <w:widowControl w:val="0"/>
        <w:spacing w:after="0"/>
        <w:ind w:firstLine="709"/>
        <w:jc w:val="both"/>
        <w:rPr>
          <w:rFonts w:ascii="Times New Roman" w:hAnsi="Times New Roman"/>
          <w:sz w:val="28"/>
          <w:szCs w:val="28"/>
        </w:rPr>
      </w:pPr>
      <w:r>
        <w:rPr>
          <w:rFonts w:ascii="Times New Roman" w:hAnsi="Times New Roman"/>
          <w:sz w:val="28"/>
          <w:szCs w:val="28"/>
        </w:rPr>
        <w:t>При подготовке данного раздела также применялись пункты 5.1, 5.2 раздела «Жилые зоны!, раздел</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«Общественно-деловые зоны», раздел 7 «Параметры застройки жилых и общественно-деловых зон», раздел 10 «Учреждения и предприятия обслуживания», приложение</w:t>
      </w:r>
      <w:proofErr w:type="gramStart"/>
      <w:r>
        <w:rPr>
          <w:rFonts w:ascii="Times New Roman" w:hAnsi="Times New Roman"/>
          <w:sz w:val="28"/>
          <w:szCs w:val="28"/>
        </w:rPr>
        <w:t xml:space="preserve"> Ж</w:t>
      </w:r>
      <w:proofErr w:type="gramEnd"/>
      <w:r>
        <w:rPr>
          <w:rFonts w:ascii="Times New Roman" w:hAnsi="Times New Roman"/>
          <w:sz w:val="28"/>
          <w:szCs w:val="28"/>
        </w:rPr>
        <w:t xml:space="preserve"> (рекомендуемое) «Нормы расчета учреждений и предприятий обслуживания и размеры их земельных участков»</w:t>
      </w:r>
      <w:r w:rsidR="00506C9B">
        <w:rPr>
          <w:rFonts w:ascii="Times New Roman" w:hAnsi="Times New Roman"/>
          <w:sz w:val="28"/>
          <w:szCs w:val="28"/>
        </w:rPr>
        <w:t xml:space="preserve"> СП42.13330.2011 «СНиП 2.07.01-89* «Градостроительство. Планировка  и застройка городских и сельских поселений», </w:t>
      </w:r>
      <w:proofErr w:type="gramStart"/>
      <w:r w:rsidR="00506C9B">
        <w:rPr>
          <w:rFonts w:ascii="Times New Roman" w:hAnsi="Times New Roman"/>
          <w:sz w:val="28"/>
          <w:szCs w:val="28"/>
        </w:rPr>
        <w:t>утвержденный</w:t>
      </w:r>
      <w:proofErr w:type="gramEnd"/>
      <w:r w:rsidR="00506C9B">
        <w:rPr>
          <w:rFonts w:ascii="Times New Roman" w:hAnsi="Times New Roman"/>
          <w:sz w:val="28"/>
          <w:szCs w:val="28"/>
        </w:rPr>
        <w:t xml:space="preserve"> приказом министерства регионального развития Российской Федерации от 28 декабря 2010 года № 820. </w:t>
      </w:r>
      <w:r w:rsidR="00193393">
        <w:rPr>
          <w:rFonts w:ascii="Times New Roman" w:hAnsi="Times New Roman"/>
          <w:sz w:val="28"/>
          <w:szCs w:val="28"/>
        </w:rPr>
        <w:t xml:space="preserve"> </w:t>
      </w:r>
      <w:proofErr w:type="gramStart"/>
      <w:r w:rsidR="00193393">
        <w:rPr>
          <w:rFonts w:ascii="Times New Roman" w:hAnsi="Times New Roman"/>
          <w:sz w:val="28"/>
          <w:szCs w:val="28"/>
        </w:rPr>
        <w:t>Пункты 5.1, 5.2 раздела 5, раздел 6 (за исключением пункта 6.3), раздел 10 (пункты 10.1-10.5)</w:t>
      </w:r>
      <w:r w:rsidR="00506C9B">
        <w:rPr>
          <w:rFonts w:ascii="Times New Roman" w:hAnsi="Times New Roman"/>
          <w:sz w:val="28"/>
          <w:szCs w:val="28"/>
        </w:rPr>
        <w:t xml:space="preserve"> названного СП  применяется на обязательной  основе для обеспечения соблюдения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w:t>
      </w:r>
      <w:proofErr w:type="gramEnd"/>
      <w:r w:rsidR="00506C9B">
        <w:rPr>
          <w:rFonts w:ascii="Times New Roman" w:hAnsi="Times New Roman"/>
          <w:sz w:val="28"/>
          <w:szCs w:val="28"/>
        </w:rPr>
        <w:t xml:space="preserve"> результате </w:t>
      </w:r>
      <w:proofErr w:type="gramStart"/>
      <w:r w:rsidR="00506C9B">
        <w:rPr>
          <w:rFonts w:ascii="Times New Roman" w:hAnsi="Times New Roman"/>
          <w:sz w:val="28"/>
          <w:szCs w:val="28"/>
        </w:rPr>
        <w:t>применения</w:t>
      </w:r>
      <w:proofErr w:type="gramEnd"/>
      <w:r w:rsidR="00506C9B">
        <w:rPr>
          <w:rFonts w:ascii="Times New Roman" w:hAnsi="Times New Roman"/>
          <w:sz w:val="28"/>
          <w:szCs w:val="28"/>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roofErr w:type="gramStart"/>
      <w:r w:rsidR="00193393">
        <w:rPr>
          <w:rFonts w:ascii="Times New Roman" w:hAnsi="Times New Roman"/>
          <w:sz w:val="28"/>
          <w:szCs w:val="28"/>
        </w:rPr>
        <w:t>Раздел 7 данного СП применяется на добровольной основе для обеспечения соблюдения требований Федерального закона от 30 декабря 2009 года № 384-ФЗ «Технический регламент о безопасности зданий и сооружений» (приказ Федерального агентства по техническому регулированию и метрологии от 30 марта 2015 года № 365 «Об утверждении переч</w:t>
      </w:r>
      <w:r w:rsidR="008E3635">
        <w:rPr>
          <w:rFonts w:ascii="Times New Roman" w:hAnsi="Times New Roman"/>
          <w:sz w:val="28"/>
          <w:szCs w:val="28"/>
        </w:rPr>
        <w:t>ня документов в области стандартизации, в результате применения которых на добр</w:t>
      </w:r>
      <w:r w:rsidR="006F25A8">
        <w:rPr>
          <w:rFonts w:ascii="Times New Roman" w:hAnsi="Times New Roman"/>
          <w:sz w:val="28"/>
          <w:szCs w:val="28"/>
        </w:rPr>
        <w:t>овольной основе обеспечивается соблюдение требований Федерального закона</w:t>
      </w:r>
      <w:proofErr w:type="gramEnd"/>
      <w:r w:rsidR="006F25A8">
        <w:rPr>
          <w:rFonts w:ascii="Times New Roman" w:hAnsi="Times New Roman"/>
          <w:sz w:val="28"/>
          <w:szCs w:val="28"/>
        </w:rPr>
        <w:t xml:space="preserve"> от 30 декабря </w:t>
      </w:r>
      <w:r w:rsidR="006F25A8">
        <w:rPr>
          <w:rFonts w:ascii="Times New Roman" w:hAnsi="Times New Roman"/>
          <w:sz w:val="28"/>
          <w:szCs w:val="28"/>
        </w:rPr>
        <w:lastRenderedPageBreak/>
        <w:t>2009 года № 384-ФЗ «Технический регламент о безопасности зданий и сооружений».</w:t>
      </w:r>
    </w:p>
    <w:p w:rsidR="00F64AFB" w:rsidRDefault="006F25A8" w:rsidP="00F64AFB">
      <w:pPr>
        <w:widowControl w:val="0"/>
        <w:spacing w:after="0"/>
        <w:ind w:firstLine="720"/>
        <w:jc w:val="both"/>
        <w:rPr>
          <w:rFonts w:ascii="Times New Roman" w:hAnsi="Times New Roman"/>
          <w:sz w:val="28"/>
          <w:szCs w:val="28"/>
        </w:rPr>
      </w:pPr>
      <w:r>
        <w:rPr>
          <w:rFonts w:ascii="Times New Roman" w:hAnsi="Times New Roman"/>
          <w:sz w:val="28"/>
          <w:szCs w:val="28"/>
        </w:rPr>
        <w:t>В отношении малоэтажной жилой застройк</w:t>
      </w:r>
      <w:r w:rsidR="00A81562">
        <w:rPr>
          <w:rFonts w:ascii="Times New Roman" w:hAnsi="Times New Roman"/>
          <w:sz w:val="28"/>
          <w:szCs w:val="28"/>
        </w:rPr>
        <w:t>и применялся</w:t>
      </w:r>
      <w:r w:rsidR="00F64AFB" w:rsidRPr="00F64AFB">
        <w:rPr>
          <w:rFonts w:ascii="Times New Roman" w:hAnsi="Times New Roman"/>
          <w:sz w:val="28"/>
          <w:szCs w:val="28"/>
        </w:rPr>
        <w:t xml:space="preserve"> </w:t>
      </w:r>
      <w:r w:rsidR="00F64AFB">
        <w:rPr>
          <w:rFonts w:ascii="Times New Roman" w:hAnsi="Times New Roman"/>
          <w:sz w:val="28"/>
          <w:szCs w:val="28"/>
        </w:rPr>
        <w:t xml:space="preserve">СП 30-102-99 «Планировки и застройка территорий малоэтажного жилищного строительства», </w:t>
      </w:r>
      <w:proofErr w:type="gramStart"/>
      <w:r w:rsidR="00F64AFB">
        <w:rPr>
          <w:rFonts w:ascii="Times New Roman" w:hAnsi="Times New Roman"/>
          <w:sz w:val="28"/>
          <w:szCs w:val="28"/>
        </w:rPr>
        <w:t>принятый</w:t>
      </w:r>
      <w:proofErr w:type="gramEnd"/>
      <w:r w:rsidR="00F64AFB">
        <w:rPr>
          <w:rFonts w:ascii="Times New Roman" w:hAnsi="Times New Roman"/>
          <w:sz w:val="28"/>
          <w:szCs w:val="28"/>
        </w:rPr>
        <w:t xml:space="preserve"> постановлением Госстроя России от 30 декабря 1999 года № 94. Данный СП применяется на добровольной основе для обеспечения соблюдения требований Федерального закона от 30 декабря 2009 года № 384-ФЗ «Технический регламент о безопасности зданий и сооружений» (приказ Федерального агентства по техническому регулированию и метрологии от 30 </w:t>
      </w:r>
      <w:r w:rsidR="00627818">
        <w:rPr>
          <w:rFonts w:ascii="Times New Roman" w:hAnsi="Times New Roman"/>
          <w:sz w:val="28"/>
          <w:szCs w:val="28"/>
        </w:rPr>
        <w:t>м</w:t>
      </w:r>
      <w:r w:rsidR="006C5A64">
        <w:rPr>
          <w:rFonts w:ascii="Times New Roman" w:hAnsi="Times New Roman"/>
          <w:sz w:val="28"/>
          <w:szCs w:val="28"/>
        </w:rPr>
        <w:t>арта 20</w:t>
      </w:r>
      <w:r w:rsidR="00F64AFB">
        <w:rPr>
          <w:rFonts w:ascii="Times New Roman" w:hAnsi="Times New Roman"/>
          <w:sz w:val="28"/>
          <w:szCs w:val="28"/>
        </w:rPr>
        <w:t>15 года № 356).</w:t>
      </w:r>
    </w:p>
    <w:p w:rsidR="001A24B4" w:rsidRDefault="008B699C" w:rsidP="001A24B4">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 xml:space="preserve">Так же при подготовке данного раздела </w:t>
      </w:r>
      <w:r w:rsidR="007C7E34">
        <w:rPr>
          <w:rFonts w:ascii="Times New Roman" w:hAnsi="Times New Roman"/>
          <w:sz w:val="28"/>
          <w:szCs w:val="28"/>
        </w:rPr>
        <w:t xml:space="preserve">использовались санитарно-гигиенические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w:t>
      </w:r>
      <w:r w:rsidR="001A24B4">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 введенный в действие в новой редакции с 1</w:t>
      </w:r>
      <w:proofErr w:type="gramEnd"/>
      <w:r w:rsidR="001A24B4">
        <w:rPr>
          <w:rFonts w:ascii="Times New Roman" w:hAnsi="Times New Roman"/>
          <w:sz w:val="28"/>
          <w:szCs w:val="28"/>
        </w:rPr>
        <w:t xml:space="preserve"> марта 2008 года в соответствии с постановлением  главного государственного санитарного врача Российской Федерации  от 25 сентября 2007 года № 74.</w:t>
      </w:r>
    </w:p>
    <w:p w:rsidR="00DD52AD" w:rsidRDefault="001A24B4" w:rsidP="00795AB0">
      <w:pPr>
        <w:widowControl w:val="0"/>
        <w:spacing w:after="0" w:line="239" w:lineRule="auto"/>
        <w:ind w:firstLine="709"/>
        <w:jc w:val="both"/>
        <w:rPr>
          <w:rFonts w:ascii="Times New Roman" w:hAnsi="Times New Roman"/>
          <w:sz w:val="28"/>
          <w:szCs w:val="28"/>
        </w:rPr>
      </w:pPr>
      <w:r>
        <w:rPr>
          <w:rFonts w:ascii="Times New Roman" w:hAnsi="Times New Roman"/>
          <w:sz w:val="28"/>
          <w:szCs w:val="28"/>
        </w:rPr>
        <w:t>Кроме того, при подготовке</w:t>
      </w:r>
      <w:r w:rsidR="00795AB0">
        <w:rPr>
          <w:rFonts w:ascii="Times New Roman" w:hAnsi="Times New Roman"/>
          <w:sz w:val="28"/>
          <w:szCs w:val="28"/>
        </w:rPr>
        <w:t xml:space="preserve"> подраздела </w:t>
      </w:r>
      <w:r w:rsidR="00795AB0" w:rsidRPr="00CA59D5">
        <w:rPr>
          <w:rFonts w:ascii="Times New Roman" w:hAnsi="Times New Roman"/>
          <w:bCs/>
          <w:sz w:val="28"/>
          <w:szCs w:val="28"/>
        </w:rPr>
        <w:t xml:space="preserve">2.6.3. </w:t>
      </w:r>
      <w:proofErr w:type="gramStart"/>
      <w:r w:rsidR="000D4A8F">
        <w:rPr>
          <w:rFonts w:ascii="Times New Roman" w:hAnsi="Times New Roman"/>
          <w:bCs/>
          <w:sz w:val="28"/>
          <w:szCs w:val="28"/>
        </w:rPr>
        <w:t>«Р</w:t>
      </w:r>
      <w:r w:rsidR="00795AB0" w:rsidRPr="00CA59D5">
        <w:rPr>
          <w:rFonts w:ascii="Times New Roman" w:hAnsi="Times New Roman"/>
          <w:bCs/>
          <w:sz w:val="28"/>
          <w:szCs w:val="28"/>
        </w:rPr>
        <w:t>асчетные показатели в области обеспечения жителей г</w:t>
      </w:r>
      <w:r w:rsidR="00EA5BBA">
        <w:rPr>
          <w:rFonts w:ascii="Times New Roman" w:hAnsi="Times New Roman"/>
          <w:bCs/>
          <w:sz w:val="28"/>
          <w:szCs w:val="28"/>
        </w:rPr>
        <w:t xml:space="preserve">ородского округа услугами связи» применялись раздел 12 «Инженерное оборудование» («Электроснабжение и средства связи», «Размещение инженерных сетей» </w:t>
      </w:r>
      <w:r w:rsidR="00EA5BBA">
        <w:rPr>
          <w:rFonts w:ascii="Times New Roman" w:hAnsi="Times New Roman"/>
          <w:sz w:val="28"/>
          <w:szCs w:val="28"/>
        </w:rPr>
        <w:t>СП42.13330.2011 «СНиП 2.07.01-89* «Градостроительство.</w:t>
      </w:r>
      <w:proofErr w:type="gramEnd"/>
      <w:r w:rsidR="00EA5BBA">
        <w:rPr>
          <w:rFonts w:ascii="Times New Roman" w:hAnsi="Times New Roman"/>
          <w:sz w:val="28"/>
          <w:szCs w:val="28"/>
        </w:rPr>
        <w:t xml:space="preserve"> Планировка  и застройка городских и сельских поселений», утвержденный приказом министерства регионального развития Российской Федерации от 28 декабря 2010 года № 820,СП 18.13330.2011 «СНиП </w:t>
      </w:r>
      <w:r w:rsidR="00EA5BBA">
        <w:rPr>
          <w:rFonts w:ascii="Times New Roman" w:hAnsi="Times New Roman"/>
          <w:sz w:val="28"/>
          <w:szCs w:val="28"/>
          <w:lang w:val="en-US"/>
        </w:rPr>
        <w:t>II</w:t>
      </w:r>
      <w:r w:rsidR="00FE7FA0">
        <w:rPr>
          <w:rFonts w:ascii="Times New Roman" w:hAnsi="Times New Roman"/>
          <w:sz w:val="28"/>
          <w:szCs w:val="28"/>
        </w:rPr>
        <w:t>-89-80* «Генеральные планы промышленных предприятий», утвержденный приказом министерства регионального развития Российской Федерации от</w:t>
      </w:r>
      <w:r w:rsidR="00367616">
        <w:rPr>
          <w:rFonts w:ascii="Times New Roman" w:hAnsi="Times New Roman"/>
          <w:sz w:val="28"/>
          <w:szCs w:val="28"/>
        </w:rPr>
        <w:t xml:space="preserve">  27 декабря 2010 года № 790, СП 5.13330.2009 «Свод правил. Системы противопожарной защиты. Установки пожарной сигнализации и пожаротушения автоматические. </w:t>
      </w:r>
      <w:proofErr w:type="gramStart"/>
      <w:r w:rsidR="00367616">
        <w:rPr>
          <w:rFonts w:ascii="Times New Roman" w:hAnsi="Times New Roman"/>
          <w:sz w:val="28"/>
          <w:szCs w:val="28"/>
        </w:rPr>
        <w:t xml:space="preserve">Нормы и правила проектирования», утвержденный приказом МЧС России от 25 марта2009 года № 175, </w:t>
      </w:r>
      <w:r w:rsidR="00DD52AD">
        <w:rPr>
          <w:rFonts w:ascii="Times New Roman" w:hAnsi="Times New Roman"/>
          <w:sz w:val="28"/>
          <w:szCs w:val="28"/>
        </w:rPr>
        <w:t>СН 461-74 «Нормы отвода земель для линий связи, утвержденные постановлением Госстроя России от 03.06.1974 № 114СН (по данным информационно-правовой системы «КОДЭКС», действующий нормативно-технический документ, опубликован:</w:t>
      </w:r>
      <w:proofErr w:type="gramEnd"/>
      <w:r w:rsidR="00DD52AD">
        <w:rPr>
          <w:rFonts w:ascii="Times New Roman" w:hAnsi="Times New Roman"/>
          <w:sz w:val="28"/>
          <w:szCs w:val="28"/>
        </w:rPr>
        <w:t xml:space="preserve"> </w:t>
      </w:r>
      <w:proofErr w:type="gramStart"/>
      <w:r w:rsidR="00DD52AD">
        <w:rPr>
          <w:rFonts w:ascii="Times New Roman" w:hAnsi="Times New Roman"/>
          <w:sz w:val="28"/>
          <w:szCs w:val="28"/>
        </w:rPr>
        <w:t xml:space="preserve">Официальное издание, М., </w:t>
      </w:r>
      <w:proofErr w:type="spellStart"/>
      <w:r w:rsidR="00DD52AD">
        <w:rPr>
          <w:rFonts w:ascii="Times New Roman" w:hAnsi="Times New Roman"/>
          <w:sz w:val="28"/>
          <w:szCs w:val="28"/>
        </w:rPr>
        <w:t>Стройиздат</w:t>
      </w:r>
      <w:proofErr w:type="spellEnd"/>
      <w:r w:rsidR="00DD52AD">
        <w:rPr>
          <w:rFonts w:ascii="Times New Roman" w:hAnsi="Times New Roman"/>
          <w:sz w:val="28"/>
          <w:szCs w:val="28"/>
        </w:rPr>
        <w:t>, 1976 год, БСТ 12-74).</w:t>
      </w:r>
      <w:proofErr w:type="gramEnd"/>
    </w:p>
    <w:p w:rsidR="00A13BBE" w:rsidRDefault="00DD52AD" w:rsidP="00A13BBE">
      <w:pPr>
        <w:widowControl w:val="0"/>
        <w:spacing w:before="120" w:after="0" w:line="239" w:lineRule="auto"/>
        <w:ind w:firstLine="709"/>
        <w:jc w:val="both"/>
        <w:rPr>
          <w:rFonts w:ascii="Times New Roman" w:hAnsi="Times New Roman"/>
          <w:b/>
          <w:sz w:val="28"/>
          <w:szCs w:val="28"/>
        </w:rPr>
      </w:pPr>
      <w:r>
        <w:rPr>
          <w:rFonts w:ascii="Times New Roman" w:hAnsi="Times New Roman"/>
          <w:sz w:val="28"/>
          <w:szCs w:val="28"/>
        </w:rPr>
        <w:t xml:space="preserve">При  разработке данного раздела использовались </w:t>
      </w:r>
      <w:r w:rsidR="00114278">
        <w:rPr>
          <w:rFonts w:ascii="Times New Roman" w:hAnsi="Times New Roman"/>
          <w:sz w:val="28"/>
          <w:szCs w:val="28"/>
        </w:rPr>
        <w:t>раздел 6 «Учреждения и предприятия обслуживания», раздел 10 «Инженерное обеспечение» («Объекты связи»)</w:t>
      </w:r>
      <w:r w:rsidR="00EA5BBA">
        <w:rPr>
          <w:rFonts w:ascii="Times New Roman" w:hAnsi="Times New Roman"/>
          <w:sz w:val="28"/>
          <w:szCs w:val="28"/>
        </w:rPr>
        <w:t xml:space="preserve">  </w:t>
      </w:r>
      <w:r w:rsidR="002A4420">
        <w:rPr>
          <w:rFonts w:ascii="Times New Roman" w:hAnsi="Times New Roman"/>
          <w:sz w:val="28"/>
          <w:szCs w:val="28"/>
        </w:rPr>
        <w:t xml:space="preserve">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w:t>
      </w:r>
      <w:r w:rsidR="002A4420">
        <w:rPr>
          <w:rFonts w:ascii="Times New Roman" w:hAnsi="Times New Roman"/>
          <w:sz w:val="28"/>
          <w:szCs w:val="28"/>
        </w:rPr>
        <w:lastRenderedPageBreak/>
        <w:t>230-П.</w:t>
      </w:r>
      <w:r w:rsidR="00A13BBE" w:rsidRPr="00A13BBE">
        <w:rPr>
          <w:rFonts w:ascii="Times New Roman" w:hAnsi="Times New Roman"/>
          <w:b/>
          <w:sz w:val="28"/>
          <w:szCs w:val="28"/>
        </w:rPr>
        <w:t xml:space="preserve"> </w:t>
      </w:r>
    </w:p>
    <w:p w:rsidR="00A13BBE" w:rsidRDefault="00CF6A46" w:rsidP="00A13BBE">
      <w:pPr>
        <w:widowControl w:val="0"/>
        <w:spacing w:before="120" w:after="0" w:line="239" w:lineRule="auto"/>
        <w:ind w:firstLine="709"/>
        <w:jc w:val="both"/>
        <w:rPr>
          <w:rFonts w:ascii="Times New Roman" w:eastAsia="Times New Roman" w:hAnsi="Times New Roman"/>
          <w:b/>
          <w:sz w:val="28"/>
          <w:szCs w:val="28"/>
        </w:rPr>
      </w:pPr>
      <w:r>
        <w:rPr>
          <w:rFonts w:ascii="Times New Roman" w:hAnsi="Times New Roman"/>
          <w:b/>
          <w:sz w:val="28"/>
          <w:szCs w:val="28"/>
        </w:rPr>
        <w:t>3.4.14</w:t>
      </w:r>
      <w:r w:rsidR="00A13BBE">
        <w:rPr>
          <w:rFonts w:ascii="Times New Roman" w:hAnsi="Times New Roman"/>
          <w:b/>
          <w:sz w:val="28"/>
          <w:szCs w:val="28"/>
        </w:rPr>
        <w:t xml:space="preserve">. </w:t>
      </w:r>
      <w:r w:rsidR="00A13BBE" w:rsidRPr="00EC5784">
        <w:rPr>
          <w:rFonts w:ascii="Times New Roman" w:hAnsi="Times New Roman"/>
          <w:b/>
          <w:sz w:val="28"/>
          <w:szCs w:val="28"/>
        </w:rPr>
        <w:t>Обоснование расчетных показателей</w:t>
      </w:r>
      <w:r w:rsidR="00E20795">
        <w:rPr>
          <w:rFonts w:ascii="Times New Roman" w:eastAsia="Times New Roman" w:hAnsi="Times New Roman"/>
          <w:b/>
          <w:sz w:val="28"/>
          <w:szCs w:val="28"/>
        </w:rPr>
        <w:t xml:space="preserve"> в области</w:t>
      </w:r>
      <w:r w:rsidR="00A13BBE">
        <w:rPr>
          <w:rFonts w:ascii="Times New Roman" w:eastAsia="Times New Roman" w:hAnsi="Times New Roman"/>
          <w:b/>
          <w:sz w:val="28"/>
          <w:szCs w:val="28"/>
        </w:rPr>
        <w:t xml:space="preserve">  </w:t>
      </w:r>
      <w:r w:rsidR="006651D4">
        <w:rPr>
          <w:rFonts w:ascii="Times New Roman" w:eastAsia="Times New Roman" w:hAnsi="Times New Roman"/>
          <w:b/>
          <w:sz w:val="28"/>
          <w:szCs w:val="28"/>
        </w:rPr>
        <w:t>создания условий дл</w:t>
      </w:r>
      <w:r w:rsidR="005F5941">
        <w:rPr>
          <w:rFonts w:ascii="Times New Roman" w:eastAsia="Times New Roman" w:hAnsi="Times New Roman"/>
          <w:b/>
          <w:sz w:val="28"/>
          <w:szCs w:val="28"/>
        </w:rPr>
        <w:t>я массового отдыха (рекреации) ж</w:t>
      </w:r>
      <w:r w:rsidR="006651D4">
        <w:rPr>
          <w:rFonts w:ascii="Times New Roman" w:eastAsia="Times New Roman" w:hAnsi="Times New Roman"/>
          <w:b/>
          <w:sz w:val="28"/>
          <w:szCs w:val="28"/>
        </w:rPr>
        <w:t xml:space="preserve">ителей городского </w:t>
      </w:r>
      <w:r w:rsidR="00421F45">
        <w:rPr>
          <w:rFonts w:ascii="Times New Roman" w:eastAsia="Times New Roman" w:hAnsi="Times New Roman"/>
          <w:b/>
          <w:sz w:val="28"/>
          <w:szCs w:val="28"/>
        </w:rPr>
        <w:t>округа и организации обустройства мест массового отдыха населения (раздел 2.7. части 2 местных нормативов).</w:t>
      </w:r>
    </w:p>
    <w:p w:rsidR="00244B8A" w:rsidRDefault="001F5F16" w:rsidP="00244B8A">
      <w:pPr>
        <w:widowControl w:val="0"/>
        <w:spacing w:before="120" w:after="0" w:line="239" w:lineRule="auto"/>
        <w:ind w:firstLine="709"/>
        <w:jc w:val="both"/>
        <w:rPr>
          <w:rFonts w:ascii="Times New Roman" w:hAnsi="Times New Roman"/>
          <w:b/>
          <w:sz w:val="28"/>
          <w:szCs w:val="28"/>
        </w:rPr>
      </w:pPr>
      <w:r w:rsidRPr="001F5F16">
        <w:rPr>
          <w:rFonts w:ascii="Times New Roman" w:eastAsia="Times New Roman" w:hAnsi="Times New Roman"/>
          <w:sz w:val="28"/>
          <w:szCs w:val="28"/>
        </w:rPr>
        <w:t>Настоящий раздел подготовлен на основании</w:t>
      </w:r>
      <w:r w:rsidR="00CE771A">
        <w:rPr>
          <w:rFonts w:ascii="Times New Roman" w:eastAsia="Times New Roman" w:hAnsi="Times New Roman"/>
          <w:sz w:val="28"/>
          <w:szCs w:val="28"/>
        </w:rPr>
        <w:t xml:space="preserve"> </w:t>
      </w:r>
      <w:r w:rsidR="00CE771A">
        <w:rPr>
          <w:rFonts w:ascii="Times New Roman" w:hAnsi="Times New Roman"/>
          <w:sz w:val="28"/>
          <w:szCs w:val="28"/>
        </w:rPr>
        <w:t>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(с изменениями, внесенными распоряжением Правительства Российской Федерации от 23 ноября 2009 года № 1767-р),</w:t>
      </w:r>
      <w:r w:rsidRPr="001F5F16">
        <w:rPr>
          <w:rFonts w:ascii="Times New Roman" w:eastAsia="Times New Roman" w:hAnsi="Times New Roman"/>
          <w:sz w:val="28"/>
          <w:szCs w:val="28"/>
        </w:rPr>
        <w:t xml:space="preserve"> раздела 9  «Зоны рекреационного назначения. Зоны особо охраняемых природных территорий» </w:t>
      </w:r>
      <w:r w:rsidR="000C2E38">
        <w:rPr>
          <w:rFonts w:ascii="Times New Roman" w:hAnsi="Times New Roman"/>
          <w:sz w:val="28"/>
          <w:szCs w:val="28"/>
        </w:rPr>
        <w:t xml:space="preserve">СП42.13330.2011 «СНиП 2.07.01-89* «Градостроительство. </w:t>
      </w:r>
      <w:proofErr w:type="gramStart"/>
      <w:r w:rsidR="000C2E38">
        <w:rPr>
          <w:rFonts w:ascii="Times New Roman" w:hAnsi="Times New Roman"/>
          <w:sz w:val="28"/>
          <w:szCs w:val="28"/>
        </w:rPr>
        <w:t>Планировка  и застройка городских и сельских поселений», утвержденного приказом министерства регионального развития Российской Федерации от 28 декабря 2010 года № 820, Методических рекомендаций  по разработке норм и правил по благоустройству территорий муниципальных образований, утвержденных приказом министерства регионального  развития Ро</w:t>
      </w:r>
      <w:r w:rsidR="00AA4D25">
        <w:rPr>
          <w:rFonts w:ascii="Times New Roman" w:hAnsi="Times New Roman"/>
          <w:sz w:val="28"/>
          <w:szCs w:val="28"/>
        </w:rPr>
        <w:t>ссийской Федерации от 27 декабря 2011 года № 613,</w:t>
      </w:r>
      <w:r w:rsidR="00CE771A" w:rsidRPr="00CE771A">
        <w:rPr>
          <w:rFonts w:ascii="Times New Roman" w:hAnsi="Times New Roman"/>
          <w:sz w:val="28"/>
          <w:szCs w:val="28"/>
        </w:rPr>
        <w:t xml:space="preserve"> </w:t>
      </w:r>
      <w:r w:rsidR="00CE771A">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 введенный</w:t>
      </w:r>
      <w:proofErr w:type="gramEnd"/>
      <w:r w:rsidR="00CE771A">
        <w:rPr>
          <w:rFonts w:ascii="Times New Roman" w:hAnsi="Times New Roman"/>
          <w:sz w:val="28"/>
          <w:szCs w:val="28"/>
        </w:rPr>
        <w:t xml:space="preserve"> </w:t>
      </w:r>
      <w:proofErr w:type="gramStart"/>
      <w:r w:rsidR="00CE771A">
        <w:rPr>
          <w:rFonts w:ascii="Times New Roman" w:hAnsi="Times New Roman"/>
          <w:sz w:val="28"/>
          <w:szCs w:val="28"/>
        </w:rPr>
        <w:t>в действие в новой редакции с 1 марта 2008 года в соответствии с постановлением  главного государственного санитарного врача Российской Федерации</w:t>
      </w:r>
      <w:r w:rsidR="00244B8A">
        <w:rPr>
          <w:rFonts w:ascii="Times New Roman" w:hAnsi="Times New Roman"/>
          <w:sz w:val="28"/>
          <w:szCs w:val="28"/>
        </w:rPr>
        <w:t xml:space="preserve">  от 25 сентября 2007 года № 74, раздела 8 «Ландшафтно-рекреационная территория» («Зоны отдыха и  санаторно-оздоровительные»,  «Ландшафтная архитектура и садово-парковое строительство») региональных нормативов градостроительного проектирования Саратовской области, утвержденных постановлением правительства Саратовской области от 14 июня 2007 года № 230-П.</w:t>
      </w:r>
      <w:r w:rsidR="00244B8A" w:rsidRPr="00A13BBE">
        <w:rPr>
          <w:rFonts w:ascii="Times New Roman" w:hAnsi="Times New Roman"/>
          <w:b/>
          <w:sz w:val="28"/>
          <w:szCs w:val="28"/>
        </w:rPr>
        <w:t xml:space="preserve"> </w:t>
      </w:r>
      <w:proofErr w:type="gramEnd"/>
    </w:p>
    <w:p w:rsidR="00C25F9A" w:rsidRPr="005958C6" w:rsidRDefault="00C25F9A" w:rsidP="00032E40">
      <w:pPr>
        <w:pStyle w:val="afff3"/>
        <w:widowControl w:val="0"/>
        <w:spacing w:before="0" w:after="0"/>
        <w:ind w:firstLine="709"/>
        <w:rPr>
          <w:b/>
          <w:sz w:val="28"/>
          <w:szCs w:val="28"/>
        </w:rPr>
      </w:pPr>
      <w:bookmarkStart w:id="1" w:name="_Toc293340115"/>
      <w:bookmarkStart w:id="2" w:name="_Toc306127037"/>
      <w:r w:rsidRPr="005958C6">
        <w:rPr>
          <w:b/>
          <w:sz w:val="28"/>
          <w:szCs w:val="28"/>
        </w:rPr>
        <w:t xml:space="preserve">Часть 4. Правила и область применения расчетных показателей, </w:t>
      </w:r>
      <w:r w:rsidR="005B0792" w:rsidRPr="005958C6">
        <w:rPr>
          <w:b/>
          <w:sz w:val="28"/>
          <w:szCs w:val="28"/>
        </w:rPr>
        <w:t>содержащихся в основной части (часть 2)</w:t>
      </w:r>
      <w:r w:rsidR="00774910" w:rsidRPr="005958C6">
        <w:rPr>
          <w:b/>
          <w:sz w:val="28"/>
          <w:szCs w:val="28"/>
        </w:rPr>
        <w:t>,</w:t>
      </w:r>
      <w:r w:rsidR="005B0792" w:rsidRPr="005958C6">
        <w:rPr>
          <w:b/>
          <w:sz w:val="28"/>
          <w:szCs w:val="28"/>
        </w:rPr>
        <w:t xml:space="preserve"> местных нормативов</w:t>
      </w:r>
    </w:p>
    <w:p w:rsidR="00BA4AFF" w:rsidRDefault="005F36CC" w:rsidP="00032E40">
      <w:pPr>
        <w:pStyle w:val="afff3"/>
        <w:widowControl w:val="0"/>
        <w:spacing w:before="0" w:after="0"/>
        <w:ind w:firstLine="709"/>
        <w:rPr>
          <w:sz w:val="28"/>
          <w:szCs w:val="28"/>
          <w:lang w:eastAsia="x-none"/>
        </w:rPr>
      </w:pPr>
      <w:r>
        <w:rPr>
          <w:sz w:val="28"/>
          <w:szCs w:val="28"/>
          <w:lang w:eastAsia="x-none"/>
        </w:rPr>
        <w:t>4.1.</w:t>
      </w:r>
      <w:r w:rsidR="00202244">
        <w:rPr>
          <w:sz w:val="28"/>
          <w:szCs w:val="28"/>
          <w:lang w:eastAsia="x-none"/>
        </w:rPr>
        <w:t>Местные нормативы являются муниципальным правовым актом, обязательным для применения на территории городского округа гражданами, юридическими лицами, органами государственной власти Российской Федерации и Саратовской области, органами местного самоуправления муниципального образования «Город Саратов».</w:t>
      </w:r>
    </w:p>
    <w:p w:rsidR="00202244" w:rsidRDefault="00202244" w:rsidP="00032E40">
      <w:pPr>
        <w:pStyle w:val="afff3"/>
        <w:widowControl w:val="0"/>
        <w:spacing w:before="0" w:after="0"/>
        <w:ind w:firstLine="709"/>
        <w:rPr>
          <w:sz w:val="28"/>
          <w:szCs w:val="28"/>
          <w:lang w:eastAsia="x-none"/>
        </w:rPr>
      </w:pPr>
      <w:r>
        <w:rPr>
          <w:sz w:val="28"/>
          <w:szCs w:val="28"/>
          <w:lang w:eastAsia="x-none"/>
        </w:rPr>
        <w:t>Местные нормативы применяются:</w:t>
      </w:r>
    </w:p>
    <w:p w:rsidR="00202244" w:rsidRDefault="003B10DC" w:rsidP="00032E40">
      <w:pPr>
        <w:pStyle w:val="afff3"/>
        <w:widowControl w:val="0"/>
        <w:spacing w:before="0" w:after="0"/>
        <w:ind w:firstLine="709"/>
        <w:rPr>
          <w:sz w:val="28"/>
          <w:szCs w:val="28"/>
          <w:lang w:eastAsia="x-none"/>
        </w:rPr>
      </w:pPr>
      <w:r>
        <w:rPr>
          <w:sz w:val="28"/>
          <w:szCs w:val="28"/>
          <w:lang w:eastAsia="x-none"/>
        </w:rPr>
        <w:t>- п</w:t>
      </w:r>
      <w:r w:rsidR="00202244">
        <w:rPr>
          <w:sz w:val="28"/>
          <w:szCs w:val="28"/>
          <w:lang w:eastAsia="x-none"/>
        </w:rPr>
        <w:t>ри подготовке генерального плана городского округа</w:t>
      </w:r>
      <w:r w:rsidR="00D374E3">
        <w:rPr>
          <w:sz w:val="28"/>
          <w:szCs w:val="28"/>
          <w:lang w:eastAsia="x-none"/>
        </w:rPr>
        <w:t xml:space="preserve"> и  изменений в</w:t>
      </w:r>
      <w:r>
        <w:rPr>
          <w:sz w:val="28"/>
          <w:szCs w:val="28"/>
          <w:lang w:eastAsia="x-none"/>
        </w:rPr>
        <w:t xml:space="preserve"> него;</w:t>
      </w:r>
    </w:p>
    <w:p w:rsidR="003B10DC" w:rsidRDefault="001B4FE2" w:rsidP="00032E40">
      <w:pPr>
        <w:pStyle w:val="afff3"/>
        <w:widowControl w:val="0"/>
        <w:spacing w:before="0" w:after="0"/>
        <w:ind w:firstLine="709"/>
        <w:rPr>
          <w:sz w:val="28"/>
          <w:szCs w:val="28"/>
          <w:lang w:eastAsia="x-none"/>
        </w:rPr>
      </w:pPr>
      <w:r>
        <w:rPr>
          <w:sz w:val="28"/>
          <w:szCs w:val="28"/>
          <w:lang w:eastAsia="x-none"/>
        </w:rPr>
        <w:t xml:space="preserve">- </w:t>
      </w:r>
      <w:r w:rsidR="003B10DC">
        <w:rPr>
          <w:sz w:val="28"/>
          <w:szCs w:val="28"/>
          <w:lang w:eastAsia="x-none"/>
        </w:rPr>
        <w:t xml:space="preserve">при </w:t>
      </w:r>
      <w:r w:rsidR="003232C4">
        <w:rPr>
          <w:sz w:val="28"/>
          <w:szCs w:val="28"/>
          <w:lang w:eastAsia="x-none"/>
        </w:rPr>
        <w:t xml:space="preserve"> подготовке правил землепользования и застройки г</w:t>
      </w:r>
      <w:r w:rsidR="00603BC9">
        <w:rPr>
          <w:sz w:val="28"/>
          <w:szCs w:val="28"/>
          <w:lang w:eastAsia="x-none"/>
        </w:rPr>
        <w:t>о</w:t>
      </w:r>
      <w:r w:rsidR="003232C4">
        <w:rPr>
          <w:sz w:val="28"/>
          <w:szCs w:val="28"/>
          <w:lang w:eastAsia="x-none"/>
        </w:rPr>
        <w:t>родского округа</w:t>
      </w:r>
      <w:r w:rsidR="00603BC9">
        <w:rPr>
          <w:sz w:val="28"/>
          <w:szCs w:val="28"/>
          <w:lang w:eastAsia="x-none"/>
        </w:rPr>
        <w:t xml:space="preserve"> и изменений в них</w:t>
      </w:r>
      <w:r w:rsidR="00EB23CD">
        <w:rPr>
          <w:sz w:val="28"/>
          <w:szCs w:val="28"/>
          <w:lang w:eastAsia="x-none"/>
        </w:rPr>
        <w:t>;</w:t>
      </w:r>
    </w:p>
    <w:p w:rsidR="00603BC9" w:rsidRDefault="00603BC9" w:rsidP="00032E40">
      <w:pPr>
        <w:pStyle w:val="afff3"/>
        <w:widowControl w:val="0"/>
        <w:spacing w:before="0" w:after="0"/>
        <w:ind w:firstLine="709"/>
        <w:rPr>
          <w:sz w:val="28"/>
          <w:szCs w:val="28"/>
          <w:lang w:eastAsia="x-none"/>
        </w:rPr>
      </w:pPr>
      <w:r>
        <w:rPr>
          <w:sz w:val="28"/>
          <w:szCs w:val="28"/>
          <w:lang w:eastAsia="x-none"/>
        </w:rPr>
        <w:t xml:space="preserve">при подготовке </w:t>
      </w:r>
      <w:r w:rsidR="001B4FE2">
        <w:rPr>
          <w:sz w:val="28"/>
          <w:szCs w:val="28"/>
          <w:lang w:eastAsia="x-none"/>
        </w:rPr>
        <w:t xml:space="preserve"> док</w:t>
      </w:r>
      <w:r w:rsidR="00EB23CD">
        <w:rPr>
          <w:sz w:val="28"/>
          <w:szCs w:val="28"/>
          <w:lang w:eastAsia="x-none"/>
        </w:rPr>
        <w:t>ументации по планировке территорий городского округа;</w:t>
      </w:r>
    </w:p>
    <w:p w:rsidR="00EB23CD" w:rsidRDefault="003A38D2" w:rsidP="00032E40">
      <w:pPr>
        <w:pStyle w:val="afff3"/>
        <w:widowControl w:val="0"/>
        <w:spacing w:before="0" w:after="0"/>
        <w:ind w:firstLine="709"/>
        <w:rPr>
          <w:sz w:val="28"/>
          <w:szCs w:val="28"/>
          <w:lang w:eastAsia="x-none"/>
        </w:rPr>
      </w:pPr>
      <w:r>
        <w:rPr>
          <w:sz w:val="28"/>
          <w:szCs w:val="28"/>
          <w:lang w:eastAsia="x-none"/>
        </w:rPr>
        <w:t xml:space="preserve">- </w:t>
      </w:r>
      <w:r w:rsidR="00EB23CD">
        <w:rPr>
          <w:sz w:val="28"/>
          <w:szCs w:val="28"/>
          <w:lang w:eastAsia="x-none"/>
        </w:rPr>
        <w:t xml:space="preserve">при принятии решений Саратовской городской Думы о развитии </w:t>
      </w:r>
      <w:r w:rsidR="00EB23CD">
        <w:rPr>
          <w:sz w:val="28"/>
          <w:szCs w:val="28"/>
          <w:lang w:eastAsia="x-none"/>
        </w:rPr>
        <w:lastRenderedPageBreak/>
        <w:t>застроенной</w:t>
      </w:r>
      <w:r w:rsidR="008808D5">
        <w:rPr>
          <w:sz w:val="28"/>
          <w:szCs w:val="28"/>
          <w:lang w:eastAsia="x-none"/>
        </w:rPr>
        <w:t xml:space="preserve"> территории, проведен</w:t>
      </w:r>
      <w:proofErr w:type="gramStart"/>
      <w:r w:rsidR="008808D5">
        <w:rPr>
          <w:sz w:val="28"/>
          <w:szCs w:val="28"/>
          <w:lang w:eastAsia="x-none"/>
        </w:rPr>
        <w:t>ии ау</w:t>
      </w:r>
      <w:proofErr w:type="gramEnd"/>
      <w:r w:rsidR="008808D5">
        <w:rPr>
          <w:sz w:val="28"/>
          <w:szCs w:val="28"/>
          <w:lang w:eastAsia="x-none"/>
        </w:rPr>
        <w:t>кциона</w:t>
      </w:r>
      <w:r w:rsidR="00EB23CD">
        <w:rPr>
          <w:sz w:val="28"/>
          <w:szCs w:val="28"/>
          <w:lang w:eastAsia="x-none"/>
        </w:rPr>
        <w:t xml:space="preserve"> на</w:t>
      </w:r>
      <w:r w:rsidR="00546E12">
        <w:rPr>
          <w:sz w:val="28"/>
          <w:szCs w:val="28"/>
          <w:lang w:eastAsia="x-none"/>
        </w:rPr>
        <w:t xml:space="preserve"> право</w:t>
      </w:r>
      <w:r w:rsidR="00EB23CD">
        <w:rPr>
          <w:sz w:val="28"/>
          <w:szCs w:val="28"/>
          <w:lang w:eastAsia="x-none"/>
        </w:rPr>
        <w:t xml:space="preserve"> заключение договора о развитии застроенной</w:t>
      </w:r>
      <w:r w:rsidR="00946EA0">
        <w:rPr>
          <w:sz w:val="28"/>
          <w:szCs w:val="28"/>
          <w:lang w:eastAsia="x-none"/>
        </w:rPr>
        <w:t xml:space="preserve"> территории</w:t>
      </w:r>
      <w:r w:rsidR="008808D5">
        <w:rPr>
          <w:sz w:val="28"/>
          <w:szCs w:val="28"/>
          <w:lang w:eastAsia="x-none"/>
        </w:rPr>
        <w:t>, заключении такого договора;</w:t>
      </w:r>
    </w:p>
    <w:p w:rsidR="00946EA0" w:rsidRDefault="00D045A2" w:rsidP="00032E40">
      <w:pPr>
        <w:pStyle w:val="afff3"/>
        <w:widowControl w:val="0"/>
        <w:spacing w:before="0" w:after="0"/>
        <w:ind w:firstLine="709"/>
        <w:rPr>
          <w:sz w:val="28"/>
          <w:szCs w:val="28"/>
          <w:lang w:eastAsia="x-none"/>
        </w:rPr>
      </w:pPr>
      <w:r>
        <w:rPr>
          <w:sz w:val="28"/>
          <w:szCs w:val="28"/>
          <w:lang w:eastAsia="x-none"/>
        </w:rPr>
        <w:t xml:space="preserve">- </w:t>
      </w:r>
      <w:r w:rsidR="00946EA0">
        <w:rPr>
          <w:sz w:val="28"/>
          <w:szCs w:val="28"/>
          <w:lang w:eastAsia="x-none"/>
        </w:rPr>
        <w:t>при  проведен</w:t>
      </w:r>
      <w:proofErr w:type="gramStart"/>
      <w:r w:rsidR="00946EA0">
        <w:rPr>
          <w:sz w:val="28"/>
          <w:szCs w:val="28"/>
          <w:lang w:eastAsia="x-none"/>
        </w:rPr>
        <w:t>ии ау</w:t>
      </w:r>
      <w:proofErr w:type="gramEnd"/>
      <w:r w:rsidR="00946EA0">
        <w:rPr>
          <w:sz w:val="28"/>
          <w:szCs w:val="28"/>
          <w:lang w:eastAsia="x-none"/>
        </w:rPr>
        <w:t>кциона  на право заключения договора комплексного</w:t>
      </w:r>
      <w:r w:rsidR="00EC043C">
        <w:rPr>
          <w:sz w:val="28"/>
          <w:szCs w:val="28"/>
          <w:lang w:eastAsia="x-none"/>
        </w:rPr>
        <w:t xml:space="preserve"> освоения территории и заключении такого договора;</w:t>
      </w:r>
      <w:r w:rsidR="00946EA0">
        <w:rPr>
          <w:sz w:val="28"/>
          <w:szCs w:val="28"/>
          <w:lang w:eastAsia="x-none"/>
        </w:rPr>
        <w:t xml:space="preserve"> </w:t>
      </w:r>
    </w:p>
    <w:p w:rsidR="00D045A2" w:rsidRDefault="00EB5D8E" w:rsidP="00032E40">
      <w:pPr>
        <w:pStyle w:val="afff3"/>
        <w:widowControl w:val="0"/>
        <w:spacing w:before="0" w:after="0"/>
        <w:ind w:firstLine="709"/>
        <w:rPr>
          <w:sz w:val="28"/>
          <w:szCs w:val="28"/>
          <w:lang w:eastAsia="x-none"/>
        </w:rPr>
      </w:pPr>
      <w:r>
        <w:rPr>
          <w:sz w:val="28"/>
          <w:szCs w:val="28"/>
          <w:lang w:eastAsia="x-none"/>
        </w:rPr>
        <w:t>-</w:t>
      </w:r>
      <w:r w:rsidR="006316C6">
        <w:rPr>
          <w:sz w:val="28"/>
          <w:szCs w:val="28"/>
          <w:lang w:eastAsia="x-none"/>
        </w:rPr>
        <w:t>п</w:t>
      </w:r>
      <w:r w:rsidR="00D045A2">
        <w:rPr>
          <w:sz w:val="28"/>
          <w:szCs w:val="28"/>
          <w:lang w:eastAsia="x-none"/>
        </w:rPr>
        <w:t>ри</w:t>
      </w:r>
      <w:r w:rsidR="006316C6">
        <w:rPr>
          <w:sz w:val="28"/>
          <w:szCs w:val="28"/>
          <w:lang w:eastAsia="x-none"/>
        </w:rPr>
        <w:t xml:space="preserve"> проведен</w:t>
      </w:r>
      <w:proofErr w:type="gramStart"/>
      <w:r w:rsidR="006316C6">
        <w:rPr>
          <w:sz w:val="28"/>
          <w:szCs w:val="28"/>
          <w:lang w:eastAsia="x-none"/>
        </w:rPr>
        <w:t>ии ау</w:t>
      </w:r>
      <w:proofErr w:type="gramEnd"/>
      <w:r w:rsidR="006316C6">
        <w:rPr>
          <w:sz w:val="28"/>
          <w:szCs w:val="28"/>
          <w:lang w:eastAsia="x-none"/>
        </w:rPr>
        <w:t>кциона на право</w:t>
      </w:r>
      <w:r w:rsidR="00D045A2">
        <w:rPr>
          <w:sz w:val="28"/>
          <w:szCs w:val="28"/>
          <w:lang w:eastAsia="x-none"/>
        </w:rPr>
        <w:t xml:space="preserve"> </w:t>
      </w:r>
      <w:r>
        <w:rPr>
          <w:sz w:val="28"/>
          <w:szCs w:val="28"/>
          <w:lang w:eastAsia="x-none"/>
        </w:rPr>
        <w:t>заключения</w:t>
      </w:r>
      <w:r w:rsidR="00D045A2">
        <w:rPr>
          <w:sz w:val="28"/>
          <w:szCs w:val="28"/>
          <w:lang w:eastAsia="x-none"/>
        </w:rPr>
        <w:t xml:space="preserve"> договора </w:t>
      </w:r>
      <w:r w:rsidR="006316C6">
        <w:rPr>
          <w:sz w:val="28"/>
          <w:szCs w:val="28"/>
          <w:lang w:eastAsia="x-none"/>
        </w:rPr>
        <w:t>об освоении территории в целях строительства жилья экономического класса</w:t>
      </w:r>
      <w:r>
        <w:rPr>
          <w:sz w:val="28"/>
          <w:szCs w:val="28"/>
          <w:lang w:eastAsia="x-none"/>
        </w:rPr>
        <w:t xml:space="preserve"> и заключении такого договора;</w:t>
      </w:r>
    </w:p>
    <w:p w:rsidR="00847C30" w:rsidRDefault="003F270E" w:rsidP="00032E40">
      <w:pPr>
        <w:pStyle w:val="afff3"/>
        <w:widowControl w:val="0"/>
        <w:spacing w:before="0" w:after="0"/>
        <w:ind w:firstLine="709"/>
        <w:rPr>
          <w:sz w:val="28"/>
          <w:szCs w:val="28"/>
          <w:lang w:eastAsia="x-none"/>
        </w:rPr>
      </w:pPr>
      <w:proofErr w:type="gramStart"/>
      <w:r>
        <w:rPr>
          <w:sz w:val="28"/>
          <w:szCs w:val="28"/>
          <w:lang w:eastAsia="x-none"/>
        </w:rPr>
        <w:t>-</w:t>
      </w:r>
      <w:r w:rsidR="00F2339C">
        <w:rPr>
          <w:sz w:val="28"/>
          <w:szCs w:val="28"/>
          <w:lang w:eastAsia="x-none"/>
        </w:rPr>
        <w:t>п</w:t>
      </w:r>
      <w:r w:rsidR="00847C30">
        <w:rPr>
          <w:sz w:val="28"/>
          <w:szCs w:val="28"/>
          <w:lang w:eastAsia="x-none"/>
        </w:rPr>
        <w:t xml:space="preserve">ри подготовке уполномоченным в сфере градостроительства и архитектуре структурным подразделением </w:t>
      </w:r>
      <w:r w:rsidR="009F31D0">
        <w:rPr>
          <w:sz w:val="28"/>
          <w:szCs w:val="28"/>
          <w:lang w:eastAsia="x-none"/>
        </w:rPr>
        <w:t>администрации муниципального образования «Город Саратов» на подготовленные проекты планировки территорий (с проектами межевания в их составе и без них), проекты межевания территорий, о предоставлении (отказе в предоставлении) условно разрешенных видов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roofErr w:type="gramEnd"/>
    </w:p>
    <w:p w:rsidR="003F270E" w:rsidRDefault="007B7DA3" w:rsidP="00032E40">
      <w:pPr>
        <w:pStyle w:val="afff3"/>
        <w:widowControl w:val="0"/>
        <w:spacing w:before="0" w:after="0"/>
        <w:ind w:firstLine="709"/>
        <w:rPr>
          <w:sz w:val="28"/>
          <w:szCs w:val="28"/>
          <w:lang w:eastAsia="x-none"/>
        </w:rPr>
      </w:pPr>
      <w:r>
        <w:rPr>
          <w:sz w:val="28"/>
          <w:szCs w:val="28"/>
          <w:lang w:eastAsia="x-none"/>
        </w:rPr>
        <w:t xml:space="preserve">- </w:t>
      </w:r>
      <w:r w:rsidR="003F270E">
        <w:rPr>
          <w:sz w:val="28"/>
          <w:szCs w:val="28"/>
          <w:lang w:eastAsia="x-none"/>
        </w:rPr>
        <w:t>при подготовке проектной документации строительства (реконструкции) объектов капитального строительства;</w:t>
      </w:r>
    </w:p>
    <w:p w:rsidR="00C1444E" w:rsidRDefault="003579B9" w:rsidP="00032E40">
      <w:pPr>
        <w:pStyle w:val="afff3"/>
        <w:widowControl w:val="0"/>
        <w:spacing w:before="0" w:after="0"/>
        <w:ind w:firstLine="709"/>
        <w:rPr>
          <w:sz w:val="28"/>
          <w:szCs w:val="28"/>
          <w:lang w:eastAsia="x-none"/>
        </w:rPr>
      </w:pPr>
      <w:r>
        <w:rPr>
          <w:sz w:val="28"/>
          <w:szCs w:val="28"/>
          <w:lang w:eastAsia="x-none"/>
        </w:rPr>
        <w:t xml:space="preserve">- </w:t>
      </w:r>
      <w:r w:rsidR="00C1444E">
        <w:rPr>
          <w:sz w:val="28"/>
          <w:szCs w:val="28"/>
          <w:lang w:eastAsia="x-none"/>
        </w:rPr>
        <w:t>при проведении экспертизы (в случаях, предусмотренных законодательством государственной экспертизы) проектной документации на строительство (реконструкцию) объектов капитального строительства;</w:t>
      </w:r>
    </w:p>
    <w:p w:rsidR="003F270E" w:rsidRDefault="00284422" w:rsidP="00032E40">
      <w:pPr>
        <w:pStyle w:val="afff3"/>
        <w:widowControl w:val="0"/>
        <w:spacing w:before="0" w:after="0"/>
        <w:ind w:firstLine="709"/>
        <w:rPr>
          <w:sz w:val="28"/>
          <w:szCs w:val="28"/>
          <w:lang w:eastAsia="x-none"/>
        </w:rPr>
      </w:pPr>
      <w:proofErr w:type="gramStart"/>
      <w:r>
        <w:rPr>
          <w:sz w:val="28"/>
          <w:szCs w:val="28"/>
          <w:lang w:eastAsia="x-none"/>
        </w:rPr>
        <w:t xml:space="preserve">- </w:t>
      </w:r>
      <w:r w:rsidR="00C1444E">
        <w:rPr>
          <w:sz w:val="28"/>
          <w:szCs w:val="28"/>
          <w:lang w:eastAsia="x-none"/>
        </w:rPr>
        <w:t>при подготовке муниципальных правовых актов: комплексной программы социально-экономического развития городского округа на соответствующий период, муниципальных и ведомственных целевых программ городского округа, программы</w:t>
      </w:r>
      <w:r w:rsidR="00FD24E7">
        <w:rPr>
          <w:sz w:val="28"/>
          <w:szCs w:val="28"/>
          <w:lang w:eastAsia="x-none"/>
        </w:rPr>
        <w:t xml:space="preserve">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w:t>
      </w:r>
      <w:r w:rsidR="00D96744">
        <w:rPr>
          <w:sz w:val="28"/>
          <w:szCs w:val="28"/>
          <w:lang w:eastAsia="x-none"/>
        </w:rPr>
        <w:t>нфраструктуры городского округа, бюджета городского округа на соответствующий год и иных;</w:t>
      </w:r>
      <w:proofErr w:type="gramEnd"/>
    </w:p>
    <w:p w:rsidR="00BA4AFF" w:rsidRPr="00BA4AFF" w:rsidRDefault="001D7CF3" w:rsidP="00A2470E">
      <w:pPr>
        <w:pStyle w:val="afff3"/>
        <w:widowControl w:val="0"/>
        <w:spacing w:before="0" w:after="0"/>
        <w:ind w:firstLine="709"/>
        <w:rPr>
          <w:sz w:val="28"/>
          <w:szCs w:val="28"/>
        </w:rPr>
      </w:pPr>
      <w:r>
        <w:rPr>
          <w:sz w:val="28"/>
          <w:szCs w:val="28"/>
          <w:lang w:eastAsia="x-none"/>
        </w:rPr>
        <w:t xml:space="preserve">- </w:t>
      </w:r>
      <w:r w:rsidR="0066564C">
        <w:rPr>
          <w:sz w:val="28"/>
          <w:szCs w:val="28"/>
          <w:lang w:eastAsia="x-none"/>
        </w:rPr>
        <w:t>в</w:t>
      </w:r>
      <w:r w:rsidR="00D96744">
        <w:rPr>
          <w:sz w:val="28"/>
          <w:szCs w:val="28"/>
          <w:lang w:eastAsia="x-none"/>
        </w:rPr>
        <w:t xml:space="preserve"> иных случаях, предусмотренных законодательством.</w:t>
      </w:r>
      <w:bookmarkEnd w:id="1"/>
      <w:bookmarkEnd w:id="2"/>
    </w:p>
    <w:sectPr w:rsidR="00BA4AFF" w:rsidRPr="00BA4AFF">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A0" w:rsidRDefault="007240A0" w:rsidP="00BA4AFF">
      <w:pPr>
        <w:spacing w:after="0"/>
      </w:pPr>
      <w:r>
        <w:separator/>
      </w:r>
    </w:p>
  </w:endnote>
  <w:endnote w:type="continuationSeparator" w:id="0">
    <w:p w:rsidR="007240A0" w:rsidRDefault="007240A0" w:rsidP="00BA4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B" w:rsidRPr="00100C8F" w:rsidRDefault="007D089B">
    <w:pPr>
      <w:pStyle w:val="afb"/>
      <w:rPr>
        <w:sz w:val="26"/>
        <w:szCs w:val="26"/>
      </w:rPr>
    </w:pPr>
    <w:r w:rsidRPr="00100C8F">
      <w:rPr>
        <w:rStyle w:val="afd"/>
        <w:sz w:val="26"/>
        <w:szCs w:val="26"/>
      </w:rPr>
      <w:fldChar w:fldCharType="begin"/>
    </w:r>
    <w:r w:rsidRPr="00100C8F">
      <w:rPr>
        <w:rStyle w:val="afd"/>
        <w:sz w:val="26"/>
        <w:szCs w:val="26"/>
      </w:rPr>
      <w:instrText xml:space="preserve"> PAGE </w:instrText>
    </w:r>
    <w:r w:rsidRPr="00100C8F">
      <w:rPr>
        <w:rStyle w:val="afd"/>
        <w:sz w:val="26"/>
        <w:szCs w:val="26"/>
      </w:rPr>
      <w:fldChar w:fldCharType="separate"/>
    </w:r>
    <w:r>
      <w:rPr>
        <w:rStyle w:val="afd"/>
        <w:noProof/>
        <w:sz w:val="26"/>
        <w:szCs w:val="26"/>
      </w:rPr>
      <w:t>2</w:t>
    </w:r>
    <w:r w:rsidRPr="00100C8F">
      <w:rPr>
        <w:rStyle w:val="afd"/>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98389"/>
      <w:docPartObj>
        <w:docPartGallery w:val="Page Numbers (Bottom of Page)"/>
        <w:docPartUnique/>
      </w:docPartObj>
    </w:sdtPr>
    <w:sdtEndPr>
      <w:rPr>
        <w:rFonts w:ascii="Times New Roman" w:hAnsi="Times New Roman" w:cs="Times New Roman"/>
        <w:sz w:val="20"/>
        <w:szCs w:val="20"/>
      </w:rPr>
    </w:sdtEndPr>
    <w:sdtContent>
      <w:p w:rsidR="007D089B" w:rsidRPr="00BA4AFF" w:rsidRDefault="007D089B">
        <w:pPr>
          <w:pStyle w:val="afb"/>
          <w:jc w:val="right"/>
          <w:rPr>
            <w:rFonts w:ascii="Times New Roman" w:hAnsi="Times New Roman" w:cs="Times New Roman"/>
            <w:sz w:val="20"/>
            <w:szCs w:val="20"/>
          </w:rPr>
        </w:pPr>
        <w:r w:rsidRPr="00BA4AFF">
          <w:rPr>
            <w:rFonts w:ascii="Times New Roman" w:hAnsi="Times New Roman" w:cs="Times New Roman"/>
            <w:sz w:val="20"/>
            <w:szCs w:val="20"/>
          </w:rPr>
          <w:fldChar w:fldCharType="begin"/>
        </w:r>
        <w:r w:rsidRPr="00BA4AFF">
          <w:rPr>
            <w:rFonts w:ascii="Times New Roman" w:hAnsi="Times New Roman" w:cs="Times New Roman"/>
            <w:sz w:val="20"/>
            <w:szCs w:val="20"/>
          </w:rPr>
          <w:instrText>PAGE   \* MERGEFORMAT</w:instrText>
        </w:r>
        <w:r w:rsidRPr="00BA4AFF">
          <w:rPr>
            <w:rFonts w:ascii="Times New Roman" w:hAnsi="Times New Roman" w:cs="Times New Roman"/>
            <w:sz w:val="20"/>
            <w:szCs w:val="20"/>
          </w:rPr>
          <w:fldChar w:fldCharType="separate"/>
        </w:r>
        <w:r>
          <w:rPr>
            <w:rFonts w:ascii="Times New Roman" w:hAnsi="Times New Roman" w:cs="Times New Roman"/>
            <w:noProof/>
            <w:sz w:val="20"/>
            <w:szCs w:val="20"/>
          </w:rPr>
          <w:t>214</w:t>
        </w:r>
        <w:r w:rsidRPr="00BA4AFF">
          <w:rPr>
            <w:rFonts w:ascii="Times New Roman" w:hAnsi="Times New Roman" w:cs="Times New Roman"/>
            <w:sz w:val="20"/>
            <w:szCs w:val="20"/>
          </w:rPr>
          <w:fldChar w:fldCharType="end"/>
        </w:r>
      </w:p>
    </w:sdtContent>
  </w:sdt>
  <w:p w:rsidR="007D089B" w:rsidRDefault="007D089B" w:rsidP="00BA4AFF">
    <w:pPr>
      <w:pStyle w:val="afb"/>
      <w:jc w:val="right"/>
      <w:rPr>
        <w:sz w:val="26"/>
        <w:szCs w:val="26"/>
      </w:rPr>
    </w:pPr>
  </w:p>
  <w:p w:rsidR="007D089B" w:rsidRDefault="007D089B" w:rsidP="00BA4AFF">
    <w:pPr>
      <w:pStyle w:val="afb"/>
      <w:jc w:val="right"/>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B" w:rsidRDefault="007D089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A0" w:rsidRDefault="007240A0" w:rsidP="00BA4AFF">
      <w:pPr>
        <w:spacing w:after="0"/>
      </w:pPr>
      <w:r>
        <w:separator/>
      </w:r>
    </w:p>
  </w:footnote>
  <w:footnote w:type="continuationSeparator" w:id="0">
    <w:p w:rsidR="007240A0" w:rsidRDefault="007240A0" w:rsidP="00BA4A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134833"/>
      <w:docPartObj>
        <w:docPartGallery w:val="Page Numbers (Top of Page)"/>
        <w:docPartUnique/>
      </w:docPartObj>
    </w:sdtPr>
    <w:sdtContent>
      <w:p w:rsidR="007D089B" w:rsidRDefault="007D089B">
        <w:pPr>
          <w:pStyle w:val="af9"/>
        </w:pPr>
        <w:r>
          <w:fldChar w:fldCharType="begin"/>
        </w:r>
        <w:r>
          <w:instrText>PAGE   \* MERGEFORMAT</w:instrText>
        </w:r>
        <w:r>
          <w:fldChar w:fldCharType="separate"/>
        </w:r>
        <w:r>
          <w:rPr>
            <w:noProof/>
          </w:rPr>
          <w:t>1</w:t>
        </w:r>
        <w:r>
          <w:fldChar w:fldCharType="end"/>
        </w:r>
      </w:p>
    </w:sdtContent>
  </w:sdt>
  <w:p w:rsidR="007D089B" w:rsidRDefault="007D089B">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B" w:rsidRDefault="007D089B">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B" w:rsidRDefault="007D089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B" w:rsidRDefault="007D089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A326C"/>
    <w:multiLevelType w:val="multilevel"/>
    <w:tmpl w:val="FA645958"/>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5705827"/>
    <w:multiLevelType w:val="multilevel"/>
    <w:tmpl w:val="4D96E9A0"/>
    <w:lvl w:ilvl="0">
      <w:start w:val="1"/>
      <w:numFmt w:val="decimal"/>
      <w:lvlText w:val="%1"/>
      <w:lvlJc w:val="center"/>
      <w:pPr>
        <w:tabs>
          <w:tab w:val="num" w:pos="57"/>
        </w:tabs>
        <w:ind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0D3C18"/>
    <w:multiLevelType w:val="singleLevel"/>
    <w:tmpl w:val="5268F436"/>
    <w:lvl w:ilvl="0">
      <w:start w:val="2"/>
      <w:numFmt w:val="decimal"/>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8">
    <w:nsid w:val="1BA3766E"/>
    <w:multiLevelType w:val="hybridMultilevel"/>
    <w:tmpl w:val="325A2924"/>
    <w:lvl w:ilvl="0" w:tplc="18B417CA">
      <w:start w:val="1"/>
      <w:numFmt w:val="bullet"/>
      <w:lvlText w:val="-"/>
      <w:lvlJc w:val="left"/>
      <w:pPr>
        <w:tabs>
          <w:tab w:val="num" w:pos="1361"/>
        </w:tabs>
        <w:ind w:left="1361" w:hanging="284"/>
      </w:pPr>
      <w:rPr>
        <w:rFonts w:ascii="Times New Roman" w:hAnsi="Times New Roman" w:cs="Times New Roman"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1D515C53"/>
    <w:multiLevelType w:val="multilevel"/>
    <w:tmpl w:val="A64E85DA"/>
    <w:lvl w:ilvl="0">
      <w:start w:val="1"/>
      <w:numFmt w:val="decimal"/>
      <w:lvlText w:val="%1"/>
      <w:lvlJc w:val="center"/>
      <w:pPr>
        <w:tabs>
          <w:tab w:val="num" w:pos="57"/>
        </w:tabs>
        <w:ind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EC1479"/>
    <w:multiLevelType w:val="multilevel"/>
    <w:tmpl w:val="3A6E066A"/>
    <w:lvl w:ilvl="0">
      <w:start w:val="1"/>
      <w:numFmt w:val="decimal"/>
      <w:lvlText w:val="%1"/>
      <w:lvlJc w:val="center"/>
      <w:pPr>
        <w:tabs>
          <w:tab w:val="num" w:pos="57"/>
        </w:tabs>
        <w:ind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316FD8"/>
    <w:multiLevelType w:val="hybridMultilevel"/>
    <w:tmpl w:val="2D9AF5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285769"/>
    <w:multiLevelType w:val="singleLevel"/>
    <w:tmpl w:val="52DE7A42"/>
    <w:lvl w:ilvl="0">
      <w:start w:val="5"/>
      <w:numFmt w:val="bullet"/>
      <w:lvlText w:val="-"/>
      <w:lvlJc w:val="left"/>
      <w:pPr>
        <w:tabs>
          <w:tab w:val="num" w:pos="1080"/>
        </w:tabs>
        <w:ind w:left="1080" w:hanging="360"/>
      </w:pPr>
      <w:rPr>
        <w:rFonts w:hint="default"/>
      </w:rPr>
    </w:lvl>
  </w:abstractNum>
  <w:abstractNum w:abstractNumId="13">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332F15"/>
    <w:multiLevelType w:val="hybridMultilevel"/>
    <w:tmpl w:val="A266A6B4"/>
    <w:lvl w:ilvl="0" w:tplc="758874F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1E27A98"/>
    <w:multiLevelType w:val="hybridMultilevel"/>
    <w:tmpl w:val="8B6C2150"/>
    <w:lvl w:ilvl="0" w:tplc="FCACDA84">
      <w:numFmt w:val="bullet"/>
      <w:lvlText w:val=""/>
      <w:lvlJc w:val="left"/>
      <w:pPr>
        <w:tabs>
          <w:tab w:val="num" w:pos="1609"/>
        </w:tabs>
        <w:ind w:left="1609" w:hanging="90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051A6E"/>
    <w:multiLevelType w:val="multilevel"/>
    <w:tmpl w:val="75B65D44"/>
    <w:lvl w:ilvl="0">
      <w:start w:val="1"/>
      <w:numFmt w:val="decimal"/>
      <w:lvlText w:val="%1"/>
      <w:lvlJc w:val="center"/>
      <w:pPr>
        <w:tabs>
          <w:tab w:val="num" w:pos="0"/>
        </w:tabs>
        <w:ind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9C503C"/>
    <w:multiLevelType w:val="hybridMultilevel"/>
    <w:tmpl w:val="8972724C"/>
    <w:styleLink w:val="1ai1"/>
    <w:lvl w:ilvl="0" w:tplc="04190001">
      <w:start w:val="1"/>
      <w:numFmt w:val="bullet"/>
      <w:lvlText w:val=""/>
      <w:lvlJc w:val="left"/>
      <w:pPr>
        <w:tabs>
          <w:tab w:val="num" w:pos="1429"/>
        </w:tabs>
        <w:ind w:left="1429" w:hanging="360"/>
      </w:pPr>
      <w:rPr>
        <w:rFonts w:ascii="Symbol" w:hAnsi="Symbol" w:hint="default"/>
      </w:rPr>
    </w:lvl>
    <w:lvl w:ilvl="1" w:tplc="FBBC217A">
      <w:start w:val="1"/>
      <w:numFmt w:val="bullet"/>
      <w:lvlText w:val=""/>
      <w:lvlJc w:val="left"/>
      <w:pPr>
        <w:tabs>
          <w:tab w:val="num" w:pos="2129"/>
        </w:tabs>
        <w:ind w:left="2129" w:hanging="34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D971E4"/>
    <w:multiLevelType w:val="hybridMultilevel"/>
    <w:tmpl w:val="BBE82AAE"/>
    <w:styleLink w:val="111111"/>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5A17D14"/>
    <w:multiLevelType w:val="multilevel"/>
    <w:tmpl w:val="27E84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nsid w:val="4BDF68B4"/>
    <w:multiLevelType w:val="multilevel"/>
    <w:tmpl w:val="0419001F"/>
    <w:styleLink w:val="1111111"/>
    <w:lvl w:ilvl="0">
      <w:start w:val="1"/>
      <w:numFmt w:val="decimal"/>
      <w:pStyle w:val="1"/>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pStyle w:val="4"/>
      <w:lvlText w:val="%1.%2.%3.%4."/>
      <w:lvlJc w:val="left"/>
      <w:pPr>
        <w:tabs>
          <w:tab w:val="num" w:pos="1800"/>
        </w:tabs>
        <w:ind w:left="1728" w:hanging="648"/>
      </w:pPr>
    </w:lvl>
    <w:lvl w:ilvl="4">
      <w:start w:val="1"/>
      <w:numFmt w:val="decimal"/>
      <w:pStyle w:val="5"/>
      <w:lvlText w:val="%1.%2.%3.%4.%5."/>
      <w:lvlJc w:val="left"/>
      <w:pPr>
        <w:tabs>
          <w:tab w:val="num" w:pos="2520"/>
        </w:tabs>
        <w:ind w:left="2232" w:hanging="792"/>
      </w:pPr>
    </w:lvl>
    <w:lvl w:ilvl="5">
      <w:start w:val="1"/>
      <w:numFmt w:val="decimal"/>
      <w:pStyle w:val="6"/>
      <w:lvlText w:val="%1.%2.%3.%4.%5.%6."/>
      <w:lvlJc w:val="left"/>
      <w:pPr>
        <w:tabs>
          <w:tab w:val="num" w:pos="2880"/>
        </w:tabs>
        <w:ind w:left="2736" w:hanging="936"/>
      </w:pPr>
    </w:lvl>
    <w:lvl w:ilvl="6">
      <w:start w:val="1"/>
      <w:numFmt w:val="decimal"/>
      <w:pStyle w:val="7"/>
      <w:lvlText w:val="%1.%2.%3.%4.%5.%6.%7."/>
      <w:lvlJc w:val="left"/>
      <w:pPr>
        <w:tabs>
          <w:tab w:val="num" w:pos="3600"/>
        </w:tabs>
        <w:ind w:left="3240" w:hanging="1080"/>
      </w:pPr>
    </w:lvl>
    <w:lvl w:ilvl="7">
      <w:start w:val="1"/>
      <w:numFmt w:val="decimal"/>
      <w:pStyle w:val="8"/>
      <w:lvlText w:val="%1.%2.%3.%4.%5.%6.%7.%8."/>
      <w:lvlJc w:val="left"/>
      <w:pPr>
        <w:tabs>
          <w:tab w:val="num" w:pos="3960"/>
        </w:tabs>
        <w:ind w:left="3744" w:hanging="1224"/>
      </w:pPr>
    </w:lvl>
    <w:lvl w:ilvl="8">
      <w:start w:val="1"/>
      <w:numFmt w:val="decimal"/>
      <w:pStyle w:val="9"/>
      <w:lvlText w:val="%1.%2.%3.%4.%5.%6.%7.%8.%9."/>
      <w:lvlJc w:val="left"/>
      <w:pPr>
        <w:tabs>
          <w:tab w:val="num" w:pos="4680"/>
        </w:tabs>
        <w:ind w:left="4320" w:hanging="1440"/>
      </w:pPr>
    </w:lvl>
  </w:abstractNum>
  <w:abstractNum w:abstractNumId="2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071587A"/>
    <w:multiLevelType w:val="hybridMultilevel"/>
    <w:tmpl w:val="12DE30A4"/>
    <w:lvl w:ilvl="0" w:tplc="7C6484B2">
      <w:start w:val="1"/>
      <w:numFmt w:val="decimal"/>
      <w:lvlText w:val="%1"/>
      <w:lvlJc w:val="center"/>
      <w:pPr>
        <w:tabs>
          <w:tab w:val="num" w:pos="57"/>
        </w:tabs>
        <w:ind w:firstLine="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5C76A05"/>
    <w:multiLevelType w:val="hybridMultilevel"/>
    <w:tmpl w:val="63808FA6"/>
    <w:lvl w:ilvl="0" w:tplc="36DCE984">
      <w:start w:val="1"/>
      <w:numFmt w:val="decimal"/>
      <w:lvlText w:val="%1."/>
      <w:lvlJc w:val="left"/>
      <w:pPr>
        <w:tabs>
          <w:tab w:val="num" w:pos="900"/>
        </w:tabs>
        <w:ind w:left="900" w:hanging="360"/>
      </w:pPr>
      <w:rPr>
        <w:rFonts w:hint="default"/>
      </w:rPr>
    </w:lvl>
    <w:lvl w:ilvl="1" w:tplc="1E76E43C">
      <w:numFmt w:val="none"/>
      <w:lvlText w:val=""/>
      <w:lvlJc w:val="left"/>
      <w:pPr>
        <w:tabs>
          <w:tab w:val="num" w:pos="360"/>
        </w:tabs>
      </w:pPr>
    </w:lvl>
    <w:lvl w:ilvl="2" w:tplc="78E0A88C">
      <w:numFmt w:val="none"/>
      <w:lvlText w:val=""/>
      <w:lvlJc w:val="left"/>
      <w:pPr>
        <w:tabs>
          <w:tab w:val="num" w:pos="360"/>
        </w:tabs>
      </w:pPr>
    </w:lvl>
    <w:lvl w:ilvl="3" w:tplc="70A4A9B4">
      <w:numFmt w:val="none"/>
      <w:lvlText w:val=""/>
      <w:lvlJc w:val="left"/>
      <w:pPr>
        <w:tabs>
          <w:tab w:val="num" w:pos="360"/>
        </w:tabs>
      </w:pPr>
    </w:lvl>
    <w:lvl w:ilvl="4" w:tplc="06B6D842">
      <w:numFmt w:val="none"/>
      <w:lvlText w:val=""/>
      <w:lvlJc w:val="left"/>
      <w:pPr>
        <w:tabs>
          <w:tab w:val="num" w:pos="360"/>
        </w:tabs>
      </w:pPr>
    </w:lvl>
    <w:lvl w:ilvl="5" w:tplc="FD84793C">
      <w:numFmt w:val="none"/>
      <w:lvlText w:val=""/>
      <w:lvlJc w:val="left"/>
      <w:pPr>
        <w:tabs>
          <w:tab w:val="num" w:pos="360"/>
        </w:tabs>
      </w:pPr>
    </w:lvl>
    <w:lvl w:ilvl="6" w:tplc="7A662BC8">
      <w:numFmt w:val="none"/>
      <w:lvlText w:val=""/>
      <w:lvlJc w:val="left"/>
      <w:pPr>
        <w:tabs>
          <w:tab w:val="num" w:pos="360"/>
        </w:tabs>
      </w:pPr>
    </w:lvl>
    <w:lvl w:ilvl="7" w:tplc="19C88F16">
      <w:numFmt w:val="none"/>
      <w:lvlText w:val=""/>
      <w:lvlJc w:val="left"/>
      <w:pPr>
        <w:tabs>
          <w:tab w:val="num" w:pos="360"/>
        </w:tabs>
      </w:pPr>
    </w:lvl>
    <w:lvl w:ilvl="8" w:tplc="C268A212">
      <w:numFmt w:val="none"/>
      <w:lvlText w:val=""/>
      <w:lvlJc w:val="left"/>
      <w:pPr>
        <w:tabs>
          <w:tab w:val="num" w:pos="360"/>
        </w:tabs>
      </w:pPr>
    </w:lvl>
  </w:abstractNum>
  <w:abstractNum w:abstractNumId="26">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D81DAA"/>
    <w:multiLevelType w:val="multilevel"/>
    <w:tmpl w:val="CDE21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C22507"/>
    <w:multiLevelType w:val="hybridMultilevel"/>
    <w:tmpl w:val="52922C66"/>
    <w:lvl w:ilvl="0" w:tplc="FD6A79D2">
      <w:start w:val="1"/>
      <w:numFmt w:val="bullet"/>
      <w:lvlText w:val="-"/>
      <w:lvlJc w:val="left"/>
      <w:pPr>
        <w:tabs>
          <w:tab w:val="num" w:pos="1307"/>
        </w:tabs>
        <w:ind w:left="1307" w:hanging="340"/>
      </w:pPr>
      <w:rPr>
        <w:rFonts w:ascii="Times New Roman" w:hAnsi="Times New Roman" w:cs="Times New Roman" w:hint="default"/>
      </w:rPr>
    </w:lvl>
    <w:lvl w:ilvl="1" w:tplc="04190003">
      <w:start w:val="1"/>
      <w:numFmt w:val="bullet"/>
      <w:lvlText w:val="o"/>
      <w:lvlJc w:val="left"/>
      <w:pPr>
        <w:tabs>
          <w:tab w:val="num" w:pos="1327"/>
        </w:tabs>
        <w:ind w:left="1327" w:hanging="360"/>
      </w:pPr>
      <w:rPr>
        <w:rFonts w:ascii="Courier New" w:hAnsi="Courier New" w:cs="Courier New" w:hint="default"/>
      </w:rPr>
    </w:lvl>
    <w:lvl w:ilvl="2" w:tplc="04190005">
      <w:start w:val="1"/>
      <w:numFmt w:val="bullet"/>
      <w:lvlText w:val=""/>
      <w:lvlJc w:val="left"/>
      <w:pPr>
        <w:tabs>
          <w:tab w:val="num" w:pos="2047"/>
        </w:tabs>
        <w:ind w:left="2047" w:hanging="360"/>
      </w:pPr>
      <w:rPr>
        <w:rFonts w:ascii="Wingdings" w:hAnsi="Wingdings" w:cs="Wingdings" w:hint="default"/>
      </w:rPr>
    </w:lvl>
    <w:lvl w:ilvl="3" w:tplc="04190001">
      <w:start w:val="1"/>
      <w:numFmt w:val="bullet"/>
      <w:lvlText w:val=""/>
      <w:lvlJc w:val="left"/>
      <w:pPr>
        <w:tabs>
          <w:tab w:val="num" w:pos="2767"/>
        </w:tabs>
        <w:ind w:left="2767" w:hanging="360"/>
      </w:pPr>
      <w:rPr>
        <w:rFonts w:ascii="Symbol" w:hAnsi="Symbol" w:cs="Symbol" w:hint="default"/>
      </w:rPr>
    </w:lvl>
    <w:lvl w:ilvl="4" w:tplc="04190003">
      <w:start w:val="1"/>
      <w:numFmt w:val="bullet"/>
      <w:lvlText w:val="o"/>
      <w:lvlJc w:val="left"/>
      <w:pPr>
        <w:tabs>
          <w:tab w:val="num" w:pos="3487"/>
        </w:tabs>
        <w:ind w:left="3487" w:hanging="360"/>
      </w:pPr>
      <w:rPr>
        <w:rFonts w:ascii="Courier New" w:hAnsi="Courier New" w:cs="Courier New" w:hint="default"/>
      </w:rPr>
    </w:lvl>
    <w:lvl w:ilvl="5" w:tplc="04190005">
      <w:start w:val="1"/>
      <w:numFmt w:val="bullet"/>
      <w:lvlText w:val=""/>
      <w:lvlJc w:val="left"/>
      <w:pPr>
        <w:tabs>
          <w:tab w:val="num" w:pos="4207"/>
        </w:tabs>
        <w:ind w:left="4207" w:hanging="360"/>
      </w:pPr>
      <w:rPr>
        <w:rFonts w:ascii="Wingdings" w:hAnsi="Wingdings" w:cs="Wingdings" w:hint="default"/>
      </w:rPr>
    </w:lvl>
    <w:lvl w:ilvl="6" w:tplc="04190001">
      <w:start w:val="1"/>
      <w:numFmt w:val="bullet"/>
      <w:lvlText w:val=""/>
      <w:lvlJc w:val="left"/>
      <w:pPr>
        <w:tabs>
          <w:tab w:val="num" w:pos="4927"/>
        </w:tabs>
        <w:ind w:left="4927" w:hanging="360"/>
      </w:pPr>
      <w:rPr>
        <w:rFonts w:ascii="Symbol" w:hAnsi="Symbol" w:cs="Symbol" w:hint="default"/>
      </w:rPr>
    </w:lvl>
    <w:lvl w:ilvl="7" w:tplc="04190003">
      <w:start w:val="1"/>
      <w:numFmt w:val="bullet"/>
      <w:lvlText w:val="o"/>
      <w:lvlJc w:val="left"/>
      <w:pPr>
        <w:tabs>
          <w:tab w:val="num" w:pos="5647"/>
        </w:tabs>
        <w:ind w:left="5647" w:hanging="360"/>
      </w:pPr>
      <w:rPr>
        <w:rFonts w:ascii="Courier New" w:hAnsi="Courier New" w:cs="Courier New" w:hint="default"/>
      </w:rPr>
    </w:lvl>
    <w:lvl w:ilvl="8" w:tplc="04190005">
      <w:start w:val="1"/>
      <w:numFmt w:val="bullet"/>
      <w:lvlText w:val=""/>
      <w:lvlJc w:val="left"/>
      <w:pPr>
        <w:tabs>
          <w:tab w:val="num" w:pos="6367"/>
        </w:tabs>
        <w:ind w:left="6367" w:hanging="360"/>
      </w:pPr>
      <w:rPr>
        <w:rFonts w:ascii="Wingdings" w:hAnsi="Wingdings" w:cs="Wingdings" w:hint="default"/>
      </w:r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C5A0173"/>
    <w:multiLevelType w:val="hybridMultilevel"/>
    <w:tmpl w:val="A34E5358"/>
    <w:lvl w:ilvl="0" w:tplc="072A32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CC631FF"/>
    <w:multiLevelType w:val="multilevel"/>
    <w:tmpl w:val="4C12DE98"/>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0B1E3A"/>
    <w:multiLevelType w:val="singleLevel"/>
    <w:tmpl w:val="78E0BF84"/>
    <w:lvl w:ilvl="0">
      <w:start w:val="32"/>
      <w:numFmt w:val="decimal"/>
      <w:lvlText w:val="3.%1. "/>
      <w:legacy w:legacy="1" w:legacySpace="0" w:legacyIndent="283"/>
      <w:lvlJc w:val="left"/>
      <w:pPr>
        <w:ind w:left="850" w:hanging="283"/>
      </w:pPr>
      <w:rPr>
        <w:rFonts w:ascii="Arial" w:hAnsi="Arial" w:cs="Arial" w:hint="default"/>
        <w:b/>
        <w:bCs/>
        <w:i w:val="0"/>
        <w:iCs w:val="0"/>
        <w:sz w:val="18"/>
        <w:szCs w:val="18"/>
        <w:u w:val="none"/>
      </w:rPr>
    </w:lvl>
  </w:abstractNum>
  <w:abstractNum w:abstractNumId="35">
    <w:nsid w:val="6DD96B75"/>
    <w:multiLevelType w:val="singleLevel"/>
    <w:tmpl w:val="4B26497E"/>
    <w:lvl w:ilvl="0">
      <w:start w:val="1"/>
      <w:numFmt w:val="decimal"/>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36">
    <w:nsid w:val="6FAF5EA1"/>
    <w:multiLevelType w:val="multilevel"/>
    <w:tmpl w:val="7E40C9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4CB6E19"/>
    <w:multiLevelType w:val="hybridMultilevel"/>
    <w:tmpl w:val="FEB65714"/>
    <w:lvl w:ilvl="0" w:tplc="69D6A2F4">
      <w:start w:val="1"/>
      <w:numFmt w:val="bullet"/>
      <w:lvlText w:val=""/>
      <w:lvlJc w:val="left"/>
      <w:pPr>
        <w:tabs>
          <w:tab w:val="num" w:pos="-3"/>
        </w:tabs>
        <w:ind w:left="207" w:hanging="207"/>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6904603"/>
    <w:multiLevelType w:val="hybridMultilevel"/>
    <w:tmpl w:val="28BAC518"/>
    <w:lvl w:ilvl="0" w:tplc="E056F77A">
      <w:start w:val="1"/>
      <w:numFmt w:val="bullet"/>
      <w:lvlText w:val=""/>
      <w:lvlJc w:val="left"/>
      <w:pPr>
        <w:tabs>
          <w:tab w:val="num" w:pos="0"/>
        </w:tabs>
        <w:ind w:left="284"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FA1E1E"/>
    <w:multiLevelType w:val="multilevel"/>
    <w:tmpl w:val="A266A6B4"/>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887E12"/>
    <w:multiLevelType w:val="multilevel"/>
    <w:tmpl w:val="1E085E7C"/>
    <w:lvl w:ilvl="0">
      <w:start w:val="1"/>
      <w:numFmt w:val="decimal"/>
      <w:lvlText w:val="%1"/>
      <w:lvlJc w:val="center"/>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446617"/>
    <w:multiLevelType w:val="multilevel"/>
    <w:tmpl w:val="6E60FA6E"/>
    <w:lvl w:ilvl="0">
      <w:start w:val="1"/>
      <w:numFmt w:val="decimal"/>
      <w:lvlText w:val="%1"/>
      <w:lvlJc w:val="left"/>
      <w:pPr>
        <w:tabs>
          <w:tab w:val="num" w:pos="0"/>
        </w:tabs>
        <w:ind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CD3FCF"/>
    <w:multiLevelType w:val="singleLevel"/>
    <w:tmpl w:val="4B26497E"/>
    <w:lvl w:ilvl="0">
      <w:start w:val="1"/>
      <w:numFmt w:val="decimal"/>
      <w:lvlText w:val="%1. "/>
      <w:legacy w:legacy="1" w:legacySpace="0" w:legacyIndent="283"/>
      <w:lvlJc w:val="left"/>
      <w:pPr>
        <w:ind w:left="283" w:hanging="283"/>
      </w:pPr>
      <w:rPr>
        <w:rFonts w:ascii="Arial" w:hAnsi="Arial" w:cs="Arial" w:hint="default"/>
        <w:b w:val="0"/>
        <w:bCs w:val="0"/>
        <w:i w:val="0"/>
        <w:iCs w:val="0"/>
        <w:sz w:val="16"/>
        <w:szCs w:val="16"/>
        <w:u w:val="none"/>
      </w:rPr>
    </w:lvl>
  </w:abstractNum>
  <w:num w:numId="1">
    <w:abstractNumId w:val="0"/>
  </w:num>
  <w:num w:numId="2">
    <w:abstractNumId w:val="19"/>
  </w:num>
  <w:num w:numId="3">
    <w:abstractNumId w:val="18"/>
  </w:num>
  <w:num w:numId="4">
    <w:abstractNumId w:val="1"/>
  </w:num>
  <w:num w:numId="5">
    <w:abstractNumId w:val="8"/>
  </w:num>
  <w:num w:numId="6">
    <w:abstractNumId w:val="13"/>
  </w:num>
  <w:num w:numId="7">
    <w:abstractNumId w:val="23"/>
  </w:num>
  <w:num w:numId="8">
    <w:abstractNumId w:val="37"/>
  </w:num>
  <w:num w:numId="9">
    <w:abstractNumId w:val="2"/>
  </w:num>
  <w:num w:numId="10">
    <w:abstractNumId w:val="4"/>
  </w:num>
  <w:num w:numId="11">
    <w:abstractNumId w:val="22"/>
  </w:num>
  <w:num w:numId="12">
    <w:abstractNumId w:val="21"/>
  </w:num>
  <w:num w:numId="13">
    <w:abstractNumId w:val="16"/>
  </w:num>
  <w:num w:numId="14">
    <w:abstractNumId w:val="5"/>
  </w:num>
  <w:num w:numId="15">
    <w:abstractNumId w:val="6"/>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5"/>
  </w:num>
  <w:num w:numId="22">
    <w:abstractNumId w:val="43"/>
  </w:num>
  <w:num w:numId="23">
    <w:abstractNumId w:val="7"/>
  </w:num>
  <w:num w:numId="24">
    <w:abstractNumId w:val="25"/>
  </w:num>
  <w:num w:numId="25">
    <w:abstractNumId w:val="11"/>
  </w:num>
  <w:num w:numId="26">
    <w:abstractNumId w:val="30"/>
  </w:num>
  <w:num w:numId="27">
    <w:abstractNumId w:val="24"/>
  </w:num>
  <w:num w:numId="28">
    <w:abstractNumId w:val="20"/>
  </w:num>
  <w:num w:numId="29">
    <w:abstractNumId w:val="36"/>
  </w:num>
  <w:num w:numId="30">
    <w:abstractNumId w:val="41"/>
  </w:num>
  <w:num w:numId="31">
    <w:abstractNumId w:val="9"/>
  </w:num>
  <w:num w:numId="32">
    <w:abstractNumId w:val="3"/>
  </w:num>
  <w:num w:numId="33">
    <w:abstractNumId w:val="10"/>
  </w:num>
  <w:num w:numId="34">
    <w:abstractNumId w:val="14"/>
  </w:num>
  <w:num w:numId="35">
    <w:abstractNumId w:val="29"/>
  </w:num>
  <w:num w:numId="36">
    <w:abstractNumId w:val="42"/>
  </w:num>
  <w:num w:numId="37">
    <w:abstractNumId w:val="17"/>
  </w:num>
  <w:num w:numId="38">
    <w:abstractNumId w:val="33"/>
  </w:num>
  <w:num w:numId="39">
    <w:abstractNumId w:val="40"/>
  </w:num>
  <w:num w:numId="40">
    <w:abstractNumId w:val="38"/>
  </w:num>
  <w:num w:numId="41">
    <w:abstractNumId w:val="15"/>
  </w:num>
  <w:num w:numId="42">
    <w:abstractNumId w:val="32"/>
  </w:num>
  <w:num w:numId="43">
    <w:abstractNumId w:val="12"/>
  </w:num>
  <w:num w:numId="44">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2E"/>
    <w:rsid w:val="0000014F"/>
    <w:rsid w:val="000010C6"/>
    <w:rsid w:val="000013F4"/>
    <w:rsid w:val="00001A16"/>
    <w:rsid w:val="00001B7E"/>
    <w:rsid w:val="0000234F"/>
    <w:rsid w:val="00002878"/>
    <w:rsid w:val="000029B5"/>
    <w:rsid w:val="0000328B"/>
    <w:rsid w:val="0000411F"/>
    <w:rsid w:val="00004194"/>
    <w:rsid w:val="000043A3"/>
    <w:rsid w:val="000043F0"/>
    <w:rsid w:val="00004947"/>
    <w:rsid w:val="00004FC6"/>
    <w:rsid w:val="000050AE"/>
    <w:rsid w:val="00005861"/>
    <w:rsid w:val="00006A9C"/>
    <w:rsid w:val="00006C71"/>
    <w:rsid w:val="000070F8"/>
    <w:rsid w:val="000077AA"/>
    <w:rsid w:val="000077CA"/>
    <w:rsid w:val="0001021F"/>
    <w:rsid w:val="00011F2A"/>
    <w:rsid w:val="00012689"/>
    <w:rsid w:val="0001300D"/>
    <w:rsid w:val="0001342E"/>
    <w:rsid w:val="00013481"/>
    <w:rsid w:val="000135FF"/>
    <w:rsid w:val="00013C00"/>
    <w:rsid w:val="00014A64"/>
    <w:rsid w:val="00014AF1"/>
    <w:rsid w:val="00014E3E"/>
    <w:rsid w:val="00014E5F"/>
    <w:rsid w:val="00015192"/>
    <w:rsid w:val="00015C4D"/>
    <w:rsid w:val="0001617D"/>
    <w:rsid w:val="000165CF"/>
    <w:rsid w:val="00016C11"/>
    <w:rsid w:val="000171E4"/>
    <w:rsid w:val="00017397"/>
    <w:rsid w:val="00017863"/>
    <w:rsid w:val="00020487"/>
    <w:rsid w:val="000212C1"/>
    <w:rsid w:val="00021369"/>
    <w:rsid w:val="00021669"/>
    <w:rsid w:val="00022731"/>
    <w:rsid w:val="00023733"/>
    <w:rsid w:val="00023E2D"/>
    <w:rsid w:val="0002546B"/>
    <w:rsid w:val="000255A4"/>
    <w:rsid w:val="000259A4"/>
    <w:rsid w:val="0002679D"/>
    <w:rsid w:val="00026914"/>
    <w:rsid w:val="00027328"/>
    <w:rsid w:val="00027924"/>
    <w:rsid w:val="00027D51"/>
    <w:rsid w:val="00027F31"/>
    <w:rsid w:val="00030FD4"/>
    <w:rsid w:val="000311C0"/>
    <w:rsid w:val="000313AF"/>
    <w:rsid w:val="00032021"/>
    <w:rsid w:val="00032386"/>
    <w:rsid w:val="00032455"/>
    <w:rsid w:val="0003281A"/>
    <w:rsid w:val="00032E40"/>
    <w:rsid w:val="00032F9A"/>
    <w:rsid w:val="000331B5"/>
    <w:rsid w:val="000350D4"/>
    <w:rsid w:val="0003562A"/>
    <w:rsid w:val="00035D4A"/>
    <w:rsid w:val="00036288"/>
    <w:rsid w:val="000362BC"/>
    <w:rsid w:val="000370B9"/>
    <w:rsid w:val="00037C05"/>
    <w:rsid w:val="00037E0F"/>
    <w:rsid w:val="000405D3"/>
    <w:rsid w:val="00040A31"/>
    <w:rsid w:val="00040B1B"/>
    <w:rsid w:val="00041327"/>
    <w:rsid w:val="000415AB"/>
    <w:rsid w:val="00041BF7"/>
    <w:rsid w:val="00042552"/>
    <w:rsid w:val="000428FD"/>
    <w:rsid w:val="00042F40"/>
    <w:rsid w:val="00042FE7"/>
    <w:rsid w:val="000434B6"/>
    <w:rsid w:val="00044681"/>
    <w:rsid w:val="00044C2F"/>
    <w:rsid w:val="00044FB5"/>
    <w:rsid w:val="00045160"/>
    <w:rsid w:val="000454FC"/>
    <w:rsid w:val="00045D1B"/>
    <w:rsid w:val="00045F40"/>
    <w:rsid w:val="000464E3"/>
    <w:rsid w:val="000469CD"/>
    <w:rsid w:val="00046C0C"/>
    <w:rsid w:val="00046FEB"/>
    <w:rsid w:val="0004706D"/>
    <w:rsid w:val="00047A47"/>
    <w:rsid w:val="00050B19"/>
    <w:rsid w:val="00050B4D"/>
    <w:rsid w:val="00050BA0"/>
    <w:rsid w:val="000516A9"/>
    <w:rsid w:val="00051BF9"/>
    <w:rsid w:val="00052195"/>
    <w:rsid w:val="00052586"/>
    <w:rsid w:val="00053476"/>
    <w:rsid w:val="000537DF"/>
    <w:rsid w:val="00053A14"/>
    <w:rsid w:val="00054E98"/>
    <w:rsid w:val="00055A5D"/>
    <w:rsid w:val="00055AC6"/>
    <w:rsid w:val="0005666D"/>
    <w:rsid w:val="00056A8F"/>
    <w:rsid w:val="00057209"/>
    <w:rsid w:val="000576F2"/>
    <w:rsid w:val="000604F4"/>
    <w:rsid w:val="00060543"/>
    <w:rsid w:val="00060843"/>
    <w:rsid w:val="00060912"/>
    <w:rsid w:val="000609E8"/>
    <w:rsid w:val="000609E9"/>
    <w:rsid w:val="00061855"/>
    <w:rsid w:val="00061F65"/>
    <w:rsid w:val="000629DB"/>
    <w:rsid w:val="00063B76"/>
    <w:rsid w:val="000643A5"/>
    <w:rsid w:val="000649E9"/>
    <w:rsid w:val="000668E5"/>
    <w:rsid w:val="000703EE"/>
    <w:rsid w:val="0007041F"/>
    <w:rsid w:val="00070EAA"/>
    <w:rsid w:val="000712A9"/>
    <w:rsid w:val="00071FA5"/>
    <w:rsid w:val="000722A4"/>
    <w:rsid w:val="00072628"/>
    <w:rsid w:val="00072DA6"/>
    <w:rsid w:val="00072F51"/>
    <w:rsid w:val="00072FCD"/>
    <w:rsid w:val="00073BA1"/>
    <w:rsid w:val="00074436"/>
    <w:rsid w:val="00074B8B"/>
    <w:rsid w:val="000759F4"/>
    <w:rsid w:val="00075B24"/>
    <w:rsid w:val="00075CFF"/>
    <w:rsid w:val="00076711"/>
    <w:rsid w:val="00076D66"/>
    <w:rsid w:val="00076E6A"/>
    <w:rsid w:val="00076F71"/>
    <w:rsid w:val="00080D3F"/>
    <w:rsid w:val="00080DDF"/>
    <w:rsid w:val="000811EB"/>
    <w:rsid w:val="000812ED"/>
    <w:rsid w:val="0008200F"/>
    <w:rsid w:val="000825FC"/>
    <w:rsid w:val="000829A7"/>
    <w:rsid w:val="00082E25"/>
    <w:rsid w:val="0008307F"/>
    <w:rsid w:val="0008414B"/>
    <w:rsid w:val="00084314"/>
    <w:rsid w:val="00084335"/>
    <w:rsid w:val="0008467E"/>
    <w:rsid w:val="00084C18"/>
    <w:rsid w:val="00084DAD"/>
    <w:rsid w:val="00085257"/>
    <w:rsid w:val="00086787"/>
    <w:rsid w:val="00086997"/>
    <w:rsid w:val="000871B6"/>
    <w:rsid w:val="00087EE1"/>
    <w:rsid w:val="0009181D"/>
    <w:rsid w:val="00092A7A"/>
    <w:rsid w:val="00092FFF"/>
    <w:rsid w:val="00094042"/>
    <w:rsid w:val="00095281"/>
    <w:rsid w:val="00097A6D"/>
    <w:rsid w:val="00097C67"/>
    <w:rsid w:val="000A06D2"/>
    <w:rsid w:val="000A0ADF"/>
    <w:rsid w:val="000A1564"/>
    <w:rsid w:val="000A2AEE"/>
    <w:rsid w:val="000A3032"/>
    <w:rsid w:val="000A3418"/>
    <w:rsid w:val="000A39B7"/>
    <w:rsid w:val="000A43FF"/>
    <w:rsid w:val="000A47A5"/>
    <w:rsid w:val="000A4883"/>
    <w:rsid w:val="000A566E"/>
    <w:rsid w:val="000A674A"/>
    <w:rsid w:val="000A6D56"/>
    <w:rsid w:val="000A7682"/>
    <w:rsid w:val="000A7AE1"/>
    <w:rsid w:val="000B1C8D"/>
    <w:rsid w:val="000B2550"/>
    <w:rsid w:val="000B2ECF"/>
    <w:rsid w:val="000B4D07"/>
    <w:rsid w:val="000B52F4"/>
    <w:rsid w:val="000B6208"/>
    <w:rsid w:val="000B6D14"/>
    <w:rsid w:val="000B6EDE"/>
    <w:rsid w:val="000B7C4B"/>
    <w:rsid w:val="000C1092"/>
    <w:rsid w:val="000C1665"/>
    <w:rsid w:val="000C1BF8"/>
    <w:rsid w:val="000C2A67"/>
    <w:rsid w:val="000C2E38"/>
    <w:rsid w:val="000C2EC8"/>
    <w:rsid w:val="000C3D28"/>
    <w:rsid w:val="000C3F58"/>
    <w:rsid w:val="000C4873"/>
    <w:rsid w:val="000C54D8"/>
    <w:rsid w:val="000C5555"/>
    <w:rsid w:val="000C5655"/>
    <w:rsid w:val="000C6222"/>
    <w:rsid w:val="000C655E"/>
    <w:rsid w:val="000C662F"/>
    <w:rsid w:val="000C69AA"/>
    <w:rsid w:val="000C6F93"/>
    <w:rsid w:val="000C7500"/>
    <w:rsid w:val="000C7B6B"/>
    <w:rsid w:val="000D0A9F"/>
    <w:rsid w:val="000D112A"/>
    <w:rsid w:val="000D14C2"/>
    <w:rsid w:val="000D195E"/>
    <w:rsid w:val="000D378F"/>
    <w:rsid w:val="000D3988"/>
    <w:rsid w:val="000D3D6D"/>
    <w:rsid w:val="000D3E16"/>
    <w:rsid w:val="000D4167"/>
    <w:rsid w:val="000D41BF"/>
    <w:rsid w:val="000D4560"/>
    <w:rsid w:val="000D4606"/>
    <w:rsid w:val="000D4A8F"/>
    <w:rsid w:val="000D5270"/>
    <w:rsid w:val="000D607D"/>
    <w:rsid w:val="000D6235"/>
    <w:rsid w:val="000D7144"/>
    <w:rsid w:val="000D746B"/>
    <w:rsid w:val="000D778D"/>
    <w:rsid w:val="000D7F9A"/>
    <w:rsid w:val="000E01C8"/>
    <w:rsid w:val="000E06C7"/>
    <w:rsid w:val="000E0D6A"/>
    <w:rsid w:val="000E1330"/>
    <w:rsid w:val="000E1D64"/>
    <w:rsid w:val="000E21A4"/>
    <w:rsid w:val="000E268E"/>
    <w:rsid w:val="000E362C"/>
    <w:rsid w:val="000E3DCC"/>
    <w:rsid w:val="000E3FC4"/>
    <w:rsid w:val="000E45FA"/>
    <w:rsid w:val="000E4851"/>
    <w:rsid w:val="000E49B7"/>
    <w:rsid w:val="000E5393"/>
    <w:rsid w:val="000E5D18"/>
    <w:rsid w:val="000E69FA"/>
    <w:rsid w:val="000E7367"/>
    <w:rsid w:val="000E75E4"/>
    <w:rsid w:val="000F06A6"/>
    <w:rsid w:val="000F12C7"/>
    <w:rsid w:val="000F1C6D"/>
    <w:rsid w:val="000F23CE"/>
    <w:rsid w:val="000F28EA"/>
    <w:rsid w:val="000F3D23"/>
    <w:rsid w:val="000F3DCA"/>
    <w:rsid w:val="000F4704"/>
    <w:rsid w:val="000F51A6"/>
    <w:rsid w:val="000F5374"/>
    <w:rsid w:val="000F5946"/>
    <w:rsid w:val="000F6262"/>
    <w:rsid w:val="000F6482"/>
    <w:rsid w:val="000F6E18"/>
    <w:rsid w:val="000F74C3"/>
    <w:rsid w:val="000F7CFE"/>
    <w:rsid w:val="0010164A"/>
    <w:rsid w:val="00101F94"/>
    <w:rsid w:val="00102761"/>
    <w:rsid w:val="0010285F"/>
    <w:rsid w:val="00103670"/>
    <w:rsid w:val="00104224"/>
    <w:rsid w:val="001055E4"/>
    <w:rsid w:val="00106267"/>
    <w:rsid w:val="001063CD"/>
    <w:rsid w:val="00106507"/>
    <w:rsid w:val="001065E3"/>
    <w:rsid w:val="001068C7"/>
    <w:rsid w:val="0010720A"/>
    <w:rsid w:val="00107240"/>
    <w:rsid w:val="00107BE0"/>
    <w:rsid w:val="00107ECE"/>
    <w:rsid w:val="0011039F"/>
    <w:rsid w:val="00110445"/>
    <w:rsid w:val="00110685"/>
    <w:rsid w:val="0011109A"/>
    <w:rsid w:val="0011155C"/>
    <w:rsid w:val="00111B77"/>
    <w:rsid w:val="00112899"/>
    <w:rsid w:val="00112C58"/>
    <w:rsid w:val="00114278"/>
    <w:rsid w:val="00114617"/>
    <w:rsid w:val="001149BB"/>
    <w:rsid w:val="00115127"/>
    <w:rsid w:val="00115BB0"/>
    <w:rsid w:val="00115C55"/>
    <w:rsid w:val="0011615D"/>
    <w:rsid w:val="001164A1"/>
    <w:rsid w:val="001166C7"/>
    <w:rsid w:val="0011714A"/>
    <w:rsid w:val="00117C94"/>
    <w:rsid w:val="00117FF4"/>
    <w:rsid w:val="001203EB"/>
    <w:rsid w:val="00120BDD"/>
    <w:rsid w:val="00120C57"/>
    <w:rsid w:val="00120C6A"/>
    <w:rsid w:val="00122885"/>
    <w:rsid w:val="00122AE6"/>
    <w:rsid w:val="001239A2"/>
    <w:rsid w:val="00124547"/>
    <w:rsid w:val="00124B51"/>
    <w:rsid w:val="0012508F"/>
    <w:rsid w:val="00125252"/>
    <w:rsid w:val="001262A9"/>
    <w:rsid w:val="00126BC7"/>
    <w:rsid w:val="00131366"/>
    <w:rsid w:val="0013147A"/>
    <w:rsid w:val="00132343"/>
    <w:rsid w:val="0013242E"/>
    <w:rsid w:val="00133113"/>
    <w:rsid w:val="001332C8"/>
    <w:rsid w:val="00133642"/>
    <w:rsid w:val="001339B1"/>
    <w:rsid w:val="0013419C"/>
    <w:rsid w:val="00134716"/>
    <w:rsid w:val="00134CBA"/>
    <w:rsid w:val="001350AD"/>
    <w:rsid w:val="00135502"/>
    <w:rsid w:val="0014050E"/>
    <w:rsid w:val="00140999"/>
    <w:rsid w:val="00140EA7"/>
    <w:rsid w:val="00142D97"/>
    <w:rsid w:val="00142FD4"/>
    <w:rsid w:val="0014336E"/>
    <w:rsid w:val="001437CF"/>
    <w:rsid w:val="0014422F"/>
    <w:rsid w:val="00144DF0"/>
    <w:rsid w:val="00144E5B"/>
    <w:rsid w:val="00145065"/>
    <w:rsid w:val="00145B7B"/>
    <w:rsid w:val="00147B4B"/>
    <w:rsid w:val="00147FEF"/>
    <w:rsid w:val="00150BAB"/>
    <w:rsid w:val="00151718"/>
    <w:rsid w:val="00151CDA"/>
    <w:rsid w:val="00151FEB"/>
    <w:rsid w:val="0015247A"/>
    <w:rsid w:val="00153188"/>
    <w:rsid w:val="00153900"/>
    <w:rsid w:val="00153AA5"/>
    <w:rsid w:val="00153EC6"/>
    <w:rsid w:val="00154276"/>
    <w:rsid w:val="00156998"/>
    <w:rsid w:val="00160115"/>
    <w:rsid w:val="001618A1"/>
    <w:rsid w:val="0016202A"/>
    <w:rsid w:val="00162713"/>
    <w:rsid w:val="00162714"/>
    <w:rsid w:val="0016277E"/>
    <w:rsid w:val="00164485"/>
    <w:rsid w:val="0016490C"/>
    <w:rsid w:val="00165688"/>
    <w:rsid w:val="00165FCE"/>
    <w:rsid w:val="001667F8"/>
    <w:rsid w:val="00166CF9"/>
    <w:rsid w:val="00166D9C"/>
    <w:rsid w:val="00167D45"/>
    <w:rsid w:val="00170D4B"/>
    <w:rsid w:val="001712AF"/>
    <w:rsid w:val="0017152F"/>
    <w:rsid w:val="0017241A"/>
    <w:rsid w:val="00172F98"/>
    <w:rsid w:val="00173347"/>
    <w:rsid w:val="0017373A"/>
    <w:rsid w:val="00174627"/>
    <w:rsid w:val="00174A66"/>
    <w:rsid w:val="00175155"/>
    <w:rsid w:val="001764D0"/>
    <w:rsid w:val="00177382"/>
    <w:rsid w:val="00177CF8"/>
    <w:rsid w:val="00180B6D"/>
    <w:rsid w:val="00180C39"/>
    <w:rsid w:val="00180C4D"/>
    <w:rsid w:val="001812AF"/>
    <w:rsid w:val="00182521"/>
    <w:rsid w:val="001834F6"/>
    <w:rsid w:val="00183E8A"/>
    <w:rsid w:val="00183E96"/>
    <w:rsid w:val="00184349"/>
    <w:rsid w:val="00185146"/>
    <w:rsid w:val="00185BAF"/>
    <w:rsid w:val="00186535"/>
    <w:rsid w:val="001865A0"/>
    <w:rsid w:val="0018673B"/>
    <w:rsid w:val="00187B86"/>
    <w:rsid w:val="00187C0B"/>
    <w:rsid w:val="0019025E"/>
    <w:rsid w:val="001904DF"/>
    <w:rsid w:val="00190599"/>
    <w:rsid w:val="001906F0"/>
    <w:rsid w:val="00190916"/>
    <w:rsid w:val="00190B12"/>
    <w:rsid w:val="00191E75"/>
    <w:rsid w:val="00191F28"/>
    <w:rsid w:val="00192234"/>
    <w:rsid w:val="00192B84"/>
    <w:rsid w:val="00192CEB"/>
    <w:rsid w:val="00193072"/>
    <w:rsid w:val="00193393"/>
    <w:rsid w:val="001938A2"/>
    <w:rsid w:val="00193C92"/>
    <w:rsid w:val="00193FDE"/>
    <w:rsid w:val="001947BC"/>
    <w:rsid w:val="00195164"/>
    <w:rsid w:val="00196263"/>
    <w:rsid w:val="001968B8"/>
    <w:rsid w:val="00197E07"/>
    <w:rsid w:val="001A1133"/>
    <w:rsid w:val="001A114C"/>
    <w:rsid w:val="001A12E5"/>
    <w:rsid w:val="001A1B60"/>
    <w:rsid w:val="001A1D1E"/>
    <w:rsid w:val="001A2016"/>
    <w:rsid w:val="001A24B4"/>
    <w:rsid w:val="001A24C6"/>
    <w:rsid w:val="001A25DF"/>
    <w:rsid w:val="001A2664"/>
    <w:rsid w:val="001A29A5"/>
    <w:rsid w:val="001A2A0B"/>
    <w:rsid w:val="001A465B"/>
    <w:rsid w:val="001A4936"/>
    <w:rsid w:val="001A4D92"/>
    <w:rsid w:val="001A4F91"/>
    <w:rsid w:val="001A5834"/>
    <w:rsid w:val="001A6186"/>
    <w:rsid w:val="001A673D"/>
    <w:rsid w:val="001A7B65"/>
    <w:rsid w:val="001B07AE"/>
    <w:rsid w:val="001B08DD"/>
    <w:rsid w:val="001B1142"/>
    <w:rsid w:val="001B18B1"/>
    <w:rsid w:val="001B19F1"/>
    <w:rsid w:val="001B1AC6"/>
    <w:rsid w:val="001B2040"/>
    <w:rsid w:val="001B2056"/>
    <w:rsid w:val="001B2BAC"/>
    <w:rsid w:val="001B351C"/>
    <w:rsid w:val="001B38AA"/>
    <w:rsid w:val="001B3FD8"/>
    <w:rsid w:val="001B450B"/>
    <w:rsid w:val="001B4CF5"/>
    <w:rsid w:val="001B4E8D"/>
    <w:rsid w:val="001B4FE2"/>
    <w:rsid w:val="001B5551"/>
    <w:rsid w:val="001B6978"/>
    <w:rsid w:val="001B715C"/>
    <w:rsid w:val="001B7D40"/>
    <w:rsid w:val="001C0094"/>
    <w:rsid w:val="001C02C7"/>
    <w:rsid w:val="001C06B4"/>
    <w:rsid w:val="001C0767"/>
    <w:rsid w:val="001C09F6"/>
    <w:rsid w:val="001C0B7E"/>
    <w:rsid w:val="001C1FB4"/>
    <w:rsid w:val="001C24C8"/>
    <w:rsid w:val="001C2816"/>
    <w:rsid w:val="001C2D31"/>
    <w:rsid w:val="001C2D39"/>
    <w:rsid w:val="001C305A"/>
    <w:rsid w:val="001C30A2"/>
    <w:rsid w:val="001C3649"/>
    <w:rsid w:val="001C3663"/>
    <w:rsid w:val="001C3907"/>
    <w:rsid w:val="001C46BC"/>
    <w:rsid w:val="001C4D98"/>
    <w:rsid w:val="001C5267"/>
    <w:rsid w:val="001C5632"/>
    <w:rsid w:val="001C5660"/>
    <w:rsid w:val="001C6989"/>
    <w:rsid w:val="001C69B6"/>
    <w:rsid w:val="001C74F5"/>
    <w:rsid w:val="001C7502"/>
    <w:rsid w:val="001C7B3C"/>
    <w:rsid w:val="001D0277"/>
    <w:rsid w:val="001D0E0B"/>
    <w:rsid w:val="001D1C79"/>
    <w:rsid w:val="001D1D6A"/>
    <w:rsid w:val="001D1D97"/>
    <w:rsid w:val="001D21A1"/>
    <w:rsid w:val="001D2C2F"/>
    <w:rsid w:val="001D2D21"/>
    <w:rsid w:val="001D3332"/>
    <w:rsid w:val="001D4BA4"/>
    <w:rsid w:val="001D4D50"/>
    <w:rsid w:val="001D5EC4"/>
    <w:rsid w:val="001D609F"/>
    <w:rsid w:val="001D6101"/>
    <w:rsid w:val="001D6B6A"/>
    <w:rsid w:val="001D7CF3"/>
    <w:rsid w:val="001E00D1"/>
    <w:rsid w:val="001E0416"/>
    <w:rsid w:val="001E105F"/>
    <w:rsid w:val="001E1733"/>
    <w:rsid w:val="001E1A6C"/>
    <w:rsid w:val="001E1C59"/>
    <w:rsid w:val="001E1CF0"/>
    <w:rsid w:val="001E1FAD"/>
    <w:rsid w:val="001E2456"/>
    <w:rsid w:val="001E3377"/>
    <w:rsid w:val="001E38A6"/>
    <w:rsid w:val="001E41AB"/>
    <w:rsid w:val="001E4434"/>
    <w:rsid w:val="001E489F"/>
    <w:rsid w:val="001E4FC0"/>
    <w:rsid w:val="001E5C2D"/>
    <w:rsid w:val="001E641E"/>
    <w:rsid w:val="001E73D3"/>
    <w:rsid w:val="001E75F9"/>
    <w:rsid w:val="001F0319"/>
    <w:rsid w:val="001F0D9C"/>
    <w:rsid w:val="001F15C0"/>
    <w:rsid w:val="001F2761"/>
    <w:rsid w:val="001F2DA6"/>
    <w:rsid w:val="001F36D4"/>
    <w:rsid w:val="001F38FA"/>
    <w:rsid w:val="001F59A9"/>
    <w:rsid w:val="001F5F16"/>
    <w:rsid w:val="001F607D"/>
    <w:rsid w:val="001F6286"/>
    <w:rsid w:val="001F6521"/>
    <w:rsid w:val="001F6970"/>
    <w:rsid w:val="001F6ECA"/>
    <w:rsid w:val="001F739C"/>
    <w:rsid w:val="00201F86"/>
    <w:rsid w:val="00202244"/>
    <w:rsid w:val="0020225D"/>
    <w:rsid w:val="00202507"/>
    <w:rsid w:val="0020342A"/>
    <w:rsid w:val="0020351D"/>
    <w:rsid w:val="00203725"/>
    <w:rsid w:val="002039D9"/>
    <w:rsid w:val="002048BA"/>
    <w:rsid w:val="0020526C"/>
    <w:rsid w:val="00205709"/>
    <w:rsid w:val="00205CB9"/>
    <w:rsid w:val="00206093"/>
    <w:rsid w:val="00206532"/>
    <w:rsid w:val="00207843"/>
    <w:rsid w:val="0020794C"/>
    <w:rsid w:val="00207C26"/>
    <w:rsid w:val="00210598"/>
    <w:rsid w:val="0021173A"/>
    <w:rsid w:val="00212CC5"/>
    <w:rsid w:val="00216495"/>
    <w:rsid w:val="0021744C"/>
    <w:rsid w:val="00217A82"/>
    <w:rsid w:val="00217D5A"/>
    <w:rsid w:val="002205A6"/>
    <w:rsid w:val="002205AC"/>
    <w:rsid w:val="0022096E"/>
    <w:rsid w:val="00221D9F"/>
    <w:rsid w:val="0022253F"/>
    <w:rsid w:val="0022255B"/>
    <w:rsid w:val="0022282F"/>
    <w:rsid w:val="002237F3"/>
    <w:rsid w:val="00224515"/>
    <w:rsid w:val="00224A53"/>
    <w:rsid w:val="00225135"/>
    <w:rsid w:val="002251E0"/>
    <w:rsid w:val="00225C8C"/>
    <w:rsid w:val="00225CB1"/>
    <w:rsid w:val="002260F4"/>
    <w:rsid w:val="002264DE"/>
    <w:rsid w:val="0022763F"/>
    <w:rsid w:val="002302B9"/>
    <w:rsid w:val="00231241"/>
    <w:rsid w:val="00231368"/>
    <w:rsid w:val="00232078"/>
    <w:rsid w:val="002324F4"/>
    <w:rsid w:val="00233873"/>
    <w:rsid w:val="00233C73"/>
    <w:rsid w:val="0023442A"/>
    <w:rsid w:val="0023461A"/>
    <w:rsid w:val="002353FC"/>
    <w:rsid w:val="002368E2"/>
    <w:rsid w:val="00237731"/>
    <w:rsid w:val="00237793"/>
    <w:rsid w:val="002409C4"/>
    <w:rsid w:val="00240A3D"/>
    <w:rsid w:val="00240AC2"/>
    <w:rsid w:val="00240E63"/>
    <w:rsid w:val="002420EE"/>
    <w:rsid w:val="002424D1"/>
    <w:rsid w:val="00242D63"/>
    <w:rsid w:val="00243763"/>
    <w:rsid w:val="00243D29"/>
    <w:rsid w:val="00243E83"/>
    <w:rsid w:val="00244B8A"/>
    <w:rsid w:val="00244B99"/>
    <w:rsid w:val="00245A32"/>
    <w:rsid w:val="00245E3D"/>
    <w:rsid w:val="00246A04"/>
    <w:rsid w:val="00246AEA"/>
    <w:rsid w:val="00247C44"/>
    <w:rsid w:val="00250431"/>
    <w:rsid w:val="002510A7"/>
    <w:rsid w:val="00252B47"/>
    <w:rsid w:val="00252BE0"/>
    <w:rsid w:val="00253071"/>
    <w:rsid w:val="00253B67"/>
    <w:rsid w:val="002553CC"/>
    <w:rsid w:val="0025640D"/>
    <w:rsid w:val="0025654B"/>
    <w:rsid w:val="00256818"/>
    <w:rsid w:val="0025709B"/>
    <w:rsid w:val="0026040C"/>
    <w:rsid w:val="00260D1C"/>
    <w:rsid w:val="00260F17"/>
    <w:rsid w:val="00260FEC"/>
    <w:rsid w:val="002612B4"/>
    <w:rsid w:val="00261740"/>
    <w:rsid w:val="00262BE6"/>
    <w:rsid w:val="0026354C"/>
    <w:rsid w:val="0026401E"/>
    <w:rsid w:val="002644DB"/>
    <w:rsid w:val="002648C4"/>
    <w:rsid w:val="002652CD"/>
    <w:rsid w:val="00265927"/>
    <w:rsid w:val="00265B25"/>
    <w:rsid w:val="00265EFD"/>
    <w:rsid w:val="00266EDD"/>
    <w:rsid w:val="00267369"/>
    <w:rsid w:val="002679EC"/>
    <w:rsid w:val="00270491"/>
    <w:rsid w:val="00271589"/>
    <w:rsid w:val="002720DE"/>
    <w:rsid w:val="002724F2"/>
    <w:rsid w:val="00272789"/>
    <w:rsid w:val="00272D6C"/>
    <w:rsid w:val="0027376A"/>
    <w:rsid w:val="00273DED"/>
    <w:rsid w:val="00274480"/>
    <w:rsid w:val="0027454E"/>
    <w:rsid w:val="002749DB"/>
    <w:rsid w:val="00274EE0"/>
    <w:rsid w:val="0027506C"/>
    <w:rsid w:val="00275334"/>
    <w:rsid w:val="002754EC"/>
    <w:rsid w:val="00276137"/>
    <w:rsid w:val="00276378"/>
    <w:rsid w:val="00276424"/>
    <w:rsid w:val="00276B71"/>
    <w:rsid w:val="00277829"/>
    <w:rsid w:val="002801AE"/>
    <w:rsid w:val="00280B76"/>
    <w:rsid w:val="0028138D"/>
    <w:rsid w:val="002818B9"/>
    <w:rsid w:val="00281E7E"/>
    <w:rsid w:val="00281E91"/>
    <w:rsid w:val="00281F09"/>
    <w:rsid w:val="00284200"/>
    <w:rsid w:val="0028433D"/>
    <w:rsid w:val="00284422"/>
    <w:rsid w:val="0028465F"/>
    <w:rsid w:val="00284733"/>
    <w:rsid w:val="00284BBD"/>
    <w:rsid w:val="00284F48"/>
    <w:rsid w:val="00284FD4"/>
    <w:rsid w:val="002853AD"/>
    <w:rsid w:val="00285FF9"/>
    <w:rsid w:val="00286912"/>
    <w:rsid w:val="00287379"/>
    <w:rsid w:val="00287755"/>
    <w:rsid w:val="00287A67"/>
    <w:rsid w:val="002907C4"/>
    <w:rsid w:val="00291055"/>
    <w:rsid w:val="00291D1A"/>
    <w:rsid w:val="00291F3D"/>
    <w:rsid w:val="00292289"/>
    <w:rsid w:val="00292857"/>
    <w:rsid w:val="00293650"/>
    <w:rsid w:val="00293684"/>
    <w:rsid w:val="00293AB8"/>
    <w:rsid w:val="00293BDD"/>
    <w:rsid w:val="00293DCC"/>
    <w:rsid w:val="002965D1"/>
    <w:rsid w:val="00296BBF"/>
    <w:rsid w:val="00296C7E"/>
    <w:rsid w:val="00296D8A"/>
    <w:rsid w:val="00296EA1"/>
    <w:rsid w:val="00297078"/>
    <w:rsid w:val="00297A41"/>
    <w:rsid w:val="00297E69"/>
    <w:rsid w:val="002A09A0"/>
    <w:rsid w:val="002A09E6"/>
    <w:rsid w:val="002A124F"/>
    <w:rsid w:val="002A1A42"/>
    <w:rsid w:val="002A1C46"/>
    <w:rsid w:val="002A2881"/>
    <w:rsid w:val="002A298A"/>
    <w:rsid w:val="002A2D89"/>
    <w:rsid w:val="002A3A79"/>
    <w:rsid w:val="002A4126"/>
    <w:rsid w:val="002A4420"/>
    <w:rsid w:val="002A4448"/>
    <w:rsid w:val="002A4D41"/>
    <w:rsid w:val="002A5488"/>
    <w:rsid w:val="002A617A"/>
    <w:rsid w:val="002A650F"/>
    <w:rsid w:val="002B0B66"/>
    <w:rsid w:val="002B1947"/>
    <w:rsid w:val="002B1FBD"/>
    <w:rsid w:val="002B258B"/>
    <w:rsid w:val="002B2EC3"/>
    <w:rsid w:val="002B34F0"/>
    <w:rsid w:val="002B3594"/>
    <w:rsid w:val="002B3B51"/>
    <w:rsid w:val="002B42EA"/>
    <w:rsid w:val="002B4BF0"/>
    <w:rsid w:val="002B4C63"/>
    <w:rsid w:val="002B4D03"/>
    <w:rsid w:val="002B4F3C"/>
    <w:rsid w:val="002B55D4"/>
    <w:rsid w:val="002B5755"/>
    <w:rsid w:val="002B5D17"/>
    <w:rsid w:val="002B6B6B"/>
    <w:rsid w:val="002B7108"/>
    <w:rsid w:val="002C2AC4"/>
    <w:rsid w:val="002C356C"/>
    <w:rsid w:val="002C3888"/>
    <w:rsid w:val="002C3A3F"/>
    <w:rsid w:val="002C47C6"/>
    <w:rsid w:val="002C486B"/>
    <w:rsid w:val="002C492C"/>
    <w:rsid w:val="002C49DA"/>
    <w:rsid w:val="002C4C1D"/>
    <w:rsid w:val="002C4FBA"/>
    <w:rsid w:val="002C5317"/>
    <w:rsid w:val="002C61D9"/>
    <w:rsid w:val="002C67AC"/>
    <w:rsid w:val="002C6FD9"/>
    <w:rsid w:val="002D088B"/>
    <w:rsid w:val="002D166F"/>
    <w:rsid w:val="002D238B"/>
    <w:rsid w:val="002D2F66"/>
    <w:rsid w:val="002D3B4F"/>
    <w:rsid w:val="002D3C19"/>
    <w:rsid w:val="002D4463"/>
    <w:rsid w:val="002D4755"/>
    <w:rsid w:val="002D48DE"/>
    <w:rsid w:val="002D58BB"/>
    <w:rsid w:val="002D611A"/>
    <w:rsid w:val="002D6921"/>
    <w:rsid w:val="002E0005"/>
    <w:rsid w:val="002E0CAA"/>
    <w:rsid w:val="002E10DF"/>
    <w:rsid w:val="002E1880"/>
    <w:rsid w:val="002E242C"/>
    <w:rsid w:val="002E2595"/>
    <w:rsid w:val="002E26D1"/>
    <w:rsid w:val="002E36CD"/>
    <w:rsid w:val="002E4562"/>
    <w:rsid w:val="002E4FC6"/>
    <w:rsid w:val="002E55DA"/>
    <w:rsid w:val="002E5D27"/>
    <w:rsid w:val="002E7F29"/>
    <w:rsid w:val="002E7F3D"/>
    <w:rsid w:val="002F054D"/>
    <w:rsid w:val="002F0B0E"/>
    <w:rsid w:val="002F0CAB"/>
    <w:rsid w:val="002F0EDE"/>
    <w:rsid w:val="002F19A9"/>
    <w:rsid w:val="002F33B8"/>
    <w:rsid w:val="002F35CA"/>
    <w:rsid w:val="002F3DA6"/>
    <w:rsid w:val="002F423B"/>
    <w:rsid w:val="002F4CCF"/>
    <w:rsid w:val="002F616D"/>
    <w:rsid w:val="002F6489"/>
    <w:rsid w:val="002F6649"/>
    <w:rsid w:val="002F680E"/>
    <w:rsid w:val="002F69FF"/>
    <w:rsid w:val="002F7530"/>
    <w:rsid w:val="002F7985"/>
    <w:rsid w:val="00300A99"/>
    <w:rsid w:val="0030113C"/>
    <w:rsid w:val="0030128D"/>
    <w:rsid w:val="003014A9"/>
    <w:rsid w:val="00301F6E"/>
    <w:rsid w:val="00303C92"/>
    <w:rsid w:val="00304351"/>
    <w:rsid w:val="0030533E"/>
    <w:rsid w:val="003066D2"/>
    <w:rsid w:val="00306A2D"/>
    <w:rsid w:val="00310C09"/>
    <w:rsid w:val="00310FB3"/>
    <w:rsid w:val="003112DC"/>
    <w:rsid w:val="00311338"/>
    <w:rsid w:val="00311B22"/>
    <w:rsid w:val="00311C90"/>
    <w:rsid w:val="00312109"/>
    <w:rsid w:val="00312148"/>
    <w:rsid w:val="003127A1"/>
    <w:rsid w:val="003127B5"/>
    <w:rsid w:val="00312F9B"/>
    <w:rsid w:val="00313455"/>
    <w:rsid w:val="003134C3"/>
    <w:rsid w:val="00314FD3"/>
    <w:rsid w:val="00315665"/>
    <w:rsid w:val="00315EEE"/>
    <w:rsid w:val="003163B0"/>
    <w:rsid w:val="003168AB"/>
    <w:rsid w:val="00316B0B"/>
    <w:rsid w:val="00316FB1"/>
    <w:rsid w:val="00317B07"/>
    <w:rsid w:val="00317BD3"/>
    <w:rsid w:val="00317DB2"/>
    <w:rsid w:val="00320609"/>
    <w:rsid w:val="003206E5"/>
    <w:rsid w:val="00320A78"/>
    <w:rsid w:val="003224B5"/>
    <w:rsid w:val="0032270E"/>
    <w:rsid w:val="003232C4"/>
    <w:rsid w:val="0032443D"/>
    <w:rsid w:val="00324811"/>
    <w:rsid w:val="00326E51"/>
    <w:rsid w:val="003276D3"/>
    <w:rsid w:val="003277B2"/>
    <w:rsid w:val="00327D48"/>
    <w:rsid w:val="00327D92"/>
    <w:rsid w:val="00330ED0"/>
    <w:rsid w:val="00330F31"/>
    <w:rsid w:val="00331256"/>
    <w:rsid w:val="003313E8"/>
    <w:rsid w:val="00331639"/>
    <w:rsid w:val="00332B79"/>
    <w:rsid w:val="00333BD6"/>
    <w:rsid w:val="00333F52"/>
    <w:rsid w:val="00333F61"/>
    <w:rsid w:val="00334537"/>
    <w:rsid w:val="003349D0"/>
    <w:rsid w:val="00334AF5"/>
    <w:rsid w:val="0033507B"/>
    <w:rsid w:val="00335892"/>
    <w:rsid w:val="00335C5B"/>
    <w:rsid w:val="00335DC3"/>
    <w:rsid w:val="0033731E"/>
    <w:rsid w:val="0033738E"/>
    <w:rsid w:val="003406FC"/>
    <w:rsid w:val="003407B6"/>
    <w:rsid w:val="00340904"/>
    <w:rsid w:val="00340EDF"/>
    <w:rsid w:val="00341331"/>
    <w:rsid w:val="0034150D"/>
    <w:rsid w:val="00341765"/>
    <w:rsid w:val="00341F91"/>
    <w:rsid w:val="003426C7"/>
    <w:rsid w:val="0034378D"/>
    <w:rsid w:val="00343E3A"/>
    <w:rsid w:val="00343F03"/>
    <w:rsid w:val="00344B9A"/>
    <w:rsid w:val="003465AC"/>
    <w:rsid w:val="00346860"/>
    <w:rsid w:val="003476D3"/>
    <w:rsid w:val="00347B47"/>
    <w:rsid w:val="003504AC"/>
    <w:rsid w:val="00350E41"/>
    <w:rsid w:val="00350F4A"/>
    <w:rsid w:val="003524DC"/>
    <w:rsid w:val="00352555"/>
    <w:rsid w:val="00352B6F"/>
    <w:rsid w:val="00353266"/>
    <w:rsid w:val="003535F8"/>
    <w:rsid w:val="003540D2"/>
    <w:rsid w:val="003545C5"/>
    <w:rsid w:val="00354A77"/>
    <w:rsid w:val="00354F65"/>
    <w:rsid w:val="00354FB7"/>
    <w:rsid w:val="0035546F"/>
    <w:rsid w:val="003559F3"/>
    <w:rsid w:val="00356139"/>
    <w:rsid w:val="0035669C"/>
    <w:rsid w:val="00356A34"/>
    <w:rsid w:val="0035764C"/>
    <w:rsid w:val="003579B9"/>
    <w:rsid w:val="0036006F"/>
    <w:rsid w:val="003600F1"/>
    <w:rsid w:val="00360275"/>
    <w:rsid w:val="003604D8"/>
    <w:rsid w:val="00360935"/>
    <w:rsid w:val="00360B92"/>
    <w:rsid w:val="00360C48"/>
    <w:rsid w:val="00361577"/>
    <w:rsid w:val="00362588"/>
    <w:rsid w:val="003625CA"/>
    <w:rsid w:val="003627E6"/>
    <w:rsid w:val="003635FE"/>
    <w:rsid w:val="00364B5E"/>
    <w:rsid w:val="00364D3A"/>
    <w:rsid w:val="003668BF"/>
    <w:rsid w:val="00366A23"/>
    <w:rsid w:val="0036725A"/>
    <w:rsid w:val="00367616"/>
    <w:rsid w:val="00367ABE"/>
    <w:rsid w:val="00370E92"/>
    <w:rsid w:val="0037126A"/>
    <w:rsid w:val="003717D0"/>
    <w:rsid w:val="00372087"/>
    <w:rsid w:val="0037254C"/>
    <w:rsid w:val="00374FFA"/>
    <w:rsid w:val="00375C1B"/>
    <w:rsid w:val="00375EFF"/>
    <w:rsid w:val="00376502"/>
    <w:rsid w:val="00376721"/>
    <w:rsid w:val="00377744"/>
    <w:rsid w:val="003779B5"/>
    <w:rsid w:val="00381F22"/>
    <w:rsid w:val="003820E3"/>
    <w:rsid w:val="00382E20"/>
    <w:rsid w:val="00383161"/>
    <w:rsid w:val="003836AA"/>
    <w:rsid w:val="003839C1"/>
    <w:rsid w:val="00383A2E"/>
    <w:rsid w:val="00384313"/>
    <w:rsid w:val="00384B73"/>
    <w:rsid w:val="00385599"/>
    <w:rsid w:val="00387CCE"/>
    <w:rsid w:val="003903F4"/>
    <w:rsid w:val="00390BFC"/>
    <w:rsid w:val="003918F0"/>
    <w:rsid w:val="00391DD5"/>
    <w:rsid w:val="003920B5"/>
    <w:rsid w:val="00393FDD"/>
    <w:rsid w:val="00395626"/>
    <w:rsid w:val="0039646C"/>
    <w:rsid w:val="0039708A"/>
    <w:rsid w:val="00397272"/>
    <w:rsid w:val="003974B9"/>
    <w:rsid w:val="00397BB7"/>
    <w:rsid w:val="00397BDB"/>
    <w:rsid w:val="003A0C2C"/>
    <w:rsid w:val="003A0D20"/>
    <w:rsid w:val="003A0ED9"/>
    <w:rsid w:val="003A2240"/>
    <w:rsid w:val="003A28A0"/>
    <w:rsid w:val="003A38D2"/>
    <w:rsid w:val="003A3EEC"/>
    <w:rsid w:val="003A4490"/>
    <w:rsid w:val="003A4984"/>
    <w:rsid w:val="003A586F"/>
    <w:rsid w:val="003A5C13"/>
    <w:rsid w:val="003A5DC5"/>
    <w:rsid w:val="003A6127"/>
    <w:rsid w:val="003A6480"/>
    <w:rsid w:val="003A6694"/>
    <w:rsid w:val="003A699C"/>
    <w:rsid w:val="003A6BA9"/>
    <w:rsid w:val="003A6F7E"/>
    <w:rsid w:val="003A70FF"/>
    <w:rsid w:val="003A7EE1"/>
    <w:rsid w:val="003B05DB"/>
    <w:rsid w:val="003B07D7"/>
    <w:rsid w:val="003B10DC"/>
    <w:rsid w:val="003B18AE"/>
    <w:rsid w:val="003B1C45"/>
    <w:rsid w:val="003B254D"/>
    <w:rsid w:val="003B2E6B"/>
    <w:rsid w:val="003B344A"/>
    <w:rsid w:val="003B3AD1"/>
    <w:rsid w:val="003B4621"/>
    <w:rsid w:val="003B4A20"/>
    <w:rsid w:val="003B5202"/>
    <w:rsid w:val="003B5741"/>
    <w:rsid w:val="003B5B3B"/>
    <w:rsid w:val="003B61ED"/>
    <w:rsid w:val="003B62A5"/>
    <w:rsid w:val="003C0D1E"/>
    <w:rsid w:val="003C158E"/>
    <w:rsid w:val="003C15BA"/>
    <w:rsid w:val="003C16D5"/>
    <w:rsid w:val="003C2DEF"/>
    <w:rsid w:val="003C2EEB"/>
    <w:rsid w:val="003C341E"/>
    <w:rsid w:val="003C3420"/>
    <w:rsid w:val="003C3463"/>
    <w:rsid w:val="003C4219"/>
    <w:rsid w:val="003C47C9"/>
    <w:rsid w:val="003C4AAE"/>
    <w:rsid w:val="003C573B"/>
    <w:rsid w:val="003C5F39"/>
    <w:rsid w:val="003C60B3"/>
    <w:rsid w:val="003C62C8"/>
    <w:rsid w:val="003C6489"/>
    <w:rsid w:val="003C689B"/>
    <w:rsid w:val="003C7D9C"/>
    <w:rsid w:val="003C7EE5"/>
    <w:rsid w:val="003D1B81"/>
    <w:rsid w:val="003D2B03"/>
    <w:rsid w:val="003D2E9A"/>
    <w:rsid w:val="003D32DD"/>
    <w:rsid w:val="003D425D"/>
    <w:rsid w:val="003D4360"/>
    <w:rsid w:val="003D4822"/>
    <w:rsid w:val="003D4AD2"/>
    <w:rsid w:val="003D502E"/>
    <w:rsid w:val="003D54C1"/>
    <w:rsid w:val="003D561A"/>
    <w:rsid w:val="003D56EF"/>
    <w:rsid w:val="003D5C5A"/>
    <w:rsid w:val="003D5DD7"/>
    <w:rsid w:val="003D5E7B"/>
    <w:rsid w:val="003D6561"/>
    <w:rsid w:val="003D6701"/>
    <w:rsid w:val="003D7C05"/>
    <w:rsid w:val="003D7DDD"/>
    <w:rsid w:val="003D7E24"/>
    <w:rsid w:val="003E0215"/>
    <w:rsid w:val="003E0A65"/>
    <w:rsid w:val="003E0B1C"/>
    <w:rsid w:val="003E0DEE"/>
    <w:rsid w:val="003E1DC2"/>
    <w:rsid w:val="003E2535"/>
    <w:rsid w:val="003E294D"/>
    <w:rsid w:val="003E2993"/>
    <w:rsid w:val="003E2CA7"/>
    <w:rsid w:val="003E37C4"/>
    <w:rsid w:val="003E3E4D"/>
    <w:rsid w:val="003E4989"/>
    <w:rsid w:val="003E4E04"/>
    <w:rsid w:val="003E4F19"/>
    <w:rsid w:val="003E5560"/>
    <w:rsid w:val="003E5DFC"/>
    <w:rsid w:val="003E5E19"/>
    <w:rsid w:val="003E615A"/>
    <w:rsid w:val="003E62C4"/>
    <w:rsid w:val="003E7252"/>
    <w:rsid w:val="003E7483"/>
    <w:rsid w:val="003F031F"/>
    <w:rsid w:val="003F0A28"/>
    <w:rsid w:val="003F0B5B"/>
    <w:rsid w:val="003F1A8F"/>
    <w:rsid w:val="003F1C46"/>
    <w:rsid w:val="003F21C1"/>
    <w:rsid w:val="003F230A"/>
    <w:rsid w:val="003F270E"/>
    <w:rsid w:val="003F34FF"/>
    <w:rsid w:val="003F4535"/>
    <w:rsid w:val="003F47EF"/>
    <w:rsid w:val="003F48DB"/>
    <w:rsid w:val="003F54CE"/>
    <w:rsid w:val="003F5AB6"/>
    <w:rsid w:val="003F6F42"/>
    <w:rsid w:val="003F70B7"/>
    <w:rsid w:val="003F74FB"/>
    <w:rsid w:val="004004DF"/>
    <w:rsid w:val="00400EF1"/>
    <w:rsid w:val="004013F9"/>
    <w:rsid w:val="00401484"/>
    <w:rsid w:val="00401FFE"/>
    <w:rsid w:val="00402133"/>
    <w:rsid w:val="00402774"/>
    <w:rsid w:val="00402FB8"/>
    <w:rsid w:val="004030F1"/>
    <w:rsid w:val="0040374D"/>
    <w:rsid w:val="00403A68"/>
    <w:rsid w:val="00404D74"/>
    <w:rsid w:val="00405218"/>
    <w:rsid w:val="00406097"/>
    <w:rsid w:val="004066C9"/>
    <w:rsid w:val="004069DF"/>
    <w:rsid w:val="00407CA9"/>
    <w:rsid w:val="0041024F"/>
    <w:rsid w:val="00411653"/>
    <w:rsid w:val="0041287C"/>
    <w:rsid w:val="0041303A"/>
    <w:rsid w:val="00414017"/>
    <w:rsid w:val="00414446"/>
    <w:rsid w:val="00414513"/>
    <w:rsid w:val="004148C6"/>
    <w:rsid w:val="00415D5A"/>
    <w:rsid w:val="00416FEF"/>
    <w:rsid w:val="00417A53"/>
    <w:rsid w:val="00417BE8"/>
    <w:rsid w:val="004201C4"/>
    <w:rsid w:val="004201D0"/>
    <w:rsid w:val="00420248"/>
    <w:rsid w:val="00421097"/>
    <w:rsid w:val="00421229"/>
    <w:rsid w:val="004219E8"/>
    <w:rsid w:val="00421D2C"/>
    <w:rsid w:val="00421F45"/>
    <w:rsid w:val="0042246B"/>
    <w:rsid w:val="00422751"/>
    <w:rsid w:val="00423019"/>
    <w:rsid w:val="004235D5"/>
    <w:rsid w:val="00423BD9"/>
    <w:rsid w:val="00424253"/>
    <w:rsid w:val="00424DBD"/>
    <w:rsid w:val="00426738"/>
    <w:rsid w:val="004278EB"/>
    <w:rsid w:val="00430C97"/>
    <w:rsid w:val="00430EE3"/>
    <w:rsid w:val="00431367"/>
    <w:rsid w:val="00431398"/>
    <w:rsid w:val="00431DB6"/>
    <w:rsid w:val="0043219D"/>
    <w:rsid w:val="004329C8"/>
    <w:rsid w:val="0043360C"/>
    <w:rsid w:val="0043361F"/>
    <w:rsid w:val="00433F98"/>
    <w:rsid w:val="00434332"/>
    <w:rsid w:val="00434725"/>
    <w:rsid w:val="00434D0E"/>
    <w:rsid w:val="00435249"/>
    <w:rsid w:val="004355A2"/>
    <w:rsid w:val="0043634F"/>
    <w:rsid w:val="004363F0"/>
    <w:rsid w:val="00436DB3"/>
    <w:rsid w:val="004373D2"/>
    <w:rsid w:val="00437571"/>
    <w:rsid w:val="00437611"/>
    <w:rsid w:val="004379CC"/>
    <w:rsid w:val="00440542"/>
    <w:rsid w:val="00440851"/>
    <w:rsid w:val="004409D6"/>
    <w:rsid w:val="004414E5"/>
    <w:rsid w:val="004415FC"/>
    <w:rsid w:val="00441A86"/>
    <w:rsid w:val="00442138"/>
    <w:rsid w:val="00442753"/>
    <w:rsid w:val="0044296C"/>
    <w:rsid w:val="00443B47"/>
    <w:rsid w:val="00444729"/>
    <w:rsid w:val="00445713"/>
    <w:rsid w:val="00445FC7"/>
    <w:rsid w:val="0044636B"/>
    <w:rsid w:val="00446478"/>
    <w:rsid w:val="004467C1"/>
    <w:rsid w:val="004468BE"/>
    <w:rsid w:val="00446AA7"/>
    <w:rsid w:val="004476FE"/>
    <w:rsid w:val="00447B48"/>
    <w:rsid w:val="00447D1E"/>
    <w:rsid w:val="00450763"/>
    <w:rsid w:val="00450A12"/>
    <w:rsid w:val="00450AEA"/>
    <w:rsid w:val="00450BF4"/>
    <w:rsid w:val="00451786"/>
    <w:rsid w:val="0045181D"/>
    <w:rsid w:val="00451B1A"/>
    <w:rsid w:val="00451CE7"/>
    <w:rsid w:val="004525AA"/>
    <w:rsid w:val="0045274E"/>
    <w:rsid w:val="004530D2"/>
    <w:rsid w:val="004535DB"/>
    <w:rsid w:val="00453DCC"/>
    <w:rsid w:val="00453E02"/>
    <w:rsid w:val="0045456D"/>
    <w:rsid w:val="004550B8"/>
    <w:rsid w:val="00455E24"/>
    <w:rsid w:val="0045622D"/>
    <w:rsid w:val="004567B5"/>
    <w:rsid w:val="0045680A"/>
    <w:rsid w:val="00456BDA"/>
    <w:rsid w:val="00456DAB"/>
    <w:rsid w:val="004605C3"/>
    <w:rsid w:val="004613CF"/>
    <w:rsid w:val="00461468"/>
    <w:rsid w:val="00461909"/>
    <w:rsid w:val="00461AA8"/>
    <w:rsid w:val="00462B66"/>
    <w:rsid w:val="004631C1"/>
    <w:rsid w:val="004635D9"/>
    <w:rsid w:val="00463B34"/>
    <w:rsid w:val="0046411C"/>
    <w:rsid w:val="00466554"/>
    <w:rsid w:val="00470541"/>
    <w:rsid w:val="00470798"/>
    <w:rsid w:val="00471708"/>
    <w:rsid w:val="00471C57"/>
    <w:rsid w:val="00471F91"/>
    <w:rsid w:val="004730B1"/>
    <w:rsid w:val="00473267"/>
    <w:rsid w:val="00473417"/>
    <w:rsid w:val="004734CF"/>
    <w:rsid w:val="00473C5E"/>
    <w:rsid w:val="00474128"/>
    <w:rsid w:val="0047469C"/>
    <w:rsid w:val="004754F4"/>
    <w:rsid w:val="0047664A"/>
    <w:rsid w:val="00476715"/>
    <w:rsid w:val="00476C4C"/>
    <w:rsid w:val="00477F08"/>
    <w:rsid w:val="00480799"/>
    <w:rsid w:val="00480AFE"/>
    <w:rsid w:val="00481606"/>
    <w:rsid w:val="00481DA5"/>
    <w:rsid w:val="0048231C"/>
    <w:rsid w:val="004823BF"/>
    <w:rsid w:val="00482572"/>
    <w:rsid w:val="0048340D"/>
    <w:rsid w:val="00483E30"/>
    <w:rsid w:val="00483FBD"/>
    <w:rsid w:val="00484C15"/>
    <w:rsid w:val="00484D8C"/>
    <w:rsid w:val="00485D74"/>
    <w:rsid w:val="004861F6"/>
    <w:rsid w:val="004870E6"/>
    <w:rsid w:val="0048734B"/>
    <w:rsid w:val="0049073D"/>
    <w:rsid w:val="00490842"/>
    <w:rsid w:val="00490862"/>
    <w:rsid w:val="00490865"/>
    <w:rsid w:val="00490B11"/>
    <w:rsid w:val="0049159B"/>
    <w:rsid w:val="00491679"/>
    <w:rsid w:val="004917B0"/>
    <w:rsid w:val="00491868"/>
    <w:rsid w:val="004920EE"/>
    <w:rsid w:val="004921CE"/>
    <w:rsid w:val="0049235F"/>
    <w:rsid w:val="00492451"/>
    <w:rsid w:val="00492790"/>
    <w:rsid w:val="00493273"/>
    <w:rsid w:val="00493356"/>
    <w:rsid w:val="00493C51"/>
    <w:rsid w:val="00494780"/>
    <w:rsid w:val="00494A9F"/>
    <w:rsid w:val="0049683F"/>
    <w:rsid w:val="00497C36"/>
    <w:rsid w:val="004A0930"/>
    <w:rsid w:val="004A0C48"/>
    <w:rsid w:val="004A1D27"/>
    <w:rsid w:val="004A2019"/>
    <w:rsid w:val="004A208B"/>
    <w:rsid w:val="004A20EB"/>
    <w:rsid w:val="004A2715"/>
    <w:rsid w:val="004A2E55"/>
    <w:rsid w:val="004A3EBC"/>
    <w:rsid w:val="004A41AE"/>
    <w:rsid w:val="004A46BF"/>
    <w:rsid w:val="004A4831"/>
    <w:rsid w:val="004A4E87"/>
    <w:rsid w:val="004A5184"/>
    <w:rsid w:val="004A53E9"/>
    <w:rsid w:val="004A58A7"/>
    <w:rsid w:val="004A5901"/>
    <w:rsid w:val="004A61C7"/>
    <w:rsid w:val="004A7231"/>
    <w:rsid w:val="004A778D"/>
    <w:rsid w:val="004A7F86"/>
    <w:rsid w:val="004B0111"/>
    <w:rsid w:val="004B078C"/>
    <w:rsid w:val="004B0B69"/>
    <w:rsid w:val="004B0BC9"/>
    <w:rsid w:val="004B17C0"/>
    <w:rsid w:val="004B244A"/>
    <w:rsid w:val="004B2D0B"/>
    <w:rsid w:val="004B3558"/>
    <w:rsid w:val="004B3B7F"/>
    <w:rsid w:val="004B3FB8"/>
    <w:rsid w:val="004B4014"/>
    <w:rsid w:val="004B69E7"/>
    <w:rsid w:val="004B7190"/>
    <w:rsid w:val="004B71FA"/>
    <w:rsid w:val="004B7397"/>
    <w:rsid w:val="004B7674"/>
    <w:rsid w:val="004B76A9"/>
    <w:rsid w:val="004B78D2"/>
    <w:rsid w:val="004B7AA7"/>
    <w:rsid w:val="004B7CF1"/>
    <w:rsid w:val="004C004D"/>
    <w:rsid w:val="004C00DB"/>
    <w:rsid w:val="004C0F90"/>
    <w:rsid w:val="004C10C9"/>
    <w:rsid w:val="004C2203"/>
    <w:rsid w:val="004C2DD2"/>
    <w:rsid w:val="004C2F8D"/>
    <w:rsid w:val="004C40FF"/>
    <w:rsid w:val="004C4F01"/>
    <w:rsid w:val="004C650D"/>
    <w:rsid w:val="004C6EFF"/>
    <w:rsid w:val="004C6FE8"/>
    <w:rsid w:val="004C7FEB"/>
    <w:rsid w:val="004D007A"/>
    <w:rsid w:val="004D065A"/>
    <w:rsid w:val="004D0C6E"/>
    <w:rsid w:val="004D1B63"/>
    <w:rsid w:val="004D1DA9"/>
    <w:rsid w:val="004D1E63"/>
    <w:rsid w:val="004D2205"/>
    <w:rsid w:val="004D43DF"/>
    <w:rsid w:val="004D4ADB"/>
    <w:rsid w:val="004D5EFC"/>
    <w:rsid w:val="004D6556"/>
    <w:rsid w:val="004D6D8F"/>
    <w:rsid w:val="004D719D"/>
    <w:rsid w:val="004D7651"/>
    <w:rsid w:val="004D7893"/>
    <w:rsid w:val="004D7B85"/>
    <w:rsid w:val="004E297B"/>
    <w:rsid w:val="004E2C06"/>
    <w:rsid w:val="004E2E8A"/>
    <w:rsid w:val="004E3928"/>
    <w:rsid w:val="004E3CE3"/>
    <w:rsid w:val="004E3FCE"/>
    <w:rsid w:val="004E4051"/>
    <w:rsid w:val="004E4E05"/>
    <w:rsid w:val="004E5A10"/>
    <w:rsid w:val="004E5AD2"/>
    <w:rsid w:val="004E634A"/>
    <w:rsid w:val="004E6395"/>
    <w:rsid w:val="004E65D1"/>
    <w:rsid w:val="004E6AEE"/>
    <w:rsid w:val="004F0073"/>
    <w:rsid w:val="004F00AD"/>
    <w:rsid w:val="004F0A1A"/>
    <w:rsid w:val="004F1048"/>
    <w:rsid w:val="004F1D9A"/>
    <w:rsid w:val="004F22F7"/>
    <w:rsid w:val="004F23B6"/>
    <w:rsid w:val="004F366A"/>
    <w:rsid w:val="004F3E1E"/>
    <w:rsid w:val="004F4BAE"/>
    <w:rsid w:val="004F4D2D"/>
    <w:rsid w:val="004F530D"/>
    <w:rsid w:val="004F60AB"/>
    <w:rsid w:val="004F60D6"/>
    <w:rsid w:val="004F6A07"/>
    <w:rsid w:val="0050075D"/>
    <w:rsid w:val="00500A44"/>
    <w:rsid w:val="0050126A"/>
    <w:rsid w:val="00501844"/>
    <w:rsid w:val="0050243B"/>
    <w:rsid w:val="005026A3"/>
    <w:rsid w:val="005026D1"/>
    <w:rsid w:val="00502AD2"/>
    <w:rsid w:val="00502DA0"/>
    <w:rsid w:val="005031F1"/>
    <w:rsid w:val="005037DC"/>
    <w:rsid w:val="00503B6F"/>
    <w:rsid w:val="00505657"/>
    <w:rsid w:val="00505737"/>
    <w:rsid w:val="00506C9B"/>
    <w:rsid w:val="005071BD"/>
    <w:rsid w:val="0050762A"/>
    <w:rsid w:val="00507AA0"/>
    <w:rsid w:val="00507D3C"/>
    <w:rsid w:val="00507FFD"/>
    <w:rsid w:val="005106CE"/>
    <w:rsid w:val="00510B8C"/>
    <w:rsid w:val="00513891"/>
    <w:rsid w:val="00514E46"/>
    <w:rsid w:val="00515A59"/>
    <w:rsid w:val="00515E53"/>
    <w:rsid w:val="00516129"/>
    <w:rsid w:val="00516B68"/>
    <w:rsid w:val="00516D79"/>
    <w:rsid w:val="00517289"/>
    <w:rsid w:val="00517547"/>
    <w:rsid w:val="005179D6"/>
    <w:rsid w:val="00517CA1"/>
    <w:rsid w:val="005207F0"/>
    <w:rsid w:val="00520B11"/>
    <w:rsid w:val="00521486"/>
    <w:rsid w:val="00521AF0"/>
    <w:rsid w:val="00522791"/>
    <w:rsid w:val="00523675"/>
    <w:rsid w:val="00523B6A"/>
    <w:rsid w:val="00523E48"/>
    <w:rsid w:val="00523FEE"/>
    <w:rsid w:val="00524338"/>
    <w:rsid w:val="005243FB"/>
    <w:rsid w:val="0052533E"/>
    <w:rsid w:val="00525DA9"/>
    <w:rsid w:val="0052653C"/>
    <w:rsid w:val="00526CCA"/>
    <w:rsid w:val="00527376"/>
    <w:rsid w:val="00527EDB"/>
    <w:rsid w:val="00531D7A"/>
    <w:rsid w:val="00532EE5"/>
    <w:rsid w:val="00533CCD"/>
    <w:rsid w:val="00534CF0"/>
    <w:rsid w:val="0053522A"/>
    <w:rsid w:val="00535539"/>
    <w:rsid w:val="005362A5"/>
    <w:rsid w:val="0053731F"/>
    <w:rsid w:val="00540A69"/>
    <w:rsid w:val="005412B2"/>
    <w:rsid w:val="0054184F"/>
    <w:rsid w:val="005418D2"/>
    <w:rsid w:val="00541D52"/>
    <w:rsid w:val="00542393"/>
    <w:rsid w:val="0054390B"/>
    <w:rsid w:val="00543E9F"/>
    <w:rsid w:val="005445B4"/>
    <w:rsid w:val="00544879"/>
    <w:rsid w:val="00544AFC"/>
    <w:rsid w:val="00544BAB"/>
    <w:rsid w:val="00544BC1"/>
    <w:rsid w:val="00544E28"/>
    <w:rsid w:val="005458B3"/>
    <w:rsid w:val="00546A05"/>
    <w:rsid w:val="00546AD3"/>
    <w:rsid w:val="00546E12"/>
    <w:rsid w:val="0054702B"/>
    <w:rsid w:val="00547213"/>
    <w:rsid w:val="00550621"/>
    <w:rsid w:val="00550B76"/>
    <w:rsid w:val="00550ECC"/>
    <w:rsid w:val="00552515"/>
    <w:rsid w:val="0055394D"/>
    <w:rsid w:val="00553AF9"/>
    <w:rsid w:val="00553E17"/>
    <w:rsid w:val="005543C3"/>
    <w:rsid w:val="00556430"/>
    <w:rsid w:val="005564D2"/>
    <w:rsid w:val="00557222"/>
    <w:rsid w:val="00557322"/>
    <w:rsid w:val="00557C92"/>
    <w:rsid w:val="00560019"/>
    <w:rsid w:val="005600C9"/>
    <w:rsid w:val="005614F4"/>
    <w:rsid w:val="00562041"/>
    <w:rsid w:val="00562629"/>
    <w:rsid w:val="00562C4F"/>
    <w:rsid w:val="0056320B"/>
    <w:rsid w:val="00563385"/>
    <w:rsid w:val="00563554"/>
    <w:rsid w:val="00563A17"/>
    <w:rsid w:val="00564985"/>
    <w:rsid w:val="005655FB"/>
    <w:rsid w:val="00565A0F"/>
    <w:rsid w:val="0056730B"/>
    <w:rsid w:val="00567340"/>
    <w:rsid w:val="005675D5"/>
    <w:rsid w:val="00567EE1"/>
    <w:rsid w:val="005723FD"/>
    <w:rsid w:val="00572BCB"/>
    <w:rsid w:val="00572BEE"/>
    <w:rsid w:val="00572EB2"/>
    <w:rsid w:val="00573499"/>
    <w:rsid w:val="00573B1F"/>
    <w:rsid w:val="005741DB"/>
    <w:rsid w:val="0057476E"/>
    <w:rsid w:val="005749A1"/>
    <w:rsid w:val="005757D0"/>
    <w:rsid w:val="00576066"/>
    <w:rsid w:val="00576286"/>
    <w:rsid w:val="005769BC"/>
    <w:rsid w:val="0057745D"/>
    <w:rsid w:val="00577702"/>
    <w:rsid w:val="00577E38"/>
    <w:rsid w:val="0058001F"/>
    <w:rsid w:val="005812F0"/>
    <w:rsid w:val="00582E1F"/>
    <w:rsid w:val="00582F08"/>
    <w:rsid w:val="005835D4"/>
    <w:rsid w:val="005835F3"/>
    <w:rsid w:val="005840C3"/>
    <w:rsid w:val="00584E2C"/>
    <w:rsid w:val="00585290"/>
    <w:rsid w:val="00585956"/>
    <w:rsid w:val="00585E06"/>
    <w:rsid w:val="00585FE0"/>
    <w:rsid w:val="00586073"/>
    <w:rsid w:val="00586C42"/>
    <w:rsid w:val="00587987"/>
    <w:rsid w:val="0059064C"/>
    <w:rsid w:val="00590B16"/>
    <w:rsid w:val="00590BE6"/>
    <w:rsid w:val="00591E04"/>
    <w:rsid w:val="00591FF2"/>
    <w:rsid w:val="00592389"/>
    <w:rsid w:val="00592DE1"/>
    <w:rsid w:val="005936DC"/>
    <w:rsid w:val="00593934"/>
    <w:rsid w:val="0059418E"/>
    <w:rsid w:val="00594463"/>
    <w:rsid w:val="005948ED"/>
    <w:rsid w:val="00594928"/>
    <w:rsid w:val="005958C6"/>
    <w:rsid w:val="00596113"/>
    <w:rsid w:val="00596185"/>
    <w:rsid w:val="00596198"/>
    <w:rsid w:val="0059694C"/>
    <w:rsid w:val="0059712C"/>
    <w:rsid w:val="0059736D"/>
    <w:rsid w:val="0059773D"/>
    <w:rsid w:val="00597A17"/>
    <w:rsid w:val="00597AFD"/>
    <w:rsid w:val="005A0677"/>
    <w:rsid w:val="005A11FD"/>
    <w:rsid w:val="005A2242"/>
    <w:rsid w:val="005A239C"/>
    <w:rsid w:val="005A3233"/>
    <w:rsid w:val="005A35E4"/>
    <w:rsid w:val="005A4338"/>
    <w:rsid w:val="005A462F"/>
    <w:rsid w:val="005A5965"/>
    <w:rsid w:val="005A7381"/>
    <w:rsid w:val="005A7575"/>
    <w:rsid w:val="005B01C5"/>
    <w:rsid w:val="005B0792"/>
    <w:rsid w:val="005B091A"/>
    <w:rsid w:val="005B1334"/>
    <w:rsid w:val="005B1347"/>
    <w:rsid w:val="005B1435"/>
    <w:rsid w:val="005B1B79"/>
    <w:rsid w:val="005B1B7A"/>
    <w:rsid w:val="005B1F19"/>
    <w:rsid w:val="005B2834"/>
    <w:rsid w:val="005B2EDE"/>
    <w:rsid w:val="005B37C1"/>
    <w:rsid w:val="005B4104"/>
    <w:rsid w:val="005B4310"/>
    <w:rsid w:val="005B538C"/>
    <w:rsid w:val="005B58DE"/>
    <w:rsid w:val="005B5C4C"/>
    <w:rsid w:val="005B64C5"/>
    <w:rsid w:val="005B655D"/>
    <w:rsid w:val="005B6EC3"/>
    <w:rsid w:val="005B77A2"/>
    <w:rsid w:val="005C1BBE"/>
    <w:rsid w:val="005C2A5D"/>
    <w:rsid w:val="005C34ED"/>
    <w:rsid w:val="005C35B1"/>
    <w:rsid w:val="005C3B21"/>
    <w:rsid w:val="005C51FF"/>
    <w:rsid w:val="005C5229"/>
    <w:rsid w:val="005C5BBC"/>
    <w:rsid w:val="005C6956"/>
    <w:rsid w:val="005C7557"/>
    <w:rsid w:val="005D00E1"/>
    <w:rsid w:val="005D0110"/>
    <w:rsid w:val="005D0967"/>
    <w:rsid w:val="005D1904"/>
    <w:rsid w:val="005D1940"/>
    <w:rsid w:val="005D2D57"/>
    <w:rsid w:val="005D2E8B"/>
    <w:rsid w:val="005D3ACF"/>
    <w:rsid w:val="005D4C8F"/>
    <w:rsid w:val="005D4D80"/>
    <w:rsid w:val="005D4F73"/>
    <w:rsid w:val="005D53E9"/>
    <w:rsid w:val="005D5412"/>
    <w:rsid w:val="005D5525"/>
    <w:rsid w:val="005D73D1"/>
    <w:rsid w:val="005D7589"/>
    <w:rsid w:val="005D7A9D"/>
    <w:rsid w:val="005D7E70"/>
    <w:rsid w:val="005D7FCA"/>
    <w:rsid w:val="005E0276"/>
    <w:rsid w:val="005E061C"/>
    <w:rsid w:val="005E0BC4"/>
    <w:rsid w:val="005E10D7"/>
    <w:rsid w:val="005E1751"/>
    <w:rsid w:val="005E1B12"/>
    <w:rsid w:val="005E28CD"/>
    <w:rsid w:val="005E32BA"/>
    <w:rsid w:val="005E3340"/>
    <w:rsid w:val="005E3B7C"/>
    <w:rsid w:val="005E3FB1"/>
    <w:rsid w:val="005E40C8"/>
    <w:rsid w:val="005E4623"/>
    <w:rsid w:val="005E5126"/>
    <w:rsid w:val="005E5276"/>
    <w:rsid w:val="005E5578"/>
    <w:rsid w:val="005E572F"/>
    <w:rsid w:val="005E580D"/>
    <w:rsid w:val="005E635A"/>
    <w:rsid w:val="005E6B37"/>
    <w:rsid w:val="005E6CF2"/>
    <w:rsid w:val="005E7DBE"/>
    <w:rsid w:val="005F078A"/>
    <w:rsid w:val="005F0D59"/>
    <w:rsid w:val="005F1992"/>
    <w:rsid w:val="005F1DE8"/>
    <w:rsid w:val="005F1E6F"/>
    <w:rsid w:val="005F1F50"/>
    <w:rsid w:val="005F21B8"/>
    <w:rsid w:val="005F23E5"/>
    <w:rsid w:val="005F252E"/>
    <w:rsid w:val="005F3554"/>
    <w:rsid w:val="005F36CC"/>
    <w:rsid w:val="005F3A77"/>
    <w:rsid w:val="005F426F"/>
    <w:rsid w:val="005F4295"/>
    <w:rsid w:val="005F504A"/>
    <w:rsid w:val="005F52DF"/>
    <w:rsid w:val="005F5941"/>
    <w:rsid w:val="005F5AA5"/>
    <w:rsid w:val="005F6D31"/>
    <w:rsid w:val="005F7D5E"/>
    <w:rsid w:val="006008A9"/>
    <w:rsid w:val="00601841"/>
    <w:rsid w:val="00601A73"/>
    <w:rsid w:val="0060224E"/>
    <w:rsid w:val="0060244F"/>
    <w:rsid w:val="00602542"/>
    <w:rsid w:val="006038C4"/>
    <w:rsid w:val="00603BC9"/>
    <w:rsid w:val="00604A6A"/>
    <w:rsid w:val="00604F90"/>
    <w:rsid w:val="00605391"/>
    <w:rsid w:val="006059FD"/>
    <w:rsid w:val="00605AE5"/>
    <w:rsid w:val="00605E44"/>
    <w:rsid w:val="00606420"/>
    <w:rsid w:val="006068F7"/>
    <w:rsid w:val="00606E1F"/>
    <w:rsid w:val="00607D74"/>
    <w:rsid w:val="00607E45"/>
    <w:rsid w:val="0061033D"/>
    <w:rsid w:val="00610916"/>
    <w:rsid w:val="006114F2"/>
    <w:rsid w:val="00611F36"/>
    <w:rsid w:val="00611FBD"/>
    <w:rsid w:val="00613DEF"/>
    <w:rsid w:val="006149C0"/>
    <w:rsid w:val="00615140"/>
    <w:rsid w:val="00615268"/>
    <w:rsid w:val="00615AE7"/>
    <w:rsid w:val="00615B7C"/>
    <w:rsid w:val="00615B8F"/>
    <w:rsid w:val="00615EAE"/>
    <w:rsid w:val="00617158"/>
    <w:rsid w:val="006174FC"/>
    <w:rsid w:val="0061762D"/>
    <w:rsid w:val="00617D17"/>
    <w:rsid w:val="00617F75"/>
    <w:rsid w:val="00620907"/>
    <w:rsid w:val="00620AD2"/>
    <w:rsid w:val="00620BFD"/>
    <w:rsid w:val="00621E29"/>
    <w:rsid w:val="00622720"/>
    <w:rsid w:val="00623CDB"/>
    <w:rsid w:val="00623D24"/>
    <w:rsid w:val="00623EA6"/>
    <w:rsid w:val="00624C31"/>
    <w:rsid w:val="00624FED"/>
    <w:rsid w:val="00627430"/>
    <w:rsid w:val="0062774F"/>
    <w:rsid w:val="00627818"/>
    <w:rsid w:val="00627FF2"/>
    <w:rsid w:val="00631314"/>
    <w:rsid w:val="006316C6"/>
    <w:rsid w:val="00631CA3"/>
    <w:rsid w:val="00632F1A"/>
    <w:rsid w:val="00633E53"/>
    <w:rsid w:val="00634DA8"/>
    <w:rsid w:val="00634F07"/>
    <w:rsid w:val="00635CA1"/>
    <w:rsid w:val="00636277"/>
    <w:rsid w:val="00636935"/>
    <w:rsid w:val="006372A6"/>
    <w:rsid w:val="006378C0"/>
    <w:rsid w:val="00637CE6"/>
    <w:rsid w:val="006408D4"/>
    <w:rsid w:val="00640F6E"/>
    <w:rsid w:val="00642714"/>
    <w:rsid w:val="00642A85"/>
    <w:rsid w:val="00643063"/>
    <w:rsid w:val="006443EB"/>
    <w:rsid w:val="00644423"/>
    <w:rsid w:val="00644756"/>
    <w:rsid w:val="006448F5"/>
    <w:rsid w:val="006449B3"/>
    <w:rsid w:val="0064668D"/>
    <w:rsid w:val="00647255"/>
    <w:rsid w:val="006476B8"/>
    <w:rsid w:val="0064778F"/>
    <w:rsid w:val="006478D5"/>
    <w:rsid w:val="0065097E"/>
    <w:rsid w:val="00651684"/>
    <w:rsid w:val="00651765"/>
    <w:rsid w:val="00651E66"/>
    <w:rsid w:val="0065247E"/>
    <w:rsid w:val="0065414D"/>
    <w:rsid w:val="006541E9"/>
    <w:rsid w:val="006550CB"/>
    <w:rsid w:val="00655D17"/>
    <w:rsid w:val="00655DA9"/>
    <w:rsid w:val="006577F4"/>
    <w:rsid w:val="006578D9"/>
    <w:rsid w:val="0065798B"/>
    <w:rsid w:val="00657D8A"/>
    <w:rsid w:val="00660DF7"/>
    <w:rsid w:val="006618DC"/>
    <w:rsid w:val="00663191"/>
    <w:rsid w:val="00664609"/>
    <w:rsid w:val="00665010"/>
    <w:rsid w:val="006651D4"/>
    <w:rsid w:val="0066564C"/>
    <w:rsid w:val="00666440"/>
    <w:rsid w:val="00667380"/>
    <w:rsid w:val="00667D0D"/>
    <w:rsid w:val="00667E96"/>
    <w:rsid w:val="0067138E"/>
    <w:rsid w:val="006713CC"/>
    <w:rsid w:val="00671662"/>
    <w:rsid w:val="0067174A"/>
    <w:rsid w:val="00671AD6"/>
    <w:rsid w:val="0067273A"/>
    <w:rsid w:val="00672BFB"/>
    <w:rsid w:val="006742B3"/>
    <w:rsid w:val="006751A4"/>
    <w:rsid w:val="00675257"/>
    <w:rsid w:val="00675AB5"/>
    <w:rsid w:val="00675C6B"/>
    <w:rsid w:val="00676DD9"/>
    <w:rsid w:val="00677918"/>
    <w:rsid w:val="0067795B"/>
    <w:rsid w:val="00680202"/>
    <w:rsid w:val="006810DA"/>
    <w:rsid w:val="006816DC"/>
    <w:rsid w:val="0068258D"/>
    <w:rsid w:val="00682A44"/>
    <w:rsid w:val="00683C1B"/>
    <w:rsid w:val="00683D00"/>
    <w:rsid w:val="00683E38"/>
    <w:rsid w:val="006844AC"/>
    <w:rsid w:val="00684B85"/>
    <w:rsid w:val="006856CD"/>
    <w:rsid w:val="00685D3F"/>
    <w:rsid w:val="00686184"/>
    <w:rsid w:val="006864E8"/>
    <w:rsid w:val="00687268"/>
    <w:rsid w:val="00692B1B"/>
    <w:rsid w:val="00693B31"/>
    <w:rsid w:val="006946A6"/>
    <w:rsid w:val="00694883"/>
    <w:rsid w:val="00694DB4"/>
    <w:rsid w:val="0069552D"/>
    <w:rsid w:val="00695750"/>
    <w:rsid w:val="00695A57"/>
    <w:rsid w:val="00695F2D"/>
    <w:rsid w:val="00696182"/>
    <w:rsid w:val="0069653B"/>
    <w:rsid w:val="00696F88"/>
    <w:rsid w:val="006A0012"/>
    <w:rsid w:val="006A015A"/>
    <w:rsid w:val="006A0767"/>
    <w:rsid w:val="006A0A78"/>
    <w:rsid w:val="006A0D1E"/>
    <w:rsid w:val="006A0E71"/>
    <w:rsid w:val="006A132B"/>
    <w:rsid w:val="006A1BBC"/>
    <w:rsid w:val="006A1EB9"/>
    <w:rsid w:val="006A25F5"/>
    <w:rsid w:val="006A3B64"/>
    <w:rsid w:val="006A402C"/>
    <w:rsid w:val="006A42E9"/>
    <w:rsid w:val="006A49FD"/>
    <w:rsid w:val="006A4E9D"/>
    <w:rsid w:val="006A5D5D"/>
    <w:rsid w:val="006A5DE0"/>
    <w:rsid w:val="006A5DFB"/>
    <w:rsid w:val="006A6D4E"/>
    <w:rsid w:val="006A7C38"/>
    <w:rsid w:val="006B0558"/>
    <w:rsid w:val="006B0C40"/>
    <w:rsid w:val="006B1913"/>
    <w:rsid w:val="006B1B26"/>
    <w:rsid w:val="006B1DDA"/>
    <w:rsid w:val="006B1E0B"/>
    <w:rsid w:val="006B1EA7"/>
    <w:rsid w:val="006B24FD"/>
    <w:rsid w:val="006B27EA"/>
    <w:rsid w:val="006B2B68"/>
    <w:rsid w:val="006B4805"/>
    <w:rsid w:val="006B4889"/>
    <w:rsid w:val="006B5497"/>
    <w:rsid w:val="006B5F58"/>
    <w:rsid w:val="006B6A14"/>
    <w:rsid w:val="006B6AF9"/>
    <w:rsid w:val="006B6E01"/>
    <w:rsid w:val="006B6EC8"/>
    <w:rsid w:val="006B794A"/>
    <w:rsid w:val="006B7CA2"/>
    <w:rsid w:val="006B7E76"/>
    <w:rsid w:val="006C07EC"/>
    <w:rsid w:val="006C1525"/>
    <w:rsid w:val="006C1D00"/>
    <w:rsid w:val="006C22A7"/>
    <w:rsid w:val="006C24FB"/>
    <w:rsid w:val="006C2C46"/>
    <w:rsid w:val="006C3151"/>
    <w:rsid w:val="006C33EC"/>
    <w:rsid w:val="006C3648"/>
    <w:rsid w:val="006C376A"/>
    <w:rsid w:val="006C5886"/>
    <w:rsid w:val="006C5A64"/>
    <w:rsid w:val="006C5D17"/>
    <w:rsid w:val="006C65BD"/>
    <w:rsid w:val="006C7E0F"/>
    <w:rsid w:val="006D0741"/>
    <w:rsid w:val="006D0AB9"/>
    <w:rsid w:val="006D13A4"/>
    <w:rsid w:val="006D2134"/>
    <w:rsid w:val="006D3093"/>
    <w:rsid w:val="006D518F"/>
    <w:rsid w:val="006D5B12"/>
    <w:rsid w:val="006D5C01"/>
    <w:rsid w:val="006D5C6F"/>
    <w:rsid w:val="006D6554"/>
    <w:rsid w:val="006D6E46"/>
    <w:rsid w:val="006D7B9C"/>
    <w:rsid w:val="006E0073"/>
    <w:rsid w:val="006E0101"/>
    <w:rsid w:val="006E0D5F"/>
    <w:rsid w:val="006E1877"/>
    <w:rsid w:val="006E1CB5"/>
    <w:rsid w:val="006E1DE6"/>
    <w:rsid w:val="006E1E04"/>
    <w:rsid w:val="006E228E"/>
    <w:rsid w:val="006E27CD"/>
    <w:rsid w:val="006E3383"/>
    <w:rsid w:val="006E435B"/>
    <w:rsid w:val="006E521D"/>
    <w:rsid w:val="006E67A6"/>
    <w:rsid w:val="006E7A25"/>
    <w:rsid w:val="006E7BEF"/>
    <w:rsid w:val="006F007A"/>
    <w:rsid w:val="006F0623"/>
    <w:rsid w:val="006F2357"/>
    <w:rsid w:val="006F25A8"/>
    <w:rsid w:val="006F4EC0"/>
    <w:rsid w:val="006F53AF"/>
    <w:rsid w:val="006F55F8"/>
    <w:rsid w:val="006F5686"/>
    <w:rsid w:val="006F6CF0"/>
    <w:rsid w:val="006F6D0A"/>
    <w:rsid w:val="006F768D"/>
    <w:rsid w:val="006F7BD8"/>
    <w:rsid w:val="00700051"/>
    <w:rsid w:val="0070037D"/>
    <w:rsid w:val="0070092A"/>
    <w:rsid w:val="00700F79"/>
    <w:rsid w:val="00701913"/>
    <w:rsid w:val="00701926"/>
    <w:rsid w:val="007019A4"/>
    <w:rsid w:val="00702205"/>
    <w:rsid w:val="00702417"/>
    <w:rsid w:val="007026B6"/>
    <w:rsid w:val="00702844"/>
    <w:rsid w:val="0070353C"/>
    <w:rsid w:val="007036E6"/>
    <w:rsid w:val="00703A7B"/>
    <w:rsid w:val="00704BBC"/>
    <w:rsid w:val="0070504F"/>
    <w:rsid w:val="0070542C"/>
    <w:rsid w:val="00705976"/>
    <w:rsid w:val="00705C14"/>
    <w:rsid w:val="00706912"/>
    <w:rsid w:val="00706925"/>
    <w:rsid w:val="00706A67"/>
    <w:rsid w:val="00706C9D"/>
    <w:rsid w:val="007076C8"/>
    <w:rsid w:val="00707A58"/>
    <w:rsid w:val="00707AE6"/>
    <w:rsid w:val="007103EC"/>
    <w:rsid w:val="007106E0"/>
    <w:rsid w:val="00710D69"/>
    <w:rsid w:val="007115B2"/>
    <w:rsid w:val="00711823"/>
    <w:rsid w:val="00711EA5"/>
    <w:rsid w:val="00712068"/>
    <w:rsid w:val="00712612"/>
    <w:rsid w:val="00712C5C"/>
    <w:rsid w:val="007140D8"/>
    <w:rsid w:val="007141E1"/>
    <w:rsid w:val="00715B1F"/>
    <w:rsid w:val="00715D76"/>
    <w:rsid w:val="00716A5C"/>
    <w:rsid w:val="00717E3E"/>
    <w:rsid w:val="00720A2A"/>
    <w:rsid w:val="00720D15"/>
    <w:rsid w:val="00720D98"/>
    <w:rsid w:val="00721A2C"/>
    <w:rsid w:val="007220F7"/>
    <w:rsid w:val="00722181"/>
    <w:rsid w:val="00722A51"/>
    <w:rsid w:val="00722A64"/>
    <w:rsid w:val="007236AA"/>
    <w:rsid w:val="007238A3"/>
    <w:rsid w:val="00723AE2"/>
    <w:rsid w:val="00723CEA"/>
    <w:rsid w:val="007240A0"/>
    <w:rsid w:val="007248EF"/>
    <w:rsid w:val="0072522F"/>
    <w:rsid w:val="0072551C"/>
    <w:rsid w:val="007255BD"/>
    <w:rsid w:val="0072743C"/>
    <w:rsid w:val="00730595"/>
    <w:rsid w:val="007324AD"/>
    <w:rsid w:val="00733FED"/>
    <w:rsid w:val="00734237"/>
    <w:rsid w:val="00734540"/>
    <w:rsid w:val="00734CDD"/>
    <w:rsid w:val="00735111"/>
    <w:rsid w:val="0073548B"/>
    <w:rsid w:val="00736422"/>
    <w:rsid w:val="00736597"/>
    <w:rsid w:val="00736789"/>
    <w:rsid w:val="00736AB3"/>
    <w:rsid w:val="00736EB0"/>
    <w:rsid w:val="00737959"/>
    <w:rsid w:val="00737B7B"/>
    <w:rsid w:val="00737D99"/>
    <w:rsid w:val="00740677"/>
    <w:rsid w:val="007407A7"/>
    <w:rsid w:val="0074119A"/>
    <w:rsid w:val="0074469F"/>
    <w:rsid w:val="007452FB"/>
    <w:rsid w:val="007459D3"/>
    <w:rsid w:val="00745BCA"/>
    <w:rsid w:val="007461D1"/>
    <w:rsid w:val="0074626C"/>
    <w:rsid w:val="00746AC8"/>
    <w:rsid w:val="00746B29"/>
    <w:rsid w:val="007476F7"/>
    <w:rsid w:val="00747D0F"/>
    <w:rsid w:val="007500D9"/>
    <w:rsid w:val="007501B6"/>
    <w:rsid w:val="007502F1"/>
    <w:rsid w:val="007504A2"/>
    <w:rsid w:val="00750812"/>
    <w:rsid w:val="00751356"/>
    <w:rsid w:val="00751CAF"/>
    <w:rsid w:val="0075343B"/>
    <w:rsid w:val="00753C95"/>
    <w:rsid w:val="00753D8B"/>
    <w:rsid w:val="00753FC3"/>
    <w:rsid w:val="00754BDD"/>
    <w:rsid w:val="0075645C"/>
    <w:rsid w:val="00756601"/>
    <w:rsid w:val="007570BD"/>
    <w:rsid w:val="007571D2"/>
    <w:rsid w:val="00757291"/>
    <w:rsid w:val="00757E19"/>
    <w:rsid w:val="007604CE"/>
    <w:rsid w:val="00760845"/>
    <w:rsid w:val="00760A55"/>
    <w:rsid w:val="0076126F"/>
    <w:rsid w:val="00761CC6"/>
    <w:rsid w:val="00762788"/>
    <w:rsid w:val="00762863"/>
    <w:rsid w:val="00763068"/>
    <w:rsid w:val="007631F8"/>
    <w:rsid w:val="007637A3"/>
    <w:rsid w:val="00766181"/>
    <w:rsid w:val="00766507"/>
    <w:rsid w:val="00766B25"/>
    <w:rsid w:val="007672CD"/>
    <w:rsid w:val="007676FB"/>
    <w:rsid w:val="00767733"/>
    <w:rsid w:val="007716A0"/>
    <w:rsid w:val="00771A1D"/>
    <w:rsid w:val="007728A6"/>
    <w:rsid w:val="0077332D"/>
    <w:rsid w:val="00773DF5"/>
    <w:rsid w:val="00773E81"/>
    <w:rsid w:val="0077406D"/>
    <w:rsid w:val="00774684"/>
    <w:rsid w:val="00774910"/>
    <w:rsid w:val="007752EE"/>
    <w:rsid w:val="00775C2C"/>
    <w:rsid w:val="007760B7"/>
    <w:rsid w:val="0077686F"/>
    <w:rsid w:val="00776C1B"/>
    <w:rsid w:val="00777706"/>
    <w:rsid w:val="007778DA"/>
    <w:rsid w:val="00780AD5"/>
    <w:rsid w:val="00781625"/>
    <w:rsid w:val="0078292C"/>
    <w:rsid w:val="00782FE8"/>
    <w:rsid w:val="00783338"/>
    <w:rsid w:val="00783551"/>
    <w:rsid w:val="0078356D"/>
    <w:rsid w:val="00783835"/>
    <w:rsid w:val="0078415D"/>
    <w:rsid w:val="00784332"/>
    <w:rsid w:val="00785301"/>
    <w:rsid w:val="00786468"/>
    <w:rsid w:val="007872A8"/>
    <w:rsid w:val="0078791E"/>
    <w:rsid w:val="007879A1"/>
    <w:rsid w:val="00790496"/>
    <w:rsid w:val="00790716"/>
    <w:rsid w:val="00790CF2"/>
    <w:rsid w:val="00790D7F"/>
    <w:rsid w:val="00791158"/>
    <w:rsid w:val="0079230E"/>
    <w:rsid w:val="00792AA5"/>
    <w:rsid w:val="00793806"/>
    <w:rsid w:val="00793E09"/>
    <w:rsid w:val="00794088"/>
    <w:rsid w:val="00794242"/>
    <w:rsid w:val="007943A5"/>
    <w:rsid w:val="00794E2A"/>
    <w:rsid w:val="007954B3"/>
    <w:rsid w:val="007956BC"/>
    <w:rsid w:val="00795AB0"/>
    <w:rsid w:val="00795AE2"/>
    <w:rsid w:val="00796003"/>
    <w:rsid w:val="007966BB"/>
    <w:rsid w:val="007A0DB8"/>
    <w:rsid w:val="007A14E3"/>
    <w:rsid w:val="007A2208"/>
    <w:rsid w:val="007A2F35"/>
    <w:rsid w:val="007A3612"/>
    <w:rsid w:val="007A365F"/>
    <w:rsid w:val="007A379E"/>
    <w:rsid w:val="007A3C19"/>
    <w:rsid w:val="007A42A0"/>
    <w:rsid w:val="007A4838"/>
    <w:rsid w:val="007A5875"/>
    <w:rsid w:val="007A6848"/>
    <w:rsid w:val="007B216D"/>
    <w:rsid w:val="007B2819"/>
    <w:rsid w:val="007B2E85"/>
    <w:rsid w:val="007B300C"/>
    <w:rsid w:val="007B33A9"/>
    <w:rsid w:val="007B45CA"/>
    <w:rsid w:val="007B4BB0"/>
    <w:rsid w:val="007B4ECC"/>
    <w:rsid w:val="007B4FB9"/>
    <w:rsid w:val="007B5EA0"/>
    <w:rsid w:val="007B5F42"/>
    <w:rsid w:val="007B6734"/>
    <w:rsid w:val="007B729A"/>
    <w:rsid w:val="007B76F5"/>
    <w:rsid w:val="007B77B3"/>
    <w:rsid w:val="007B786A"/>
    <w:rsid w:val="007B7DA3"/>
    <w:rsid w:val="007C0A5B"/>
    <w:rsid w:val="007C16AA"/>
    <w:rsid w:val="007C1708"/>
    <w:rsid w:val="007C302D"/>
    <w:rsid w:val="007C4A29"/>
    <w:rsid w:val="007C50A2"/>
    <w:rsid w:val="007C5959"/>
    <w:rsid w:val="007C5B9C"/>
    <w:rsid w:val="007C5FE4"/>
    <w:rsid w:val="007C7E34"/>
    <w:rsid w:val="007D0897"/>
    <w:rsid w:val="007D089B"/>
    <w:rsid w:val="007D0E57"/>
    <w:rsid w:val="007D116E"/>
    <w:rsid w:val="007D177F"/>
    <w:rsid w:val="007D37FE"/>
    <w:rsid w:val="007D51AE"/>
    <w:rsid w:val="007D559A"/>
    <w:rsid w:val="007D637B"/>
    <w:rsid w:val="007D6802"/>
    <w:rsid w:val="007D6F87"/>
    <w:rsid w:val="007D73DB"/>
    <w:rsid w:val="007D7A6B"/>
    <w:rsid w:val="007D7E17"/>
    <w:rsid w:val="007D7E1A"/>
    <w:rsid w:val="007D7E5C"/>
    <w:rsid w:val="007E0C19"/>
    <w:rsid w:val="007E1ABA"/>
    <w:rsid w:val="007E25BD"/>
    <w:rsid w:val="007E48FE"/>
    <w:rsid w:val="007E4A42"/>
    <w:rsid w:val="007E4AF5"/>
    <w:rsid w:val="007E5E0F"/>
    <w:rsid w:val="007E5FAE"/>
    <w:rsid w:val="007E605E"/>
    <w:rsid w:val="007E69F4"/>
    <w:rsid w:val="007E7C16"/>
    <w:rsid w:val="007F0870"/>
    <w:rsid w:val="007F0C79"/>
    <w:rsid w:val="007F0F97"/>
    <w:rsid w:val="007F1515"/>
    <w:rsid w:val="007F1892"/>
    <w:rsid w:val="007F1908"/>
    <w:rsid w:val="007F1A96"/>
    <w:rsid w:val="007F266F"/>
    <w:rsid w:val="007F2E21"/>
    <w:rsid w:val="007F3A24"/>
    <w:rsid w:val="007F4186"/>
    <w:rsid w:val="007F453C"/>
    <w:rsid w:val="007F510C"/>
    <w:rsid w:val="007F5726"/>
    <w:rsid w:val="007F5A69"/>
    <w:rsid w:val="007F5C2D"/>
    <w:rsid w:val="007F5D5B"/>
    <w:rsid w:val="007F7C13"/>
    <w:rsid w:val="00800DEE"/>
    <w:rsid w:val="008014E5"/>
    <w:rsid w:val="00801784"/>
    <w:rsid w:val="00801AD2"/>
    <w:rsid w:val="00802CA8"/>
    <w:rsid w:val="0080449E"/>
    <w:rsid w:val="00804849"/>
    <w:rsid w:val="00804869"/>
    <w:rsid w:val="00804A56"/>
    <w:rsid w:val="008052D3"/>
    <w:rsid w:val="00805AC7"/>
    <w:rsid w:val="008060BF"/>
    <w:rsid w:val="008066AE"/>
    <w:rsid w:val="008079B3"/>
    <w:rsid w:val="008100A3"/>
    <w:rsid w:val="008104B5"/>
    <w:rsid w:val="00810C01"/>
    <w:rsid w:val="00810F96"/>
    <w:rsid w:val="0081143D"/>
    <w:rsid w:val="00812044"/>
    <w:rsid w:val="00812843"/>
    <w:rsid w:val="008132C8"/>
    <w:rsid w:val="008139AD"/>
    <w:rsid w:val="0081413E"/>
    <w:rsid w:val="00814911"/>
    <w:rsid w:val="00815A83"/>
    <w:rsid w:val="00815F16"/>
    <w:rsid w:val="0081651F"/>
    <w:rsid w:val="00817A6C"/>
    <w:rsid w:val="008217F6"/>
    <w:rsid w:val="0082190A"/>
    <w:rsid w:val="00821928"/>
    <w:rsid w:val="00821C08"/>
    <w:rsid w:val="008226E5"/>
    <w:rsid w:val="008235C3"/>
    <w:rsid w:val="00823CAD"/>
    <w:rsid w:val="00824C77"/>
    <w:rsid w:val="008255F5"/>
    <w:rsid w:val="0082608F"/>
    <w:rsid w:val="008264C0"/>
    <w:rsid w:val="008267A6"/>
    <w:rsid w:val="008269DD"/>
    <w:rsid w:val="00827322"/>
    <w:rsid w:val="008302F8"/>
    <w:rsid w:val="00830AA6"/>
    <w:rsid w:val="00831F8D"/>
    <w:rsid w:val="00832AAC"/>
    <w:rsid w:val="00833C9E"/>
    <w:rsid w:val="00834EE2"/>
    <w:rsid w:val="008355CA"/>
    <w:rsid w:val="008356D6"/>
    <w:rsid w:val="0083580A"/>
    <w:rsid w:val="0083599E"/>
    <w:rsid w:val="00835A54"/>
    <w:rsid w:val="00835D08"/>
    <w:rsid w:val="0083607C"/>
    <w:rsid w:val="0083620A"/>
    <w:rsid w:val="00836774"/>
    <w:rsid w:val="008373F5"/>
    <w:rsid w:val="00840010"/>
    <w:rsid w:val="00841F78"/>
    <w:rsid w:val="008422F0"/>
    <w:rsid w:val="008426F6"/>
    <w:rsid w:val="00842A5F"/>
    <w:rsid w:val="00843CDC"/>
    <w:rsid w:val="00844304"/>
    <w:rsid w:val="0084434A"/>
    <w:rsid w:val="0084531E"/>
    <w:rsid w:val="00845D0F"/>
    <w:rsid w:val="00845F1D"/>
    <w:rsid w:val="008463CE"/>
    <w:rsid w:val="00846D1F"/>
    <w:rsid w:val="00846DDD"/>
    <w:rsid w:val="00847496"/>
    <w:rsid w:val="00847C30"/>
    <w:rsid w:val="00847E29"/>
    <w:rsid w:val="008503B9"/>
    <w:rsid w:val="00851401"/>
    <w:rsid w:val="00851A27"/>
    <w:rsid w:val="00852081"/>
    <w:rsid w:val="00852099"/>
    <w:rsid w:val="00852697"/>
    <w:rsid w:val="008531C4"/>
    <w:rsid w:val="00853248"/>
    <w:rsid w:val="008543F4"/>
    <w:rsid w:val="00854DE8"/>
    <w:rsid w:val="0085538B"/>
    <w:rsid w:val="00855428"/>
    <w:rsid w:val="008557CD"/>
    <w:rsid w:val="00855A5D"/>
    <w:rsid w:val="0085609E"/>
    <w:rsid w:val="00857229"/>
    <w:rsid w:val="00857539"/>
    <w:rsid w:val="00857780"/>
    <w:rsid w:val="008577F1"/>
    <w:rsid w:val="0085794C"/>
    <w:rsid w:val="008605AA"/>
    <w:rsid w:val="00860ABE"/>
    <w:rsid w:val="00860D0D"/>
    <w:rsid w:val="00862261"/>
    <w:rsid w:val="00862414"/>
    <w:rsid w:val="00863654"/>
    <w:rsid w:val="00863A48"/>
    <w:rsid w:val="00864114"/>
    <w:rsid w:val="008649F8"/>
    <w:rsid w:val="00864ACC"/>
    <w:rsid w:val="00865A45"/>
    <w:rsid w:val="00865FD5"/>
    <w:rsid w:val="008669F5"/>
    <w:rsid w:val="00866F8B"/>
    <w:rsid w:val="008670C5"/>
    <w:rsid w:val="00867932"/>
    <w:rsid w:val="008705BF"/>
    <w:rsid w:val="00870AE3"/>
    <w:rsid w:val="0087235B"/>
    <w:rsid w:val="0087243B"/>
    <w:rsid w:val="00872911"/>
    <w:rsid w:val="00873343"/>
    <w:rsid w:val="00873BDF"/>
    <w:rsid w:val="008750F2"/>
    <w:rsid w:val="00875D37"/>
    <w:rsid w:val="00875E28"/>
    <w:rsid w:val="008761A3"/>
    <w:rsid w:val="0087710D"/>
    <w:rsid w:val="008772F3"/>
    <w:rsid w:val="00877A89"/>
    <w:rsid w:val="00877BD7"/>
    <w:rsid w:val="008808D5"/>
    <w:rsid w:val="00881193"/>
    <w:rsid w:val="0088139A"/>
    <w:rsid w:val="00881E8E"/>
    <w:rsid w:val="00881FE9"/>
    <w:rsid w:val="0088256B"/>
    <w:rsid w:val="0088275D"/>
    <w:rsid w:val="00882981"/>
    <w:rsid w:val="00882E6E"/>
    <w:rsid w:val="00883B71"/>
    <w:rsid w:val="0088442F"/>
    <w:rsid w:val="008847FC"/>
    <w:rsid w:val="00884D2E"/>
    <w:rsid w:val="008852DB"/>
    <w:rsid w:val="00885635"/>
    <w:rsid w:val="0088672B"/>
    <w:rsid w:val="008867EA"/>
    <w:rsid w:val="00886F5B"/>
    <w:rsid w:val="00887668"/>
    <w:rsid w:val="0089001D"/>
    <w:rsid w:val="00890437"/>
    <w:rsid w:val="0089062D"/>
    <w:rsid w:val="00890634"/>
    <w:rsid w:val="0089099F"/>
    <w:rsid w:val="0089104F"/>
    <w:rsid w:val="0089147F"/>
    <w:rsid w:val="0089265D"/>
    <w:rsid w:val="00892A2E"/>
    <w:rsid w:val="00892C56"/>
    <w:rsid w:val="008936AF"/>
    <w:rsid w:val="0089380A"/>
    <w:rsid w:val="00893EDE"/>
    <w:rsid w:val="008955D5"/>
    <w:rsid w:val="008959FD"/>
    <w:rsid w:val="008960F4"/>
    <w:rsid w:val="00897ECC"/>
    <w:rsid w:val="008A0640"/>
    <w:rsid w:val="008A1136"/>
    <w:rsid w:val="008A1192"/>
    <w:rsid w:val="008A17CF"/>
    <w:rsid w:val="008A209C"/>
    <w:rsid w:val="008A2FA4"/>
    <w:rsid w:val="008A31F4"/>
    <w:rsid w:val="008A433D"/>
    <w:rsid w:val="008A44FF"/>
    <w:rsid w:val="008A52AD"/>
    <w:rsid w:val="008A5332"/>
    <w:rsid w:val="008A54D5"/>
    <w:rsid w:val="008A5944"/>
    <w:rsid w:val="008A5AAF"/>
    <w:rsid w:val="008A652E"/>
    <w:rsid w:val="008A6689"/>
    <w:rsid w:val="008A6E3A"/>
    <w:rsid w:val="008A6FE9"/>
    <w:rsid w:val="008A7B69"/>
    <w:rsid w:val="008B00B3"/>
    <w:rsid w:val="008B049A"/>
    <w:rsid w:val="008B0B11"/>
    <w:rsid w:val="008B0DAD"/>
    <w:rsid w:val="008B117E"/>
    <w:rsid w:val="008B186F"/>
    <w:rsid w:val="008B1AA3"/>
    <w:rsid w:val="008B21E1"/>
    <w:rsid w:val="008B28DB"/>
    <w:rsid w:val="008B2BFF"/>
    <w:rsid w:val="008B2FA5"/>
    <w:rsid w:val="008B3F47"/>
    <w:rsid w:val="008B4D21"/>
    <w:rsid w:val="008B51AB"/>
    <w:rsid w:val="008B6064"/>
    <w:rsid w:val="008B6203"/>
    <w:rsid w:val="008B699C"/>
    <w:rsid w:val="008B6E90"/>
    <w:rsid w:val="008C04BA"/>
    <w:rsid w:val="008C04F0"/>
    <w:rsid w:val="008C14A7"/>
    <w:rsid w:val="008C211B"/>
    <w:rsid w:val="008C2842"/>
    <w:rsid w:val="008C2863"/>
    <w:rsid w:val="008C286D"/>
    <w:rsid w:val="008C3945"/>
    <w:rsid w:val="008C3CD1"/>
    <w:rsid w:val="008C5331"/>
    <w:rsid w:val="008C5467"/>
    <w:rsid w:val="008C60BE"/>
    <w:rsid w:val="008C6E66"/>
    <w:rsid w:val="008C7A79"/>
    <w:rsid w:val="008C7C2D"/>
    <w:rsid w:val="008D0805"/>
    <w:rsid w:val="008D1293"/>
    <w:rsid w:val="008D15ED"/>
    <w:rsid w:val="008D1CAC"/>
    <w:rsid w:val="008D1DCA"/>
    <w:rsid w:val="008D224B"/>
    <w:rsid w:val="008D41C4"/>
    <w:rsid w:val="008D4939"/>
    <w:rsid w:val="008D568B"/>
    <w:rsid w:val="008D6312"/>
    <w:rsid w:val="008D6AF4"/>
    <w:rsid w:val="008D7567"/>
    <w:rsid w:val="008D7BF1"/>
    <w:rsid w:val="008D7C57"/>
    <w:rsid w:val="008D7F3B"/>
    <w:rsid w:val="008E1338"/>
    <w:rsid w:val="008E231B"/>
    <w:rsid w:val="008E3635"/>
    <w:rsid w:val="008E4171"/>
    <w:rsid w:val="008E599D"/>
    <w:rsid w:val="008E5F20"/>
    <w:rsid w:val="008E6DA2"/>
    <w:rsid w:val="008E6EAD"/>
    <w:rsid w:val="008E709F"/>
    <w:rsid w:val="008E7B37"/>
    <w:rsid w:val="008E7BF0"/>
    <w:rsid w:val="008E7E77"/>
    <w:rsid w:val="008F0B97"/>
    <w:rsid w:val="008F0CBA"/>
    <w:rsid w:val="008F0F54"/>
    <w:rsid w:val="008F1209"/>
    <w:rsid w:val="008F174E"/>
    <w:rsid w:val="008F27CC"/>
    <w:rsid w:val="008F2996"/>
    <w:rsid w:val="008F2C02"/>
    <w:rsid w:val="008F2DE0"/>
    <w:rsid w:val="008F327D"/>
    <w:rsid w:val="008F350D"/>
    <w:rsid w:val="008F453B"/>
    <w:rsid w:val="008F4D42"/>
    <w:rsid w:val="008F5729"/>
    <w:rsid w:val="008F6694"/>
    <w:rsid w:val="008F68AF"/>
    <w:rsid w:val="008F7071"/>
    <w:rsid w:val="008F7178"/>
    <w:rsid w:val="008F7524"/>
    <w:rsid w:val="008F7571"/>
    <w:rsid w:val="008F757A"/>
    <w:rsid w:val="008F7CD4"/>
    <w:rsid w:val="00900782"/>
    <w:rsid w:val="009009D6"/>
    <w:rsid w:val="00901669"/>
    <w:rsid w:val="00902B06"/>
    <w:rsid w:val="00902B1C"/>
    <w:rsid w:val="00903A97"/>
    <w:rsid w:val="0090486A"/>
    <w:rsid w:val="00904933"/>
    <w:rsid w:val="00904F25"/>
    <w:rsid w:val="00905B87"/>
    <w:rsid w:val="009069B5"/>
    <w:rsid w:val="00907935"/>
    <w:rsid w:val="009101F8"/>
    <w:rsid w:val="00910554"/>
    <w:rsid w:val="009106F8"/>
    <w:rsid w:val="00910F6D"/>
    <w:rsid w:val="00911947"/>
    <w:rsid w:val="009123AB"/>
    <w:rsid w:val="009123EF"/>
    <w:rsid w:val="00912CF8"/>
    <w:rsid w:val="00913D6B"/>
    <w:rsid w:val="00914F8A"/>
    <w:rsid w:val="0091628B"/>
    <w:rsid w:val="00916F1D"/>
    <w:rsid w:val="009171D0"/>
    <w:rsid w:val="0091784F"/>
    <w:rsid w:val="00917FC5"/>
    <w:rsid w:val="0092004A"/>
    <w:rsid w:val="00920754"/>
    <w:rsid w:val="00920996"/>
    <w:rsid w:val="009218F0"/>
    <w:rsid w:val="00923318"/>
    <w:rsid w:val="00924BD3"/>
    <w:rsid w:val="00924EDC"/>
    <w:rsid w:val="00925272"/>
    <w:rsid w:val="009253F9"/>
    <w:rsid w:val="00925F65"/>
    <w:rsid w:val="009261B4"/>
    <w:rsid w:val="0092675E"/>
    <w:rsid w:val="009272AB"/>
    <w:rsid w:val="00927921"/>
    <w:rsid w:val="00927D23"/>
    <w:rsid w:val="00931E8D"/>
    <w:rsid w:val="00931EAD"/>
    <w:rsid w:val="00932187"/>
    <w:rsid w:val="009326D0"/>
    <w:rsid w:val="00933417"/>
    <w:rsid w:val="00933BC2"/>
    <w:rsid w:val="00934409"/>
    <w:rsid w:val="0093444D"/>
    <w:rsid w:val="00934D76"/>
    <w:rsid w:val="00935007"/>
    <w:rsid w:val="0093537A"/>
    <w:rsid w:val="0093550C"/>
    <w:rsid w:val="009368D7"/>
    <w:rsid w:val="00936F1B"/>
    <w:rsid w:val="0093733B"/>
    <w:rsid w:val="00937371"/>
    <w:rsid w:val="0093758B"/>
    <w:rsid w:val="00937926"/>
    <w:rsid w:val="009402DD"/>
    <w:rsid w:val="00940452"/>
    <w:rsid w:val="009406B4"/>
    <w:rsid w:val="00940BFA"/>
    <w:rsid w:val="009423B3"/>
    <w:rsid w:val="00942637"/>
    <w:rsid w:val="00942A34"/>
    <w:rsid w:val="00942B6A"/>
    <w:rsid w:val="00942EA8"/>
    <w:rsid w:val="00944816"/>
    <w:rsid w:val="00946EA0"/>
    <w:rsid w:val="009476CF"/>
    <w:rsid w:val="00947AFB"/>
    <w:rsid w:val="00947C13"/>
    <w:rsid w:val="009510C5"/>
    <w:rsid w:val="00951789"/>
    <w:rsid w:val="00951ABE"/>
    <w:rsid w:val="0095217C"/>
    <w:rsid w:val="00952B0C"/>
    <w:rsid w:val="009546C3"/>
    <w:rsid w:val="00954D36"/>
    <w:rsid w:val="0095590C"/>
    <w:rsid w:val="00955FED"/>
    <w:rsid w:val="009573C6"/>
    <w:rsid w:val="009578F3"/>
    <w:rsid w:val="0095795E"/>
    <w:rsid w:val="00960179"/>
    <w:rsid w:val="009619AF"/>
    <w:rsid w:val="00961B09"/>
    <w:rsid w:val="00961BA8"/>
    <w:rsid w:val="00962143"/>
    <w:rsid w:val="0096230A"/>
    <w:rsid w:val="009639FF"/>
    <w:rsid w:val="00963A59"/>
    <w:rsid w:val="00963AE9"/>
    <w:rsid w:val="0096443A"/>
    <w:rsid w:val="009648FE"/>
    <w:rsid w:val="00964C69"/>
    <w:rsid w:val="009660EA"/>
    <w:rsid w:val="00966166"/>
    <w:rsid w:val="00966BA9"/>
    <w:rsid w:val="00966E9B"/>
    <w:rsid w:val="0096783C"/>
    <w:rsid w:val="00967B1C"/>
    <w:rsid w:val="00970988"/>
    <w:rsid w:val="00971CC7"/>
    <w:rsid w:val="00971E44"/>
    <w:rsid w:val="00971E94"/>
    <w:rsid w:val="00972978"/>
    <w:rsid w:val="009736AE"/>
    <w:rsid w:val="00973C51"/>
    <w:rsid w:val="00973C64"/>
    <w:rsid w:val="00973FFE"/>
    <w:rsid w:val="00974305"/>
    <w:rsid w:val="00974A33"/>
    <w:rsid w:val="00974E45"/>
    <w:rsid w:val="0097625F"/>
    <w:rsid w:val="0097688E"/>
    <w:rsid w:val="00977BFB"/>
    <w:rsid w:val="00977C45"/>
    <w:rsid w:val="0098009C"/>
    <w:rsid w:val="009800F4"/>
    <w:rsid w:val="00980866"/>
    <w:rsid w:val="009815AF"/>
    <w:rsid w:val="0098172D"/>
    <w:rsid w:val="00981EF4"/>
    <w:rsid w:val="0098225F"/>
    <w:rsid w:val="009824DF"/>
    <w:rsid w:val="00983E78"/>
    <w:rsid w:val="00984A0D"/>
    <w:rsid w:val="00984D88"/>
    <w:rsid w:val="00984E9F"/>
    <w:rsid w:val="00985166"/>
    <w:rsid w:val="00985276"/>
    <w:rsid w:val="009852BC"/>
    <w:rsid w:val="009853CC"/>
    <w:rsid w:val="009856E9"/>
    <w:rsid w:val="009858D3"/>
    <w:rsid w:val="00985B4F"/>
    <w:rsid w:val="00985BDB"/>
    <w:rsid w:val="0098647B"/>
    <w:rsid w:val="0098704B"/>
    <w:rsid w:val="0098724C"/>
    <w:rsid w:val="00987297"/>
    <w:rsid w:val="009905F8"/>
    <w:rsid w:val="00990A62"/>
    <w:rsid w:val="00990D07"/>
    <w:rsid w:val="00991CF8"/>
    <w:rsid w:val="009924AA"/>
    <w:rsid w:val="00992652"/>
    <w:rsid w:val="00992919"/>
    <w:rsid w:val="00992986"/>
    <w:rsid w:val="00992995"/>
    <w:rsid w:val="00994495"/>
    <w:rsid w:val="00994966"/>
    <w:rsid w:val="00994FDC"/>
    <w:rsid w:val="00995022"/>
    <w:rsid w:val="009959B0"/>
    <w:rsid w:val="00996766"/>
    <w:rsid w:val="009975E1"/>
    <w:rsid w:val="00997E2C"/>
    <w:rsid w:val="009A0013"/>
    <w:rsid w:val="009A01F2"/>
    <w:rsid w:val="009A0736"/>
    <w:rsid w:val="009A0E22"/>
    <w:rsid w:val="009A1E0B"/>
    <w:rsid w:val="009A21DD"/>
    <w:rsid w:val="009A459A"/>
    <w:rsid w:val="009A4990"/>
    <w:rsid w:val="009A4C87"/>
    <w:rsid w:val="009A4DF6"/>
    <w:rsid w:val="009A526D"/>
    <w:rsid w:val="009A5FD0"/>
    <w:rsid w:val="009A6621"/>
    <w:rsid w:val="009A6E3A"/>
    <w:rsid w:val="009A6EA1"/>
    <w:rsid w:val="009A77CB"/>
    <w:rsid w:val="009A7C3D"/>
    <w:rsid w:val="009B0023"/>
    <w:rsid w:val="009B014B"/>
    <w:rsid w:val="009B0A32"/>
    <w:rsid w:val="009B1E98"/>
    <w:rsid w:val="009B277E"/>
    <w:rsid w:val="009B2D49"/>
    <w:rsid w:val="009B2DEB"/>
    <w:rsid w:val="009B3C1C"/>
    <w:rsid w:val="009B3CD6"/>
    <w:rsid w:val="009B3E68"/>
    <w:rsid w:val="009B3EDB"/>
    <w:rsid w:val="009B4174"/>
    <w:rsid w:val="009B41E3"/>
    <w:rsid w:val="009B475F"/>
    <w:rsid w:val="009B5014"/>
    <w:rsid w:val="009B511E"/>
    <w:rsid w:val="009B5706"/>
    <w:rsid w:val="009B58B8"/>
    <w:rsid w:val="009B6153"/>
    <w:rsid w:val="009B64E6"/>
    <w:rsid w:val="009B687B"/>
    <w:rsid w:val="009B72E8"/>
    <w:rsid w:val="009C0EC1"/>
    <w:rsid w:val="009C0F4A"/>
    <w:rsid w:val="009C157E"/>
    <w:rsid w:val="009C329B"/>
    <w:rsid w:val="009C390D"/>
    <w:rsid w:val="009C42F2"/>
    <w:rsid w:val="009C4489"/>
    <w:rsid w:val="009C52C3"/>
    <w:rsid w:val="009C6534"/>
    <w:rsid w:val="009C6C91"/>
    <w:rsid w:val="009C71DD"/>
    <w:rsid w:val="009C7C7F"/>
    <w:rsid w:val="009C7D6E"/>
    <w:rsid w:val="009C7D74"/>
    <w:rsid w:val="009C7F2A"/>
    <w:rsid w:val="009D020C"/>
    <w:rsid w:val="009D0298"/>
    <w:rsid w:val="009D0344"/>
    <w:rsid w:val="009D090C"/>
    <w:rsid w:val="009D0CCB"/>
    <w:rsid w:val="009D142E"/>
    <w:rsid w:val="009D2F79"/>
    <w:rsid w:val="009D319B"/>
    <w:rsid w:val="009D4516"/>
    <w:rsid w:val="009D4585"/>
    <w:rsid w:val="009D4768"/>
    <w:rsid w:val="009D49C6"/>
    <w:rsid w:val="009D5147"/>
    <w:rsid w:val="009D5267"/>
    <w:rsid w:val="009D557E"/>
    <w:rsid w:val="009D578E"/>
    <w:rsid w:val="009D777C"/>
    <w:rsid w:val="009E0E39"/>
    <w:rsid w:val="009E1C73"/>
    <w:rsid w:val="009E2A70"/>
    <w:rsid w:val="009E2B78"/>
    <w:rsid w:val="009E3490"/>
    <w:rsid w:val="009E3493"/>
    <w:rsid w:val="009E41AA"/>
    <w:rsid w:val="009E42DC"/>
    <w:rsid w:val="009E42F6"/>
    <w:rsid w:val="009E4A1E"/>
    <w:rsid w:val="009E5ED6"/>
    <w:rsid w:val="009E71C8"/>
    <w:rsid w:val="009E7593"/>
    <w:rsid w:val="009E77CA"/>
    <w:rsid w:val="009E795E"/>
    <w:rsid w:val="009F07E1"/>
    <w:rsid w:val="009F0D56"/>
    <w:rsid w:val="009F108B"/>
    <w:rsid w:val="009F1BE6"/>
    <w:rsid w:val="009F21CD"/>
    <w:rsid w:val="009F2FD3"/>
    <w:rsid w:val="009F31D0"/>
    <w:rsid w:val="009F31DE"/>
    <w:rsid w:val="009F3277"/>
    <w:rsid w:val="009F33C7"/>
    <w:rsid w:val="009F3CDD"/>
    <w:rsid w:val="009F5694"/>
    <w:rsid w:val="009F5994"/>
    <w:rsid w:val="009F6AEE"/>
    <w:rsid w:val="009F6E3F"/>
    <w:rsid w:val="009F74AF"/>
    <w:rsid w:val="009F7877"/>
    <w:rsid w:val="009F7BBB"/>
    <w:rsid w:val="009F7E7B"/>
    <w:rsid w:val="00A00472"/>
    <w:rsid w:val="00A0265D"/>
    <w:rsid w:val="00A03AA8"/>
    <w:rsid w:val="00A050D3"/>
    <w:rsid w:val="00A05617"/>
    <w:rsid w:val="00A05827"/>
    <w:rsid w:val="00A05ACE"/>
    <w:rsid w:val="00A05E53"/>
    <w:rsid w:val="00A060B2"/>
    <w:rsid w:val="00A06BDF"/>
    <w:rsid w:val="00A06D7B"/>
    <w:rsid w:val="00A06E1C"/>
    <w:rsid w:val="00A07773"/>
    <w:rsid w:val="00A07799"/>
    <w:rsid w:val="00A1185E"/>
    <w:rsid w:val="00A11E56"/>
    <w:rsid w:val="00A12292"/>
    <w:rsid w:val="00A128AA"/>
    <w:rsid w:val="00A13BBE"/>
    <w:rsid w:val="00A13C2E"/>
    <w:rsid w:val="00A13D53"/>
    <w:rsid w:val="00A14864"/>
    <w:rsid w:val="00A14CE6"/>
    <w:rsid w:val="00A158A0"/>
    <w:rsid w:val="00A15B91"/>
    <w:rsid w:val="00A1705B"/>
    <w:rsid w:val="00A20467"/>
    <w:rsid w:val="00A20D41"/>
    <w:rsid w:val="00A214EA"/>
    <w:rsid w:val="00A2173D"/>
    <w:rsid w:val="00A22183"/>
    <w:rsid w:val="00A226BE"/>
    <w:rsid w:val="00A23235"/>
    <w:rsid w:val="00A23E8C"/>
    <w:rsid w:val="00A243C6"/>
    <w:rsid w:val="00A2470E"/>
    <w:rsid w:val="00A2482A"/>
    <w:rsid w:val="00A253F1"/>
    <w:rsid w:val="00A25525"/>
    <w:rsid w:val="00A264AC"/>
    <w:rsid w:val="00A27870"/>
    <w:rsid w:val="00A27E0C"/>
    <w:rsid w:val="00A30000"/>
    <w:rsid w:val="00A30320"/>
    <w:rsid w:val="00A30BD0"/>
    <w:rsid w:val="00A31B6E"/>
    <w:rsid w:val="00A31C4B"/>
    <w:rsid w:val="00A32456"/>
    <w:rsid w:val="00A33062"/>
    <w:rsid w:val="00A33528"/>
    <w:rsid w:val="00A338FE"/>
    <w:rsid w:val="00A34203"/>
    <w:rsid w:val="00A342B0"/>
    <w:rsid w:val="00A3459E"/>
    <w:rsid w:val="00A34EF3"/>
    <w:rsid w:val="00A3551D"/>
    <w:rsid w:val="00A3728F"/>
    <w:rsid w:val="00A4030C"/>
    <w:rsid w:val="00A40854"/>
    <w:rsid w:val="00A41481"/>
    <w:rsid w:val="00A41483"/>
    <w:rsid w:val="00A4199C"/>
    <w:rsid w:val="00A43064"/>
    <w:rsid w:val="00A4308A"/>
    <w:rsid w:val="00A43762"/>
    <w:rsid w:val="00A44AD3"/>
    <w:rsid w:val="00A44D31"/>
    <w:rsid w:val="00A4556B"/>
    <w:rsid w:val="00A45A63"/>
    <w:rsid w:val="00A465EB"/>
    <w:rsid w:val="00A47BFF"/>
    <w:rsid w:val="00A504CA"/>
    <w:rsid w:val="00A50958"/>
    <w:rsid w:val="00A50B34"/>
    <w:rsid w:val="00A5179D"/>
    <w:rsid w:val="00A53554"/>
    <w:rsid w:val="00A53CE6"/>
    <w:rsid w:val="00A550DB"/>
    <w:rsid w:val="00A572AF"/>
    <w:rsid w:val="00A575C5"/>
    <w:rsid w:val="00A57CE4"/>
    <w:rsid w:val="00A57F81"/>
    <w:rsid w:val="00A60352"/>
    <w:rsid w:val="00A609FD"/>
    <w:rsid w:val="00A60C80"/>
    <w:rsid w:val="00A60D0D"/>
    <w:rsid w:val="00A611BF"/>
    <w:rsid w:val="00A614D1"/>
    <w:rsid w:val="00A6162E"/>
    <w:rsid w:val="00A6164D"/>
    <w:rsid w:val="00A6531A"/>
    <w:rsid w:val="00A67886"/>
    <w:rsid w:val="00A67AE1"/>
    <w:rsid w:val="00A67D44"/>
    <w:rsid w:val="00A718C1"/>
    <w:rsid w:val="00A720BB"/>
    <w:rsid w:val="00A72767"/>
    <w:rsid w:val="00A728BB"/>
    <w:rsid w:val="00A72F16"/>
    <w:rsid w:val="00A73886"/>
    <w:rsid w:val="00A74A57"/>
    <w:rsid w:val="00A74ED8"/>
    <w:rsid w:val="00A75070"/>
    <w:rsid w:val="00A7534E"/>
    <w:rsid w:val="00A753D2"/>
    <w:rsid w:val="00A75BEA"/>
    <w:rsid w:val="00A75CE1"/>
    <w:rsid w:val="00A76DD1"/>
    <w:rsid w:val="00A77C22"/>
    <w:rsid w:val="00A77EAF"/>
    <w:rsid w:val="00A80EC2"/>
    <w:rsid w:val="00A81562"/>
    <w:rsid w:val="00A824AF"/>
    <w:rsid w:val="00A82508"/>
    <w:rsid w:val="00A8285E"/>
    <w:rsid w:val="00A831B5"/>
    <w:rsid w:val="00A83436"/>
    <w:rsid w:val="00A83954"/>
    <w:rsid w:val="00A83ECB"/>
    <w:rsid w:val="00A854D7"/>
    <w:rsid w:val="00A855EF"/>
    <w:rsid w:val="00A8612C"/>
    <w:rsid w:val="00A86B43"/>
    <w:rsid w:val="00A87419"/>
    <w:rsid w:val="00A87722"/>
    <w:rsid w:val="00A87DE0"/>
    <w:rsid w:val="00A90026"/>
    <w:rsid w:val="00A907B7"/>
    <w:rsid w:val="00A912F3"/>
    <w:rsid w:val="00A924B7"/>
    <w:rsid w:val="00A93B50"/>
    <w:rsid w:val="00A93FE5"/>
    <w:rsid w:val="00A94303"/>
    <w:rsid w:val="00A949E3"/>
    <w:rsid w:val="00A94F5A"/>
    <w:rsid w:val="00A95128"/>
    <w:rsid w:val="00A957AF"/>
    <w:rsid w:val="00A95927"/>
    <w:rsid w:val="00A96510"/>
    <w:rsid w:val="00A9670B"/>
    <w:rsid w:val="00A96A54"/>
    <w:rsid w:val="00A972FA"/>
    <w:rsid w:val="00A97FC4"/>
    <w:rsid w:val="00AA1221"/>
    <w:rsid w:val="00AA1482"/>
    <w:rsid w:val="00AA1C23"/>
    <w:rsid w:val="00AA2E9B"/>
    <w:rsid w:val="00AA3592"/>
    <w:rsid w:val="00AA4D25"/>
    <w:rsid w:val="00AA6A2F"/>
    <w:rsid w:val="00AA6F25"/>
    <w:rsid w:val="00AA7020"/>
    <w:rsid w:val="00AB19F0"/>
    <w:rsid w:val="00AB1A84"/>
    <w:rsid w:val="00AB1C0D"/>
    <w:rsid w:val="00AB36E5"/>
    <w:rsid w:val="00AB416C"/>
    <w:rsid w:val="00AB4539"/>
    <w:rsid w:val="00AB4761"/>
    <w:rsid w:val="00AB539F"/>
    <w:rsid w:val="00AB6964"/>
    <w:rsid w:val="00AB6F4B"/>
    <w:rsid w:val="00AB75E0"/>
    <w:rsid w:val="00AB7C56"/>
    <w:rsid w:val="00AC055C"/>
    <w:rsid w:val="00AC0716"/>
    <w:rsid w:val="00AC171D"/>
    <w:rsid w:val="00AC17C7"/>
    <w:rsid w:val="00AC1D05"/>
    <w:rsid w:val="00AC2000"/>
    <w:rsid w:val="00AC237D"/>
    <w:rsid w:val="00AC2AEE"/>
    <w:rsid w:val="00AC2BB4"/>
    <w:rsid w:val="00AC2BC4"/>
    <w:rsid w:val="00AC303B"/>
    <w:rsid w:val="00AC378F"/>
    <w:rsid w:val="00AC379E"/>
    <w:rsid w:val="00AC45E1"/>
    <w:rsid w:val="00AC47FC"/>
    <w:rsid w:val="00AC5035"/>
    <w:rsid w:val="00AC5E61"/>
    <w:rsid w:val="00AC609E"/>
    <w:rsid w:val="00AC646F"/>
    <w:rsid w:val="00AC6978"/>
    <w:rsid w:val="00AC71D7"/>
    <w:rsid w:val="00AC746E"/>
    <w:rsid w:val="00AC7E24"/>
    <w:rsid w:val="00AD03B1"/>
    <w:rsid w:val="00AD0811"/>
    <w:rsid w:val="00AD0AE1"/>
    <w:rsid w:val="00AD0D6F"/>
    <w:rsid w:val="00AD1127"/>
    <w:rsid w:val="00AD1A55"/>
    <w:rsid w:val="00AD2570"/>
    <w:rsid w:val="00AD2D14"/>
    <w:rsid w:val="00AD2D9D"/>
    <w:rsid w:val="00AD349C"/>
    <w:rsid w:val="00AD34B7"/>
    <w:rsid w:val="00AD3702"/>
    <w:rsid w:val="00AD3BCF"/>
    <w:rsid w:val="00AD4424"/>
    <w:rsid w:val="00AD44AA"/>
    <w:rsid w:val="00AD4E46"/>
    <w:rsid w:val="00AD538B"/>
    <w:rsid w:val="00AD5F4F"/>
    <w:rsid w:val="00AD6745"/>
    <w:rsid w:val="00AD68C8"/>
    <w:rsid w:val="00AD68DC"/>
    <w:rsid w:val="00AD73E5"/>
    <w:rsid w:val="00AD7650"/>
    <w:rsid w:val="00AD7DAB"/>
    <w:rsid w:val="00AE0625"/>
    <w:rsid w:val="00AE067F"/>
    <w:rsid w:val="00AE08C0"/>
    <w:rsid w:val="00AE1287"/>
    <w:rsid w:val="00AE1600"/>
    <w:rsid w:val="00AE1B78"/>
    <w:rsid w:val="00AE24AD"/>
    <w:rsid w:val="00AE2611"/>
    <w:rsid w:val="00AE2EFB"/>
    <w:rsid w:val="00AE385B"/>
    <w:rsid w:val="00AE4184"/>
    <w:rsid w:val="00AE4B1C"/>
    <w:rsid w:val="00AE4EBC"/>
    <w:rsid w:val="00AE504C"/>
    <w:rsid w:val="00AE5C76"/>
    <w:rsid w:val="00AE6659"/>
    <w:rsid w:val="00AE7F6C"/>
    <w:rsid w:val="00AF08BE"/>
    <w:rsid w:val="00AF1228"/>
    <w:rsid w:val="00AF16AC"/>
    <w:rsid w:val="00AF1765"/>
    <w:rsid w:val="00AF17F3"/>
    <w:rsid w:val="00AF1CE1"/>
    <w:rsid w:val="00AF289F"/>
    <w:rsid w:val="00AF2B19"/>
    <w:rsid w:val="00AF3DA7"/>
    <w:rsid w:val="00AF4411"/>
    <w:rsid w:val="00AF4D2C"/>
    <w:rsid w:val="00AF52F3"/>
    <w:rsid w:val="00AF64F9"/>
    <w:rsid w:val="00AF7EF0"/>
    <w:rsid w:val="00B019EB"/>
    <w:rsid w:val="00B03C5F"/>
    <w:rsid w:val="00B03CF6"/>
    <w:rsid w:val="00B04202"/>
    <w:rsid w:val="00B04B13"/>
    <w:rsid w:val="00B05248"/>
    <w:rsid w:val="00B05765"/>
    <w:rsid w:val="00B067EE"/>
    <w:rsid w:val="00B10112"/>
    <w:rsid w:val="00B104CE"/>
    <w:rsid w:val="00B11A25"/>
    <w:rsid w:val="00B12C58"/>
    <w:rsid w:val="00B12CA1"/>
    <w:rsid w:val="00B13503"/>
    <w:rsid w:val="00B13AB1"/>
    <w:rsid w:val="00B13B45"/>
    <w:rsid w:val="00B1434F"/>
    <w:rsid w:val="00B1469C"/>
    <w:rsid w:val="00B14962"/>
    <w:rsid w:val="00B14B87"/>
    <w:rsid w:val="00B14DD0"/>
    <w:rsid w:val="00B159B0"/>
    <w:rsid w:val="00B15A98"/>
    <w:rsid w:val="00B169CD"/>
    <w:rsid w:val="00B16D46"/>
    <w:rsid w:val="00B17527"/>
    <w:rsid w:val="00B2010D"/>
    <w:rsid w:val="00B21466"/>
    <w:rsid w:val="00B21522"/>
    <w:rsid w:val="00B216B8"/>
    <w:rsid w:val="00B21C8D"/>
    <w:rsid w:val="00B223AE"/>
    <w:rsid w:val="00B22688"/>
    <w:rsid w:val="00B22975"/>
    <w:rsid w:val="00B231F7"/>
    <w:rsid w:val="00B23DF6"/>
    <w:rsid w:val="00B2402F"/>
    <w:rsid w:val="00B24676"/>
    <w:rsid w:val="00B252BA"/>
    <w:rsid w:val="00B2598B"/>
    <w:rsid w:val="00B26AE5"/>
    <w:rsid w:val="00B27524"/>
    <w:rsid w:val="00B3232C"/>
    <w:rsid w:val="00B32530"/>
    <w:rsid w:val="00B3294E"/>
    <w:rsid w:val="00B3362E"/>
    <w:rsid w:val="00B33788"/>
    <w:rsid w:val="00B342D7"/>
    <w:rsid w:val="00B34B40"/>
    <w:rsid w:val="00B34C02"/>
    <w:rsid w:val="00B356CD"/>
    <w:rsid w:val="00B35ABA"/>
    <w:rsid w:val="00B375D1"/>
    <w:rsid w:val="00B37A15"/>
    <w:rsid w:val="00B37F8D"/>
    <w:rsid w:val="00B4060B"/>
    <w:rsid w:val="00B41574"/>
    <w:rsid w:val="00B41E9A"/>
    <w:rsid w:val="00B42139"/>
    <w:rsid w:val="00B426D4"/>
    <w:rsid w:val="00B434E1"/>
    <w:rsid w:val="00B43BA3"/>
    <w:rsid w:val="00B43CA1"/>
    <w:rsid w:val="00B441FB"/>
    <w:rsid w:val="00B44674"/>
    <w:rsid w:val="00B4557C"/>
    <w:rsid w:val="00B45899"/>
    <w:rsid w:val="00B45A02"/>
    <w:rsid w:val="00B46BE1"/>
    <w:rsid w:val="00B46F9F"/>
    <w:rsid w:val="00B478AC"/>
    <w:rsid w:val="00B47AAB"/>
    <w:rsid w:val="00B47C76"/>
    <w:rsid w:val="00B47DA4"/>
    <w:rsid w:val="00B50677"/>
    <w:rsid w:val="00B50704"/>
    <w:rsid w:val="00B5084A"/>
    <w:rsid w:val="00B514D9"/>
    <w:rsid w:val="00B51A20"/>
    <w:rsid w:val="00B52E72"/>
    <w:rsid w:val="00B549B7"/>
    <w:rsid w:val="00B5510D"/>
    <w:rsid w:val="00B568CB"/>
    <w:rsid w:val="00B56E14"/>
    <w:rsid w:val="00B57128"/>
    <w:rsid w:val="00B572FD"/>
    <w:rsid w:val="00B614C1"/>
    <w:rsid w:val="00B62206"/>
    <w:rsid w:val="00B634B7"/>
    <w:rsid w:val="00B637DB"/>
    <w:rsid w:val="00B63C51"/>
    <w:rsid w:val="00B63F47"/>
    <w:rsid w:val="00B64F3A"/>
    <w:rsid w:val="00B64FF4"/>
    <w:rsid w:val="00B70291"/>
    <w:rsid w:val="00B7069C"/>
    <w:rsid w:val="00B711D7"/>
    <w:rsid w:val="00B71513"/>
    <w:rsid w:val="00B718A9"/>
    <w:rsid w:val="00B71926"/>
    <w:rsid w:val="00B71B2C"/>
    <w:rsid w:val="00B71B66"/>
    <w:rsid w:val="00B71F19"/>
    <w:rsid w:val="00B7236F"/>
    <w:rsid w:val="00B724D4"/>
    <w:rsid w:val="00B7345C"/>
    <w:rsid w:val="00B74E3E"/>
    <w:rsid w:val="00B765AD"/>
    <w:rsid w:val="00B76614"/>
    <w:rsid w:val="00B76A20"/>
    <w:rsid w:val="00B80582"/>
    <w:rsid w:val="00B80D84"/>
    <w:rsid w:val="00B8132A"/>
    <w:rsid w:val="00B81837"/>
    <w:rsid w:val="00B81968"/>
    <w:rsid w:val="00B81971"/>
    <w:rsid w:val="00B81EF7"/>
    <w:rsid w:val="00B81FDF"/>
    <w:rsid w:val="00B8214B"/>
    <w:rsid w:val="00B8227F"/>
    <w:rsid w:val="00B83AA4"/>
    <w:rsid w:val="00B843B9"/>
    <w:rsid w:val="00B849EC"/>
    <w:rsid w:val="00B8563D"/>
    <w:rsid w:val="00B85C93"/>
    <w:rsid w:val="00B8649D"/>
    <w:rsid w:val="00B87B9F"/>
    <w:rsid w:val="00B87E9C"/>
    <w:rsid w:val="00B87EB2"/>
    <w:rsid w:val="00B90281"/>
    <w:rsid w:val="00B90822"/>
    <w:rsid w:val="00B90F88"/>
    <w:rsid w:val="00B9100F"/>
    <w:rsid w:val="00B9168C"/>
    <w:rsid w:val="00B918FC"/>
    <w:rsid w:val="00B9211E"/>
    <w:rsid w:val="00B92C64"/>
    <w:rsid w:val="00B934F0"/>
    <w:rsid w:val="00B94481"/>
    <w:rsid w:val="00B94B21"/>
    <w:rsid w:val="00B95003"/>
    <w:rsid w:val="00B95543"/>
    <w:rsid w:val="00B957A9"/>
    <w:rsid w:val="00B958F4"/>
    <w:rsid w:val="00B95F58"/>
    <w:rsid w:val="00B97835"/>
    <w:rsid w:val="00BA02D6"/>
    <w:rsid w:val="00BA04DE"/>
    <w:rsid w:val="00BA0BEE"/>
    <w:rsid w:val="00BA0F9A"/>
    <w:rsid w:val="00BA1609"/>
    <w:rsid w:val="00BA1FC7"/>
    <w:rsid w:val="00BA4600"/>
    <w:rsid w:val="00BA4AFF"/>
    <w:rsid w:val="00BA5038"/>
    <w:rsid w:val="00BA5207"/>
    <w:rsid w:val="00BA5799"/>
    <w:rsid w:val="00BA5D5A"/>
    <w:rsid w:val="00BA62E1"/>
    <w:rsid w:val="00BA67C2"/>
    <w:rsid w:val="00BA6A60"/>
    <w:rsid w:val="00BA7514"/>
    <w:rsid w:val="00BA7720"/>
    <w:rsid w:val="00BA7E2C"/>
    <w:rsid w:val="00BB185E"/>
    <w:rsid w:val="00BB1B15"/>
    <w:rsid w:val="00BB1B22"/>
    <w:rsid w:val="00BB270A"/>
    <w:rsid w:val="00BB27BB"/>
    <w:rsid w:val="00BB28A6"/>
    <w:rsid w:val="00BB30E9"/>
    <w:rsid w:val="00BB34FB"/>
    <w:rsid w:val="00BB4815"/>
    <w:rsid w:val="00BB619C"/>
    <w:rsid w:val="00BB7DBA"/>
    <w:rsid w:val="00BC0C95"/>
    <w:rsid w:val="00BC128C"/>
    <w:rsid w:val="00BC29DB"/>
    <w:rsid w:val="00BC3712"/>
    <w:rsid w:val="00BC4124"/>
    <w:rsid w:val="00BC4D47"/>
    <w:rsid w:val="00BC4DFB"/>
    <w:rsid w:val="00BC4EAC"/>
    <w:rsid w:val="00BC5D08"/>
    <w:rsid w:val="00BC5DB7"/>
    <w:rsid w:val="00BC5F98"/>
    <w:rsid w:val="00BC63A4"/>
    <w:rsid w:val="00BC68EC"/>
    <w:rsid w:val="00BC7F4F"/>
    <w:rsid w:val="00BD00FB"/>
    <w:rsid w:val="00BD0AD4"/>
    <w:rsid w:val="00BD0DAE"/>
    <w:rsid w:val="00BD18F6"/>
    <w:rsid w:val="00BD2313"/>
    <w:rsid w:val="00BD2443"/>
    <w:rsid w:val="00BD27A0"/>
    <w:rsid w:val="00BD3D04"/>
    <w:rsid w:val="00BD4CDB"/>
    <w:rsid w:val="00BD5807"/>
    <w:rsid w:val="00BD636D"/>
    <w:rsid w:val="00BD63DB"/>
    <w:rsid w:val="00BD6DAC"/>
    <w:rsid w:val="00BD7BD2"/>
    <w:rsid w:val="00BD7CC1"/>
    <w:rsid w:val="00BE03A1"/>
    <w:rsid w:val="00BE16D9"/>
    <w:rsid w:val="00BE1979"/>
    <w:rsid w:val="00BE336A"/>
    <w:rsid w:val="00BE34B3"/>
    <w:rsid w:val="00BE4B6D"/>
    <w:rsid w:val="00BE4BF2"/>
    <w:rsid w:val="00BE557D"/>
    <w:rsid w:val="00BE55FC"/>
    <w:rsid w:val="00BF1F6E"/>
    <w:rsid w:val="00BF2830"/>
    <w:rsid w:val="00BF2B35"/>
    <w:rsid w:val="00BF34A2"/>
    <w:rsid w:val="00BF3CFD"/>
    <w:rsid w:val="00BF3ECA"/>
    <w:rsid w:val="00BF4E62"/>
    <w:rsid w:val="00BF53F3"/>
    <w:rsid w:val="00BF547C"/>
    <w:rsid w:val="00BF5696"/>
    <w:rsid w:val="00BF5697"/>
    <w:rsid w:val="00BF580A"/>
    <w:rsid w:val="00BF5946"/>
    <w:rsid w:val="00BF65A2"/>
    <w:rsid w:val="00BF6636"/>
    <w:rsid w:val="00BF6907"/>
    <w:rsid w:val="00BF6FA9"/>
    <w:rsid w:val="00BF7464"/>
    <w:rsid w:val="00BF74DE"/>
    <w:rsid w:val="00BF7AC2"/>
    <w:rsid w:val="00BF7ACF"/>
    <w:rsid w:val="00C003B6"/>
    <w:rsid w:val="00C00720"/>
    <w:rsid w:val="00C009F5"/>
    <w:rsid w:val="00C01BE4"/>
    <w:rsid w:val="00C01F9C"/>
    <w:rsid w:val="00C020AE"/>
    <w:rsid w:val="00C02670"/>
    <w:rsid w:val="00C02A96"/>
    <w:rsid w:val="00C03D1B"/>
    <w:rsid w:val="00C04283"/>
    <w:rsid w:val="00C05EED"/>
    <w:rsid w:val="00C064E9"/>
    <w:rsid w:val="00C06589"/>
    <w:rsid w:val="00C06B20"/>
    <w:rsid w:val="00C07BCF"/>
    <w:rsid w:val="00C07DCA"/>
    <w:rsid w:val="00C07FF8"/>
    <w:rsid w:val="00C10C42"/>
    <w:rsid w:val="00C10FF9"/>
    <w:rsid w:val="00C11AA8"/>
    <w:rsid w:val="00C13324"/>
    <w:rsid w:val="00C1358E"/>
    <w:rsid w:val="00C137B3"/>
    <w:rsid w:val="00C1444E"/>
    <w:rsid w:val="00C14FB9"/>
    <w:rsid w:val="00C16E9B"/>
    <w:rsid w:val="00C1755D"/>
    <w:rsid w:val="00C2005D"/>
    <w:rsid w:val="00C20347"/>
    <w:rsid w:val="00C20D8B"/>
    <w:rsid w:val="00C212AF"/>
    <w:rsid w:val="00C2167F"/>
    <w:rsid w:val="00C21931"/>
    <w:rsid w:val="00C2331F"/>
    <w:rsid w:val="00C23371"/>
    <w:rsid w:val="00C23F36"/>
    <w:rsid w:val="00C24022"/>
    <w:rsid w:val="00C24917"/>
    <w:rsid w:val="00C250AB"/>
    <w:rsid w:val="00C25155"/>
    <w:rsid w:val="00C2547B"/>
    <w:rsid w:val="00C25834"/>
    <w:rsid w:val="00C25F9A"/>
    <w:rsid w:val="00C2608E"/>
    <w:rsid w:val="00C26A9B"/>
    <w:rsid w:val="00C26EE9"/>
    <w:rsid w:val="00C2724E"/>
    <w:rsid w:val="00C272DB"/>
    <w:rsid w:val="00C274CF"/>
    <w:rsid w:val="00C3061F"/>
    <w:rsid w:val="00C306C1"/>
    <w:rsid w:val="00C30C36"/>
    <w:rsid w:val="00C313D9"/>
    <w:rsid w:val="00C31694"/>
    <w:rsid w:val="00C31E0F"/>
    <w:rsid w:val="00C32227"/>
    <w:rsid w:val="00C3349B"/>
    <w:rsid w:val="00C344A1"/>
    <w:rsid w:val="00C344C4"/>
    <w:rsid w:val="00C348C7"/>
    <w:rsid w:val="00C35294"/>
    <w:rsid w:val="00C3536A"/>
    <w:rsid w:val="00C358C3"/>
    <w:rsid w:val="00C36385"/>
    <w:rsid w:val="00C363C9"/>
    <w:rsid w:val="00C365DD"/>
    <w:rsid w:val="00C37296"/>
    <w:rsid w:val="00C375C4"/>
    <w:rsid w:val="00C375D6"/>
    <w:rsid w:val="00C37B8F"/>
    <w:rsid w:val="00C40613"/>
    <w:rsid w:val="00C40703"/>
    <w:rsid w:val="00C40EC9"/>
    <w:rsid w:val="00C4113D"/>
    <w:rsid w:val="00C41647"/>
    <w:rsid w:val="00C421AF"/>
    <w:rsid w:val="00C42F0A"/>
    <w:rsid w:val="00C4348B"/>
    <w:rsid w:val="00C44069"/>
    <w:rsid w:val="00C444D5"/>
    <w:rsid w:val="00C4478E"/>
    <w:rsid w:val="00C450E9"/>
    <w:rsid w:val="00C45668"/>
    <w:rsid w:val="00C461D1"/>
    <w:rsid w:val="00C464DD"/>
    <w:rsid w:val="00C4778A"/>
    <w:rsid w:val="00C50A95"/>
    <w:rsid w:val="00C51557"/>
    <w:rsid w:val="00C51D99"/>
    <w:rsid w:val="00C525FA"/>
    <w:rsid w:val="00C533A9"/>
    <w:rsid w:val="00C53C79"/>
    <w:rsid w:val="00C54458"/>
    <w:rsid w:val="00C54FB8"/>
    <w:rsid w:val="00C55AD6"/>
    <w:rsid w:val="00C55BAC"/>
    <w:rsid w:val="00C56134"/>
    <w:rsid w:val="00C5615A"/>
    <w:rsid w:val="00C56C93"/>
    <w:rsid w:val="00C571EE"/>
    <w:rsid w:val="00C574C1"/>
    <w:rsid w:val="00C5792A"/>
    <w:rsid w:val="00C57B42"/>
    <w:rsid w:val="00C60D39"/>
    <w:rsid w:val="00C619DD"/>
    <w:rsid w:val="00C6203F"/>
    <w:rsid w:val="00C6473B"/>
    <w:rsid w:val="00C64A02"/>
    <w:rsid w:val="00C654FA"/>
    <w:rsid w:val="00C657DA"/>
    <w:rsid w:val="00C658AB"/>
    <w:rsid w:val="00C65B99"/>
    <w:rsid w:val="00C66FCA"/>
    <w:rsid w:val="00C67B4A"/>
    <w:rsid w:val="00C70061"/>
    <w:rsid w:val="00C71C65"/>
    <w:rsid w:val="00C71D27"/>
    <w:rsid w:val="00C7292E"/>
    <w:rsid w:val="00C72EFC"/>
    <w:rsid w:val="00C7314A"/>
    <w:rsid w:val="00C7329B"/>
    <w:rsid w:val="00C73962"/>
    <w:rsid w:val="00C73AB9"/>
    <w:rsid w:val="00C7412C"/>
    <w:rsid w:val="00C7458F"/>
    <w:rsid w:val="00C74705"/>
    <w:rsid w:val="00C7473A"/>
    <w:rsid w:val="00C74B6E"/>
    <w:rsid w:val="00C75533"/>
    <w:rsid w:val="00C75871"/>
    <w:rsid w:val="00C75FC2"/>
    <w:rsid w:val="00C775A5"/>
    <w:rsid w:val="00C77695"/>
    <w:rsid w:val="00C777A3"/>
    <w:rsid w:val="00C77BBD"/>
    <w:rsid w:val="00C80128"/>
    <w:rsid w:val="00C80831"/>
    <w:rsid w:val="00C80CB6"/>
    <w:rsid w:val="00C80D43"/>
    <w:rsid w:val="00C810B5"/>
    <w:rsid w:val="00C818D7"/>
    <w:rsid w:val="00C81A74"/>
    <w:rsid w:val="00C837C4"/>
    <w:rsid w:val="00C83957"/>
    <w:rsid w:val="00C849C3"/>
    <w:rsid w:val="00C8541B"/>
    <w:rsid w:val="00C85CA8"/>
    <w:rsid w:val="00C873EE"/>
    <w:rsid w:val="00C87558"/>
    <w:rsid w:val="00C87CE9"/>
    <w:rsid w:val="00C9026B"/>
    <w:rsid w:val="00C90843"/>
    <w:rsid w:val="00C90A31"/>
    <w:rsid w:val="00C90B46"/>
    <w:rsid w:val="00C930E9"/>
    <w:rsid w:val="00C9326B"/>
    <w:rsid w:val="00C932EA"/>
    <w:rsid w:val="00C938A6"/>
    <w:rsid w:val="00C93B45"/>
    <w:rsid w:val="00C93E49"/>
    <w:rsid w:val="00C97128"/>
    <w:rsid w:val="00C97BCE"/>
    <w:rsid w:val="00C97C88"/>
    <w:rsid w:val="00CA015A"/>
    <w:rsid w:val="00CA06EB"/>
    <w:rsid w:val="00CA0E8F"/>
    <w:rsid w:val="00CA1119"/>
    <w:rsid w:val="00CA1AA1"/>
    <w:rsid w:val="00CA1B95"/>
    <w:rsid w:val="00CA260C"/>
    <w:rsid w:val="00CA2AA9"/>
    <w:rsid w:val="00CA2B8C"/>
    <w:rsid w:val="00CA2E50"/>
    <w:rsid w:val="00CA36A2"/>
    <w:rsid w:val="00CA4FDB"/>
    <w:rsid w:val="00CA59D5"/>
    <w:rsid w:val="00CA6A3B"/>
    <w:rsid w:val="00CA7B61"/>
    <w:rsid w:val="00CA7DF6"/>
    <w:rsid w:val="00CB00C2"/>
    <w:rsid w:val="00CB095B"/>
    <w:rsid w:val="00CB0AEB"/>
    <w:rsid w:val="00CB159B"/>
    <w:rsid w:val="00CB1ABB"/>
    <w:rsid w:val="00CB1FB9"/>
    <w:rsid w:val="00CB2912"/>
    <w:rsid w:val="00CB3051"/>
    <w:rsid w:val="00CB3E7A"/>
    <w:rsid w:val="00CB4ED9"/>
    <w:rsid w:val="00CB50AC"/>
    <w:rsid w:val="00CB5DD0"/>
    <w:rsid w:val="00CB651A"/>
    <w:rsid w:val="00CB69DC"/>
    <w:rsid w:val="00CB7088"/>
    <w:rsid w:val="00CB7338"/>
    <w:rsid w:val="00CB7391"/>
    <w:rsid w:val="00CB74A6"/>
    <w:rsid w:val="00CB762A"/>
    <w:rsid w:val="00CB7A1C"/>
    <w:rsid w:val="00CB7DB9"/>
    <w:rsid w:val="00CC00D8"/>
    <w:rsid w:val="00CC050C"/>
    <w:rsid w:val="00CC180A"/>
    <w:rsid w:val="00CC1E4E"/>
    <w:rsid w:val="00CC2B11"/>
    <w:rsid w:val="00CC2E43"/>
    <w:rsid w:val="00CC4BE1"/>
    <w:rsid w:val="00CC5649"/>
    <w:rsid w:val="00CC656C"/>
    <w:rsid w:val="00CC6B9F"/>
    <w:rsid w:val="00CC7D62"/>
    <w:rsid w:val="00CD097B"/>
    <w:rsid w:val="00CD102D"/>
    <w:rsid w:val="00CD1BCD"/>
    <w:rsid w:val="00CD2037"/>
    <w:rsid w:val="00CD219F"/>
    <w:rsid w:val="00CD31A3"/>
    <w:rsid w:val="00CD3660"/>
    <w:rsid w:val="00CD3739"/>
    <w:rsid w:val="00CD397F"/>
    <w:rsid w:val="00CD3A8C"/>
    <w:rsid w:val="00CD3A9E"/>
    <w:rsid w:val="00CD3C43"/>
    <w:rsid w:val="00CD55DE"/>
    <w:rsid w:val="00CD5D06"/>
    <w:rsid w:val="00CD5DD4"/>
    <w:rsid w:val="00CD73BB"/>
    <w:rsid w:val="00CD7540"/>
    <w:rsid w:val="00CE0876"/>
    <w:rsid w:val="00CE0927"/>
    <w:rsid w:val="00CE10B9"/>
    <w:rsid w:val="00CE11A6"/>
    <w:rsid w:val="00CE174F"/>
    <w:rsid w:val="00CE1CA4"/>
    <w:rsid w:val="00CE2491"/>
    <w:rsid w:val="00CE3133"/>
    <w:rsid w:val="00CE3295"/>
    <w:rsid w:val="00CE3CAF"/>
    <w:rsid w:val="00CE43E7"/>
    <w:rsid w:val="00CE4BFC"/>
    <w:rsid w:val="00CE4D65"/>
    <w:rsid w:val="00CE4E2E"/>
    <w:rsid w:val="00CE5D38"/>
    <w:rsid w:val="00CE5EE9"/>
    <w:rsid w:val="00CE626F"/>
    <w:rsid w:val="00CE651C"/>
    <w:rsid w:val="00CE7002"/>
    <w:rsid w:val="00CE75F7"/>
    <w:rsid w:val="00CE771A"/>
    <w:rsid w:val="00CF02BA"/>
    <w:rsid w:val="00CF0834"/>
    <w:rsid w:val="00CF0E30"/>
    <w:rsid w:val="00CF1051"/>
    <w:rsid w:val="00CF1A47"/>
    <w:rsid w:val="00CF1DD1"/>
    <w:rsid w:val="00CF200C"/>
    <w:rsid w:val="00CF258A"/>
    <w:rsid w:val="00CF3CD1"/>
    <w:rsid w:val="00CF3DB4"/>
    <w:rsid w:val="00CF6A46"/>
    <w:rsid w:val="00CF7077"/>
    <w:rsid w:val="00CF73A8"/>
    <w:rsid w:val="00D00366"/>
    <w:rsid w:val="00D00496"/>
    <w:rsid w:val="00D00C59"/>
    <w:rsid w:val="00D00EF6"/>
    <w:rsid w:val="00D00F3F"/>
    <w:rsid w:val="00D0140A"/>
    <w:rsid w:val="00D02932"/>
    <w:rsid w:val="00D040AA"/>
    <w:rsid w:val="00D045A2"/>
    <w:rsid w:val="00D051EB"/>
    <w:rsid w:val="00D05D61"/>
    <w:rsid w:val="00D062DE"/>
    <w:rsid w:val="00D06F1C"/>
    <w:rsid w:val="00D07A50"/>
    <w:rsid w:val="00D10742"/>
    <w:rsid w:val="00D108FF"/>
    <w:rsid w:val="00D109B9"/>
    <w:rsid w:val="00D10B4C"/>
    <w:rsid w:val="00D11BEF"/>
    <w:rsid w:val="00D11C85"/>
    <w:rsid w:val="00D11DF7"/>
    <w:rsid w:val="00D13864"/>
    <w:rsid w:val="00D14530"/>
    <w:rsid w:val="00D14FDA"/>
    <w:rsid w:val="00D15339"/>
    <w:rsid w:val="00D15997"/>
    <w:rsid w:val="00D16342"/>
    <w:rsid w:val="00D1649A"/>
    <w:rsid w:val="00D170FB"/>
    <w:rsid w:val="00D17704"/>
    <w:rsid w:val="00D17D34"/>
    <w:rsid w:val="00D21B2C"/>
    <w:rsid w:val="00D227A8"/>
    <w:rsid w:val="00D23133"/>
    <w:rsid w:val="00D246C0"/>
    <w:rsid w:val="00D24E51"/>
    <w:rsid w:val="00D24FA8"/>
    <w:rsid w:val="00D25756"/>
    <w:rsid w:val="00D26DEA"/>
    <w:rsid w:val="00D275B3"/>
    <w:rsid w:val="00D277BA"/>
    <w:rsid w:val="00D30999"/>
    <w:rsid w:val="00D30EF4"/>
    <w:rsid w:val="00D313BB"/>
    <w:rsid w:val="00D32140"/>
    <w:rsid w:val="00D32FAF"/>
    <w:rsid w:val="00D33523"/>
    <w:rsid w:val="00D33810"/>
    <w:rsid w:val="00D339F4"/>
    <w:rsid w:val="00D33CF7"/>
    <w:rsid w:val="00D34EAF"/>
    <w:rsid w:val="00D34F90"/>
    <w:rsid w:val="00D35575"/>
    <w:rsid w:val="00D35FEB"/>
    <w:rsid w:val="00D36398"/>
    <w:rsid w:val="00D374E3"/>
    <w:rsid w:val="00D37943"/>
    <w:rsid w:val="00D379E9"/>
    <w:rsid w:val="00D379F0"/>
    <w:rsid w:val="00D37EFC"/>
    <w:rsid w:val="00D40215"/>
    <w:rsid w:val="00D404AB"/>
    <w:rsid w:val="00D407BF"/>
    <w:rsid w:val="00D40B79"/>
    <w:rsid w:val="00D40F6E"/>
    <w:rsid w:val="00D4157A"/>
    <w:rsid w:val="00D4184B"/>
    <w:rsid w:val="00D420D5"/>
    <w:rsid w:val="00D42AAA"/>
    <w:rsid w:val="00D42B48"/>
    <w:rsid w:val="00D42C61"/>
    <w:rsid w:val="00D42E1D"/>
    <w:rsid w:val="00D42E3D"/>
    <w:rsid w:val="00D4393E"/>
    <w:rsid w:val="00D45772"/>
    <w:rsid w:val="00D47822"/>
    <w:rsid w:val="00D47AA8"/>
    <w:rsid w:val="00D5052B"/>
    <w:rsid w:val="00D5107E"/>
    <w:rsid w:val="00D51176"/>
    <w:rsid w:val="00D512FF"/>
    <w:rsid w:val="00D51C33"/>
    <w:rsid w:val="00D520E3"/>
    <w:rsid w:val="00D5249E"/>
    <w:rsid w:val="00D53280"/>
    <w:rsid w:val="00D5470A"/>
    <w:rsid w:val="00D557D9"/>
    <w:rsid w:val="00D5598C"/>
    <w:rsid w:val="00D566A4"/>
    <w:rsid w:val="00D56B83"/>
    <w:rsid w:val="00D56F6D"/>
    <w:rsid w:val="00D57AF8"/>
    <w:rsid w:val="00D60610"/>
    <w:rsid w:val="00D60631"/>
    <w:rsid w:val="00D61179"/>
    <w:rsid w:val="00D617AD"/>
    <w:rsid w:val="00D618A4"/>
    <w:rsid w:val="00D620D6"/>
    <w:rsid w:val="00D62880"/>
    <w:rsid w:val="00D62A48"/>
    <w:rsid w:val="00D63B60"/>
    <w:rsid w:val="00D63DA7"/>
    <w:rsid w:val="00D64D99"/>
    <w:rsid w:val="00D66AEB"/>
    <w:rsid w:val="00D66F7E"/>
    <w:rsid w:val="00D67227"/>
    <w:rsid w:val="00D67D0F"/>
    <w:rsid w:val="00D706D6"/>
    <w:rsid w:val="00D70C45"/>
    <w:rsid w:val="00D71141"/>
    <w:rsid w:val="00D7198B"/>
    <w:rsid w:val="00D719F2"/>
    <w:rsid w:val="00D71E00"/>
    <w:rsid w:val="00D7229A"/>
    <w:rsid w:val="00D7273A"/>
    <w:rsid w:val="00D7330D"/>
    <w:rsid w:val="00D7353B"/>
    <w:rsid w:val="00D739EE"/>
    <w:rsid w:val="00D73AEA"/>
    <w:rsid w:val="00D744C7"/>
    <w:rsid w:val="00D74C62"/>
    <w:rsid w:val="00D75119"/>
    <w:rsid w:val="00D765EF"/>
    <w:rsid w:val="00D7735A"/>
    <w:rsid w:val="00D773F5"/>
    <w:rsid w:val="00D80250"/>
    <w:rsid w:val="00D80708"/>
    <w:rsid w:val="00D8083F"/>
    <w:rsid w:val="00D80DB9"/>
    <w:rsid w:val="00D81A07"/>
    <w:rsid w:val="00D81F21"/>
    <w:rsid w:val="00D82217"/>
    <w:rsid w:val="00D8221C"/>
    <w:rsid w:val="00D82245"/>
    <w:rsid w:val="00D82B30"/>
    <w:rsid w:val="00D830B3"/>
    <w:rsid w:val="00D847B3"/>
    <w:rsid w:val="00D84EA5"/>
    <w:rsid w:val="00D84ED3"/>
    <w:rsid w:val="00D8503C"/>
    <w:rsid w:val="00D8515C"/>
    <w:rsid w:val="00D85A2B"/>
    <w:rsid w:val="00D86680"/>
    <w:rsid w:val="00D87D40"/>
    <w:rsid w:val="00D913C4"/>
    <w:rsid w:val="00D91A8F"/>
    <w:rsid w:val="00D91C9C"/>
    <w:rsid w:val="00D91E7B"/>
    <w:rsid w:val="00D91FA6"/>
    <w:rsid w:val="00D924B5"/>
    <w:rsid w:val="00D9293E"/>
    <w:rsid w:val="00D9299B"/>
    <w:rsid w:val="00D9342D"/>
    <w:rsid w:val="00D94785"/>
    <w:rsid w:val="00D94C61"/>
    <w:rsid w:val="00D94E27"/>
    <w:rsid w:val="00D95EA5"/>
    <w:rsid w:val="00D95F3B"/>
    <w:rsid w:val="00D96744"/>
    <w:rsid w:val="00D974B2"/>
    <w:rsid w:val="00D976E1"/>
    <w:rsid w:val="00D9781F"/>
    <w:rsid w:val="00D979F0"/>
    <w:rsid w:val="00D97F55"/>
    <w:rsid w:val="00DA0191"/>
    <w:rsid w:val="00DA01F0"/>
    <w:rsid w:val="00DA0276"/>
    <w:rsid w:val="00DA0494"/>
    <w:rsid w:val="00DA0F07"/>
    <w:rsid w:val="00DA1521"/>
    <w:rsid w:val="00DA2407"/>
    <w:rsid w:val="00DA2495"/>
    <w:rsid w:val="00DA2A40"/>
    <w:rsid w:val="00DA2F5A"/>
    <w:rsid w:val="00DA322B"/>
    <w:rsid w:val="00DA4965"/>
    <w:rsid w:val="00DA560C"/>
    <w:rsid w:val="00DA5A86"/>
    <w:rsid w:val="00DA5BD2"/>
    <w:rsid w:val="00DA7478"/>
    <w:rsid w:val="00DA763A"/>
    <w:rsid w:val="00DA7F7B"/>
    <w:rsid w:val="00DB0534"/>
    <w:rsid w:val="00DB08A8"/>
    <w:rsid w:val="00DB0990"/>
    <w:rsid w:val="00DB0DF6"/>
    <w:rsid w:val="00DB1217"/>
    <w:rsid w:val="00DB17F2"/>
    <w:rsid w:val="00DB2327"/>
    <w:rsid w:val="00DB24F5"/>
    <w:rsid w:val="00DB26BF"/>
    <w:rsid w:val="00DB2DFC"/>
    <w:rsid w:val="00DB340C"/>
    <w:rsid w:val="00DB3B21"/>
    <w:rsid w:val="00DB4AC3"/>
    <w:rsid w:val="00DB4BA0"/>
    <w:rsid w:val="00DB511B"/>
    <w:rsid w:val="00DB5EF3"/>
    <w:rsid w:val="00DB683E"/>
    <w:rsid w:val="00DB715E"/>
    <w:rsid w:val="00DB7555"/>
    <w:rsid w:val="00DB756A"/>
    <w:rsid w:val="00DB7664"/>
    <w:rsid w:val="00DB766D"/>
    <w:rsid w:val="00DC017D"/>
    <w:rsid w:val="00DC075F"/>
    <w:rsid w:val="00DC184C"/>
    <w:rsid w:val="00DC1B8E"/>
    <w:rsid w:val="00DC2654"/>
    <w:rsid w:val="00DC2678"/>
    <w:rsid w:val="00DC42D4"/>
    <w:rsid w:val="00DC4FFC"/>
    <w:rsid w:val="00DC60F0"/>
    <w:rsid w:val="00DC785B"/>
    <w:rsid w:val="00DD0229"/>
    <w:rsid w:val="00DD0BF2"/>
    <w:rsid w:val="00DD208E"/>
    <w:rsid w:val="00DD294D"/>
    <w:rsid w:val="00DD36B3"/>
    <w:rsid w:val="00DD52AD"/>
    <w:rsid w:val="00DD57F2"/>
    <w:rsid w:val="00DD59C8"/>
    <w:rsid w:val="00DD5C66"/>
    <w:rsid w:val="00DD6324"/>
    <w:rsid w:val="00DD7448"/>
    <w:rsid w:val="00DD7A2D"/>
    <w:rsid w:val="00DE047E"/>
    <w:rsid w:val="00DE0628"/>
    <w:rsid w:val="00DE1801"/>
    <w:rsid w:val="00DE1B3F"/>
    <w:rsid w:val="00DE1BA2"/>
    <w:rsid w:val="00DE1BC2"/>
    <w:rsid w:val="00DE2537"/>
    <w:rsid w:val="00DE2EA2"/>
    <w:rsid w:val="00DE37DA"/>
    <w:rsid w:val="00DE37F5"/>
    <w:rsid w:val="00DE3AE3"/>
    <w:rsid w:val="00DE407B"/>
    <w:rsid w:val="00DE40A5"/>
    <w:rsid w:val="00DE44E7"/>
    <w:rsid w:val="00DE5134"/>
    <w:rsid w:val="00DE61AC"/>
    <w:rsid w:val="00DE63CE"/>
    <w:rsid w:val="00DE7411"/>
    <w:rsid w:val="00DE7473"/>
    <w:rsid w:val="00DE7855"/>
    <w:rsid w:val="00DE7872"/>
    <w:rsid w:val="00DE7CE2"/>
    <w:rsid w:val="00DF07A5"/>
    <w:rsid w:val="00DF07D6"/>
    <w:rsid w:val="00DF09CB"/>
    <w:rsid w:val="00DF0D4F"/>
    <w:rsid w:val="00DF0DB2"/>
    <w:rsid w:val="00DF11A9"/>
    <w:rsid w:val="00DF1F01"/>
    <w:rsid w:val="00DF2983"/>
    <w:rsid w:val="00DF3063"/>
    <w:rsid w:val="00DF31D0"/>
    <w:rsid w:val="00DF37FE"/>
    <w:rsid w:val="00DF3D41"/>
    <w:rsid w:val="00DF5185"/>
    <w:rsid w:val="00DF5283"/>
    <w:rsid w:val="00DF5AFE"/>
    <w:rsid w:val="00DF70C4"/>
    <w:rsid w:val="00DF740E"/>
    <w:rsid w:val="00DF7C83"/>
    <w:rsid w:val="00E00B52"/>
    <w:rsid w:val="00E00B5C"/>
    <w:rsid w:val="00E016AA"/>
    <w:rsid w:val="00E01F4D"/>
    <w:rsid w:val="00E02A10"/>
    <w:rsid w:val="00E02A6D"/>
    <w:rsid w:val="00E02D8D"/>
    <w:rsid w:val="00E03DF5"/>
    <w:rsid w:val="00E03E57"/>
    <w:rsid w:val="00E045D8"/>
    <w:rsid w:val="00E050B9"/>
    <w:rsid w:val="00E071A0"/>
    <w:rsid w:val="00E1029A"/>
    <w:rsid w:val="00E10881"/>
    <w:rsid w:val="00E1136D"/>
    <w:rsid w:val="00E12FBE"/>
    <w:rsid w:val="00E13BA0"/>
    <w:rsid w:val="00E152C1"/>
    <w:rsid w:val="00E16736"/>
    <w:rsid w:val="00E16E36"/>
    <w:rsid w:val="00E17D31"/>
    <w:rsid w:val="00E17EAE"/>
    <w:rsid w:val="00E205C1"/>
    <w:rsid w:val="00E206B8"/>
    <w:rsid w:val="00E20795"/>
    <w:rsid w:val="00E2127F"/>
    <w:rsid w:val="00E21559"/>
    <w:rsid w:val="00E21617"/>
    <w:rsid w:val="00E21CD4"/>
    <w:rsid w:val="00E21CF8"/>
    <w:rsid w:val="00E21D64"/>
    <w:rsid w:val="00E2228F"/>
    <w:rsid w:val="00E231A0"/>
    <w:rsid w:val="00E231C4"/>
    <w:rsid w:val="00E23798"/>
    <w:rsid w:val="00E24A6F"/>
    <w:rsid w:val="00E2512A"/>
    <w:rsid w:val="00E2533F"/>
    <w:rsid w:val="00E25B38"/>
    <w:rsid w:val="00E2738E"/>
    <w:rsid w:val="00E27957"/>
    <w:rsid w:val="00E27A60"/>
    <w:rsid w:val="00E300C8"/>
    <w:rsid w:val="00E30420"/>
    <w:rsid w:val="00E3061F"/>
    <w:rsid w:val="00E3088C"/>
    <w:rsid w:val="00E31536"/>
    <w:rsid w:val="00E31B60"/>
    <w:rsid w:val="00E31FBE"/>
    <w:rsid w:val="00E32516"/>
    <w:rsid w:val="00E3302F"/>
    <w:rsid w:val="00E33501"/>
    <w:rsid w:val="00E343D1"/>
    <w:rsid w:val="00E35B60"/>
    <w:rsid w:val="00E35F6C"/>
    <w:rsid w:val="00E36D58"/>
    <w:rsid w:val="00E3781E"/>
    <w:rsid w:val="00E4073E"/>
    <w:rsid w:val="00E41537"/>
    <w:rsid w:val="00E41B6E"/>
    <w:rsid w:val="00E41D8F"/>
    <w:rsid w:val="00E421E6"/>
    <w:rsid w:val="00E423DE"/>
    <w:rsid w:val="00E43055"/>
    <w:rsid w:val="00E4316C"/>
    <w:rsid w:val="00E433EA"/>
    <w:rsid w:val="00E4347A"/>
    <w:rsid w:val="00E43E45"/>
    <w:rsid w:val="00E4456C"/>
    <w:rsid w:val="00E45056"/>
    <w:rsid w:val="00E45B65"/>
    <w:rsid w:val="00E467D5"/>
    <w:rsid w:val="00E4687E"/>
    <w:rsid w:val="00E46F3B"/>
    <w:rsid w:val="00E47197"/>
    <w:rsid w:val="00E477C0"/>
    <w:rsid w:val="00E50C51"/>
    <w:rsid w:val="00E52123"/>
    <w:rsid w:val="00E528B9"/>
    <w:rsid w:val="00E52B6E"/>
    <w:rsid w:val="00E531D5"/>
    <w:rsid w:val="00E53827"/>
    <w:rsid w:val="00E53A9F"/>
    <w:rsid w:val="00E53F1A"/>
    <w:rsid w:val="00E54A43"/>
    <w:rsid w:val="00E54AAF"/>
    <w:rsid w:val="00E54C83"/>
    <w:rsid w:val="00E5596C"/>
    <w:rsid w:val="00E55C53"/>
    <w:rsid w:val="00E5608E"/>
    <w:rsid w:val="00E56E14"/>
    <w:rsid w:val="00E60129"/>
    <w:rsid w:val="00E60340"/>
    <w:rsid w:val="00E60C43"/>
    <w:rsid w:val="00E62A50"/>
    <w:rsid w:val="00E63C15"/>
    <w:rsid w:val="00E640CC"/>
    <w:rsid w:val="00E64517"/>
    <w:rsid w:val="00E647F0"/>
    <w:rsid w:val="00E65DF8"/>
    <w:rsid w:val="00E6664A"/>
    <w:rsid w:val="00E66B3B"/>
    <w:rsid w:val="00E66B58"/>
    <w:rsid w:val="00E67053"/>
    <w:rsid w:val="00E67D45"/>
    <w:rsid w:val="00E70ADC"/>
    <w:rsid w:val="00E70B3F"/>
    <w:rsid w:val="00E719A4"/>
    <w:rsid w:val="00E71C7D"/>
    <w:rsid w:val="00E71F9E"/>
    <w:rsid w:val="00E720BA"/>
    <w:rsid w:val="00E7212C"/>
    <w:rsid w:val="00E723CD"/>
    <w:rsid w:val="00E74600"/>
    <w:rsid w:val="00E746B7"/>
    <w:rsid w:val="00E74A38"/>
    <w:rsid w:val="00E74F93"/>
    <w:rsid w:val="00E75069"/>
    <w:rsid w:val="00E7622C"/>
    <w:rsid w:val="00E76485"/>
    <w:rsid w:val="00E7657B"/>
    <w:rsid w:val="00E76A8E"/>
    <w:rsid w:val="00E76D10"/>
    <w:rsid w:val="00E76F26"/>
    <w:rsid w:val="00E774D3"/>
    <w:rsid w:val="00E77548"/>
    <w:rsid w:val="00E802F1"/>
    <w:rsid w:val="00E8044E"/>
    <w:rsid w:val="00E80B31"/>
    <w:rsid w:val="00E80C8C"/>
    <w:rsid w:val="00E832BF"/>
    <w:rsid w:val="00E83383"/>
    <w:rsid w:val="00E8482A"/>
    <w:rsid w:val="00E84AE2"/>
    <w:rsid w:val="00E84C87"/>
    <w:rsid w:val="00E85226"/>
    <w:rsid w:val="00E8564A"/>
    <w:rsid w:val="00E8697D"/>
    <w:rsid w:val="00E87191"/>
    <w:rsid w:val="00E871BF"/>
    <w:rsid w:val="00E900CB"/>
    <w:rsid w:val="00E90E1B"/>
    <w:rsid w:val="00E91F80"/>
    <w:rsid w:val="00E922C8"/>
    <w:rsid w:val="00E92E07"/>
    <w:rsid w:val="00E93A4E"/>
    <w:rsid w:val="00E942E9"/>
    <w:rsid w:val="00E97358"/>
    <w:rsid w:val="00E97A05"/>
    <w:rsid w:val="00EA0107"/>
    <w:rsid w:val="00EA010C"/>
    <w:rsid w:val="00EA031F"/>
    <w:rsid w:val="00EA0390"/>
    <w:rsid w:val="00EA040E"/>
    <w:rsid w:val="00EA0B43"/>
    <w:rsid w:val="00EA0BB4"/>
    <w:rsid w:val="00EA1911"/>
    <w:rsid w:val="00EA4813"/>
    <w:rsid w:val="00EA4F7A"/>
    <w:rsid w:val="00EA52DD"/>
    <w:rsid w:val="00EA55A3"/>
    <w:rsid w:val="00EA5BBA"/>
    <w:rsid w:val="00EA60BD"/>
    <w:rsid w:val="00EA615D"/>
    <w:rsid w:val="00EA63B4"/>
    <w:rsid w:val="00EA6429"/>
    <w:rsid w:val="00EA64E3"/>
    <w:rsid w:val="00EA78FB"/>
    <w:rsid w:val="00EA7AB5"/>
    <w:rsid w:val="00EA7C9A"/>
    <w:rsid w:val="00EB0104"/>
    <w:rsid w:val="00EB0940"/>
    <w:rsid w:val="00EB0A39"/>
    <w:rsid w:val="00EB2004"/>
    <w:rsid w:val="00EB23CD"/>
    <w:rsid w:val="00EB4416"/>
    <w:rsid w:val="00EB4656"/>
    <w:rsid w:val="00EB586F"/>
    <w:rsid w:val="00EB5D8E"/>
    <w:rsid w:val="00EB69F8"/>
    <w:rsid w:val="00EB71E2"/>
    <w:rsid w:val="00EC043C"/>
    <w:rsid w:val="00EC0C27"/>
    <w:rsid w:val="00EC11F6"/>
    <w:rsid w:val="00EC1852"/>
    <w:rsid w:val="00EC196A"/>
    <w:rsid w:val="00EC1FE4"/>
    <w:rsid w:val="00EC28D9"/>
    <w:rsid w:val="00EC29BA"/>
    <w:rsid w:val="00EC3529"/>
    <w:rsid w:val="00EC3C3A"/>
    <w:rsid w:val="00EC52D1"/>
    <w:rsid w:val="00EC535C"/>
    <w:rsid w:val="00EC552D"/>
    <w:rsid w:val="00EC55BD"/>
    <w:rsid w:val="00EC5784"/>
    <w:rsid w:val="00EC6FBE"/>
    <w:rsid w:val="00EC793E"/>
    <w:rsid w:val="00ED05A5"/>
    <w:rsid w:val="00ED080E"/>
    <w:rsid w:val="00ED100E"/>
    <w:rsid w:val="00ED1310"/>
    <w:rsid w:val="00ED14B8"/>
    <w:rsid w:val="00ED1681"/>
    <w:rsid w:val="00ED1BDB"/>
    <w:rsid w:val="00ED1C00"/>
    <w:rsid w:val="00ED2318"/>
    <w:rsid w:val="00ED2341"/>
    <w:rsid w:val="00ED27DD"/>
    <w:rsid w:val="00ED280E"/>
    <w:rsid w:val="00ED28AC"/>
    <w:rsid w:val="00ED2EB8"/>
    <w:rsid w:val="00ED338F"/>
    <w:rsid w:val="00ED41F8"/>
    <w:rsid w:val="00ED44A3"/>
    <w:rsid w:val="00ED4A96"/>
    <w:rsid w:val="00ED532C"/>
    <w:rsid w:val="00ED6455"/>
    <w:rsid w:val="00ED70FE"/>
    <w:rsid w:val="00ED717E"/>
    <w:rsid w:val="00EE017C"/>
    <w:rsid w:val="00EE0464"/>
    <w:rsid w:val="00EE05E0"/>
    <w:rsid w:val="00EE05E4"/>
    <w:rsid w:val="00EE1617"/>
    <w:rsid w:val="00EE2B81"/>
    <w:rsid w:val="00EE3DE4"/>
    <w:rsid w:val="00EE4E1F"/>
    <w:rsid w:val="00EE57FC"/>
    <w:rsid w:val="00EE5C21"/>
    <w:rsid w:val="00EE6296"/>
    <w:rsid w:val="00EE685E"/>
    <w:rsid w:val="00EE73A2"/>
    <w:rsid w:val="00EE7603"/>
    <w:rsid w:val="00EE769C"/>
    <w:rsid w:val="00EE7E79"/>
    <w:rsid w:val="00EF0021"/>
    <w:rsid w:val="00EF0043"/>
    <w:rsid w:val="00EF087B"/>
    <w:rsid w:val="00EF0BD3"/>
    <w:rsid w:val="00EF10E9"/>
    <w:rsid w:val="00EF1275"/>
    <w:rsid w:val="00EF1325"/>
    <w:rsid w:val="00EF1742"/>
    <w:rsid w:val="00EF1818"/>
    <w:rsid w:val="00EF1B08"/>
    <w:rsid w:val="00EF24CC"/>
    <w:rsid w:val="00EF3760"/>
    <w:rsid w:val="00EF5296"/>
    <w:rsid w:val="00EF6437"/>
    <w:rsid w:val="00EF6AFB"/>
    <w:rsid w:val="00EF6CCC"/>
    <w:rsid w:val="00EF7870"/>
    <w:rsid w:val="00EF7B07"/>
    <w:rsid w:val="00F00250"/>
    <w:rsid w:val="00F0031B"/>
    <w:rsid w:val="00F0037B"/>
    <w:rsid w:val="00F0085F"/>
    <w:rsid w:val="00F00B9A"/>
    <w:rsid w:val="00F0295E"/>
    <w:rsid w:val="00F0314D"/>
    <w:rsid w:val="00F0340C"/>
    <w:rsid w:val="00F03524"/>
    <w:rsid w:val="00F03671"/>
    <w:rsid w:val="00F04532"/>
    <w:rsid w:val="00F04DD0"/>
    <w:rsid w:val="00F059DB"/>
    <w:rsid w:val="00F05A5C"/>
    <w:rsid w:val="00F05DE2"/>
    <w:rsid w:val="00F07D46"/>
    <w:rsid w:val="00F07EF7"/>
    <w:rsid w:val="00F11C2E"/>
    <w:rsid w:val="00F11C5B"/>
    <w:rsid w:val="00F11D1B"/>
    <w:rsid w:val="00F1213C"/>
    <w:rsid w:val="00F122E0"/>
    <w:rsid w:val="00F1243D"/>
    <w:rsid w:val="00F12DF2"/>
    <w:rsid w:val="00F12E5E"/>
    <w:rsid w:val="00F130F8"/>
    <w:rsid w:val="00F13477"/>
    <w:rsid w:val="00F13816"/>
    <w:rsid w:val="00F13F7D"/>
    <w:rsid w:val="00F142C8"/>
    <w:rsid w:val="00F1467F"/>
    <w:rsid w:val="00F14D3E"/>
    <w:rsid w:val="00F1538C"/>
    <w:rsid w:val="00F15F1B"/>
    <w:rsid w:val="00F161FD"/>
    <w:rsid w:val="00F1642A"/>
    <w:rsid w:val="00F16765"/>
    <w:rsid w:val="00F21059"/>
    <w:rsid w:val="00F213B5"/>
    <w:rsid w:val="00F21B1B"/>
    <w:rsid w:val="00F21FC8"/>
    <w:rsid w:val="00F221BF"/>
    <w:rsid w:val="00F227DF"/>
    <w:rsid w:val="00F22C7A"/>
    <w:rsid w:val="00F23334"/>
    <w:rsid w:val="00F2339C"/>
    <w:rsid w:val="00F238FE"/>
    <w:rsid w:val="00F23A52"/>
    <w:rsid w:val="00F23DCF"/>
    <w:rsid w:val="00F25A66"/>
    <w:rsid w:val="00F25FCE"/>
    <w:rsid w:val="00F25FD5"/>
    <w:rsid w:val="00F2648F"/>
    <w:rsid w:val="00F26881"/>
    <w:rsid w:val="00F26BC5"/>
    <w:rsid w:val="00F2726C"/>
    <w:rsid w:val="00F27755"/>
    <w:rsid w:val="00F27882"/>
    <w:rsid w:val="00F278E1"/>
    <w:rsid w:val="00F27A7A"/>
    <w:rsid w:val="00F27D32"/>
    <w:rsid w:val="00F30ABB"/>
    <w:rsid w:val="00F32BEB"/>
    <w:rsid w:val="00F3372C"/>
    <w:rsid w:val="00F33DE8"/>
    <w:rsid w:val="00F343C0"/>
    <w:rsid w:val="00F35673"/>
    <w:rsid w:val="00F356E3"/>
    <w:rsid w:val="00F35B07"/>
    <w:rsid w:val="00F36AA7"/>
    <w:rsid w:val="00F37F66"/>
    <w:rsid w:val="00F40008"/>
    <w:rsid w:val="00F4000D"/>
    <w:rsid w:val="00F403EF"/>
    <w:rsid w:val="00F404DE"/>
    <w:rsid w:val="00F40512"/>
    <w:rsid w:val="00F412D0"/>
    <w:rsid w:val="00F4243F"/>
    <w:rsid w:val="00F42600"/>
    <w:rsid w:val="00F4270E"/>
    <w:rsid w:val="00F42D0F"/>
    <w:rsid w:val="00F42E35"/>
    <w:rsid w:val="00F43DED"/>
    <w:rsid w:val="00F44C98"/>
    <w:rsid w:val="00F44ECA"/>
    <w:rsid w:val="00F44FBE"/>
    <w:rsid w:val="00F451EC"/>
    <w:rsid w:val="00F45C4C"/>
    <w:rsid w:val="00F45EB2"/>
    <w:rsid w:val="00F46257"/>
    <w:rsid w:val="00F50FFF"/>
    <w:rsid w:val="00F51D1D"/>
    <w:rsid w:val="00F52562"/>
    <w:rsid w:val="00F5274A"/>
    <w:rsid w:val="00F529B1"/>
    <w:rsid w:val="00F52A2E"/>
    <w:rsid w:val="00F52B89"/>
    <w:rsid w:val="00F54365"/>
    <w:rsid w:val="00F546D5"/>
    <w:rsid w:val="00F547FD"/>
    <w:rsid w:val="00F548BF"/>
    <w:rsid w:val="00F54B75"/>
    <w:rsid w:val="00F55CF0"/>
    <w:rsid w:val="00F560F6"/>
    <w:rsid w:val="00F567DC"/>
    <w:rsid w:val="00F57056"/>
    <w:rsid w:val="00F57332"/>
    <w:rsid w:val="00F57431"/>
    <w:rsid w:val="00F57AFC"/>
    <w:rsid w:val="00F60063"/>
    <w:rsid w:val="00F6018F"/>
    <w:rsid w:val="00F60D34"/>
    <w:rsid w:val="00F610F4"/>
    <w:rsid w:val="00F61168"/>
    <w:rsid w:val="00F61696"/>
    <w:rsid w:val="00F617A0"/>
    <w:rsid w:val="00F628B0"/>
    <w:rsid w:val="00F62962"/>
    <w:rsid w:val="00F636A2"/>
    <w:rsid w:val="00F63A2A"/>
    <w:rsid w:val="00F6466D"/>
    <w:rsid w:val="00F64AFB"/>
    <w:rsid w:val="00F67262"/>
    <w:rsid w:val="00F67598"/>
    <w:rsid w:val="00F67D79"/>
    <w:rsid w:val="00F71155"/>
    <w:rsid w:val="00F71315"/>
    <w:rsid w:val="00F7161A"/>
    <w:rsid w:val="00F72218"/>
    <w:rsid w:val="00F72DE9"/>
    <w:rsid w:val="00F73470"/>
    <w:rsid w:val="00F735FD"/>
    <w:rsid w:val="00F73818"/>
    <w:rsid w:val="00F74342"/>
    <w:rsid w:val="00F74EC9"/>
    <w:rsid w:val="00F76AF8"/>
    <w:rsid w:val="00F76C50"/>
    <w:rsid w:val="00F77964"/>
    <w:rsid w:val="00F80273"/>
    <w:rsid w:val="00F80283"/>
    <w:rsid w:val="00F8038D"/>
    <w:rsid w:val="00F8066D"/>
    <w:rsid w:val="00F80EEF"/>
    <w:rsid w:val="00F816D1"/>
    <w:rsid w:val="00F81EE3"/>
    <w:rsid w:val="00F82782"/>
    <w:rsid w:val="00F827A1"/>
    <w:rsid w:val="00F82EA6"/>
    <w:rsid w:val="00F82FF7"/>
    <w:rsid w:val="00F842EA"/>
    <w:rsid w:val="00F84313"/>
    <w:rsid w:val="00F843F3"/>
    <w:rsid w:val="00F85472"/>
    <w:rsid w:val="00F860EC"/>
    <w:rsid w:val="00F865FE"/>
    <w:rsid w:val="00F86863"/>
    <w:rsid w:val="00F87B21"/>
    <w:rsid w:val="00F87C3A"/>
    <w:rsid w:val="00F87D03"/>
    <w:rsid w:val="00F902AE"/>
    <w:rsid w:val="00F90C10"/>
    <w:rsid w:val="00F9172F"/>
    <w:rsid w:val="00F91BB8"/>
    <w:rsid w:val="00F91CA2"/>
    <w:rsid w:val="00F92895"/>
    <w:rsid w:val="00F930C5"/>
    <w:rsid w:val="00F938CB"/>
    <w:rsid w:val="00F95A6A"/>
    <w:rsid w:val="00F95B61"/>
    <w:rsid w:val="00F95FF0"/>
    <w:rsid w:val="00F97420"/>
    <w:rsid w:val="00FA04CE"/>
    <w:rsid w:val="00FA05A7"/>
    <w:rsid w:val="00FA0BE1"/>
    <w:rsid w:val="00FA1037"/>
    <w:rsid w:val="00FA1D33"/>
    <w:rsid w:val="00FA1EC4"/>
    <w:rsid w:val="00FA2251"/>
    <w:rsid w:val="00FA2945"/>
    <w:rsid w:val="00FA2EBE"/>
    <w:rsid w:val="00FA3D02"/>
    <w:rsid w:val="00FA3FDB"/>
    <w:rsid w:val="00FA4567"/>
    <w:rsid w:val="00FA48EC"/>
    <w:rsid w:val="00FA51E6"/>
    <w:rsid w:val="00FA6DF4"/>
    <w:rsid w:val="00FB0130"/>
    <w:rsid w:val="00FB0B27"/>
    <w:rsid w:val="00FB1B70"/>
    <w:rsid w:val="00FB1C84"/>
    <w:rsid w:val="00FB1E3C"/>
    <w:rsid w:val="00FB2DE2"/>
    <w:rsid w:val="00FB34F8"/>
    <w:rsid w:val="00FB384A"/>
    <w:rsid w:val="00FB42D4"/>
    <w:rsid w:val="00FB4BFA"/>
    <w:rsid w:val="00FB5694"/>
    <w:rsid w:val="00FB5979"/>
    <w:rsid w:val="00FB5A2B"/>
    <w:rsid w:val="00FB65C3"/>
    <w:rsid w:val="00FB6636"/>
    <w:rsid w:val="00FB6E04"/>
    <w:rsid w:val="00FB7008"/>
    <w:rsid w:val="00FB72D5"/>
    <w:rsid w:val="00FB7524"/>
    <w:rsid w:val="00FB75DE"/>
    <w:rsid w:val="00FB7766"/>
    <w:rsid w:val="00FB7C96"/>
    <w:rsid w:val="00FC0561"/>
    <w:rsid w:val="00FC1624"/>
    <w:rsid w:val="00FC1A36"/>
    <w:rsid w:val="00FC27A4"/>
    <w:rsid w:val="00FC28F9"/>
    <w:rsid w:val="00FC303F"/>
    <w:rsid w:val="00FC46C1"/>
    <w:rsid w:val="00FC4886"/>
    <w:rsid w:val="00FC6197"/>
    <w:rsid w:val="00FC61B2"/>
    <w:rsid w:val="00FC6849"/>
    <w:rsid w:val="00FC695E"/>
    <w:rsid w:val="00FC6DB1"/>
    <w:rsid w:val="00FC6DF7"/>
    <w:rsid w:val="00FC70AC"/>
    <w:rsid w:val="00FC7476"/>
    <w:rsid w:val="00FC7AAA"/>
    <w:rsid w:val="00FD114E"/>
    <w:rsid w:val="00FD1E21"/>
    <w:rsid w:val="00FD1E38"/>
    <w:rsid w:val="00FD20C4"/>
    <w:rsid w:val="00FD24E7"/>
    <w:rsid w:val="00FD2662"/>
    <w:rsid w:val="00FD327C"/>
    <w:rsid w:val="00FD348D"/>
    <w:rsid w:val="00FD3D44"/>
    <w:rsid w:val="00FD4EEE"/>
    <w:rsid w:val="00FD4F19"/>
    <w:rsid w:val="00FD506F"/>
    <w:rsid w:val="00FD519B"/>
    <w:rsid w:val="00FD5763"/>
    <w:rsid w:val="00FD5828"/>
    <w:rsid w:val="00FD636E"/>
    <w:rsid w:val="00FD6F6A"/>
    <w:rsid w:val="00FD7156"/>
    <w:rsid w:val="00FD78D6"/>
    <w:rsid w:val="00FD7DE0"/>
    <w:rsid w:val="00FE058B"/>
    <w:rsid w:val="00FE13E4"/>
    <w:rsid w:val="00FE2052"/>
    <w:rsid w:val="00FE2660"/>
    <w:rsid w:val="00FE376B"/>
    <w:rsid w:val="00FE3E7B"/>
    <w:rsid w:val="00FE432F"/>
    <w:rsid w:val="00FE4448"/>
    <w:rsid w:val="00FE5A3D"/>
    <w:rsid w:val="00FE7576"/>
    <w:rsid w:val="00FE7DD4"/>
    <w:rsid w:val="00FE7F94"/>
    <w:rsid w:val="00FE7FA0"/>
    <w:rsid w:val="00FF046F"/>
    <w:rsid w:val="00FF0504"/>
    <w:rsid w:val="00FF0A6E"/>
    <w:rsid w:val="00FF0B02"/>
    <w:rsid w:val="00FF1279"/>
    <w:rsid w:val="00FF13A3"/>
    <w:rsid w:val="00FF1586"/>
    <w:rsid w:val="00FF176B"/>
    <w:rsid w:val="00FF1F1A"/>
    <w:rsid w:val="00FF1F9C"/>
    <w:rsid w:val="00FF21A2"/>
    <w:rsid w:val="00FF23A2"/>
    <w:rsid w:val="00FF2E05"/>
    <w:rsid w:val="00FF2E69"/>
    <w:rsid w:val="00FF30F2"/>
    <w:rsid w:val="00FF42D3"/>
    <w:rsid w:val="00FF4BBC"/>
    <w:rsid w:val="00FF4C6F"/>
    <w:rsid w:val="00FF545D"/>
    <w:rsid w:val="00FF6698"/>
    <w:rsid w:val="00FF680C"/>
    <w:rsid w:val="00FF698C"/>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4">
    <w:name w:val="Normal"/>
    <w:qFormat/>
    <w:rsid w:val="00D80DB9"/>
    <w:rPr>
      <w:sz w:val="24"/>
      <w:szCs w:val="24"/>
    </w:rPr>
  </w:style>
  <w:style w:type="paragraph" w:styleId="1">
    <w:name w:val="heading 1"/>
    <w:aliases w:val="Заголовок 1 Знак Знак,Заголовок 1 Знак Знак Знак"/>
    <w:basedOn w:val="a4"/>
    <w:next w:val="a4"/>
    <w:link w:val="13"/>
    <w:qFormat/>
    <w:rsid w:val="00D80DB9"/>
    <w:pPr>
      <w:keepNext/>
      <w:numPr>
        <w:numId w:val="11"/>
      </w:numPr>
      <w:spacing w:before="240" w:after="60"/>
      <w:outlineLvl w:val="0"/>
    </w:pPr>
    <w:rPr>
      <w:rFonts w:ascii="Cambria" w:eastAsia="Times New Roman" w:hAnsi="Cambria"/>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4"/>
    <w:next w:val="a4"/>
    <w:link w:val="21"/>
    <w:unhideWhenUsed/>
    <w:qFormat/>
    <w:rsid w:val="00D80DB9"/>
    <w:pPr>
      <w:keepNext/>
      <w:numPr>
        <w:ilvl w:val="1"/>
        <w:numId w:val="11"/>
      </w:numPr>
      <w:spacing w:before="240" w:after="60"/>
      <w:outlineLvl w:val="1"/>
    </w:pPr>
    <w:rPr>
      <w:rFonts w:ascii="Cambria" w:eastAsia="Times New Roman" w:hAnsi="Cambria"/>
      <w:b/>
      <w:bCs/>
      <w:i/>
      <w:iCs/>
      <w:sz w:val="28"/>
      <w:szCs w:val="28"/>
    </w:rPr>
  </w:style>
  <w:style w:type="paragraph" w:styleId="3">
    <w:name w:val="heading 3"/>
    <w:aliases w:val="Знак3 Знак, Знак3, Знак3 Знак Знак Знак,ПодЗаголовок"/>
    <w:basedOn w:val="a4"/>
    <w:next w:val="a4"/>
    <w:link w:val="30"/>
    <w:unhideWhenUsed/>
    <w:qFormat/>
    <w:rsid w:val="00D80DB9"/>
    <w:pPr>
      <w:keepNext/>
      <w:numPr>
        <w:ilvl w:val="2"/>
        <w:numId w:val="11"/>
      </w:numPr>
      <w:spacing w:before="240" w:after="60"/>
      <w:outlineLvl w:val="2"/>
    </w:pPr>
    <w:rPr>
      <w:rFonts w:ascii="Cambria" w:eastAsia="Times New Roman" w:hAnsi="Cambria"/>
      <w:b/>
      <w:bCs/>
      <w:sz w:val="26"/>
      <w:szCs w:val="26"/>
    </w:rPr>
  </w:style>
  <w:style w:type="paragraph" w:styleId="4">
    <w:name w:val="heading 4"/>
    <w:basedOn w:val="a4"/>
    <w:next w:val="a4"/>
    <w:link w:val="40"/>
    <w:unhideWhenUsed/>
    <w:qFormat/>
    <w:rsid w:val="00D80DB9"/>
    <w:pPr>
      <w:keepNext/>
      <w:numPr>
        <w:ilvl w:val="3"/>
        <w:numId w:val="11"/>
      </w:numPr>
      <w:spacing w:before="240" w:after="60"/>
      <w:outlineLvl w:val="3"/>
    </w:pPr>
    <w:rPr>
      <w:b/>
      <w:bCs/>
      <w:sz w:val="28"/>
      <w:szCs w:val="28"/>
    </w:rPr>
  </w:style>
  <w:style w:type="paragraph" w:styleId="5">
    <w:name w:val="heading 5"/>
    <w:basedOn w:val="a4"/>
    <w:next w:val="a4"/>
    <w:link w:val="50"/>
    <w:unhideWhenUsed/>
    <w:qFormat/>
    <w:rsid w:val="00D80DB9"/>
    <w:pPr>
      <w:numPr>
        <w:ilvl w:val="4"/>
        <w:numId w:val="11"/>
      </w:numPr>
      <w:spacing w:before="240" w:after="60"/>
      <w:outlineLvl w:val="4"/>
    </w:pPr>
    <w:rPr>
      <w:b/>
      <w:bCs/>
      <w:i/>
      <w:iCs/>
      <w:sz w:val="26"/>
      <w:szCs w:val="26"/>
    </w:rPr>
  </w:style>
  <w:style w:type="paragraph" w:styleId="6">
    <w:name w:val="heading 6"/>
    <w:basedOn w:val="a4"/>
    <w:next w:val="a4"/>
    <w:link w:val="60"/>
    <w:unhideWhenUsed/>
    <w:qFormat/>
    <w:rsid w:val="00D80DB9"/>
    <w:pPr>
      <w:numPr>
        <w:ilvl w:val="5"/>
        <w:numId w:val="11"/>
      </w:numPr>
      <w:spacing w:before="240" w:after="60"/>
      <w:outlineLvl w:val="5"/>
    </w:pPr>
    <w:rPr>
      <w:b/>
      <w:bCs/>
      <w:sz w:val="22"/>
      <w:szCs w:val="22"/>
    </w:rPr>
  </w:style>
  <w:style w:type="paragraph" w:styleId="7">
    <w:name w:val="heading 7"/>
    <w:aliases w:val="Заголовок x.x"/>
    <w:basedOn w:val="a4"/>
    <w:next w:val="a4"/>
    <w:link w:val="70"/>
    <w:unhideWhenUsed/>
    <w:qFormat/>
    <w:rsid w:val="00D80DB9"/>
    <w:pPr>
      <w:numPr>
        <w:ilvl w:val="6"/>
        <w:numId w:val="11"/>
      </w:numPr>
      <w:spacing w:before="240" w:after="60"/>
      <w:outlineLvl w:val="6"/>
    </w:pPr>
  </w:style>
  <w:style w:type="paragraph" w:styleId="8">
    <w:name w:val="heading 8"/>
    <w:basedOn w:val="a4"/>
    <w:next w:val="a4"/>
    <w:link w:val="80"/>
    <w:unhideWhenUsed/>
    <w:qFormat/>
    <w:rsid w:val="00D80DB9"/>
    <w:pPr>
      <w:numPr>
        <w:ilvl w:val="7"/>
        <w:numId w:val="11"/>
      </w:numPr>
      <w:spacing w:before="240" w:after="60"/>
      <w:outlineLvl w:val="7"/>
    </w:pPr>
    <w:rPr>
      <w:i/>
      <w:iCs/>
    </w:rPr>
  </w:style>
  <w:style w:type="paragraph" w:styleId="9">
    <w:name w:val="heading 9"/>
    <w:basedOn w:val="a4"/>
    <w:next w:val="a4"/>
    <w:link w:val="90"/>
    <w:unhideWhenUsed/>
    <w:qFormat/>
    <w:rsid w:val="00D80DB9"/>
    <w:pPr>
      <w:numPr>
        <w:ilvl w:val="8"/>
        <w:numId w:val="11"/>
      </w:numPr>
      <w:spacing w:before="240" w:after="60"/>
      <w:outlineLvl w:val="8"/>
    </w:pPr>
    <w:rPr>
      <w:rFonts w:ascii="Cambria" w:eastAsia="Times New Roman"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rsid w:val="00D80DB9"/>
    <w:rPr>
      <w:rFonts w:ascii="Cambria" w:eastAsia="Times New Roman" w:hAnsi="Cambria"/>
      <w:b/>
      <w:bCs/>
      <w:kern w:val="32"/>
      <w:sz w:val="32"/>
      <w:szCs w:val="32"/>
    </w:r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0"/>
    <w:rsid w:val="00D80DB9"/>
    <w:rPr>
      <w:rFonts w:ascii="Cambria" w:eastAsia="Times New Roman" w:hAnsi="Cambria"/>
      <w:b/>
      <w:bCs/>
      <w:i/>
      <w:iCs/>
      <w:sz w:val="28"/>
      <w:szCs w:val="28"/>
    </w:rPr>
  </w:style>
  <w:style w:type="character" w:customStyle="1" w:styleId="30">
    <w:name w:val="Заголовок 3 Знак"/>
    <w:aliases w:val="Знак3 Знак Знак, Знак3 Знак, Знак3 Знак Знак Знак Знак,ПодЗаголовок Знак"/>
    <w:link w:val="3"/>
    <w:rsid w:val="00D80DB9"/>
    <w:rPr>
      <w:rFonts w:ascii="Cambria" w:eastAsia="Times New Roman" w:hAnsi="Cambria"/>
      <w:b/>
      <w:bCs/>
      <w:sz w:val="26"/>
      <w:szCs w:val="26"/>
    </w:rPr>
  </w:style>
  <w:style w:type="character" w:customStyle="1" w:styleId="40">
    <w:name w:val="Заголовок 4 Знак"/>
    <w:link w:val="4"/>
    <w:rsid w:val="00D80DB9"/>
    <w:rPr>
      <w:b/>
      <w:bCs/>
      <w:sz w:val="28"/>
      <w:szCs w:val="28"/>
    </w:rPr>
  </w:style>
  <w:style w:type="character" w:customStyle="1" w:styleId="50">
    <w:name w:val="Заголовок 5 Знак"/>
    <w:link w:val="5"/>
    <w:rsid w:val="00D80DB9"/>
    <w:rPr>
      <w:b/>
      <w:bCs/>
      <w:i/>
      <w:iCs/>
      <w:sz w:val="26"/>
      <w:szCs w:val="26"/>
    </w:rPr>
  </w:style>
  <w:style w:type="character" w:customStyle="1" w:styleId="60">
    <w:name w:val="Заголовок 6 Знак"/>
    <w:link w:val="6"/>
    <w:rsid w:val="00D80DB9"/>
    <w:rPr>
      <w:b/>
      <w:bCs/>
    </w:rPr>
  </w:style>
  <w:style w:type="character" w:customStyle="1" w:styleId="70">
    <w:name w:val="Заголовок 7 Знак"/>
    <w:aliases w:val="Заголовок x.x Знак"/>
    <w:link w:val="7"/>
    <w:rsid w:val="00D80DB9"/>
    <w:rPr>
      <w:sz w:val="24"/>
      <w:szCs w:val="24"/>
    </w:rPr>
  </w:style>
  <w:style w:type="character" w:customStyle="1" w:styleId="80">
    <w:name w:val="Заголовок 8 Знак"/>
    <w:link w:val="8"/>
    <w:rsid w:val="00D80DB9"/>
    <w:rPr>
      <w:i/>
      <w:iCs/>
      <w:sz w:val="24"/>
      <w:szCs w:val="24"/>
    </w:rPr>
  </w:style>
  <w:style w:type="character" w:customStyle="1" w:styleId="90">
    <w:name w:val="Заголовок 9 Знак"/>
    <w:link w:val="9"/>
    <w:rsid w:val="00D80DB9"/>
    <w:rPr>
      <w:rFonts w:ascii="Cambria" w:eastAsia="Times New Roman" w:hAnsi="Cambria"/>
    </w:rPr>
  </w:style>
  <w:style w:type="paragraph" w:styleId="a8">
    <w:name w:val="Title"/>
    <w:basedOn w:val="a4"/>
    <w:next w:val="a4"/>
    <w:link w:val="a9"/>
    <w:qFormat/>
    <w:rsid w:val="00D80DB9"/>
    <w:pPr>
      <w:spacing w:before="240" w:after="60"/>
      <w:jc w:val="center"/>
      <w:outlineLvl w:val="0"/>
    </w:pPr>
    <w:rPr>
      <w:rFonts w:ascii="Cambria" w:eastAsia="Times New Roman" w:hAnsi="Cambria"/>
      <w:b/>
      <w:bCs/>
      <w:kern w:val="28"/>
      <w:sz w:val="32"/>
      <w:szCs w:val="32"/>
    </w:rPr>
  </w:style>
  <w:style w:type="character" w:customStyle="1" w:styleId="a9">
    <w:name w:val="Название Знак"/>
    <w:link w:val="a8"/>
    <w:rsid w:val="00D80DB9"/>
    <w:rPr>
      <w:rFonts w:ascii="Cambria" w:eastAsia="Times New Roman" w:hAnsi="Cambria"/>
      <w:b/>
      <w:bCs/>
      <w:kern w:val="28"/>
      <w:sz w:val="32"/>
      <w:szCs w:val="32"/>
    </w:rPr>
  </w:style>
  <w:style w:type="paragraph" w:styleId="aa">
    <w:name w:val="Subtitle"/>
    <w:basedOn w:val="a4"/>
    <w:next w:val="a4"/>
    <w:link w:val="ab"/>
    <w:qFormat/>
    <w:rsid w:val="00D80DB9"/>
    <w:pPr>
      <w:spacing w:after="60"/>
      <w:jc w:val="center"/>
      <w:outlineLvl w:val="1"/>
    </w:pPr>
    <w:rPr>
      <w:rFonts w:ascii="Cambria" w:eastAsia="Times New Roman" w:hAnsi="Cambria"/>
    </w:rPr>
  </w:style>
  <w:style w:type="character" w:customStyle="1" w:styleId="ab">
    <w:name w:val="Подзаголовок Знак"/>
    <w:link w:val="aa"/>
    <w:rsid w:val="00D80DB9"/>
    <w:rPr>
      <w:rFonts w:ascii="Cambria" w:eastAsia="Times New Roman" w:hAnsi="Cambria"/>
      <w:sz w:val="24"/>
      <w:szCs w:val="24"/>
    </w:rPr>
  </w:style>
  <w:style w:type="character" w:styleId="ac">
    <w:name w:val="Strong"/>
    <w:qFormat/>
    <w:rsid w:val="00D80DB9"/>
    <w:rPr>
      <w:b/>
      <w:bCs/>
    </w:rPr>
  </w:style>
  <w:style w:type="character" w:styleId="ad">
    <w:name w:val="Emphasis"/>
    <w:qFormat/>
    <w:rsid w:val="00D80DB9"/>
    <w:rPr>
      <w:rFonts w:ascii="Calibri" w:hAnsi="Calibri"/>
      <w:b/>
      <w:i/>
      <w:iCs/>
    </w:rPr>
  </w:style>
  <w:style w:type="paragraph" w:styleId="ae">
    <w:name w:val="No Spacing"/>
    <w:basedOn w:val="a4"/>
    <w:qFormat/>
    <w:rsid w:val="00D80DB9"/>
    <w:rPr>
      <w:szCs w:val="32"/>
    </w:rPr>
  </w:style>
  <w:style w:type="paragraph" w:styleId="af">
    <w:name w:val="List Paragraph"/>
    <w:basedOn w:val="a4"/>
    <w:link w:val="af0"/>
    <w:qFormat/>
    <w:rsid w:val="00D80DB9"/>
    <w:pPr>
      <w:ind w:left="720"/>
      <w:contextualSpacing/>
    </w:pPr>
  </w:style>
  <w:style w:type="paragraph" w:styleId="22">
    <w:name w:val="Quote"/>
    <w:basedOn w:val="a4"/>
    <w:next w:val="a4"/>
    <w:link w:val="23"/>
    <w:qFormat/>
    <w:rsid w:val="00D80DB9"/>
    <w:rPr>
      <w:i/>
    </w:rPr>
  </w:style>
  <w:style w:type="character" w:customStyle="1" w:styleId="23">
    <w:name w:val="Цитата 2 Знак"/>
    <w:link w:val="22"/>
    <w:rsid w:val="00D80DB9"/>
    <w:rPr>
      <w:i/>
      <w:sz w:val="24"/>
      <w:szCs w:val="24"/>
    </w:rPr>
  </w:style>
  <w:style w:type="paragraph" w:styleId="af1">
    <w:name w:val="Intense Quote"/>
    <w:basedOn w:val="a4"/>
    <w:next w:val="a4"/>
    <w:link w:val="af2"/>
    <w:qFormat/>
    <w:rsid w:val="00D80DB9"/>
    <w:pPr>
      <w:ind w:left="720" w:right="720"/>
    </w:pPr>
    <w:rPr>
      <w:b/>
      <w:i/>
      <w:szCs w:val="22"/>
    </w:rPr>
  </w:style>
  <w:style w:type="character" w:customStyle="1" w:styleId="af2">
    <w:name w:val="Выделенная цитата Знак"/>
    <w:link w:val="af1"/>
    <w:rsid w:val="00D80DB9"/>
    <w:rPr>
      <w:b/>
      <w:i/>
      <w:sz w:val="24"/>
    </w:rPr>
  </w:style>
  <w:style w:type="character" w:styleId="af3">
    <w:name w:val="Subtle Emphasis"/>
    <w:qFormat/>
    <w:rsid w:val="00D80DB9"/>
    <w:rPr>
      <w:i/>
      <w:color w:val="5A5A5A"/>
    </w:rPr>
  </w:style>
  <w:style w:type="character" w:styleId="af4">
    <w:name w:val="Intense Emphasis"/>
    <w:qFormat/>
    <w:rsid w:val="00D80DB9"/>
    <w:rPr>
      <w:b/>
      <w:i/>
      <w:sz w:val="24"/>
      <w:szCs w:val="24"/>
      <w:u w:val="single"/>
    </w:rPr>
  </w:style>
  <w:style w:type="character" w:styleId="af5">
    <w:name w:val="Subtle Reference"/>
    <w:qFormat/>
    <w:rsid w:val="00D80DB9"/>
    <w:rPr>
      <w:sz w:val="24"/>
      <w:szCs w:val="24"/>
      <w:u w:val="single"/>
    </w:rPr>
  </w:style>
  <w:style w:type="character" w:styleId="af6">
    <w:name w:val="Intense Reference"/>
    <w:qFormat/>
    <w:rsid w:val="00D80DB9"/>
    <w:rPr>
      <w:b/>
      <w:sz w:val="24"/>
      <w:u w:val="single"/>
    </w:rPr>
  </w:style>
  <w:style w:type="character" w:styleId="af7">
    <w:name w:val="Book Title"/>
    <w:qFormat/>
    <w:rsid w:val="00D80DB9"/>
    <w:rPr>
      <w:rFonts w:ascii="Cambria" w:eastAsia="Times New Roman" w:hAnsi="Cambria"/>
      <w:b/>
      <w:i/>
      <w:sz w:val="24"/>
      <w:szCs w:val="24"/>
    </w:rPr>
  </w:style>
  <w:style w:type="paragraph" w:styleId="af8">
    <w:name w:val="TOC Heading"/>
    <w:basedOn w:val="1"/>
    <w:next w:val="a4"/>
    <w:unhideWhenUsed/>
    <w:qFormat/>
    <w:rsid w:val="00D80DB9"/>
    <w:pPr>
      <w:outlineLvl w:val="9"/>
    </w:pPr>
  </w:style>
  <w:style w:type="numbering" w:customStyle="1" w:styleId="14">
    <w:name w:val="Нет списка1"/>
    <w:next w:val="a7"/>
    <w:semiHidden/>
    <w:rsid w:val="00BA4AFF"/>
  </w:style>
  <w:style w:type="paragraph" w:styleId="af9">
    <w:name w:val="header"/>
    <w:aliases w:val=" Знак4, Знак8,ВерхКолонтитул"/>
    <w:basedOn w:val="a4"/>
    <w:link w:val="afa"/>
    <w:uiPriority w:val="99"/>
    <w:rsid w:val="00BA4AFF"/>
    <w:pPr>
      <w:widowControl w:val="0"/>
      <w:tabs>
        <w:tab w:val="center" w:pos="4677"/>
        <w:tab w:val="right" w:pos="9355"/>
      </w:tabs>
      <w:spacing w:after="0" w:line="260" w:lineRule="auto"/>
      <w:ind w:firstLine="220"/>
      <w:jc w:val="both"/>
    </w:pPr>
    <w:rPr>
      <w:rFonts w:ascii="Arial" w:eastAsia="Times New Roman" w:hAnsi="Arial" w:cs="Arial"/>
      <w:b/>
      <w:bCs/>
      <w:sz w:val="18"/>
      <w:szCs w:val="18"/>
    </w:rPr>
  </w:style>
  <w:style w:type="character" w:customStyle="1" w:styleId="afa">
    <w:name w:val="Верхний колонтитул Знак"/>
    <w:aliases w:val=" Знак4 Знак, Знак8 Знак,ВерхКолонтитул Знак"/>
    <w:basedOn w:val="a5"/>
    <w:link w:val="af9"/>
    <w:uiPriority w:val="99"/>
    <w:rsid w:val="00BA4AFF"/>
    <w:rPr>
      <w:rFonts w:ascii="Arial" w:eastAsia="Times New Roman" w:hAnsi="Arial" w:cs="Arial"/>
      <w:b/>
      <w:bCs/>
      <w:sz w:val="18"/>
      <w:szCs w:val="18"/>
    </w:rPr>
  </w:style>
  <w:style w:type="paragraph" w:styleId="afb">
    <w:name w:val="footer"/>
    <w:aliases w:val=" Знак6, Знак14"/>
    <w:basedOn w:val="a4"/>
    <w:link w:val="afc"/>
    <w:uiPriority w:val="99"/>
    <w:rsid w:val="00BA4AFF"/>
    <w:pPr>
      <w:widowControl w:val="0"/>
      <w:tabs>
        <w:tab w:val="center" w:pos="4677"/>
        <w:tab w:val="right" w:pos="9355"/>
      </w:tabs>
      <w:spacing w:after="0" w:line="260" w:lineRule="auto"/>
      <w:ind w:firstLine="220"/>
      <w:jc w:val="both"/>
    </w:pPr>
    <w:rPr>
      <w:rFonts w:ascii="Arial" w:eastAsia="Times New Roman" w:hAnsi="Arial" w:cs="Arial"/>
      <w:b/>
      <w:bCs/>
      <w:sz w:val="18"/>
      <w:szCs w:val="18"/>
    </w:rPr>
  </w:style>
  <w:style w:type="character" w:customStyle="1" w:styleId="afc">
    <w:name w:val="Нижний колонтитул Знак"/>
    <w:aliases w:val=" Знак6 Знак, Знак14 Знак"/>
    <w:basedOn w:val="a5"/>
    <w:link w:val="afb"/>
    <w:uiPriority w:val="99"/>
    <w:rsid w:val="00BA4AFF"/>
    <w:rPr>
      <w:rFonts w:ascii="Arial" w:eastAsia="Times New Roman" w:hAnsi="Arial" w:cs="Arial"/>
      <w:b/>
      <w:bCs/>
      <w:sz w:val="18"/>
      <w:szCs w:val="18"/>
    </w:rPr>
  </w:style>
  <w:style w:type="character" w:styleId="afd">
    <w:name w:val="page number"/>
    <w:basedOn w:val="a5"/>
    <w:rsid w:val="00BA4AFF"/>
  </w:style>
  <w:style w:type="paragraph" w:customStyle="1" w:styleId="afe">
    <w:name w:val="Знак"/>
    <w:basedOn w:val="a4"/>
    <w:rsid w:val="00BA4AFF"/>
    <w:pPr>
      <w:spacing w:after="0" w:line="240" w:lineRule="exact"/>
      <w:jc w:val="both"/>
    </w:pPr>
    <w:rPr>
      <w:rFonts w:ascii="Arial" w:eastAsia="Times New Roman" w:hAnsi="Arial" w:cs="Arial"/>
      <w:lang w:val="en-US" w:eastAsia="en-US"/>
    </w:rPr>
  </w:style>
  <w:style w:type="table" w:styleId="aff">
    <w:name w:val="Table Grid"/>
    <w:aliases w:val="Table Grid Report"/>
    <w:basedOn w:val="a6"/>
    <w:rsid w:val="00BA4AFF"/>
    <w:pPr>
      <w:spacing w:after="0"/>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A4AFF"/>
    <w:pPr>
      <w:widowControl w:val="0"/>
      <w:autoSpaceDE w:val="0"/>
      <w:autoSpaceDN w:val="0"/>
      <w:adjustRightInd w:val="0"/>
      <w:spacing w:after="0"/>
      <w:ind w:right="19772" w:firstLine="720"/>
    </w:pPr>
    <w:rPr>
      <w:rFonts w:ascii="Arial" w:eastAsia="Times New Roman" w:hAnsi="Arial" w:cs="Arial"/>
      <w:sz w:val="20"/>
      <w:szCs w:val="20"/>
    </w:rPr>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f1"/>
    <w:rsid w:val="00BA4AFF"/>
    <w:pPr>
      <w:spacing w:after="0"/>
    </w:pPr>
    <w:rPr>
      <w:rFonts w:ascii="Arial" w:eastAsia="Times New Roman" w:hAnsi="Arial" w:cs="Arial"/>
      <w:sz w:val="20"/>
      <w:szCs w:val="20"/>
    </w:rPr>
  </w:style>
  <w:style w:type="character" w:customStyle="1" w:styleId="aff1">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5"/>
    <w:link w:val="aff0"/>
    <w:rsid w:val="00BA4AFF"/>
    <w:rPr>
      <w:rFonts w:ascii="Arial" w:eastAsia="Times New Roman" w:hAnsi="Arial" w:cs="Arial"/>
      <w:sz w:val="20"/>
      <w:szCs w:val="20"/>
    </w:rPr>
  </w:style>
  <w:style w:type="paragraph" w:styleId="aff2">
    <w:name w:val="Normal (Web)"/>
    <w:basedOn w:val="a4"/>
    <w:rsid w:val="00BA4AFF"/>
    <w:pPr>
      <w:spacing w:before="100" w:beforeAutospacing="1" w:after="100" w:afterAutospacing="1"/>
    </w:pPr>
    <w:rPr>
      <w:rFonts w:ascii="Arial" w:eastAsia="Times New Roman" w:hAnsi="Arial" w:cs="Arial"/>
    </w:rPr>
  </w:style>
  <w:style w:type="character" w:customStyle="1" w:styleId="grame">
    <w:name w:val="grame"/>
    <w:basedOn w:val="a5"/>
    <w:rsid w:val="00BA4AFF"/>
  </w:style>
  <w:style w:type="paragraph" w:customStyle="1" w:styleId="Heading">
    <w:name w:val="Heading"/>
    <w:rsid w:val="00BA4AFF"/>
    <w:pPr>
      <w:widowControl w:val="0"/>
      <w:autoSpaceDE w:val="0"/>
      <w:autoSpaceDN w:val="0"/>
      <w:adjustRightInd w:val="0"/>
      <w:spacing w:after="0"/>
    </w:pPr>
    <w:rPr>
      <w:rFonts w:ascii="Arial" w:eastAsia="Times New Roman" w:hAnsi="Arial" w:cs="Arial"/>
      <w:b/>
      <w:bCs/>
    </w:rPr>
  </w:style>
  <w:style w:type="paragraph" w:styleId="aff3">
    <w:name w:val="Plain Text"/>
    <w:basedOn w:val="a4"/>
    <w:link w:val="aff4"/>
    <w:rsid w:val="00BA4AFF"/>
    <w:pPr>
      <w:spacing w:after="0"/>
    </w:pPr>
    <w:rPr>
      <w:rFonts w:ascii="Courier New" w:eastAsia="Times New Roman" w:hAnsi="Courier New" w:cs="Courier New"/>
      <w:sz w:val="20"/>
      <w:szCs w:val="20"/>
    </w:rPr>
  </w:style>
  <w:style w:type="character" w:customStyle="1" w:styleId="aff4">
    <w:name w:val="Текст Знак"/>
    <w:basedOn w:val="a5"/>
    <w:link w:val="aff3"/>
    <w:rsid w:val="00BA4AFF"/>
    <w:rPr>
      <w:rFonts w:ascii="Courier New" w:eastAsia="Times New Roman" w:hAnsi="Courier New" w:cs="Courier New"/>
      <w:sz w:val="20"/>
      <w:szCs w:val="20"/>
    </w:rPr>
  </w:style>
  <w:style w:type="paragraph" w:customStyle="1" w:styleId="ConsNonformat">
    <w:name w:val="ConsNonformat"/>
    <w:link w:val="ConsNonformat0"/>
    <w:rsid w:val="00BA4AFF"/>
    <w:pPr>
      <w:widowControl w:val="0"/>
      <w:autoSpaceDE w:val="0"/>
      <w:autoSpaceDN w:val="0"/>
      <w:adjustRightInd w:val="0"/>
      <w:spacing w:after="0"/>
      <w:ind w:right="19772"/>
    </w:pPr>
    <w:rPr>
      <w:rFonts w:ascii="Courier New" w:eastAsia="Times New Roman" w:hAnsi="Courier New" w:cs="Courier New"/>
      <w:sz w:val="20"/>
      <w:szCs w:val="20"/>
    </w:rPr>
  </w:style>
  <w:style w:type="character" w:customStyle="1" w:styleId="spelle">
    <w:name w:val="spelle"/>
    <w:basedOn w:val="a5"/>
    <w:rsid w:val="00BA4AFF"/>
  </w:style>
  <w:style w:type="character" w:styleId="aff5">
    <w:name w:val="Hyperlink"/>
    <w:rsid w:val="00BA4AFF"/>
    <w:rPr>
      <w:color w:val="000000"/>
      <w:u w:val="none"/>
      <w:effect w:val="none"/>
    </w:rPr>
  </w:style>
  <w:style w:type="paragraph" w:styleId="HTML">
    <w:name w:val="HTML Preformatted"/>
    <w:basedOn w:val="a4"/>
    <w:link w:val="HTML0"/>
    <w:rsid w:val="00BA4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rPr>
  </w:style>
  <w:style w:type="character" w:customStyle="1" w:styleId="HTML0">
    <w:name w:val="Стандартный HTML Знак"/>
    <w:basedOn w:val="a5"/>
    <w:link w:val="HTML"/>
    <w:rsid w:val="00BA4AFF"/>
    <w:rPr>
      <w:rFonts w:ascii="Courier New" w:eastAsia="Times New Roman" w:hAnsi="Courier New" w:cs="Courier New"/>
      <w:color w:val="000000"/>
      <w:sz w:val="20"/>
      <w:szCs w:val="20"/>
    </w:rPr>
  </w:style>
  <w:style w:type="paragraph" w:customStyle="1" w:styleId="ConsPlusNormal">
    <w:name w:val="ConsPlusNormal"/>
    <w:link w:val="ConsPlusNormal0"/>
    <w:rsid w:val="00BA4AFF"/>
    <w:pPr>
      <w:widowControl w:val="0"/>
      <w:autoSpaceDE w:val="0"/>
      <w:autoSpaceDN w:val="0"/>
      <w:adjustRightInd w:val="0"/>
      <w:spacing w:after="0"/>
      <w:ind w:firstLine="720"/>
    </w:pPr>
    <w:rPr>
      <w:rFonts w:ascii="Arial" w:eastAsia="Times New Roman" w:hAnsi="Arial" w:cs="Arial"/>
      <w:sz w:val="20"/>
      <w:szCs w:val="20"/>
    </w:rPr>
  </w:style>
  <w:style w:type="character" w:customStyle="1" w:styleId="f">
    <w:name w:val="f"/>
    <w:basedOn w:val="a5"/>
    <w:rsid w:val="00BA4AFF"/>
  </w:style>
  <w:style w:type="paragraph" w:styleId="aff6">
    <w:name w:val="Body Text Indent"/>
    <w:aliases w:val="Основной текст 1,Основной текст 11"/>
    <w:basedOn w:val="a4"/>
    <w:link w:val="aff7"/>
    <w:rsid w:val="00BA4AFF"/>
    <w:pPr>
      <w:spacing w:after="120"/>
      <w:ind w:left="283"/>
    </w:pPr>
    <w:rPr>
      <w:rFonts w:ascii="Arial" w:eastAsia="Times New Roman" w:hAnsi="Arial" w:cs="Arial"/>
    </w:rPr>
  </w:style>
  <w:style w:type="character" w:customStyle="1" w:styleId="aff7">
    <w:name w:val="Основной текст с отступом Знак"/>
    <w:aliases w:val="Основной текст 1 Знак,Основной текст 11 Знак"/>
    <w:basedOn w:val="a5"/>
    <w:link w:val="aff6"/>
    <w:rsid w:val="00BA4AFF"/>
    <w:rPr>
      <w:rFonts w:ascii="Arial" w:eastAsia="Times New Roman" w:hAnsi="Arial" w:cs="Arial"/>
      <w:sz w:val="24"/>
      <w:szCs w:val="24"/>
    </w:rPr>
  </w:style>
  <w:style w:type="paragraph" w:customStyle="1" w:styleId="FR2">
    <w:name w:val="FR2"/>
    <w:rsid w:val="00BA4AFF"/>
    <w:pPr>
      <w:widowControl w:val="0"/>
      <w:overflowPunct w:val="0"/>
      <w:autoSpaceDE w:val="0"/>
      <w:autoSpaceDN w:val="0"/>
      <w:adjustRightInd w:val="0"/>
      <w:spacing w:after="0"/>
      <w:ind w:firstLine="560"/>
      <w:jc w:val="both"/>
      <w:textAlignment w:val="baseline"/>
    </w:pPr>
    <w:rPr>
      <w:rFonts w:ascii="Arial" w:eastAsia="Times New Roman" w:hAnsi="Arial" w:cs="Arial"/>
      <w:sz w:val="28"/>
      <w:szCs w:val="28"/>
    </w:rPr>
  </w:style>
  <w:style w:type="paragraph" w:customStyle="1" w:styleId="text">
    <w:name w:val="text"/>
    <w:basedOn w:val="a4"/>
    <w:next w:val="a4"/>
    <w:rsid w:val="00BA4AFF"/>
    <w:pPr>
      <w:autoSpaceDE w:val="0"/>
      <w:autoSpaceDN w:val="0"/>
      <w:adjustRightInd w:val="0"/>
      <w:spacing w:before="28" w:after="28"/>
    </w:pPr>
    <w:rPr>
      <w:rFonts w:ascii="Arial" w:eastAsia="Times New Roman" w:hAnsi="Arial" w:cs="Arial"/>
    </w:rPr>
  </w:style>
  <w:style w:type="paragraph" w:styleId="aff8">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9"/>
    <w:rsid w:val="00BA4AFF"/>
    <w:pPr>
      <w:spacing w:after="120"/>
    </w:pPr>
    <w:rPr>
      <w:rFonts w:ascii="Arial" w:eastAsia="Times New Roman" w:hAnsi="Arial" w:cs="Arial"/>
    </w:rPr>
  </w:style>
  <w:style w:type="character" w:customStyle="1" w:styleId="aff9">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5"/>
    <w:link w:val="aff8"/>
    <w:rsid w:val="00BA4AFF"/>
    <w:rPr>
      <w:rFonts w:ascii="Arial" w:eastAsia="Times New Roman" w:hAnsi="Arial" w:cs="Arial"/>
      <w:sz w:val="24"/>
      <w:szCs w:val="24"/>
    </w:rPr>
  </w:style>
  <w:style w:type="paragraph" w:styleId="24">
    <w:name w:val="List 2"/>
    <w:basedOn w:val="a4"/>
    <w:rsid w:val="00BA4AFF"/>
    <w:pPr>
      <w:spacing w:after="0"/>
      <w:ind w:left="566" w:hanging="283"/>
    </w:pPr>
    <w:rPr>
      <w:rFonts w:ascii="Arial" w:eastAsia="Times New Roman" w:hAnsi="Arial" w:cs="Arial"/>
      <w:sz w:val="20"/>
      <w:szCs w:val="20"/>
    </w:rPr>
  </w:style>
  <w:style w:type="paragraph" w:styleId="31">
    <w:name w:val="List 3"/>
    <w:basedOn w:val="a4"/>
    <w:rsid w:val="00BA4AFF"/>
    <w:pPr>
      <w:spacing w:after="0"/>
      <w:ind w:left="849" w:hanging="283"/>
    </w:pPr>
    <w:rPr>
      <w:rFonts w:ascii="Arial" w:eastAsia="Times New Roman" w:hAnsi="Arial" w:cs="Arial"/>
      <w:sz w:val="20"/>
      <w:szCs w:val="20"/>
    </w:rPr>
  </w:style>
  <w:style w:type="paragraph" w:customStyle="1" w:styleId="15">
    <w:name w:val="Знак1"/>
    <w:basedOn w:val="a4"/>
    <w:rsid w:val="00BA4AFF"/>
    <w:pPr>
      <w:spacing w:after="0" w:line="240" w:lineRule="exact"/>
      <w:jc w:val="both"/>
    </w:pPr>
    <w:rPr>
      <w:rFonts w:ascii="Arial" w:eastAsia="Times New Roman"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4"/>
    <w:link w:val="26"/>
    <w:rsid w:val="00BA4AFF"/>
    <w:pPr>
      <w:spacing w:after="120" w:line="480" w:lineRule="auto"/>
      <w:ind w:left="283"/>
    </w:pPr>
    <w:rPr>
      <w:rFonts w:ascii="Arial" w:eastAsia="Times New Roman"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5"/>
    <w:link w:val="25"/>
    <w:rsid w:val="00BA4AFF"/>
    <w:rPr>
      <w:rFonts w:ascii="Arial" w:eastAsia="Times New Roman" w:hAnsi="Arial" w:cs="Arial"/>
      <w:sz w:val="24"/>
      <w:szCs w:val="24"/>
    </w:rPr>
  </w:style>
  <w:style w:type="paragraph" w:styleId="27">
    <w:name w:val="Body Text 2"/>
    <w:aliases w:val=" Знак1"/>
    <w:basedOn w:val="a4"/>
    <w:link w:val="28"/>
    <w:rsid w:val="00BA4AFF"/>
    <w:pPr>
      <w:spacing w:after="120" w:line="480" w:lineRule="auto"/>
    </w:pPr>
    <w:rPr>
      <w:rFonts w:ascii="Arial" w:eastAsia="Times New Roman" w:hAnsi="Arial" w:cs="Arial"/>
    </w:rPr>
  </w:style>
  <w:style w:type="character" w:customStyle="1" w:styleId="28">
    <w:name w:val="Основной текст 2 Знак"/>
    <w:aliases w:val=" Знак1 Знак1"/>
    <w:basedOn w:val="a5"/>
    <w:link w:val="27"/>
    <w:rsid w:val="00BA4AFF"/>
    <w:rPr>
      <w:rFonts w:ascii="Arial" w:eastAsia="Times New Roman" w:hAnsi="Arial" w:cs="Arial"/>
      <w:sz w:val="24"/>
      <w:szCs w:val="24"/>
    </w:rPr>
  </w:style>
  <w:style w:type="character" w:customStyle="1" w:styleId="S10">
    <w:name w:val="S_Маркированный Знак1"/>
    <w:link w:val="S0"/>
    <w:locked/>
    <w:rsid w:val="00BA4AFF"/>
    <w:rPr>
      <w:sz w:val="24"/>
      <w:szCs w:val="24"/>
    </w:rPr>
  </w:style>
  <w:style w:type="paragraph" w:customStyle="1" w:styleId="S0">
    <w:name w:val="S_Маркированный"/>
    <w:basedOn w:val="affa"/>
    <w:link w:val="S10"/>
    <w:autoRedefine/>
    <w:qFormat/>
    <w:rsid w:val="00BA4AFF"/>
    <w:pPr>
      <w:tabs>
        <w:tab w:val="left" w:pos="992"/>
      </w:tabs>
      <w:spacing w:line="360" w:lineRule="auto"/>
      <w:ind w:left="0" w:firstLine="709"/>
      <w:jc w:val="both"/>
    </w:pPr>
    <w:rPr>
      <w:rFonts w:asciiTheme="minorHAnsi" w:eastAsiaTheme="minorEastAsia" w:hAnsiTheme="minorHAnsi" w:cs="Times New Roman"/>
    </w:rPr>
  </w:style>
  <w:style w:type="paragraph" w:styleId="affa">
    <w:name w:val="List Bullet"/>
    <w:basedOn w:val="a4"/>
    <w:rsid w:val="00BA4AFF"/>
    <w:pPr>
      <w:spacing w:after="0"/>
      <w:ind w:left="1069" w:hanging="360"/>
    </w:pPr>
    <w:rPr>
      <w:rFonts w:ascii="Arial" w:eastAsia="Times New Roman" w:hAnsi="Arial" w:cs="Arial"/>
    </w:rPr>
  </w:style>
  <w:style w:type="paragraph" w:customStyle="1" w:styleId="S5">
    <w:name w:val="S_Обычный"/>
    <w:basedOn w:val="a4"/>
    <w:link w:val="S6"/>
    <w:qFormat/>
    <w:rsid w:val="00BA4AFF"/>
    <w:pPr>
      <w:spacing w:after="0" w:line="360" w:lineRule="auto"/>
      <w:ind w:firstLine="709"/>
      <w:jc w:val="both"/>
    </w:pPr>
    <w:rPr>
      <w:rFonts w:ascii="Arial" w:eastAsia="Times New Roman" w:hAnsi="Arial" w:cs="Arial"/>
    </w:rPr>
  </w:style>
  <w:style w:type="character" w:customStyle="1" w:styleId="S6">
    <w:name w:val="S_Обычный Знак"/>
    <w:link w:val="S5"/>
    <w:locked/>
    <w:rsid w:val="00BA4AFF"/>
    <w:rPr>
      <w:rFonts w:ascii="Arial" w:eastAsia="Times New Roman" w:hAnsi="Arial" w:cs="Arial"/>
      <w:sz w:val="24"/>
      <w:szCs w:val="24"/>
    </w:rPr>
  </w:style>
  <w:style w:type="paragraph" w:customStyle="1" w:styleId="S7">
    <w:name w:val="S_Таблица"/>
    <w:basedOn w:val="a4"/>
    <w:link w:val="S8"/>
    <w:autoRedefine/>
    <w:rsid w:val="00BA4AFF"/>
    <w:pPr>
      <w:widowControl w:val="0"/>
      <w:tabs>
        <w:tab w:val="num" w:pos="1440"/>
      </w:tabs>
      <w:spacing w:after="0"/>
      <w:jc w:val="right"/>
    </w:pPr>
    <w:rPr>
      <w:rFonts w:ascii="Arial" w:eastAsia="Times New Roman" w:hAnsi="Arial" w:cs="Arial"/>
      <w:color w:val="008000"/>
      <w:lang w:eastAsia="en-US"/>
    </w:rPr>
  </w:style>
  <w:style w:type="character" w:customStyle="1" w:styleId="S8">
    <w:name w:val="S_Таблица Знак"/>
    <w:link w:val="S7"/>
    <w:locked/>
    <w:rsid w:val="00BA4AFF"/>
    <w:rPr>
      <w:rFonts w:ascii="Arial" w:eastAsia="Times New Roman" w:hAnsi="Arial" w:cs="Arial"/>
      <w:color w:val="008000"/>
      <w:sz w:val="24"/>
      <w:szCs w:val="24"/>
      <w:lang w:val="ru-RU" w:eastAsia="en-US"/>
    </w:rPr>
  </w:style>
  <w:style w:type="character" w:customStyle="1" w:styleId="S9">
    <w:name w:val="S_Обычный в таблице Знак"/>
    <w:link w:val="Sa"/>
    <w:locked/>
    <w:rsid w:val="00BA4AFF"/>
    <w:rPr>
      <w:sz w:val="24"/>
      <w:szCs w:val="24"/>
      <w:lang w:val="x-none" w:eastAsia="en-US"/>
    </w:rPr>
  </w:style>
  <w:style w:type="paragraph" w:customStyle="1" w:styleId="Sa">
    <w:name w:val="S_Обычный в таблице"/>
    <w:basedOn w:val="a4"/>
    <w:link w:val="S9"/>
    <w:rsid w:val="00BA4AFF"/>
    <w:pPr>
      <w:spacing w:after="0"/>
      <w:jc w:val="center"/>
    </w:pPr>
    <w:rPr>
      <w:lang w:val="x-none" w:eastAsia="en-US"/>
    </w:rPr>
  </w:style>
  <w:style w:type="paragraph" w:customStyle="1" w:styleId="affb">
    <w:name w:val="Примечание"/>
    <w:basedOn w:val="a4"/>
    <w:rsid w:val="00BA4AFF"/>
    <w:pPr>
      <w:spacing w:after="0"/>
      <w:ind w:firstLine="567"/>
      <w:jc w:val="both"/>
    </w:pPr>
    <w:rPr>
      <w:rFonts w:ascii="Arial" w:eastAsia="Times New Roman" w:hAnsi="Arial" w:cs="Arial"/>
      <w:sz w:val="20"/>
      <w:szCs w:val="20"/>
      <w:lang w:eastAsia="en-US"/>
    </w:rPr>
  </w:style>
  <w:style w:type="paragraph" w:customStyle="1" w:styleId="ConsCell">
    <w:name w:val="ConsCell"/>
    <w:rsid w:val="00BA4AFF"/>
    <w:pPr>
      <w:widowControl w:val="0"/>
      <w:autoSpaceDE w:val="0"/>
      <w:autoSpaceDN w:val="0"/>
      <w:adjustRightInd w:val="0"/>
      <w:spacing w:after="0"/>
      <w:ind w:right="19772"/>
    </w:pPr>
    <w:rPr>
      <w:rFonts w:ascii="Arial" w:eastAsia="Times New Roman" w:hAnsi="Arial" w:cs="Arial"/>
      <w:sz w:val="20"/>
      <w:szCs w:val="20"/>
    </w:rPr>
  </w:style>
  <w:style w:type="paragraph" w:customStyle="1" w:styleId="affc">
    <w:name w:val="приложения рнгп"/>
    <w:basedOn w:val="20"/>
    <w:autoRedefine/>
    <w:rsid w:val="00F54B75"/>
    <w:pPr>
      <w:keepNext w:val="0"/>
      <w:widowControl w:val="0"/>
      <w:numPr>
        <w:ilvl w:val="0"/>
        <w:numId w:val="0"/>
      </w:numPr>
      <w:tabs>
        <w:tab w:val="left" w:pos="992"/>
      </w:tabs>
      <w:spacing w:before="0" w:after="0"/>
      <w:ind w:left="792" w:firstLine="709"/>
      <w:jc w:val="both"/>
    </w:pPr>
    <w:rPr>
      <w:rFonts w:asciiTheme="minorHAnsi" w:hAnsiTheme="minorHAnsi" w:cstheme="minorHAnsi"/>
      <w:b w:val="0"/>
      <w:bCs w:val="0"/>
      <w:i w:val="0"/>
      <w:iCs w:val="0"/>
      <w:lang w:eastAsia="en-US"/>
    </w:rPr>
  </w:style>
  <w:style w:type="paragraph" w:styleId="32">
    <w:name w:val="Body Text Indent 3"/>
    <w:basedOn w:val="a4"/>
    <w:link w:val="33"/>
    <w:rsid w:val="00BA4AFF"/>
    <w:pPr>
      <w:spacing w:after="120"/>
      <w:ind w:left="283"/>
    </w:pPr>
    <w:rPr>
      <w:rFonts w:ascii="Arial" w:eastAsia="Times New Roman" w:hAnsi="Arial" w:cs="Arial"/>
      <w:sz w:val="16"/>
      <w:szCs w:val="16"/>
    </w:rPr>
  </w:style>
  <w:style w:type="character" w:customStyle="1" w:styleId="33">
    <w:name w:val="Основной текст с отступом 3 Знак"/>
    <w:basedOn w:val="a5"/>
    <w:link w:val="32"/>
    <w:rsid w:val="00BA4AFF"/>
    <w:rPr>
      <w:rFonts w:ascii="Arial" w:eastAsia="Times New Roman" w:hAnsi="Arial" w:cs="Arial"/>
      <w:sz w:val="16"/>
      <w:szCs w:val="16"/>
    </w:rPr>
  </w:style>
  <w:style w:type="paragraph" w:styleId="29">
    <w:name w:val="List Continue 2"/>
    <w:basedOn w:val="a4"/>
    <w:rsid w:val="00BA4AFF"/>
    <w:pPr>
      <w:spacing w:after="120"/>
      <w:ind w:left="566"/>
    </w:pPr>
    <w:rPr>
      <w:rFonts w:ascii="Arial" w:eastAsia="Times New Roman" w:hAnsi="Arial" w:cs="Arial"/>
    </w:rPr>
  </w:style>
  <w:style w:type="paragraph" w:styleId="34">
    <w:name w:val="List Continue 3"/>
    <w:basedOn w:val="a4"/>
    <w:rsid w:val="00BA4AFF"/>
    <w:pPr>
      <w:spacing w:after="120"/>
      <w:ind w:left="849"/>
    </w:pPr>
    <w:rPr>
      <w:rFonts w:ascii="Arial" w:eastAsia="Times New Roman" w:hAnsi="Arial" w:cs="Arial"/>
    </w:rPr>
  </w:style>
  <w:style w:type="paragraph" w:customStyle="1" w:styleId="16">
    <w:name w:val="Стиль1"/>
    <w:basedOn w:val="a4"/>
    <w:rsid w:val="00BA4AFF"/>
    <w:pPr>
      <w:spacing w:after="0"/>
      <w:jc w:val="center"/>
    </w:pPr>
    <w:rPr>
      <w:rFonts w:ascii="Arial" w:eastAsia="Times New Roman" w:hAnsi="Arial" w:cs="Arial"/>
      <w:sz w:val="20"/>
      <w:szCs w:val="20"/>
    </w:rPr>
  </w:style>
  <w:style w:type="paragraph" w:customStyle="1" w:styleId="textn">
    <w:name w:val="textn"/>
    <w:basedOn w:val="a4"/>
    <w:rsid w:val="00BA4AFF"/>
    <w:pPr>
      <w:spacing w:before="100" w:beforeAutospacing="1" w:after="100" w:afterAutospacing="1"/>
    </w:pPr>
    <w:rPr>
      <w:rFonts w:ascii="Arial" w:eastAsia="Times New Roman" w:hAnsi="Arial" w:cs="Arial"/>
    </w:rPr>
  </w:style>
  <w:style w:type="paragraph" w:customStyle="1" w:styleId="2a">
    <w:name w:val="Знак2"/>
    <w:basedOn w:val="a4"/>
    <w:rsid w:val="00BA4AFF"/>
    <w:pPr>
      <w:spacing w:after="0" w:line="240" w:lineRule="exact"/>
      <w:jc w:val="both"/>
    </w:pPr>
    <w:rPr>
      <w:rFonts w:ascii="Arial" w:eastAsia="Times New Roman" w:hAnsi="Arial" w:cs="Arial"/>
      <w:lang w:val="en-US" w:eastAsia="en-US"/>
    </w:rPr>
  </w:style>
  <w:style w:type="character" w:customStyle="1" w:styleId="FontStyle11">
    <w:name w:val="Font Style11"/>
    <w:rsid w:val="00BA4AFF"/>
    <w:rPr>
      <w:rFonts w:ascii="Times New Roman" w:hAnsi="Times New Roman" w:cs="Times New Roman"/>
      <w:sz w:val="26"/>
      <w:szCs w:val="26"/>
    </w:rPr>
  </w:style>
  <w:style w:type="paragraph" w:customStyle="1" w:styleId="35">
    <w:name w:val="Знак3"/>
    <w:basedOn w:val="a4"/>
    <w:rsid w:val="00BA4AFF"/>
    <w:pPr>
      <w:spacing w:after="0" w:line="240" w:lineRule="exact"/>
      <w:jc w:val="both"/>
    </w:pPr>
    <w:rPr>
      <w:rFonts w:ascii="Arial" w:eastAsia="Times New Roman" w:hAnsi="Arial" w:cs="Arial"/>
      <w:lang w:val="en-US" w:eastAsia="en-US"/>
    </w:rPr>
  </w:style>
  <w:style w:type="paragraph" w:customStyle="1" w:styleId="41">
    <w:name w:val="Знак4"/>
    <w:basedOn w:val="a4"/>
    <w:rsid w:val="00BA4AFF"/>
    <w:pPr>
      <w:spacing w:after="0" w:line="240" w:lineRule="exact"/>
      <w:jc w:val="both"/>
    </w:pPr>
    <w:rPr>
      <w:rFonts w:ascii="Arial" w:eastAsia="Times New Roman" w:hAnsi="Arial" w:cs="Arial"/>
      <w:lang w:val="en-US" w:eastAsia="en-US"/>
    </w:rPr>
  </w:style>
  <w:style w:type="paragraph" w:customStyle="1" w:styleId="51">
    <w:name w:val="Знак5"/>
    <w:basedOn w:val="a4"/>
    <w:rsid w:val="00BA4AFF"/>
    <w:pPr>
      <w:spacing w:after="0" w:line="240" w:lineRule="exact"/>
      <w:jc w:val="both"/>
    </w:pPr>
    <w:rPr>
      <w:rFonts w:ascii="Arial" w:eastAsia="Times New Roman" w:hAnsi="Arial" w:cs="Arial"/>
      <w:lang w:val="en-US" w:eastAsia="en-US"/>
    </w:rPr>
  </w:style>
  <w:style w:type="paragraph" w:customStyle="1" w:styleId="61">
    <w:name w:val="Знак6"/>
    <w:basedOn w:val="a4"/>
    <w:rsid w:val="00BA4AFF"/>
    <w:pPr>
      <w:spacing w:after="0" w:line="240" w:lineRule="exact"/>
      <w:jc w:val="both"/>
    </w:pPr>
    <w:rPr>
      <w:rFonts w:ascii="Arial" w:eastAsia="Times New Roman" w:hAnsi="Arial" w:cs="Arial"/>
      <w:lang w:val="en-US" w:eastAsia="en-US"/>
    </w:rPr>
  </w:style>
  <w:style w:type="paragraph" w:customStyle="1" w:styleId="71">
    <w:name w:val="Знак7"/>
    <w:basedOn w:val="a4"/>
    <w:rsid w:val="00BA4AFF"/>
    <w:pPr>
      <w:spacing w:after="0" w:line="240" w:lineRule="exact"/>
      <w:jc w:val="both"/>
    </w:pPr>
    <w:rPr>
      <w:rFonts w:ascii="Arial" w:eastAsia="Times New Roman" w:hAnsi="Arial" w:cs="Arial"/>
      <w:lang w:val="en-US" w:eastAsia="en-US"/>
    </w:rPr>
  </w:style>
  <w:style w:type="paragraph" w:customStyle="1" w:styleId="81">
    <w:name w:val="Знак8"/>
    <w:basedOn w:val="a4"/>
    <w:rsid w:val="00BA4AFF"/>
    <w:pPr>
      <w:spacing w:after="0" w:line="240" w:lineRule="exact"/>
      <w:jc w:val="both"/>
    </w:pPr>
    <w:rPr>
      <w:rFonts w:ascii="Arial" w:eastAsia="Times New Roman" w:hAnsi="Arial" w:cs="Arial"/>
      <w:lang w:val="en-US" w:eastAsia="en-US"/>
    </w:rPr>
  </w:style>
  <w:style w:type="paragraph" w:customStyle="1" w:styleId="91">
    <w:name w:val="Знак9"/>
    <w:basedOn w:val="a4"/>
    <w:rsid w:val="00BA4AFF"/>
    <w:pPr>
      <w:spacing w:after="0" w:line="240" w:lineRule="exact"/>
      <w:jc w:val="both"/>
    </w:pPr>
    <w:rPr>
      <w:rFonts w:ascii="Arial" w:eastAsia="Times New Roman" w:hAnsi="Arial" w:cs="Arial"/>
      <w:lang w:val="en-US" w:eastAsia="en-US"/>
    </w:rPr>
  </w:style>
  <w:style w:type="character" w:customStyle="1" w:styleId="apple-style-span">
    <w:name w:val="apple-style-span"/>
    <w:basedOn w:val="a5"/>
    <w:rsid w:val="00BA4AFF"/>
  </w:style>
  <w:style w:type="paragraph" w:customStyle="1" w:styleId="100">
    <w:name w:val="Знак10"/>
    <w:basedOn w:val="a4"/>
    <w:rsid w:val="00BA4AFF"/>
    <w:pPr>
      <w:spacing w:after="0" w:line="240" w:lineRule="exact"/>
      <w:jc w:val="both"/>
    </w:pPr>
    <w:rPr>
      <w:rFonts w:ascii="Arial" w:eastAsia="Times New Roman" w:hAnsi="Arial" w:cs="Arial"/>
      <w:lang w:val="en-US" w:eastAsia="en-US"/>
    </w:rPr>
  </w:style>
  <w:style w:type="paragraph" w:customStyle="1" w:styleId="FORMATTEXT">
    <w:name w:val=".FORMATTEXT"/>
    <w:rsid w:val="00BA4AFF"/>
    <w:pPr>
      <w:widowControl w:val="0"/>
      <w:autoSpaceDE w:val="0"/>
      <w:autoSpaceDN w:val="0"/>
      <w:adjustRightInd w:val="0"/>
      <w:spacing w:after="0"/>
    </w:pPr>
    <w:rPr>
      <w:rFonts w:ascii="Times New Roman" w:eastAsia="Times New Roman" w:hAnsi="Times New Roman"/>
      <w:sz w:val="24"/>
      <w:szCs w:val="24"/>
    </w:rPr>
  </w:style>
  <w:style w:type="paragraph" w:customStyle="1" w:styleId="17">
    <w:name w:val="Знак1 Знак Знак Знак"/>
    <w:basedOn w:val="a4"/>
    <w:rsid w:val="00BA4AFF"/>
    <w:pPr>
      <w:spacing w:after="0"/>
    </w:pPr>
    <w:rPr>
      <w:rFonts w:ascii="Verdana" w:eastAsia="Times New Roman" w:hAnsi="Verdana" w:cs="Verdana"/>
      <w:sz w:val="20"/>
      <w:szCs w:val="20"/>
      <w:lang w:val="en-US" w:eastAsia="en-US"/>
    </w:rPr>
  </w:style>
  <w:style w:type="paragraph" w:customStyle="1" w:styleId="affd">
    <w:name w:val="Знак"/>
    <w:basedOn w:val="a4"/>
    <w:rsid w:val="00BA4AFF"/>
    <w:pPr>
      <w:spacing w:after="0" w:line="240" w:lineRule="exact"/>
      <w:jc w:val="both"/>
    </w:pPr>
    <w:rPr>
      <w:rFonts w:ascii="Times New Roman" w:eastAsia="Times New Roman" w:hAnsi="Times New Roman"/>
      <w:lang w:val="en-US" w:eastAsia="en-US"/>
    </w:rPr>
  </w:style>
  <w:style w:type="paragraph" w:customStyle="1" w:styleId="affe">
    <w:name w:val="Основной шрифт абзаца Знак Знак Знак Знак"/>
    <w:aliases w:val="Знак1 Знак Знак Знак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paragraph" w:customStyle="1" w:styleId="formattext0">
    <w:name w:val="formattext"/>
    <w:basedOn w:val="a4"/>
    <w:rsid w:val="00BA4AFF"/>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5"/>
    <w:rsid w:val="00BA4AFF"/>
  </w:style>
  <w:style w:type="character" w:customStyle="1" w:styleId="text11">
    <w:name w:val="text11"/>
    <w:rsid w:val="00BA4AFF"/>
    <w:rPr>
      <w:b/>
      <w:bCs/>
      <w:color w:val="333333"/>
      <w:sz w:val="20"/>
      <w:szCs w:val="20"/>
      <w:u w:val="single"/>
    </w:rPr>
  </w:style>
  <w:style w:type="paragraph" w:customStyle="1" w:styleId="18">
    <w:name w:val="Обычный1"/>
    <w:link w:val="Normal"/>
    <w:rsid w:val="00BA4AFF"/>
    <w:pPr>
      <w:widowControl w:val="0"/>
      <w:spacing w:after="0" w:line="260" w:lineRule="auto"/>
      <w:ind w:firstLine="220"/>
      <w:jc w:val="both"/>
    </w:pPr>
    <w:rPr>
      <w:rFonts w:ascii="Arial" w:eastAsia="Times New Roman" w:hAnsi="Arial"/>
      <w:b/>
      <w:snapToGrid w:val="0"/>
      <w:sz w:val="18"/>
      <w:szCs w:val="20"/>
    </w:rPr>
  </w:style>
  <w:style w:type="character" w:customStyle="1" w:styleId="Normal">
    <w:name w:val="Normal Знак"/>
    <w:link w:val="18"/>
    <w:rsid w:val="00BA4AFF"/>
    <w:rPr>
      <w:rFonts w:ascii="Arial" w:eastAsia="Times New Roman" w:hAnsi="Arial"/>
      <w:b/>
      <w:snapToGrid w:val="0"/>
      <w:sz w:val="18"/>
      <w:szCs w:val="20"/>
    </w:rPr>
  </w:style>
  <w:style w:type="character" w:customStyle="1" w:styleId="highlighthighlightactive">
    <w:name w:val="highlight highlight_active"/>
    <w:basedOn w:val="a5"/>
    <w:rsid w:val="00BA4AFF"/>
  </w:style>
  <w:style w:type="character" w:customStyle="1" w:styleId="context">
    <w:name w:val="context"/>
    <w:basedOn w:val="a5"/>
    <w:rsid w:val="00BA4AFF"/>
  </w:style>
  <w:style w:type="character" w:customStyle="1" w:styleId="contextcurrent">
    <w:name w:val="context_current"/>
    <w:basedOn w:val="a5"/>
    <w:rsid w:val="00BA4AFF"/>
  </w:style>
  <w:style w:type="paragraph" w:customStyle="1" w:styleId="11Char">
    <w:name w:val="Знак1 Знак Знак Знак Знак Знак Знак Знак Знак1 Char"/>
    <w:basedOn w:val="a4"/>
    <w:rsid w:val="00BA4AFF"/>
    <w:pPr>
      <w:spacing w:after="160" w:line="240" w:lineRule="exact"/>
    </w:pPr>
    <w:rPr>
      <w:rFonts w:ascii="Verdana" w:eastAsia="Times New Roman" w:hAnsi="Verdana"/>
      <w:sz w:val="20"/>
      <w:szCs w:val="20"/>
      <w:lang w:val="en-US" w:eastAsia="en-US"/>
    </w:rPr>
  </w:style>
  <w:style w:type="paragraph" w:styleId="2">
    <w:name w:val="List Bullet 2"/>
    <w:basedOn w:val="a4"/>
    <w:rsid w:val="00BA4AFF"/>
    <w:pPr>
      <w:numPr>
        <w:numId w:val="1"/>
      </w:numPr>
      <w:spacing w:after="0"/>
    </w:pPr>
    <w:rPr>
      <w:rFonts w:ascii="Times New Roman" w:eastAsia="Times New Roman" w:hAnsi="Times New Roman"/>
    </w:rPr>
  </w:style>
  <w:style w:type="character" w:customStyle="1" w:styleId="WW8Num4z1">
    <w:name w:val="WW8Num4z1"/>
    <w:rsid w:val="00BA4AFF"/>
    <w:rPr>
      <w:rFonts w:ascii="Courier New" w:hAnsi="Courier New" w:cs="Courier New"/>
    </w:rPr>
  </w:style>
  <w:style w:type="paragraph" w:customStyle="1" w:styleId="19">
    <w:name w:val="Знак Знак1 Знак"/>
    <w:basedOn w:val="a4"/>
    <w:rsid w:val="00BA4AFF"/>
    <w:pPr>
      <w:spacing w:after="160" w:line="240" w:lineRule="exact"/>
    </w:pPr>
    <w:rPr>
      <w:rFonts w:ascii="Verdana" w:eastAsia="Times New Roman" w:hAnsi="Verdana"/>
      <w:lang w:val="en-US" w:eastAsia="en-US"/>
    </w:rPr>
  </w:style>
  <w:style w:type="character" w:customStyle="1" w:styleId="match">
    <w:name w:val="match"/>
    <w:basedOn w:val="a5"/>
    <w:rsid w:val="00BA4AFF"/>
  </w:style>
  <w:style w:type="character" w:customStyle="1" w:styleId="visited">
    <w:name w:val="visited"/>
    <w:basedOn w:val="a5"/>
    <w:rsid w:val="00BA4AFF"/>
  </w:style>
  <w:style w:type="paragraph" w:customStyle="1" w:styleId="formattexttopleveltext">
    <w:name w:val="formattext topleveltext"/>
    <w:basedOn w:val="a4"/>
    <w:rsid w:val="00BA4AFF"/>
    <w:pPr>
      <w:spacing w:before="100" w:beforeAutospacing="1" w:after="100" w:afterAutospacing="1"/>
    </w:pPr>
    <w:rPr>
      <w:rFonts w:ascii="Times New Roman" w:eastAsia="Times New Roman" w:hAnsi="Times New Roman"/>
    </w:rPr>
  </w:style>
  <w:style w:type="character" w:customStyle="1" w:styleId="FontStyle15">
    <w:name w:val="Font Style15"/>
    <w:rsid w:val="00BA4AFF"/>
    <w:rPr>
      <w:rFonts w:ascii="Times New Roman" w:hAnsi="Times New Roman" w:cs="Times New Roman"/>
      <w:sz w:val="24"/>
      <w:szCs w:val="24"/>
    </w:rPr>
  </w:style>
  <w:style w:type="paragraph" w:customStyle="1" w:styleId="Style9">
    <w:name w:val="Style9"/>
    <w:basedOn w:val="a4"/>
    <w:rsid w:val="00BA4AFF"/>
    <w:pPr>
      <w:widowControl w:val="0"/>
      <w:autoSpaceDE w:val="0"/>
      <w:autoSpaceDN w:val="0"/>
      <w:adjustRightInd w:val="0"/>
      <w:spacing w:after="0" w:line="331" w:lineRule="exact"/>
      <w:ind w:firstLine="734"/>
      <w:jc w:val="both"/>
    </w:pPr>
    <w:rPr>
      <w:rFonts w:ascii="Times New Roman" w:eastAsia="Times New Roman" w:hAnsi="Times New Roman"/>
    </w:rPr>
  </w:style>
  <w:style w:type="paragraph" w:customStyle="1" w:styleId="2b">
    <w:name w:val="Знак Знак Знак2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character" w:customStyle="1" w:styleId="FontStyle12">
    <w:name w:val="Font Style12"/>
    <w:rsid w:val="00BA4AFF"/>
    <w:rPr>
      <w:rFonts w:ascii="Century Gothic" w:hAnsi="Century Gothic" w:cs="Century Gothic"/>
      <w:sz w:val="8"/>
      <w:szCs w:val="8"/>
    </w:rPr>
  </w:style>
  <w:style w:type="paragraph" w:customStyle="1" w:styleId="afff">
    <w:name w:val="Знак Знак Знак Знак Знак Знак Знак Знак Знак Знак Знак Знак Знак"/>
    <w:basedOn w:val="a4"/>
    <w:rsid w:val="00BA4AFF"/>
    <w:pPr>
      <w:spacing w:before="100" w:beforeAutospacing="1" w:after="100" w:afterAutospacing="1"/>
    </w:pPr>
    <w:rPr>
      <w:rFonts w:ascii="Tahoma" w:eastAsia="Times New Roman"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4"/>
    <w:rsid w:val="00BA4AFF"/>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5"/>
    <w:rsid w:val="00BA4AFF"/>
  </w:style>
  <w:style w:type="paragraph" w:customStyle="1" w:styleId="BodyText21">
    <w:name w:val="Body Text 21"/>
    <w:basedOn w:val="18"/>
    <w:rsid w:val="00BA4AFF"/>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4"/>
    <w:rsid w:val="00BA4AFF"/>
    <w:pPr>
      <w:spacing w:after="0"/>
      <w:ind w:left="-113" w:right="-113"/>
      <w:jc w:val="center"/>
    </w:pPr>
    <w:rPr>
      <w:rFonts w:ascii="Times New Roman" w:eastAsia="Times New Roman" w:hAnsi="Times New Roman"/>
      <w:b/>
      <w:bCs/>
      <w:sz w:val="20"/>
      <w:szCs w:val="20"/>
    </w:rPr>
  </w:style>
  <w:style w:type="paragraph" w:customStyle="1" w:styleId="headertext">
    <w:name w:val="headertext"/>
    <w:basedOn w:val="a4"/>
    <w:rsid w:val="00BA4AFF"/>
    <w:pPr>
      <w:spacing w:before="144" w:after="144" w:line="240" w:lineRule="atLeast"/>
    </w:pPr>
    <w:rPr>
      <w:rFonts w:ascii="Times New Roman" w:eastAsia="Times New Roman" w:hAnsi="Times New Roman"/>
    </w:rPr>
  </w:style>
  <w:style w:type="paragraph" w:customStyle="1" w:styleId="ConsPlusTitle">
    <w:name w:val="ConsPlusTitle"/>
    <w:rsid w:val="00BA4AFF"/>
    <w:pPr>
      <w:widowControl w:val="0"/>
      <w:autoSpaceDE w:val="0"/>
      <w:autoSpaceDN w:val="0"/>
      <w:adjustRightInd w:val="0"/>
      <w:spacing w:after="0"/>
    </w:pPr>
    <w:rPr>
      <w:rFonts w:ascii="Arial" w:eastAsia="Times New Roman" w:hAnsi="Arial" w:cs="Arial"/>
      <w:b/>
      <w:bCs/>
      <w:sz w:val="16"/>
      <w:szCs w:val="16"/>
    </w:rPr>
  </w:style>
  <w:style w:type="paragraph" w:customStyle="1" w:styleId="afff0">
    <w:name w:val="."/>
    <w:rsid w:val="00BA4AFF"/>
    <w:pPr>
      <w:widowControl w:val="0"/>
      <w:autoSpaceDE w:val="0"/>
      <w:autoSpaceDN w:val="0"/>
      <w:adjustRightInd w:val="0"/>
      <w:spacing w:after="0"/>
    </w:pPr>
    <w:rPr>
      <w:rFonts w:ascii="Times New Roman" w:eastAsia="Times New Roman" w:hAnsi="Times New Roman"/>
      <w:sz w:val="24"/>
      <w:szCs w:val="24"/>
    </w:rPr>
  </w:style>
  <w:style w:type="character" w:customStyle="1" w:styleId="blk">
    <w:name w:val="blk"/>
    <w:basedOn w:val="a5"/>
    <w:rsid w:val="00BA4AFF"/>
  </w:style>
  <w:style w:type="paragraph" w:customStyle="1" w:styleId="s12">
    <w:name w:val="s_12"/>
    <w:basedOn w:val="a4"/>
    <w:rsid w:val="00BA4AFF"/>
    <w:pPr>
      <w:spacing w:after="0"/>
      <w:ind w:firstLine="720"/>
    </w:pPr>
    <w:rPr>
      <w:rFonts w:ascii="Times New Roman" w:eastAsia="Times New Roman" w:hAnsi="Times New Roman"/>
    </w:rPr>
  </w:style>
  <w:style w:type="paragraph" w:customStyle="1" w:styleId="s13">
    <w:name w:val="s_13"/>
    <w:basedOn w:val="a4"/>
    <w:rsid w:val="00BA4AFF"/>
    <w:pPr>
      <w:spacing w:after="0"/>
      <w:ind w:firstLine="720"/>
    </w:pPr>
    <w:rPr>
      <w:rFonts w:ascii="Times New Roman" w:eastAsia="Times New Roman" w:hAnsi="Times New Roman"/>
    </w:rPr>
  </w:style>
  <w:style w:type="paragraph" w:customStyle="1" w:styleId="s222">
    <w:name w:val="s_222"/>
    <w:basedOn w:val="a4"/>
    <w:rsid w:val="00BA4AFF"/>
    <w:pPr>
      <w:spacing w:after="0"/>
    </w:pPr>
    <w:rPr>
      <w:rFonts w:ascii="Times New Roman" w:eastAsia="Times New Roman" w:hAnsi="Times New Roman"/>
      <w:i/>
      <w:iCs/>
      <w:color w:val="800080"/>
    </w:rPr>
  </w:style>
  <w:style w:type="paragraph" w:customStyle="1" w:styleId="s34">
    <w:name w:val="s_34"/>
    <w:basedOn w:val="a4"/>
    <w:rsid w:val="00BA4AFF"/>
    <w:pPr>
      <w:spacing w:after="0"/>
      <w:jc w:val="center"/>
    </w:pPr>
    <w:rPr>
      <w:rFonts w:ascii="Times New Roman" w:eastAsia="Times New Roman" w:hAnsi="Times New Roman"/>
      <w:b/>
      <w:bCs/>
      <w:color w:val="000080"/>
      <w:sz w:val="18"/>
      <w:szCs w:val="18"/>
    </w:rPr>
  </w:style>
  <w:style w:type="paragraph" w:styleId="afff1">
    <w:name w:val="List"/>
    <w:basedOn w:val="a4"/>
    <w:link w:val="afff2"/>
    <w:rsid w:val="00BA4AFF"/>
    <w:pPr>
      <w:widowControl w:val="0"/>
      <w:spacing w:after="0" w:line="260" w:lineRule="auto"/>
      <w:ind w:left="283" w:hanging="283"/>
      <w:jc w:val="both"/>
    </w:pPr>
    <w:rPr>
      <w:rFonts w:ascii="Arial" w:eastAsia="Times New Roman" w:hAnsi="Arial" w:cs="Arial"/>
      <w:b/>
      <w:bCs/>
      <w:sz w:val="18"/>
      <w:szCs w:val="18"/>
    </w:rPr>
  </w:style>
  <w:style w:type="paragraph" w:customStyle="1" w:styleId="afff3">
    <w:name w:val="Абзац"/>
    <w:basedOn w:val="a4"/>
    <w:link w:val="afff4"/>
    <w:qFormat/>
    <w:rsid w:val="00BA4AFF"/>
    <w:pPr>
      <w:spacing w:before="120" w:after="60"/>
      <w:ind w:firstLine="567"/>
      <w:jc w:val="both"/>
    </w:pPr>
    <w:rPr>
      <w:rFonts w:ascii="Times New Roman" w:eastAsia="Times New Roman" w:hAnsi="Times New Roman"/>
    </w:rPr>
  </w:style>
  <w:style w:type="character" w:customStyle="1" w:styleId="afff4">
    <w:name w:val="Абзац Знак"/>
    <w:link w:val="afff3"/>
    <w:rsid w:val="00BA4AFF"/>
    <w:rPr>
      <w:rFonts w:ascii="Times New Roman" w:eastAsia="Times New Roman" w:hAnsi="Times New Roman"/>
      <w:sz w:val="24"/>
      <w:szCs w:val="24"/>
    </w:rPr>
  </w:style>
  <w:style w:type="paragraph" w:customStyle="1" w:styleId="afff5">
    <w:name w:val="Табличный_центр"/>
    <w:basedOn w:val="a4"/>
    <w:rsid w:val="00BA4AFF"/>
    <w:pPr>
      <w:spacing w:after="0"/>
      <w:jc w:val="center"/>
    </w:pPr>
    <w:rPr>
      <w:rFonts w:ascii="Times New Roman" w:eastAsia="Times New Roman" w:hAnsi="Times New Roman"/>
      <w:sz w:val="22"/>
      <w:szCs w:val="22"/>
    </w:rPr>
  </w:style>
  <w:style w:type="paragraph" w:customStyle="1" w:styleId="afff6">
    <w:name w:val="Табличный_слева"/>
    <w:basedOn w:val="a4"/>
    <w:rsid w:val="00BA4AFF"/>
    <w:pPr>
      <w:spacing w:after="0"/>
    </w:pPr>
    <w:rPr>
      <w:rFonts w:ascii="Times New Roman" w:eastAsia="Times New Roman" w:hAnsi="Times New Roman"/>
      <w:sz w:val="22"/>
      <w:szCs w:val="22"/>
    </w:rPr>
  </w:style>
  <w:style w:type="paragraph" w:customStyle="1" w:styleId="afff7">
    <w:name w:val="Табличный_заголовки"/>
    <w:basedOn w:val="a4"/>
    <w:rsid w:val="00BA4AFF"/>
    <w:pPr>
      <w:keepNext/>
      <w:keepLines/>
      <w:spacing w:after="0"/>
      <w:jc w:val="center"/>
    </w:pPr>
    <w:rPr>
      <w:rFonts w:ascii="Times New Roman" w:eastAsia="Times New Roman" w:hAnsi="Times New Roman"/>
      <w:b/>
      <w:sz w:val="22"/>
      <w:szCs w:val="22"/>
    </w:rPr>
  </w:style>
  <w:style w:type="paragraph" w:styleId="a">
    <w:name w:val="List Number"/>
    <w:basedOn w:val="a4"/>
    <w:rsid w:val="00BA4AFF"/>
    <w:pPr>
      <w:widowControl w:val="0"/>
      <w:numPr>
        <w:numId w:val="4"/>
      </w:numPr>
      <w:spacing w:after="0" w:line="260" w:lineRule="auto"/>
      <w:jc w:val="both"/>
    </w:pPr>
    <w:rPr>
      <w:rFonts w:ascii="Arial" w:eastAsia="Times New Roman" w:hAnsi="Arial" w:cs="Arial"/>
      <w:b/>
      <w:bCs/>
      <w:sz w:val="18"/>
      <w:szCs w:val="18"/>
    </w:rPr>
  </w:style>
  <w:style w:type="paragraph" w:customStyle="1" w:styleId="ConsPlusNonformat">
    <w:name w:val="ConsPlusNonformat"/>
    <w:rsid w:val="00BA4AFF"/>
    <w:pPr>
      <w:widowControl w:val="0"/>
      <w:autoSpaceDE w:val="0"/>
      <w:autoSpaceDN w:val="0"/>
      <w:adjustRightInd w:val="0"/>
      <w:spacing w:after="0"/>
    </w:pPr>
    <w:rPr>
      <w:rFonts w:ascii="Courier New" w:eastAsia="Times New Roman" w:hAnsi="Courier New" w:cs="Courier New"/>
      <w:sz w:val="20"/>
      <w:szCs w:val="20"/>
    </w:rPr>
  </w:style>
  <w:style w:type="character" w:customStyle="1" w:styleId="r">
    <w:name w:val="r"/>
    <w:basedOn w:val="a5"/>
    <w:rsid w:val="00BA4AFF"/>
  </w:style>
  <w:style w:type="paragraph" w:customStyle="1" w:styleId="Style8">
    <w:name w:val="Style8"/>
    <w:basedOn w:val="a4"/>
    <w:rsid w:val="00BA4AFF"/>
    <w:pPr>
      <w:widowControl w:val="0"/>
      <w:autoSpaceDE w:val="0"/>
      <w:autoSpaceDN w:val="0"/>
      <w:adjustRightInd w:val="0"/>
      <w:spacing w:after="0" w:line="115" w:lineRule="exact"/>
      <w:jc w:val="both"/>
    </w:pPr>
    <w:rPr>
      <w:rFonts w:ascii="Times New Roman" w:eastAsia="Times New Roman" w:hAnsi="Times New Roman"/>
    </w:rPr>
  </w:style>
  <w:style w:type="paragraph" w:customStyle="1" w:styleId="Style10">
    <w:name w:val="Style10"/>
    <w:basedOn w:val="a4"/>
    <w:rsid w:val="00BA4AFF"/>
    <w:pPr>
      <w:widowControl w:val="0"/>
      <w:autoSpaceDE w:val="0"/>
      <w:autoSpaceDN w:val="0"/>
      <w:adjustRightInd w:val="0"/>
      <w:spacing w:after="0" w:line="120" w:lineRule="exact"/>
    </w:pPr>
    <w:rPr>
      <w:rFonts w:ascii="Times New Roman" w:eastAsia="Times New Roman" w:hAnsi="Times New Roman"/>
    </w:rPr>
  </w:style>
  <w:style w:type="paragraph" w:customStyle="1" w:styleId="Style11">
    <w:name w:val="Style11"/>
    <w:basedOn w:val="a4"/>
    <w:rsid w:val="00BA4AFF"/>
    <w:pPr>
      <w:widowControl w:val="0"/>
      <w:autoSpaceDE w:val="0"/>
      <w:autoSpaceDN w:val="0"/>
      <w:adjustRightInd w:val="0"/>
      <w:spacing w:after="0"/>
    </w:pPr>
    <w:rPr>
      <w:rFonts w:ascii="Times New Roman" w:eastAsia="Times New Roman" w:hAnsi="Times New Roman"/>
    </w:rPr>
  </w:style>
  <w:style w:type="paragraph" w:customStyle="1" w:styleId="Style12">
    <w:name w:val="Style12"/>
    <w:basedOn w:val="a4"/>
    <w:rsid w:val="00BA4AFF"/>
    <w:pPr>
      <w:widowControl w:val="0"/>
      <w:autoSpaceDE w:val="0"/>
      <w:autoSpaceDN w:val="0"/>
      <w:adjustRightInd w:val="0"/>
      <w:spacing w:after="0" w:line="120" w:lineRule="exact"/>
    </w:pPr>
    <w:rPr>
      <w:rFonts w:ascii="Times New Roman" w:eastAsia="Times New Roman" w:hAnsi="Times New Roman"/>
    </w:rPr>
  </w:style>
  <w:style w:type="character" w:customStyle="1" w:styleId="FontStyle17">
    <w:name w:val="Font Style17"/>
    <w:rsid w:val="00BA4AFF"/>
    <w:rPr>
      <w:rFonts w:ascii="Times New Roman" w:hAnsi="Times New Roman" w:cs="Times New Roman"/>
      <w:sz w:val="10"/>
      <w:szCs w:val="10"/>
    </w:rPr>
  </w:style>
  <w:style w:type="character" w:customStyle="1" w:styleId="FontStyle18">
    <w:name w:val="Font Style18"/>
    <w:rsid w:val="00BA4AFF"/>
    <w:rPr>
      <w:rFonts w:ascii="Times New Roman" w:hAnsi="Times New Roman" w:cs="Times New Roman"/>
      <w:i/>
      <w:iCs/>
      <w:sz w:val="10"/>
      <w:szCs w:val="10"/>
    </w:rPr>
  </w:style>
  <w:style w:type="character" w:customStyle="1" w:styleId="FontStyle19">
    <w:name w:val="Font Style19"/>
    <w:rsid w:val="00BA4AFF"/>
    <w:rPr>
      <w:rFonts w:ascii="Times New Roman" w:hAnsi="Times New Roman" w:cs="Times New Roman"/>
      <w:sz w:val="10"/>
      <w:szCs w:val="10"/>
    </w:rPr>
  </w:style>
  <w:style w:type="paragraph" w:customStyle="1" w:styleId="bodytext">
    <w:name w:val="bodytext"/>
    <w:basedOn w:val="a4"/>
    <w:rsid w:val="00BA4AFF"/>
    <w:pPr>
      <w:spacing w:before="63" w:after="0"/>
      <w:jc w:val="both"/>
    </w:pPr>
    <w:rPr>
      <w:rFonts w:ascii="Arial" w:eastAsia="Times New Roman" w:hAnsi="Arial" w:cs="Arial"/>
      <w:color w:val="000000"/>
      <w:sz w:val="16"/>
      <w:szCs w:val="16"/>
    </w:rPr>
  </w:style>
  <w:style w:type="paragraph" w:styleId="afff8">
    <w:name w:val="annotation text"/>
    <w:basedOn w:val="a4"/>
    <w:link w:val="afff9"/>
    <w:semiHidden/>
    <w:rsid w:val="00BA4AFF"/>
    <w:pPr>
      <w:spacing w:after="0"/>
    </w:pPr>
    <w:rPr>
      <w:rFonts w:ascii="Arial" w:eastAsia="Times New Roman" w:hAnsi="Arial" w:cs="Arial"/>
      <w:sz w:val="20"/>
      <w:szCs w:val="20"/>
    </w:rPr>
  </w:style>
  <w:style w:type="character" w:customStyle="1" w:styleId="afff9">
    <w:name w:val="Текст примечания Знак"/>
    <w:basedOn w:val="a5"/>
    <w:link w:val="afff8"/>
    <w:semiHidden/>
    <w:rsid w:val="00BA4AFF"/>
    <w:rPr>
      <w:rFonts w:ascii="Arial" w:eastAsia="Times New Roman" w:hAnsi="Arial" w:cs="Arial"/>
      <w:sz w:val="20"/>
      <w:szCs w:val="20"/>
    </w:rPr>
  </w:style>
  <w:style w:type="character" w:customStyle="1" w:styleId="comment">
    <w:name w:val="comment"/>
    <w:basedOn w:val="a5"/>
    <w:rsid w:val="00BA4AFF"/>
  </w:style>
  <w:style w:type="paragraph" w:customStyle="1" w:styleId="tekstob">
    <w:name w:val="tekstob"/>
    <w:basedOn w:val="a4"/>
    <w:rsid w:val="00BA4AFF"/>
    <w:pPr>
      <w:spacing w:before="100" w:beforeAutospacing="1" w:after="100" w:afterAutospacing="1"/>
    </w:pPr>
    <w:rPr>
      <w:rFonts w:ascii="Times New Roman" w:eastAsia="Times New Roman" w:hAnsi="Times New Roman"/>
    </w:rPr>
  </w:style>
  <w:style w:type="character" w:customStyle="1" w:styleId="diffins">
    <w:name w:val="diff_ins"/>
    <w:basedOn w:val="a5"/>
    <w:rsid w:val="00BA4AFF"/>
  </w:style>
  <w:style w:type="character" w:customStyle="1" w:styleId="u">
    <w:name w:val="u"/>
    <w:basedOn w:val="a5"/>
    <w:rsid w:val="00BA4AFF"/>
  </w:style>
  <w:style w:type="paragraph" w:customStyle="1" w:styleId="125">
    <w:name w:val="Стиль по ширине Первая строка:  125 см"/>
    <w:basedOn w:val="a4"/>
    <w:rsid w:val="00BA4AFF"/>
    <w:pPr>
      <w:spacing w:after="0"/>
      <w:ind w:firstLine="709"/>
      <w:jc w:val="both"/>
    </w:pPr>
    <w:rPr>
      <w:rFonts w:ascii="Times New Roman" w:eastAsia="Times New Roman" w:hAnsi="Times New Roman"/>
      <w:szCs w:val="20"/>
    </w:rPr>
  </w:style>
  <w:style w:type="paragraph" w:styleId="2c">
    <w:name w:val="toc 2"/>
    <w:basedOn w:val="a4"/>
    <w:next w:val="a4"/>
    <w:autoRedefine/>
    <w:qFormat/>
    <w:rsid w:val="00BA4AFF"/>
    <w:pPr>
      <w:spacing w:after="0"/>
      <w:ind w:left="240"/>
    </w:pPr>
    <w:rPr>
      <w:rFonts w:ascii="Times New Roman" w:eastAsia="Times New Roman" w:hAnsi="Times New Roman"/>
    </w:rPr>
  </w:style>
  <w:style w:type="paragraph" w:customStyle="1" w:styleId="1b">
    <w:name w:val="Основной текст1"/>
    <w:basedOn w:val="a4"/>
    <w:rsid w:val="00BA4AFF"/>
    <w:pPr>
      <w:snapToGrid w:val="0"/>
      <w:spacing w:after="0"/>
      <w:jc w:val="both"/>
    </w:pPr>
    <w:rPr>
      <w:rFonts w:ascii="Times New Roman" w:eastAsia="Times New Roman" w:hAnsi="Times New Roman"/>
      <w:szCs w:val="20"/>
    </w:rPr>
  </w:style>
  <w:style w:type="paragraph" w:customStyle="1" w:styleId="1c">
    <w:name w:val="Обычный1"/>
    <w:rsid w:val="00BA4AFF"/>
    <w:pPr>
      <w:spacing w:after="0"/>
    </w:pPr>
    <w:rPr>
      <w:rFonts w:ascii="Times New Roman" w:eastAsia="Times New Roman" w:hAnsi="Times New Roman"/>
      <w:sz w:val="20"/>
      <w:szCs w:val="20"/>
    </w:rPr>
  </w:style>
  <w:style w:type="paragraph" w:customStyle="1" w:styleId="consplusnormal1">
    <w:name w:val="consplusnormal"/>
    <w:basedOn w:val="a4"/>
    <w:rsid w:val="00BA4AFF"/>
    <w:pPr>
      <w:spacing w:before="100" w:beforeAutospacing="1" w:after="100" w:afterAutospacing="1"/>
    </w:pPr>
    <w:rPr>
      <w:rFonts w:ascii="Times New Roman" w:eastAsia="Times New Roman" w:hAnsi="Times New Roman"/>
    </w:rPr>
  </w:style>
  <w:style w:type="paragraph" w:customStyle="1" w:styleId="conspluscell">
    <w:name w:val="conspluscell"/>
    <w:basedOn w:val="a4"/>
    <w:rsid w:val="00BA4AFF"/>
    <w:pPr>
      <w:spacing w:before="100" w:beforeAutospacing="1" w:after="100" w:afterAutospacing="1"/>
    </w:pPr>
    <w:rPr>
      <w:rFonts w:ascii="Times New Roman" w:eastAsia="Times New Roman" w:hAnsi="Times New Roman"/>
    </w:rPr>
  </w:style>
  <w:style w:type="paragraph" w:customStyle="1" w:styleId="afffa">
    <w:name w:val="Список а)"/>
    <w:basedOn w:val="afff1"/>
    <w:rsid w:val="00BA4AFF"/>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BA4AFF"/>
    <w:pPr>
      <w:widowControl w:val="0"/>
      <w:autoSpaceDE w:val="0"/>
      <w:autoSpaceDN w:val="0"/>
      <w:adjustRightInd w:val="0"/>
      <w:spacing w:after="0"/>
    </w:pPr>
    <w:rPr>
      <w:rFonts w:ascii="Arial" w:eastAsia="Times New Roman" w:hAnsi="Arial" w:cs="Arial"/>
      <w:sz w:val="20"/>
      <w:szCs w:val="20"/>
    </w:rPr>
  </w:style>
  <w:style w:type="paragraph" w:styleId="afffb">
    <w:name w:val="Balloon Text"/>
    <w:aliases w:val=" Знак5"/>
    <w:basedOn w:val="a4"/>
    <w:link w:val="afffc"/>
    <w:rsid w:val="00BA4AFF"/>
    <w:pPr>
      <w:widowControl w:val="0"/>
      <w:suppressAutoHyphens/>
      <w:spacing w:after="0"/>
      <w:jc w:val="both"/>
    </w:pPr>
    <w:rPr>
      <w:rFonts w:ascii="Tahoma" w:eastAsia="Times New Roman" w:hAnsi="Tahoma"/>
      <w:sz w:val="16"/>
      <w:szCs w:val="16"/>
      <w:lang w:val="x-none" w:eastAsia="x-none"/>
    </w:rPr>
  </w:style>
  <w:style w:type="character" w:customStyle="1" w:styleId="afffc">
    <w:name w:val="Текст выноски Знак"/>
    <w:aliases w:val=" Знак5 Знак"/>
    <w:basedOn w:val="a5"/>
    <w:link w:val="afffb"/>
    <w:rsid w:val="00BA4AFF"/>
    <w:rPr>
      <w:rFonts w:ascii="Tahoma" w:eastAsia="Times New Roman" w:hAnsi="Tahoma"/>
      <w:sz w:val="16"/>
      <w:szCs w:val="16"/>
      <w:lang w:val="x-none" w:eastAsia="x-none"/>
    </w:rPr>
  </w:style>
  <w:style w:type="character" w:customStyle="1" w:styleId="ConsPlusNormal0">
    <w:name w:val="ConsPlusNormal Знак"/>
    <w:link w:val="ConsPlusNormal"/>
    <w:locked/>
    <w:rsid w:val="00BA4AFF"/>
    <w:rPr>
      <w:rFonts w:ascii="Arial" w:eastAsia="Times New Roman" w:hAnsi="Arial" w:cs="Arial"/>
      <w:sz w:val="20"/>
      <w:szCs w:val="20"/>
    </w:rPr>
  </w:style>
  <w:style w:type="character" w:styleId="afffd">
    <w:name w:val="footnote reference"/>
    <w:aliases w:val="Знак сноски-FN,Знак сноски 1,Ciae niinee-FN,Referencia nota al pie,Ссылка на сноску 45,Appel note de bas de page"/>
    <w:rsid w:val="00BA4AFF"/>
    <w:rPr>
      <w:vertAlign w:val="superscript"/>
    </w:rPr>
  </w:style>
  <w:style w:type="paragraph" w:customStyle="1" w:styleId="2d">
    <w:name w:val="Знак Знак Знак Знак Знак Знак2"/>
    <w:basedOn w:val="a4"/>
    <w:rsid w:val="00BA4AFF"/>
    <w:pPr>
      <w:spacing w:after="0" w:line="240" w:lineRule="exact"/>
      <w:jc w:val="both"/>
    </w:pPr>
    <w:rPr>
      <w:rFonts w:ascii="Times New Roman" w:eastAsia="Times New Roman" w:hAnsi="Times New Roman"/>
      <w:lang w:val="en-US" w:eastAsia="en-US"/>
    </w:rPr>
  </w:style>
  <w:style w:type="paragraph" w:customStyle="1" w:styleId="Style4">
    <w:name w:val="Style4"/>
    <w:basedOn w:val="a4"/>
    <w:rsid w:val="00BA4AFF"/>
    <w:pPr>
      <w:widowControl w:val="0"/>
      <w:autoSpaceDE w:val="0"/>
      <w:autoSpaceDN w:val="0"/>
      <w:adjustRightInd w:val="0"/>
      <w:spacing w:after="0" w:line="322" w:lineRule="exact"/>
      <w:ind w:firstLine="706"/>
    </w:pPr>
    <w:rPr>
      <w:rFonts w:ascii="Times New Roman" w:eastAsia="Times New Roman" w:hAnsi="Times New Roman"/>
    </w:rPr>
  </w:style>
  <w:style w:type="paragraph" w:customStyle="1" w:styleId="1d">
    <w:name w:val="Знак1 Знак Знак Знак Знак Знак Знак"/>
    <w:basedOn w:val="a4"/>
    <w:rsid w:val="00BA4AFF"/>
    <w:pPr>
      <w:spacing w:after="160" w:line="240" w:lineRule="exact"/>
    </w:pPr>
    <w:rPr>
      <w:rFonts w:ascii="Verdana" w:eastAsia="Times New Roman" w:hAnsi="Verdana"/>
      <w:lang w:val="en-US" w:eastAsia="en-US"/>
    </w:rPr>
  </w:style>
  <w:style w:type="paragraph" w:customStyle="1" w:styleId="1e">
    <w:name w:val="Абзац списка1"/>
    <w:basedOn w:val="a4"/>
    <w:rsid w:val="00BA4AFF"/>
    <w:pPr>
      <w:spacing w:after="200" w:line="276" w:lineRule="auto"/>
      <w:ind w:left="720"/>
    </w:pPr>
    <w:rPr>
      <w:rFonts w:ascii="Calibri" w:eastAsia="Times New Roman" w:hAnsi="Calibri"/>
      <w:sz w:val="22"/>
      <w:szCs w:val="22"/>
    </w:rPr>
  </w:style>
  <w:style w:type="paragraph" w:customStyle="1" w:styleId="2e">
    <w:name w:val="Знак Знак Знак2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paragraph" w:customStyle="1" w:styleId="txt">
    <w:name w:val="txt"/>
    <w:basedOn w:val="a4"/>
    <w:rsid w:val="00BA4AF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4"/>
    <w:rsid w:val="00BA4AFF"/>
    <w:pPr>
      <w:spacing w:after="0"/>
    </w:pPr>
    <w:rPr>
      <w:rFonts w:ascii="Arial" w:eastAsia="Times New Roman" w:hAnsi="Arial" w:cs="Arial"/>
      <w:b/>
      <w:bCs/>
      <w:sz w:val="22"/>
      <w:szCs w:val="22"/>
    </w:rPr>
  </w:style>
  <w:style w:type="paragraph" w:customStyle="1" w:styleId="western">
    <w:name w:val="western"/>
    <w:basedOn w:val="a4"/>
    <w:rsid w:val="00BA4AFF"/>
    <w:pPr>
      <w:spacing w:before="100" w:beforeAutospacing="1" w:after="100" w:afterAutospacing="1"/>
    </w:pPr>
    <w:rPr>
      <w:rFonts w:ascii="Times New Roman" w:eastAsia="Times New Roman" w:hAnsi="Times New Roman"/>
    </w:rPr>
  </w:style>
  <w:style w:type="character" w:customStyle="1" w:styleId="nobase">
    <w:name w:val="nobase"/>
    <w:rsid w:val="00BA4AFF"/>
    <w:rPr>
      <w:rFonts w:cs="Times New Roman"/>
    </w:rPr>
  </w:style>
  <w:style w:type="paragraph" w:customStyle="1" w:styleId="110">
    <w:name w:val="Знак1 Знак Знак Знак Знак Знак Знак1"/>
    <w:basedOn w:val="a4"/>
    <w:rsid w:val="00BA4AFF"/>
    <w:pPr>
      <w:spacing w:after="160" w:line="240" w:lineRule="exact"/>
    </w:pPr>
    <w:rPr>
      <w:rFonts w:ascii="Verdana" w:eastAsia="Times New Roman" w:hAnsi="Verdana" w:cs="Verdana"/>
      <w:lang w:val="en-US" w:eastAsia="en-US"/>
    </w:rPr>
  </w:style>
  <w:style w:type="character" w:styleId="afffe">
    <w:name w:val="annotation reference"/>
    <w:semiHidden/>
    <w:rsid w:val="00BA4AFF"/>
    <w:rPr>
      <w:sz w:val="16"/>
    </w:rPr>
  </w:style>
  <w:style w:type="paragraph" w:styleId="affff">
    <w:name w:val="annotation subject"/>
    <w:basedOn w:val="afff8"/>
    <w:next w:val="afff8"/>
    <w:link w:val="affff0"/>
    <w:semiHidden/>
    <w:rsid w:val="00BA4AFF"/>
    <w:rPr>
      <w:rFonts w:ascii="Times New Roman" w:hAnsi="Times New Roman" w:cs="Times New Roman"/>
      <w:b/>
      <w:bCs/>
    </w:rPr>
  </w:style>
  <w:style w:type="character" w:customStyle="1" w:styleId="affff0">
    <w:name w:val="Тема примечания Знак"/>
    <w:basedOn w:val="afff9"/>
    <w:link w:val="affff"/>
    <w:semiHidden/>
    <w:rsid w:val="00BA4AFF"/>
    <w:rPr>
      <w:rFonts w:ascii="Times New Roman" w:eastAsia="Times New Roman" w:hAnsi="Times New Roman" w:cs="Arial"/>
      <w:b/>
      <w:bCs/>
      <w:sz w:val="20"/>
      <w:szCs w:val="20"/>
    </w:rPr>
  </w:style>
  <w:style w:type="paragraph" w:customStyle="1" w:styleId="Normal10-022">
    <w:name w:val="Стиль Normal + 10 пт полужирный По центру Слева:  -02 см Справ...2"/>
    <w:basedOn w:val="1c"/>
    <w:link w:val="Normal10-0220"/>
    <w:rsid w:val="00BA4AFF"/>
    <w:pPr>
      <w:suppressAutoHyphens/>
      <w:snapToGrid w:val="0"/>
      <w:ind w:left="-113" w:right="-113"/>
      <w:jc w:val="center"/>
    </w:pPr>
    <w:rPr>
      <w:b/>
      <w:bCs/>
      <w:lang w:eastAsia="ar-SA"/>
    </w:rPr>
  </w:style>
  <w:style w:type="paragraph" w:styleId="a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BA4AFF"/>
    <w:pPr>
      <w:widowControl w:val="0"/>
      <w:suppressAutoHyphens/>
      <w:autoSpaceDE w:val="0"/>
      <w:spacing w:before="240" w:after="60"/>
    </w:pPr>
    <w:rPr>
      <w:rFonts w:ascii="Times New Roman" w:eastAsia="Times New Roman" w:hAnsi="Times New Roman"/>
      <w:bCs/>
      <w:sz w:val="26"/>
      <w:szCs w:val="20"/>
      <w:lang w:eastAsia="ar-SA"/>
    </w:rPr>
  </w:style>
  <w:style w:type="paragraph" w:styleId="affff2">
    <w:name w:val="Document Map"/>
    <w:basedOn w:val="a4"/>
    <w:link w:val="affff3"/>
    <w:semiHidden/>
    <w:rsid w:val="00BA4AFF"/>
    <w:pPr>
      <w:shd w:val="clear" w:color="auto" w:fill="000080"/>
      <w:spacing w:after="0"/>
    </w:pPr>
    <w:rPr>
      <w:rFonts w:ascii="Tahoma" w:eastAsia="Times New Roman" w:hAnsi="Tahoma" w:cs="Tahoma"/>
      <w:sz w:val="20"/>
      <w:szCs w:val="20"/>
    </w:rPr>
  </w:style>
  <w:style w:type="character" w:customStyle="1" w:styleId="affff3">
    <w:name w:val="Схема документа Знак"/>
    <w:basedOn w:val="a5"/>
    <w:link w:val="affff2"/>
    <w:semiHidden/>
    <w:rsid w:val="00BA4AFF"/>
    <w:rPr>
      <w:rFonts w:ascii="Tahoma" w:eastAsia="Times New Roman" w:hAnsi="Tahoma" w:cs="Tahoma"/>
      <w:sz w:val="20"/>
      <w:szCs w:val="20"/>
      <w:shd w:val="clear" w:color="auto" w:fill="000080"/>
    </w:rPr>
  </w:style>
  <w:style w:type="paragraph" w:customStyle="1" w:styleId="affff4">
    <w:name w:val="Отступ перед"/>
    <w:basedOn w:val="a4"/>
    <w:rsid w:val="00BA4AFF"/>
    <w:pPr>
      <w:widowControl w:val="0"/>
      <w:shd w:val="clear" w:color="auto" w:fill="FFFFFF"/>
      <w:autoSpaceDE w:val="0"/>
      <w:autoSpaceDN w:val="0"/>
      <w:adjustRightInd w:val="0"/>
      <w:spacing w:before="120" w:after="0"/>
      <w:ind w:firstLine="284"/>
      <w:jc w:val="both"/>
    </w:pPr>
    <w:rPr>
      <w:rFonts w:ascii="Times New Roman" w:eastAsia="Times New Roman" w:hAnsi="Times New Roman"/>
      <w:szCs w:val="22"/>
    </w:rPr>
  </w:style>
  <w:style w:type="character" w:customStyle="1" w:styleId="FontStyle88">
    <w:name w:val="Font Style88"/>
    <w:rsid w:val="00BA4AFF"/>
    <w:rPr>
      <w:rFonts w:ascii="Times New Roman" w:hAnsi="Times New Roman"/>
      <w:sz w:val="22"/>
    </w:rPr>
  </w:style>
  <w:style w:type="paragraph" w:customStyle="1" w:styleId="1f">
    <w:name w:val="Знак Знак1 Знак Знак Знак Знак"/>
    <w:basedOn w:val="a4"/>
    <w:rsid w:val="00BA4AFF"/>
    <w:pPr>
      <w:spacing w:after="160" w:line="240" w:lineRule="exact"/>
    </w:pPr>
    <w:rPr>
      <w:rFonts w:ascii="Verdana" w:eastAsia="Times New Roman" w:hAnsi="Verdana" w:cs="Verdana"/>
      <w:lang w:val="en-US" w:eastAsia="en-US"/>
    </w:rPr>
  </w:style>
  <w:style w:type="paragraph" w:customStyle="1" w:styleId="1f0">
    <w:name w:val="Без интервала1"/>
    <w:basedOn w:val="a4"/>
    <w:rsid w:val="00BA4AFF"/>
    <w:pPr>
      <w:spacing w:after="0" w:line="360" w:lineRule="auto"/>
      <w:ind w:firstLine="680"/>
      <w:jc w:val="both"/>
    </w:pPr>
    <w:rPr>
      <w:rFonts w:ascii="Times New Roman" w:eastAsia="Times New Roman" w:hAnsi="Times New Roman"/>
    </w:rPr>
  </w:style>
  <w:style w:type="character" w:customStyle="1" w:styleId="afff2">
    <w:name w:val="Список Знак"/>
    <w:link w:val="afff1"/>
    <w:rsid w:val="00BA4AFF"/>
    <w:rPr>
      <w:rFonts w:ascii="Arial" w:eastAsia="Times New Roman" w:hAnsi="Arial" w:cs="Arial"/>
      <w:b/>
      <w:bCs/>
      <w:sz w:val="18"/>
      <w:szCs w:val="18"/>
    </w:rPr>
  </w:style>
  <w:style w:type="paragraph" w:styleId="36">
    <w:name w:val="toc 3"/>
    <w:basedOn w:val="a4"/>
    <w:next w:val="a4"/>
    <w:autoRedefine/>
    <w:qFormat/>
    <w:rsid w:val="00BA4AFF"/>
    <w:pPr>
      <w:spacing w:after="0"/>
      <w:ind w:left="480"/>
    </w:pPr>
    <w:rPr>
      <w:rFonts w:ascii="Times New Roman" w:eastAsia="Times New Roman" w:hAnsi="Times New Roman"/>
      <w:i/>
      <w:iCs/>
      <w:sz w:val="20"/>
      <w:szCs w:val="20"/>
    </w:rPr>
  </w:style>
  <w:style w:type="paragraph" w:customStyle="1" w:styleId="a0">
    <w:name w:val="Список нумерованный"/>
    <w:basedOn w:val="a4"/>
    <w:rsid w:val="00BA4AFF"/>
    <w:pPr>
      <w:numPr>
        <w:numId w:val="9"/>
      </w:numPr>
      <w:spacing w:before="120" w:after="0"/>
      <w:jc w:val="both"/>
    </w:pPr>
    <w:rPr>
      <w:rFonts w:ascii="Times New Roman" w:eastAsia="Times New Roman" w:hAnsi="Times New Roman"/>
    </w:rPr>
  </w:style>
  <w:style w:type="paragraph" w:customStyle="1" w:styleId="affff5">
    <w:name w:val="Табличный"/>
    <w:basedOn w:val="a4"/>
    <w:rsid w:val="00BA4AFF"/>
    <w:pPr>
      <w:keepNext/>
      <w:widowControl w:val="0"/>
      <w:spacing w:before="60" w:after="60"/>
      <w:jc w:val="center"/>
    </w:pPr>
    <w:rPr>
      <w:rFonts w:ascii="Times New Roman" w:eastAsia="Times New Roman" w:hAnsi="Times New Roman"/>
      <w:b/>
      <w:sz w:val="22"/>
      <w:szCs w:val="20"/>
    </w:rPr>
  </w:style>
  <w:style w:type="paragraph" w:customStyle="1" w:styleId="affff6">
    <w:name w:val="Содержание"/>
    <w:basedOn w:val="a4"/>
    <w:rsid w:val="00BA4AFF"/>
    <w:pPr>
      <w:widowControl w:val="0"/>
      <w:spacing w:before="240" w:after="240"/>
      <w:jc w:val="center"/>
    </w:pPr>
    <w:rPr>
      <w:rFonts w:ascii="Times New Roman" w:eastAsia="Times New Roman" w:hAnsi="Times New Roman"/>
      <w:b/>
      <w:caps/>
      <w:szCs w:val="20"/>
    </w:rPr>
  </w:style>
  <w:style w:type="paragraph" w:styleId="1f1">
    <w:name w:val="toc 1"/>
    <w:basedOn w:val="a4"/>
    <w:next w:val="a4"/>
    <w:qFormat/>
    <w:rsid w:val="00BA4AFF"/>
    <w:pPr>
      <w:spacing w:before="120" w:after="120"/>
    </w:pPr>
    <w:rPr>
      <w:rFonts w:ascii="Times New Roman" w:eastAsia="Times New Roman" w:hAnsi="Times New Roman"/>
      <w:b/>
      <w:bCs/>
      <w:caps/>
      <w:sz w:val="20"/>
      <w:szCs w:val="20"/>
    </w:rPr>
  </w:style>
  <w:style w:type="paragraph" w:customStyle="1" w:styleId="affff7">
    <w:name w:val="Название таблицы"/>
    <w:basedOn w:val="affff1"/>
    <w:rsid w:val="00BA4AFF"/>
    <w:pPr>
      <w:keepNext/>
      <w:widowControl/>
      <w:suppressAutoHyphens w:val="0"/>
      <w:autoSpaceDE/>
      <w:spacing w:before="120" w:after="0"/>
    </w:pPr>
    <w:rPr>
      <w:b/>
      <w:sz w:val="22"/>
      <w:szCs w:val="22"/>
      <w:lang w:eastAsia="ru-RU"/>
    </w:rPr>
  </w:style>
  <w:style w:type="paragraph" w:customStyle="1" w:styleId="11">
    <w:name w:val="Список 1)"/>
    <w:basedOn w:val="a4"/>
    <w:rsid w:val="00BA4AFF"/>
    <w:pPr>
      <w:numPr>
        <w:numId w:val="7"/>
      </w:numPr>
      <w:spacing w:after="60"/>
      <w:jc w:val="both"/>
    </w:pPr>
    <w:rPr>
      <w:rFonts w:ascii="Times New Roman" w:eastAsia="Times New Roman" w:hAnsi="Times New Roman"/>
    </w:rPr>
  </w:style>
  <w:style w:type="paragraph" w:customStyle="1" w:styleId="a1">
    <w:name w:val="Табличный_нумерованный"/>
    <w:basedOn w:val="a4"/>
    <w:link w:val="affff8"/>
    <w:rsid w:val="00BA4AFF"/>
    <w:pPr>
      <w:numPr>
        <w:numId w:val="6"/>
      </w:numPr>
      <w:spacing w:after="0"/>
    </w:pPr>
    <w:rPr>
      <w:rFonts w:ascii="Times New Roman" w:eastAsia="Times New Roman" w:hAnsi="Times New Roman"/>
      <w:sz w:val="22"/>
      <w:szCs w:val="22"/>
      <w:lang w:val="x-none" w:eastAsia="x-none"/>
    </w:rPr>
  </w:style>
  <w:style w:type="character" w:customStyle="1" w:styleId="affff8">
    <w:name w:val="Табличный_нумерованный Знак"/>
    <w:link w:val="a1"/>
    <w:rsid w:val="00BA4AFF"/>
    <w:rPr>
      <w:rFonts w:ascii="Times New Roman" w:eastAsia="Times New Roman" w:hAnsi="Times New Roman"/>
      <w:lang w:val="x-none" w:eastAsia="x-none"/>
    </w:rPr>
  </w:style>
  <w:style w:type="paragraph" w:styleId="42">
    <w:name w:val="toc 4"/>
    <w:basedOn w:val="a4"/>
    <w:next w:val="a4"/>
    <w:autoRedefine/>
    <w:rsid w:val="00BA4AFF"/>
    <w:pPr>
      <w:spacing w:after="0"/>
      <w:ind w:left="720"/>
    </w:pPr>
    <w:rPr>
      <w:rFonts w:ascii="Times New Roman" w:eastAsia="Times New Roman" w:hAnsi="Times New Roman"/>
      <w:sz w:val="18"/>
      <w:szCs w:val="18"/>
    </w:rPr>
  </w:style>
  <w:style w:type="paragraph" w:styleId="52">
    <w:name w:val="toc 5"/>
    <w:basedOn w:val="a4"/>
    <w:next w:val="a4"/>
    <w:autoRedefine/>
    <w:rsid w:val="00BA4AFF"/>
    <w:pPr>
      <w:spacing w:after="0"/>
      <w:ind w:left="960"/>
    </w:pPr>
    <w:rPr>
      <w:rFonts w:ascii="Times New Roman" w:eastAsia="Times New Roman" w:hAnsi="Times New Roman"/>
      <w:sz w:val="18"/>
      <w:szCs w:val="18"/>
    </w:rPr>
  </w:style>
  <w:style w:type="paragraph" w:styleId="62">
    <w:name w:val="toc 6"/>
    <w:basedOn w:val="a4"/>
    <w:next w:val="a4"/>
    <w:autoRedefine/>
    <w:rsid w:val="00BA4AFF"/>
    <w:pPr>
      <w:spacing w:after="0"/>
      <w:ind w:left="1200"/>
    </w:pPr>
    <w:rPr>
      <w:rFonts w:ascii="Times New Roman" w:eastAsia="Times New Roman" w:hAnsi="Times New Roman"/>
      <w:sz w:val="18"/>
      <w:szCs w:val="18"/>
    </w:rPr>
  </w:style>
  <w:style w:type="paragraph" w:styleId="72">
    <w:name w:val="toc 7"/>
    <w:basedOn w:val="a4"/>
    <w:next w:val="a4"/>
    <w:autoRedefine/>
    <w:rsid w:val="00BA4AFF"/>
    <w:pPr>
      <w:spacing w:after="0"/>
      <w:ind w:left="1440"/>
    </w:pPr>
    <w:rPr>
      <w:rFonts w:ascii="Times New Roman" w:eastAsia="Times New Roman" w:hAnsi="Times New Roman"/>
      <w:sz w:val="18"/>
      <w:szCs w:val="18"/>
    </w:rPr>
  </w:style>
  <w:style w:type="paragraph" w:styleId="82">
    <w:name w:val="toc 8"/>
    <w:basedOn w:val="a4"/>
    <w:next w:val="a4"/>
    <w:autoRedefine/>
    <w:rsid w:val="00BA4AFF"/>
    <w:pPr>
      <w:spacing w:after="0"/>
      <w:ind w:left="1680"/>
    </w:pPr>
    <w:rPr>
      <w:rFonts w:ascii="Times New Roman" w:eastAsia="Times New Roman" w:hAnsi="Times New Roman"/>
      <w:sz w:val="18"/>
      <w:szCs w:val="18"/>
    </w:rPr>
  </w:style>
  <w:style w:type="paragraph" w:styleId="92">
    <w:name w:val="toc 9"/>
    <w:basedOn w:val="a4"/>
    <w:next w:val="a4"/>
    <w:autoRedefine/>
    <w:rsid w:val="00BA4AFF"/>
    <w:pPr>
      <w:spacing w:after="0"/>
      <w:ind w:left="1920"/>
    </w:pPr>
    <w:rPr>
      <w:rFonts w:ascii="Times New Roman" w:eastAsia="Times New Roman" w:hAnsi="Times New Roman"/>
      <w:sz w:val="18"/>
      <w:szCs w:val="18"/>
    </w:rPr>
  </w:style>
  <w:style w:type="paragraph" w:styleId="affff9">
    <w:name w:val="toa heading"/>
    <w:basedOn w:val="a4"/>
    <w:next w:val="a4"/>
    <w:semiHidden/>
    <w:rsid w:val="00BA4AFF"/>
    <w:pPr>
      <w:spacing w:before="40" w:after="20"/>
      <w:jc w:val="center"/>
    </w:pPr>
    <w:rPr>
      <w:rFonts w:ascii="Times New Roman" w:eastAsia="Times New Roman" w:hAnsi="Times New Roman"/>
      <w:b/>
      <w:sz w:val="22"/>
      <w:szCs w:val="20"/>
    </w:rPr>
  </w:style>
  <w:style w:type="paragraph" w:customStyle="1" w:styleId="a3">
    <w:name w:val="Требования"/>
    <w:basedOn w:val="a4"/>
    <w:rsid w:val="00BA4AFF"/>
    <w:pPr>
      <w:numPr>
        <w:ilvl w:val="1"/>
        <w:numId w:val="8"/>
      </w:numPr>
      <w:spacing w:before="120" w:after="60"/>
      <w:ind w:left="0" w:firstLine="567"/>
      <w:jc w:val="both"/>
      <w:outlineLvl w:val="1"/>
    </w:pPr>
    <w:rPr>
      <w:rFonts w:ascii="Times New Roman" w:eastAsia="Times New Roman" w:hAnsi="Times New Roman"/>
      <w:bCs/>
      <w:i/>
      <w:iCs/>
    </w:rPr>
  </w:style>
  <w:style w:type="paragraph" w:customStyle="1" w:styleId="1f2">
    <w:name w:val="Обычный 1"/>
    <w:basedOn w:val="a4"/>
    <w:next w:val="a4"/>
    <w:semiHidden/>
    <w:rsid w:val="00BA4AFF"/>
    <w:pPr>
      <w:tabs>
        <w:tab w:val="num" w:pos="360"/>
      </w:tabs>
      <w:spacing w:before="120" w:after="0"/>
      <w:ind w:left="360" w:hanging="360"/>
      <w:jc w:val="both"/>
    </w:pPr>
    <w:rPr>
      <w:rFonts w:ascii="Times New Roman" w:eastAsia="Times New Roman" w:hAnsi="Times New Roman"/>
      <w:szCs w:val="20"/>
    </w:rPr>
  </w:style>
  <w:style w:type="paragraph" w:customStyle="1" w:styleId="affffa">
    <w:name w:val="Обычный влево"/>
    <w:basedOn w:val="1f2"/>
    <w:rsid w:val="00BA4AFF"/>
    <w:pPr>
      <w:tabs>
        <w:tab w:val="clear" w:pos="360"/>
      </w:tabs>
      <w:spacing w:before="0"/>
      <w:ind w:left="0" w:firstLine="0"/>
      <w:jc w:val="left"/>
    </w:pPr>
  </w:style>
  <w:style w:type="paragraph" w:customStyle="1" w:styleId="affffb">
    <w:name w:val="Табличный_по ширине"/>
    <w:basedOn w:val="afff6"/>
    <w:rsid w:val="00BA4AFF"/>
    <w:pPr>
      <w:jc w:val="both"/>
    </w:pPr>
  </w:style>
  <w:style w:type="paragraph" w:customStyle="1" w:styleId="101">
    <w:name w:val="Табличный_центр_10"/>
    <w:basedOn w:val="a4"/>
    <w:qFormat/>
    <w:rsid w:val="00BA4AFF"/>
    <w:pPr>
      <w:spacing w:after="0"/>
      <w:jc w:val="center"/>
    </w:pPr>
    <w:rPr>
      <w:rFonts w:ascii="Times New Roman" w:eastAsia="Times New Roman" w:hAnsi="Times New Roman"/>
      <w:sz w:val="20"/>
    </w:rPr>
  </w:style>
  <w:style w:type="paragraph" w:customStyle="1" w:styleId="102">
    <w:name w:val="Табличный_слева_10"/>
    <w:basedOn w:val="a4"/>
    <w:qFormat/>
    <w:rsid w:val="00BA4AFF"/>
    <w:pPr>
      <w:spacing w:after="0"/>
    </w:pPr>
    <w:rPr>
      <w:rFonts w:ascii="Times New Roman" w:eastAsia="Times New Roman" w:hAnsi="Times New Roman"/>
      <w:sz w:val="20"/>
    </w:rPr>
  </w:style>
  <w:style w:type="paragraph" w:customStyle="1" w:styleId="103">
    <w:name w:val="Табличный_по ширине_10"/>
    <w:basedOn w:val="a4"/>
    <w:qFormat/>
    <w:rsid w:val="00BA4AFF"/>
    <w:pPr>
      <w:spacing w:after="0"/>
      <w:jc w:val="both"/>
    </w:pPr>
    <w:rPr>
      <w:rFonts w:ascii="Times New Roman" w:eastAsia="Times New Roman" w:hAnsi="Times New Roman"/>
      <w:sz w:val="20"/>
    </w:rPr>
  </w:style>
  <w:style w:type="paragraph" w:customStyle="1" w:styleId="10">
    <w:name w:val="Табличный_нумерованный_10"/>
    <w:basedOn w:val="a4"/>
    <w:qFormat/>
    <w:rsid w:val="00BA4AFF"/>
    <w:pPr>
      <w:numPr>
        <w:numId w:val="10"/>
      </w:numPr>
      <w:spacing w:after="0"/>
    </w:pPr>
    <w:rPr>
      <w:rFonts w:ascii="Times New Roman" w:eastAsia="Times New Roman" w:hAnsi="Times New Roman"/>
      <w:sz w:val="20"/>
    </w:rPr>
  </w:style>
  <w:style w:type="paragraph" w:customStyle="1" w:styleId="104">
    <w:name w:val="Табличный_заголовки_10"/>
    <w:basedOn w:val="afff3"/>
    <w:qFormat/>
    <w:rsid w:val="00BA4AFF"/>
    <w:pPr>
      <w:jc w:val="center"/>
    </w:pPr>
    <w:rPr>
      <w:b/>
      <w:sz w:val="20"/>
    </w:rPr>
  </w:style>
  <w:style w:type="character" w:styleId="affffc">
    <w:name w:val="FollowedHyperlink"/>
    <w:unhideWhenUsed/>
    <w:rsid w:val="00BA4AFF"/>
    <w:rPr>
      <w:color w:val="800080"/>
      <w:u w:val="single"/>
    </w:rPr>
  </w:style>
  <w:style w:type="numbering" w:styleId="111111">
    <w:name w:val="Outline List 2"/>
    <w:basedOn w:val="a7"/>
    <w:rsid w:val="00BA4AFF"/>
    <w:pPr>
      <w:numPr>
        <w:numId w:val="2"/>
      </w:numPr>
    </w:pPr>
  </w:style>
  <w:style w:type="numbering" w:styleId="1ai">
    <w:name w:val="Outline List 1"/>
    <w:basedOn w:val="a7"/>
    <w:rsid w:val="00BA4AFF"/>
  </w:style>
  <w:style w:type="paragraph" w:styleId="37">
    <w:name w:val="Body Text 3"/>
    <w:basedOn w:val="a4"/>
    <w:link w:val="38"/>
    <w:rsid w:val="00BA4AFF"/>
    <w:pPr>
      <w:spacing w:after="120" w:line="360" w:lineRule="auto"/>
      <w:ind w:firstLine="680"/>
      <w:jc w:val="both"/>
    </w:pPr>
    <w:rPr>
      <w:rFonts w:ascii="Times New Roman" w:eastAsia="Times New Roman" w:hAnsi="Times New Roman"/>
      <w:sz w:val="16"/>
      <w:szCs w:val="16"/>
      <w:lang w:val="x-none" w:eastAsia="x-none"/>
    </w:rPr>
  </w:style>
  <w:style w:type="character" w:customStyle="1" w:styleId="38">
    <w:name w:val="Основной текст 3 Знак"/>
    <w:basedOn w:val="a5"/>
    <w:link w:val="37"/>
    <w:rsid w:val="00BA4AFF"/>
    <w:rPr>
      <w:rFonts w:ascii="Times New Roman" w:eastAsia="Times New Roman" w:hAnsi="Times New Roman"/>
      <w:sz w:val="16"/>
      <w:szCs w:val="16"/>
      <w:lang w:val="x-none" w:eastAsia="x-none"/>
    </w:rPr>
  </w:style>
  <w:style w:type="paragraph" w:styleId="affffd">
    <w:name w:val="Block Text"/>
    <w:basedOn w:val="a4"/>
    <w:rsid w:val="00BA4AFF"/>
    <w:pPr>
      <w:spacing w:after="0" w:line="360" w:lineRule="auto"/>
      <w:ind w:left="526" w:right="43" w:firstLine="709"/>
      <w:jc w:val="both"/>
    </w:pPr>
    <w:rPr>
      <w:rFonts w:ascii="Times New Roman" w:eastAsia="Times New Roman" w:hAnsi="Times New Roman"/>
      <w:sz w:val="28"/>
      <w:szCs w:val="28"/>
    </w:rPr>
  </w:style>
  <w:style w:type="character" w:styleId="affffe">
    <w:name w:val="line number"/>
    <w:rsid w:val="00BA4AFF"/>
    <w:rPr>
      <w:sz w:val="18"/>
      <w:szCs w:val="18"/>
    </w:rPr>
  </w:style>
  <w:style w:type="paragraph" w:styleId="43">
    <w:name w:val="List 4"/>
    <w:basedOn w:val="afff1"/>
    <w:rsid w:val="00BA4AFF"/>
    <w:pPr>
      <w:widowControl/>
      <w:spacing w:after="240" w:line="240" w:lineRule="atLeast"/>
      <w:ind w:left="2520" w:hanging="360"/>
    </w:pPr>
    <w:rPr>
      <w:b w:val="0"/>
      <w:bCs w:val="0"/>
      <w:spacing w:val="-5"/>
      <w:sz w:val="20"/>
      <w:szCs w:val="20"/>
      <w:lang w:val="x-none" w:eastAsia="en-US"/>
    </w:rPr>
  </w:style>
  <w:style w:type="paragraph" w:styleId="53">
    <w:name w:val="List 5"/>
    <w:basedOn w:val="afff1"/>
    <w:rsid w:val="00BA4AFF"/>
    <w:pPr>
      <w:widowControl/>
      <w:spacing w:after="240" w:line="240" w:lineRule="atLeast"/>
      <w:ind w:left="2880" w:hanging="360"/>
    </w:pPr>
    <w:rPr>
      <w:b w:val="0"/>
      <w:bCs w:val="0"/>
      <w:spacing w:val="-5"/>
      <w:sz w:val="20"/>
      <w:szCs w:val="20"/>
      <w:lang w:val="x-none" w:eastAsia="en-US"/>
    </w:rPr>
  </w:style>
  <w:style w:type="paragraph" w:styleId="39">
    <w:name w:val="List Bullet 3"/>
    <w:basedOn w:val="affa"/>
    <w:autoRedefine/>
    <w:rsid w:val="00BA4AFF"/>
    <w:pPr>
      <w:tabs>
        <w:tab w:val="num" w:pos="360"/>
      </w:tabs>
      <w:spacing w:after="240" w:line="240" w:lineRule="atLeast"/>
      <w:ind w:left="2160"/>
      <w:jc w:val="both"/>
    </w:pPr>
    <w:rPr>
      <w:spacing w:val="-5"/>
      <w:sz w:val="20"/>
      <w:szCs w:val="20"/>
      <w:lang w:eastAsia="en-US"/>
    </w:rPr>
  </w:style>
  <w:style w:type="paragraph" w:styleId="44">
    <w:name w:val="List Bullet 4"/>
    <w:basedOn w:val="affa"/>
    <w:autoRedefine/>
    <w:rsid w:val="00BA4AFF"/>
    <w:pPr>
      <w:tabs>
        <w:tab w:val="num" w:pos="360"/>
      </w:tabs>
      <w:spacing w:after="240" w:line="240" w:lineRule="atLeast"/>
      <w:ind w:left="2520"/>
      <w:jc w:val="both"/>
    </w:pPr>
    <w:rPr>
      <w:spacing w:val="-5"/>
      <w:sz w:val="20"/>
      <w:szCs w:val="20"/>
      <w:lang w:eastAsia="en-US"/>
    </w:rPr>
  </w:style>
  <w:style w:type="paragraph" w:styleId="54">
    <w:name w:val="List Bullet 5"/>
    <w:basedOn w:val="affa"/>
    <w:autoRedefine/>
    <w:rsid w:val="00BA4AFF"/>
    <w:pPr>
      <w:tabs>
        <w:tab w:val="num" w:pos="360"/>
      </w:tabs>
      <w:spacing w:after="240" w:line="240" w:lineRule="atLeast"/>
      <w:ind w:left="2880"/>
      <w:jc w:val="both"/>
    </w:pPr>
    <w:rPr>
      <w:spacing w:val="-5"/>
      <w:sz w:val="20"/>
      <w:szCs w:val="20"/>
      <w:lang w:eastAsia="en-US"/>
    </w:rPr>
  </w:style>
  <w:style w:type="paragraph" w:styleId="afffff">
    <w:name w:val="List Continue"/>
    <w:basedOn w:val="afff1"/>
    <w:rsid w:val="00BA4AFF"/>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
    <w:rsid w:val="00BA4AFF"/>
    <w:pPr>
      <w:ind w:left="2880"/>
    </w:pPr>
  </w:style>
  <w:style w:type="paragraph" w:styleId="55">
    <w:name w:val="List Continue 5"/>
    <w:basedOn w:val="afffff"/>
    <w:rsid w:val="00BA4AFF"/>
    <w:pPr>
      <w:ind w:left="3240"/>
    </w:pPr>
  </w:style>
  <w:style w:type="paragraph" w:styleId="2f">
    <w:name w:val="List Number 2"/>
    <w:basedOn w:val="a"/>
    <w:rsid w:val="00BA4AFF"/>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BA4AFF"/>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BA4AFF"/>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BA4AFF"/>
    <w:pPr>
      <w:widowControl/>
      <w:numPr>
        <w:numId w:val="0"/>
      </w:numPr>
      <w:spacing w:after="240" w:line="240" w:lineRule="atLeast"/>
      <w:ind w:left="2880" w:hanging="360"/>
    </w:pPr>
    <w:rPr>
      <w:b w:val="0"/>
      <w:bCs w:val="0"/>
      <w:spacing w:val="-5"/>
      <w:sz w:val="20"/>
      <w:szCs w:val="20"/>
      <w:lang w:eastAsia="en-US"/>
    </w:rPr>
  </w:style>
  <w:style w:type="paragraph" w:styleId="afffff0">
    <w:name w:val="Message Header"/>
    <w:basedOn w:val="aff8"/>
    <w:link w:val="afffff1"/>
    <w:rsid w:val="00BA4AFF"/>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1">
    <w:name w:val="Шапка Знак"/>
    <w:basedOn w:val="a5"/>
    <w:link w:val="afffff0"/>
    <w:rsid w:val="00BA4AFF"/>
    <w:rPr>
      <w:rFonts w:ascii="Arial" w:eastAsia="Times New Roman" w:hAnsi="Arial"/>
      <w:lang w:val="x-none" w:eastAsia="en-US"/>
    </w:rPr>
  </w:style>
  <w:style w:type="paragraph" w:styleId="afffff2">
    <w:name w:val="Normal Indent"/>
    <w:basedOn w:val="a4"/>
    <w:rsid w:val="00BA4AFF"/>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4"/>
    <w:link w:val="HTML2"/>
    <w:rsid w:val="00BA4AFF"/>
    <w:pPr>
      <w:spacing w:after="0" w:line="360" w:lineRule="auto"/>
      <w:ind w:left="1080" w:firstLine="709"/>
      <w:jc w:val="both"/>
    </w:pPr>
    <w:rPr>
      <w:rFonts w:ascii="Arial" w:eastAsia="Times New Roman" w:hAnsi="Arial"/>
      <w:i/>
      <w:iCs/>
      <w:spacing w:val="-5"/>
      <w:sz w:val="20"/>
      <w:szCs w:val="20"/>
      <w:lang w:val="x-none" w:eastAsia="en-US"/>
    </w:rPr>
  </w:style>
  <w:style w:type="character" w:customStyle="1" w:styleId="HTML2">
    <w:name w:val="Адрес HTML Знак"/>
    <w:basedOn w:val="a5"/>
    <w:link w:val="HTML1"/>
    <w:rsid w:val="00BA4AFF"/>
    <w:rPr>
      <w:rFonts w:ascii="Arial" w:eastAsia="Times New Roman" w:hAnsi="Arial"/>
      <w:i/>
      <w:iCs/>
      <w:spacing w:val="-5"/>
      <w:sz w:val="20"/>
      <w:szCs w:val="20"/>
      <w:lang w:val="x-none" w:eastAsia="en-US"/>
    </w:rPr>
  </w:style>
  <w:style w:type="paragraph" w:styleId="afffff3">
    <w:name w:val="envelope address"/>
    <w:basedOn w:val="a4"/>
    <w:rsid w:val="00BA4AF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BA4AFF"/>
    <w:rPr>
      <w:lang w:val="ru-RU"/>
    </w:rPr>
  </w:style>
  <w:style w:type="paragraph" w:styleId="afffff4">
    <w:name w:val="Date"/>
    <w:basedOn w:val="a4"/>
    <w:next w:val="a4"/>
    <w:link w:val="afffff5"/>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5">
    <w:name w:val="Дата Знак"/>
    <w:basedOn w:val="a5"/>
    <w:link w:val="afffff4"/>
    <w:rsid w:val="00BA4AFF"/>
    <w:rPr>
      <w:rFonts w:ascii="Arial" w:eastAsia="Times New Roman" w:hAnsi="Arial"/>
      <w:spacing w:val="-5"/>
      <w:sz w:val="20"/>
      <w:szCs w:val="20"/>
      <w:lang w:val="x-none" w:eastAsia="en-US"/>
    </w:rPr>
  </w:style>
  <w:style w:type="paragraph" w:styleId="afffff6">
    <w:name w:val="Note Heading"/>
    <w:basedOn w:val="a4"/>
    <w:next w:val="a4"/>
    <w:link w:val="afffff7"/>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7">
    <w:name w:val="Заголовок записки Знак"/>
    <w:basedOn w:val="a5"/>
    <w:link w:val="afffff6"/>
    <w:rsid w:val="00BA4AFF"/>
    <w:rPr>
      <w:rFonts w:ascii="Arial" w:eastAsia="Times New Roman" w:hAnsi="Arial"/>
      <w:spacing w:val="-5"/>
      <w:sz w:val="20"/>
      <w:szCs w:val="20"/>
      <w:lang w:val="x-none" w:eastAsia="en-US"/>
    </w:rPr>
  </w:style>
  <w:style w:type="character" w:styleId="HTML4">
    <w:name w:val="HTML Keyboard"/>
    <w:rsid w:val="00BA4AFF"/>
    <w:rPr>
      <w:rFonts w:ascii="Courier New" w:hAnsi="Courier New" w:cs="Courier New"/>
      <w:sz w:val="20"/>
      <w:szCs w:val="20"/>
      <w:lang w:val="ru-RU"/>
    </w:rPr>
  </w:style>
  <w:style w:type="character" w:styleId="HTML5">
    <w:name w:val="HTML Code"/>
    <w:rsid w:val="00BA4AFF"/>
    <w:rPr>
      <w:rFonts w:ascii="Courier New" w:hAnsi="Courier New" w:cs="Courier New"/>
      <w:sz w:val="20"/>
      <w:szCs w:val="20"/>
      <w:lang w:val="ru-RU"/>
    </w:rPr>
  </w:style>
  <w:style w:type="paragraph" w:styleId="afffff8">
    <w:name w:val="Body Text First Indent"/>
    <w:basedOn w:val="aff8"/>
    <w:link w:val="afffff9"/>
    <w:rsid w:val="00BA4AFF"/>
    <w:pPr>
      <w:spacing w:line="360" w:lineRule="auto"/>
      <w:ind w:left="1080" w:firstLine="210"/>
      <w:jc w:val="both"/>
    </w:pPr>
    <w:rPr>
      <w:rFonts w:cs="Times New Roman"/>
      <w:spacing w:val="-5"/>
      <w:lang w:val="x-none" w:eastAsia="en-US"/>
    </w:rPr>
  </w:style>
  <w:style w:type="character" w:customStyle="1" w:styleId="afffff9">
    <w:name w:val="Красная строка Знак"/>
    <w:basedOn w:val="aff9"/>
    <w:link w:val="afffff8"/>
    <w:rsid w:val="00BA4AFF"/>
    <w:rPr>
      <w:rFonts w:ascii="Arial" w:eastAsia="Times New Roman" w:hAnsi="Arial" w:cs="Arial"/>
      <w:spacing w:val="-5"/>
      <w:sz w:val="24"/>
      <w:szCs w:val="24"/>
      <w:lang w:val="x-none" w:eastAsia="en-US"/>
    </w:rPr>
  </w:style>
  <w:style w:type="paragraph" w:styleId="2f0">
    <w:name w:val="Body Text First Indent 2"/>
    <w:basedOn w:val="aff6"/>
    <w:link w:val="2f1"/>
    <w:rsid w:val="00BA4AFF"/>
    <w:pPr>
      <w:spacing w:line="360" w:lineRule="auto"/>
      <w:ind w:firstLine="210"/>
    </w:pPr>
    <w:rPr>
      <w:rFonts w:cs="Times New Roman"/>
      <w:spacing w:val="-5"/>
      <w:lang w:val="x-none" w:eastAsia="en-US"/>
    </w:rPr>
  </w:style>
  <w:style w:type="character" w:customStyle="1" w:styleId="2f1">
    <w:name w:val="Красная строка 2 Знак"/>
    <w:basedOn w:val="aff7"/>
    <w:link w:val="2f0"/>
    <w:rsid w:val="00BA4AFF"/>
    <w:rPr>
      <w:rFonts w:ascii="Arial" w:eastAsia="Times New Roman" w:hAnsi="Arial" w:cs="Arial"/>
      <w:spacing w:val="-5"/>
      <w:sz w:val="24"/>
      <w:szCs w:val="24"/>
      <w:lang w:val="x-none" w:eastAsia="en-US"/>
    </w:rPr>
  </w:style>
  <w:style w:type="character" w:styleId="HTML6">
    <w:name w:val="HTML Sample"/>
    <w:rsid w:val="00BA4AFF"/>
    <w:rPr>
      <w:rFonts w:ascii="Courier New" w:hAnsi="Courier New" w:cs="Courier New"/>
      <w:lang w:val="ru-RU"/>
    </w:rPr>
  </w:style>
  <w:style w:type="paragraph" w:styleId="2f2">
    <w:name w:val="envelope return"/>
    <w:basedOn w:val="a4"/>
    <w:rsid w:val="00BA4AFF"/>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BA4AFF"/>
    <w:rPr>
      <w:i/>
      <w:iCs/>
      <w:lang w:val="ru-RU"/>
    </w:rPr>
  </w:style>
  <w:style w:type="character" w:styleId="HTML8">
    <w:name w:val="HTML Variable"/>
    <w:rsid w:val="00BA4AFF"/>
    <w:rPr>
      <w:i/>
      <w:iCs/>
      <w:lang w:val="ru-RU"/>
    </w:rPr>
  </w:style>
  <w:style w:type="character" w:styleId="HTML9">
    <w:name w:val="HTML Typewriter"/>
    <w:rsid w:val="00BA4AFF"/>
    <w:rPr>
      <w:rFonts w:ascii="Courier New" w:hAnsi="Courier New" w:cs="Courier New"/>
      <w:sz w:val="20"/>
      <w:szCs w:val="20"/>
      <w:lang w:val="ru-RU"/>
    </w:rPr>
  </w:style>
  <w:style w:type="paragraph" w:styleId="afffffa">
    <w:name w:val="Signature"/>
    <w:basedOn w:val="a4"/>
    <w:link w:val="afffffb"/>
    <w:rsid w:val="00BA4AFF"/>
    <w:pPr>
      <w:spacing w:after="0" w:line="360" w:lineRule="auto"/>
      <w:ind w:left="4252" w:firstLine="709"/>
      <w:jc w:val="both"/>
    </w:pPr>
    <w:rPr>
      <w:rFonts w:ascii="Arial" w:eastAsia="Times New Roman" w:hAnsi="Arial"/>
      <w:spacing w:val="-5"/>
      <w:sz w:val="20"/>
      <w:szCs w:val="20"/>
      <w:lang w:val="x-none" w:eastAsia="en-US"/>
    </w:rPr>
  </w:style>
  <w:style w:type="character" w:customStyle="1" w:styleId="afffffb">
    <w:name w:val="Подпись Знак"/>
    <w:basedOn w:val="a5"/>
    <w:link w:val="afffffa"/>
    <w:rsid w:val="00BA4AFF"/>
    <w:rPr>
      <w:rFonts w:ascii="Arial" w:eastAsia="Times New Roman" w:hAnsi="Arial"/>
      <w:spacing w:val="-5"/>
      <w:sz w:val="20"/>
      <w:szCs w:val="20"/>
      <w:lang w:val="x-none" w:eastAsia="en-US"/>
    </w:rPr>
  </w:style>
  <w:style w:type="paragraph" w:styleId="afffffc">
    <w:name w:val="Salutation"/>
    <w:basedOn w:val="a4"/>
    <w:next w:val="a4"/>
    <w:link w:val="afffffd"/>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d">
    <w:name w:val="Приветствие Знак"/>
    <w:basedOn w:val="a5"/>
    <w:link w:val="afffffc"/>
    <w:rsid w:val="00BA4AFF"/>
    <w:rPr>
      <w:rFonts w:ascii="Arial" w:eastAsia="Times New Roman" w:hAnsi="Arial"/>
      <w:spacing w:val="-5"/>
      <w:sz w:val="20"/>
      <w:szCs w:val="20"/>
      <w:lang w:val="x-none" w:eastAsia="en-US"/>
    </w:rPr>
  </w:style>
  <w:style w:type="paragraph" w:styleId="afffffe">
    <w:name w:val="Closing"/>
    <w:basedOn w:val="a4"/>
    <w:link w:val="affffff"/>
    <w:rsid w:val="00BA4AFF"/>
    <w:pPr>
      <w:spacing w:after="0" w:line="360" w:lineRule="auto"/>
      <w:ind w:left="4252" w:firstLine="709"/>
      <w:jc w:val="both"/>
    </w:pPr>
    <w:rPr>
      <w:rFonts w:ascii="Arial" w:eastAsia="Times New Roman" w:hAnsi="Arial"/>
      <w:spacing w:val="-5"/>
      <w:sz w:val="20"/>
      <w:szCs w:val="20"/>
      <w:lang w:val="x-none" w:eastAsia="en-US"/>
    </w:rPr>
  </w:style>
  <w:style w:type="character" w:customStyle="1" w:styleId="affffff">
    <w:name w:val="Прощание Знак"/>
    <w:basedOn w:val="a5"/>
    <w:link w:val="afffffe"/>
    <w:rsid w:val="00BA4AFF"/>
    <w:rPr>
      <w:rFonts w:ascii="Arial" w:eastAsia="Times New Roman" w:hAnsi="Arial"/>
      <w:spacing w:val="-5"/>
      <w:sz w:val="20"/>
      <w:szCs w:val="20"/>
      <w:lang w:val="x-none" w:eastAsia="en-US"/>
    </w:rPr>
  </w:style>
  <w:style w:type="character" w:styleId="HTMLa">
    <w:name w:val="HTML Cite"/>
    <w:rsid w:val="00BA4AFF"/>
    <w:rPr>
      <w:i/>
      <w:iCs/>
      <w:lang w:val="ru-RU"/>
    </w:rPr>
  </w:style>
  <w:style w:type="paragraph" w:styleId="affffff0">
    <w:name w:val="E-mail Signature"/>
    <w:basedOn w:val="a4"/>
    <w:link w:val="affffff1"/>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f1">
    <w:name w:val="Электронная подпись Знак"/>
    <w:basedOn w:val="a5"/>
    <w:link w:val="affffff0"/>
    <w:rsid w:val="00BA4AFF"/>
    <w:rPr>
      <w:rFonts w:ascii="Arial" w:eastAsia="Times New Roman" w:hAnsi="Arial"/>
      <w:spacing w:val="-5"/>
      <w:sz w:val="20"/>
      <w:szCs w:val="20"/>
      <w:lang w:val="x-none" w:eastAsia="en-US"/>
    </w:rPr>
  </w:style>
  <w:style w:type="table" w:styleId="-1">
    <w:name w:val="Table Web 1"/>
    <w:basedOn w:val="a6"/>
    <w:rsid w:val="00BA4AFF"/>
    <w:pPr>
      <w:spacing w:after="0"/>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BA4AFF"/>
    <w:pPr>
      <w:spacing w:after="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BA4AFF"/>
    <w:pPr>
      <w:spacing w:after="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6"/>
    <w:rsid w:val="00BA4AFF"/>
    <w:pPr>
      <w:spacing w:after="0"/>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BA4AFF"/>
    <w:pPr>
      <w:spacing w:after="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6"/>
    <w:rsid w:val="00BA4AFF"/>
    <w:pPr>
      <w:spacing w:after="0"/>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BA4AFF"/>
    <w:pPr>
      <w:spacing w:after="0"/>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BA4AFF"/>
    <w:pPr>
      <w:spacing w:after="0"/>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BA4AFF"/>
    <w:pPr>
      <w:spacing w:after="0"/>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rsid w:val="00BA4AFF"/>
    <w:pPr>
      <w:spacing w:after="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BA4AFF"/>
    <w:pPr>
      <w:spacing w:after="0"/>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BA4AFF"/>
    <w:pPr>
      <w:spacing w:after="0"/>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6"/>
    <w:rsid w:val="00BA4AFF"/>
    <w:pPr>
      <w:spacing w:after="0"/>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6"/>
    <w:rsid w:val="00BA4AFF"/>
    <w:pPr>
      <w:spacing w:after="0"/>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BA4AFF"/>
    <w:pPr>
      <w:spacing w:after="0"/>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BA4AFF"/>
    <w:pPr>
      <w:spacing w:after="0"/>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BA4AFF"/>
    <w:pPr>
      <w:spacing w:after="0"/>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BA4AFF"/>
    <w:pPr>
      <w:spacing w:after="0"/>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rsid w:val="00BA4AFF"/>
    <w:pPr>
      <w:spacing w:after="0"/>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5">
    <w:name w:val="Outline List 3"/>
    <w:basedOn w:val="a7"/>
    <w:rsid w:val="00BA4AFF"/>
  </w:style>
  <w:style w:type="table" w:styleId="1f8">
    <w:name w:val="Table Columns 1"/>
    <w:basedOn w:val="a6"/>
    <w:rsid w:val="00BA4AFF"/>
    <w:pPr>
      <w:spacing w:after="0"/>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rsid w:val="00BA4AFF"/>
    <w:pPr>
      <w:spacing w:after="0"/>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BA4AFF"/>
    <w:pPr>
      <w:spacing w:after="0"/>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BA4AFF"/>
    <w:pPr>
      <w:spacing w:after="0"/>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BA4AFF"/>
    <w:pPr>
      <w:spacing w:after="0"/>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BA4AFF"/>
    <w:pPr>
      <w:spacing w:after="0"/>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BA4AFF"/>
    <w:pPr>
      <w:spacing w:after="0"/>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BA4AFF"/>
    <w:pPr>
      <w:spacing w:after="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BA4AFF"/>
    <w:pPr>
      <w:spacing w:after="0"/>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BA4AFF"/>
    <w:pPr>
      <w:spacing w:after="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6"/>
    <w:rsid w:val="00BA4AFF"/>
    <w:pPr>
      <w:spacing w:after="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BA4AFF"/>
    <w:pPr>
      <w:spacing w:after="0"/>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rsid w:val="00BA4AFF"/>
    <w:pPr>
      <w:spacing w:after="0"/>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BA4AFF"/>
    <w:pPr>
      <w:spacing w:after="0"/>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7">
    <w:name w:val="endnote text"/>
    <w:basedOn w:val="a4"/>
    <w:link w:val="affffff8"/>
    <w:rsid w:val="00BA4AFF"/>
    <w:pPr>
      <w:spacing w:after="0" w:line="360" w:lineRule="auto"/>
      <w:ind w:firstLine="680"/>
      <w:jc w:val="both"/>
    </w:pPr>
    <w:rPr>
      <w:rFonts w:ascii="Times New Roman" w:eastAsia="Times New Roman" w:hAnsi="Times New Roman"/>
      <w:sz w:val="20"/>
      <w:szCs w:val="20"/>
    </w:rPr>
  </w:style>
  <w:style w:type="character" w:customStyle="1" w:styleId="affffff8">
    <w:name w:val="Текст концевой сноски Знак"/>
    <w:basedOn w:val="a5"/>
    <w:link w:val="affffff7"/>
    <w:rsid w:val="00BA4AFF"/>
    <w:rPr>
      <w:rFonts w:ascii="Times New Roman" w:eastAsia="Times New Roman" w:hAnsi="Times New Roman"/>
      <w:sz w:val="20"/>
      <w:szCs w:val="20"/>
    </w:rPr>
  </w:style>
  <w:style w:type="character" w:styleId="affffff9">
    <w:name w:val="endnote reference"/>
    <w:rsid w:val="00BA4AFF"/>
    <w:rPr>
      <w:vertAlign w:val="superscript"/>
    </w:rPr>
  </w:style>
  <w:style w:type="table" w:styleId="2-5">
    <w:name w:val="Medium Shading 2 Accent 5"/>
    <w:basedOn w:val="a6"/>
    <w:rsid w:val="00BA4AFF"/>
    <w:pPr>
      <w:spacing w:after="0"/>
    </w:pPr>
    <w:rPr>
      <w:rFonts w:ascii="Calibri" w:eastAsia="Times New Roman"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a">
    <w:name w:val="Îáû÷íûé"/>
    <w:rsid w:val="00BA4AFF"/>
    <w:pPr>
      <w:spacing w:after="0"/>
    </w:pPr>
    <w:rPr>
      <w:rFonts w:ascii="Times New Roman" w:eastAsia="Times New Roman" w:hAnsi="Times New Roman"/>
      <w:sz w:val="28"/>
      <w:szCs w:val="20"/>
    </w:rPr>
  </w:style>
  <w:style w:type="paragraph" w:customStyle="1" w:styleId="Sb">
    <w:name w:val="S_Титульный"/>
    <w:basedOn w:val="a4"/>
    <w:rsid w:val="00BA4AFF"/>
    <w:pPr>
      <w:spacing w:after="0" w:line="360" w:lineRule="auto"/>
      <w:ind w:left="3240"/>
      <w:jc w:val="right"/>
    </w:pPr>
    <w:rPr>
      <w:rFonts w:ascii="Times New Roman" w:eastAsia="Times New Roman" w:hAnsi="Times New Roman"/>
      <w:b/>
      <w:sz w:val="32"/>
      <w:szCs w:val="32"/>
    </w:rPr>
  </w:style>
  <w:style w:type="paragraph" w:customStyle="1" w:styleId="affffffb">
    <w:name w:val="ТЕКСТ ГРАД"/>
    <w:basedOn w:val="a4"/>
    <w:link w:val="affffffc"/>
    <w:qFormat/>
    <w:rsid w:val="00BA4AFF"/>
    <w:pPr>
      <w:spacing w:after="0" w:line="360" w:lineRule="auto"/>
      <w:ind w:firstLine="709"/>
      <w:jc w:val="both"/>
    </w:pPr>
    <w:rPr>
      <w:rFonts w:ascii="Times New Roman" w:eastAsia="Times New Roman" w:hAnsi="Times New Roman"/>
      <w:lang w:val="x-none" w:eastAsia="x-none"/>
    </w:rPr>
  </w:style>
  <w:style w:type="character" w:customStyle="1" w:styleId="affffffc">
    <w:name w:val="ТЕКСТ ГРАД Знак"/>
    <w:link w:val="affffffb"/>
    <w:rsid w:val="00BA4AFF"/>
    <w:rPr>
      <w:rFonts w:ascii="Times New Roman" w:eastAsia="Times New Roman" w:hAnsi="Times New Roman"/>
      <w:sz w:val="24"/>
      <w:szCs w:val="24"/>
      <w:lang w:val="x-none" w:eastAsia="x-none"/>
    </w:rPr>
  </w:style>
  <w:style w:type="paragraph" w:customStyle="1" w:styleId="affffffd">
    <w:name w:val="ООО  «Институт Территориального Планирования"/>
    <w:basedOn w:val="a4"/>
    <w:link w:val="affffffe"/>
    <w:qFormat/>
    <w:rsid w:val="00BA4AFF"/>
    <w:pPr>
      <w:spacing w:after="0" w:line="360" w:lineRule="auto"/>
      <w:ind w:left="709"/>
      <w:jc w:val="right"/>
    </w:pPr>
    <w:rPr>
      <w:rFonts w:ascii="Times New Roman" w:eastAsia="Times New Roman" w:hAnsi="Times New Roman"/>
      <w:lang w:val="x-none" w:eastAsia="x-none"/>
    </w:rPr>
  </w:style>
  <w:style w:type="character" w:customStyle="1" w:styleId="affffffe">
    <w:name w:val="ООО  «Институт Территориального Планирования Знак"/>
    <w:link w:val="affffffd"/>
    <w:rsid w:val="00BA4AFF"/>
    <w:rPr>
      <w:rFonts w:ascii="Times New Roman" w:eastAsia="Times New Roman" w:hAnsi="Times New Roman"/>
      <w:sz w:val="24"/>
      <w:szCs w:val="24"/>
      <w:lang w:val="x-none" w:eastAsia="x-none"/>
    </w:rPr>
  </w:style>
  <w:style w:type="character" w:styleId="afffffff">
    <w:name w:val="Placeholder Text"/>
    <w:semiHidden/>
    <w:rsid w:val="00BA4AFF"/>
    <w:rPr>
      <w:color w:val="808080"/>
    </w:rPr>
  </w:style>
  <w:style w:type="paragraph" w:styleId="afffffff0">
    <w:name w:val="Revision"/>
    <w:hidden/>
    <w:semiHidden/>
    <w:rsid w:val="00BA4AFF"/>
    <w:pPr>
      <w:spacing w:after="0"/>
    </w:pPr>
    <w:rPr>
      <w:rFonts w:ascii="Times New Roman" w:eastAsia="Times New Roman" w:hAnsi="Times New Roman"/>
      <w:sz w:val="24"/>
      <w:szCs w:val="24"/>
    </w:rPr>
  </w:style>
  <w:style w:type="paragraph" w:customStyle="1" w:styleId="Sc">
    <w:name w:val="S_Обложка_проект"/>
    <w:basedOn w:val="a4"/>
    <w:rsid w:val="00BA4AFF"/>
    <w:pPr>
      <w:spacing w:after="0" w:line="360" w:lineRule="auto"/>
      <w:ind w:left="3240"/>
      <w:jc w:val="right"/>
    </w:pPr>
    <w:rPr>
      <w:rFonts w:ascii="Times New Roman" w:eastAsia="Times New Roman" w:hAnsi="Times New Roman"/>
      <w:caps/>
    </w:rPr>
  </w:style>
  <w:style w:type="paragraph" w:customStyle="1" w:styleId="S21">
    <w:name w:val="S_Титульный 2"/>
    <w:basedOn w:val="a4"/>
    <w:rsid w:val="00BA4AFF"/>
    <w:pPr>
      <w:shd w:val="clear" w:color="auto" w:fill="FFFFFF"/>
      <w:snapToGrid w:val="0"/>
      <w:spacing w:after="0"/>
      <w:jc w:val="center"/>
    </w:pPr>
    <w:rPr>
      <w:rFonts w:ascii="Times New Roman" w:eastAsia="Calibri" w:hAnsi="Times New Roman"/>
      <w:lang w:eastAsia="ar-SA"/>
    </w:rPr>
  </w:style>
  <w:style w:type="paragraph" w:customStyle="1" w:styleId="S2">
    <w:name w:val="S_Заголовок 2"/>
    <w:basedOn w:val="20"/>
    <w:next w:val="a4"/>
    <w:autoRedefine/>
    <w:rsid w:val="00BA4AFF"/>
    <w:pPr>
      <w:keepNext w:val="0"/>
      <w:numPr>
        <w:numId w:val="13"/>
      </w:numPr>
      <w:tabs>
        <w:tab w:val="clear" w:pos="720"/>
        <w:tab w:val="num" w:pos="360"/>
      </w:tabs>
      <w:spacing w:before="0" w:after="0" w:line="360" w:lineRule="auto"/>
      <w:ind w:left="0" w:firstLine="567"/>
      <w:jc w:val="both"/>
    </w:pPr>
    <w:rPr>
      <w:rFonts w:ascii="Times New Roman" w:hAnsi="Times New Roman"/>
      <w:b w:val="0"/>
      <w:bCs w:val="0"/>
      <w:i w:val="0"/>
      <w:iCs w:val="0"/>
      <w:sz w:val="24"/>
      <w:szCs w:val="24"/>
    </w:rPr>
  </w:style>
  <w:style w:type="paragraph" w:customStyle="1" w:styleId="S3">
    <w:name w:val="S_Заголовок 3"/>
    <w:basedOn w:val="3"/>
    <w:rsid w:val="00BA4AFF"/>
    <w:pPr>
      <w:keepNext w:val="0"/>
      <w:numPr>
        <w:numId w:val="13"/>
      </w:numPr>
      <w:tabs>
        <w:tab w:val="clear" w:pos="1800"/>
        <w:tab w:val="num" w:pos="360"/>
      </w:tabs>
      <w:spacing w:before="0" w:after="0" w:line="360" w:lineRule="auto"/>
      <w:ind w:left="0" w:firstLine="0"/>
      <w:jc w:val="center"/>
    </w:pPr>
    <w:rPr>
      <w:rFonts w:ascii="Times New Roman" w:hAnsi="Times New Roman"/>
      <w:bCs w:val="0"/>
      <w:sz w:val="24"/>
      <w:szCs w:val="24"/>
      <w:u w:val="single"/>
    </w:rPr>
  </w:style>
  <w:style w:type="paragraph" w:customStyle="1" w:styleId="S4">
    <w:name w:val="S_Заголовок 4"/>
    <w:basedOn w:val="4"/>
    <w:link w:val="S40"/>
    <w:rsid w:val="00BA4AFF"/>
    <w:pPr>
      <w:keepNext w:val="0"/>
      <w:numPr>
        <w:numId w:val="13"/>
      </w:numPr>
      <w:tabs>
        <w:tab w:val="clear" w:pos="1800"/>
        <w:tab w:val="num" w:pos="643"/>
      </w:tabs>
      <w:spacing w:before="0" w:after="0"/>
      <w:ind w:left="643" w:hanging="360"/>
    </w:pPr>
    <w:rPr>
      <w:rFonts w:ascii="Times New Roman" w:eastAsia="Times New Roman" w:hAnsi="Times New Roman"/>
      <w:b w:val="0"/>
      <w:bCs w:val="0"/>
      <w:i/>
      <w:sz w:val="24"/>
      <w:szCs w:val="24"/>
    </w:rPr>
  </w:style>
  <w:style w:type="paragraph" w:customStyle="1" w:styleId="S1">
    <w:name w:val="S_Заголовок 1"/>
    <w:basedOn w:val="a4"/>
    <w:qFormat/>
    <w:rsid w:val="00BA4AFF"/>
    <w:pPr>
      <w:numPr>
        <w:numId w:val="13"/>
      </w:numPr>
      <w:spacing w:after="0"/>
      <w:jc w:val="center"/>
    </w:pPr>
    <w:rPr>
      <w:rFonts w:ascii="Times New Roman" w:eastAsia="Times New Roman" w:hAnsi="Times New Roman"/>
      <w:b/>
      <w:caps/>
    </w:rPr>
  </w:style>
  <w:style w:type="paragraph" w:customStyle="1" w:styleId="afffffff1">
    <w:name w:val="ГРАД Основной текст"/>
    <w:basedOn w:val="a4"/>
    <w:link w:val="afffffff2"/>
    <w:autoRedefine/>
    <w:rsid w:val="00BA4AFF"/>
    <w:pPr>
      <w:tabs>
        <w:tab w:val="left" w:pos="540"/>
        <w:tab w:val="left" w:pos="1260"/>
        <w:tab w:val="left" w:pos="1620"/>
      </w:tabs>
      <w:spacing w:after="0"/>
      <w:ind w:firstLine="709"/>
      <w:jc w:val="both"/>
    </w:pPr>
    <w:rPr>
      <w:rFonts w:ascii="Times New Roman" w:eastAsia="Calibri" w:hAnsi="Times New Roman"/>
      <w:bCs/>
      <w:spacing w:val="4"/>
      <w:w w:val="109"/>
      <w:szCs w:val="28"/>
      <w:lang w:val="x-none" w:eastAsia="en-US" w:bidi="en-US"/>
    </w:rPr>
  </w:style>
  <w:style w:type="character" w:customStyle="1" w:styleId="afffffff2">
    <w:name w:val="ГРАД Основной текст Знак Знак"/>
    <w:link w:val="afffffff1"/>
    <w:rsid w:val="00BA4AFF"/>
    <w:rPr>
      <w:rFonts w:ascii="Times New Roman" w:eastAsia="Calibri" w:hAnsi="Times New Roman"/>
      <w:bCs/>
      <w:spacing w:val="4"/>
      <w:w w:val="109"/>
      <w:sz w:val="24"/>
      <w:szCs w:val="28"/>
      <w:lang w:val="x-none" w:eastAsia="en-US" w:bidi="en-US"/>
    </w:rPr>
  </w:style>
  <w:style w:type="paragraph" w:customStyle="1" w:styleId="afffffff3">
    <w:name w:val="ГРАД Список маркированный"/>
    <w:basedOn w:val="affa"/>
    <w:autoRedefine/>
    <w:rsid w:val="00BA4AFF"/>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4"/>
    <w:link w:val="Sd"/>
    <w:autoRedefine/>
    <w:rsid w:val="00BA4AFF"/>
    <w:pPr>
      <w:numPr>
        <w:numId w:val="14"/>
      </w:numPr>
      <w:tabs>
        <w:tab w:val="left" w:pos="992"/>
      </w:tabs>
      <w:spacing w:after="0" w:line="360" w:lineRule="auto"/>
      <w:ind w:left="0" w:firstLine="709"/>
      <w:jc w:val="both"/>
    </w:pPr>
    <w:rPr>
      <w:rFonts w:ascii="Times New Roman" w:eastAsia="Times New Roman" w:hAnsi="Times New Roman"/>
    </w:rPr>
  </w:style>
  <w:style w:type="character" w:customStyle="1" w:styleId="ConsNonformat0">
    <w:name w:val="ConsNonformat Знак"/>
    <w:link w:val="ConsNonformat"/>
    <w:locked/>
    <w:rsid w:val="00BA4AFF"/>
    <w:rPr>
      <w:rFonts w:ascii="Courier New" w:eastAsia="Times New Roman" w:hAnsi="Courier New" w:cs="Courier New"/>
      <w:sz w:val="20"/>
      <w:szCs w:val="20"/>
    </w:rPr>
  </w:style>
  <w:style w:type="paragraph" w:customStyle="1" w:styleId="S50">
    <w:name w:val="S_Заголовок 5"/>
    <w:basedOn w:val="a4"/>
    <w:autoRedefine/>
    <w:qFormat/>
    <w:rsid w:val="00BA4AFF"/>
    <w:pPr>
      <w:spacing w:after="0" w:line="276" w:lineRule="auto"/>
      <w:ind w:left="567"/>
    </w:pPr>
    <w:rPr>
      <w:rFonts w:ascii="Times New Roman" w:eastAsia="Times New Roman" w:hAnsi="Times New Roman"/>
      <w:b/>
    </w:rPr>
  </w:style>
  <w:style w:type="paragraph" w:customStyle="1" w:styleId="afffffff4">
    <w:name w:val="_абзац"/>
    <w:basedOn w:val="a4"/>
    <w:link w:val="afffffff5"/>
    <w:qFormat/>
    <w:rsid w:val="00BA4AFF"/>
    <w:pPr>
      <w:spacing w:after="0" w:line="276" w:lineRule="auto"/>
      <w:ind w:firstLine="709"/>
      <w:jc w:val="both"/>
    </w:pPr>
    <w:rPr>
      <w:rFonts w:ascii="Times New Roman" w:eastAsia="Times New Roman" w:hAnsi="Times New Roman"/>
      <w:lang w:val="x-none" w:eastAsia="x-none"/>
    </w:rPr>
  </w:style>
  <w:style w:type="character" w:customStyle="1" w:styleId="afffffff5">
    <w:name w:val="_абзац Знак"/>
    <w:link w:val="afffffff4"/>
    <w:rsid w:val="00BA4AFF"/>
    <w:rPr>
      <w:rFonts w:ascii="Times New Roman" w:eastAsia="Times New Roman" w:hAnsi="Times New Roman"/>
      <w:sz w:val="24"/>
      <w:szCs w:val="24"/>
      <w:lang w:val="x-none" w:eastAsia="x-none"/>
    </w:rPr>
  </w:style>
  <w:style w:type="character" w:customStyle="1" w:styleId="ConsNormal0">
    <w:name w:val="ConsNormal Знак"/>
    <w:link w:val="ConsNormal"/>
    <w:locked/>
    <w:rsid w:val="00BA4AFF"/>
    <w:rPr>
      <w:rFonts w:ascii="Arial" w:eastAsia="Times New Roman" w:hAnsi="Arial" w:cs="Arial"/>
      <w:sz w:val="20"/>
      <w:szCs w:val="20"/>
    </w:rPr>
  </w:style>
  <w:style w:type="paragraph" w:customStyle="1" w:styleId="s00">
    <w:name w:val="s0"/>
    <w:basedOn w:val="a4"/>
    <w:rsid w:val="00BA4AFF"/>
    <w:pPr>
      <w:spacing w:before="100" w:beforeAutospacing="1" w:after="100" w:afterAutospacing="1"/>
    </w:pPr>
    <w:rPr>
      <w:rFonts w:ascii="Times New Roman" w:eastAsia="Times New Roman" w:hAnsi="Times New Roman"/>
    </w:rPr>
  </w:style>
  <w:style w:type="paragraph" w:customStyle="1" w:styleId="afffffff6">
    <w:name w:val="Список нумерованный Знак"/>
    <w:basedOn w:val="a4"/>
    <w:semiHidden/>
    <w:rsid w:val="00BA4AFF"/>
    <w:pPr>
      <w:tabs>
        <w:tab w:val="num" w:pos="153"/>
        <w:tab w:val="left" w:pos="1260"/>
      </w:tabs>
      <w:spacing w:after="0" w:line="360" w:lineRule="auto"/>
      <w:ind w:left="153" w:hanging="153"/>
      <w:jc w:val="both"/>
    </w:pPr>
    <w:rPr>
      <w:rFonts w:ascii="Times New Roman" w:eastAsia="Times New Roman" w:hAnsi="Times New Roman"/>
    </w:rPr>
  </w:style>
  <w:style w:type="paragraph" w:styleId="afffffff7">
    <w:name w:val="table of figures"/>
    <w:basedOn w:val="a4"/>
    <w:next w:val="a4"/>
    <w:rsid w:val="00BA4AFF"/>
    <w:pPr>
      <w:spacing w:after="0"/>
    </w:pPr>
    <w:rPr>
      <w:rFonts w:ascii="Times New Roman" w:eastAsia="Times New Roman" w:hAnsi="Times New Roman"/>
    </w:rPr>
  </w:style>
  <w:style w:type="paragraph" w:styleId="afffffff8">
    <w:name w:val="Bibliography"/>
    <w:basedOn w:val="a4"/>
    <w:next w:val="a4"/>
    <w:semiHidden/>
    <w:unhideWhenUsed/>
    <w:rsid w:val="00BA4AFF"/>
    <w:pPr>
      <w:spacing w:after="0"/>
    </w:pPr>
    <w:rPr>
      <w:rFonts w:ascii="Times New Roman" w:eastAsia="Times New Roman" w:hAnsi="Times New Roman"/>
    </w:rPr>
  </w:style>
  <w:style w:type="paragraph" w:styleId="afffffff9">
    <w:name w:val="table of authorities"/>
    <w:basedOn w:val="a4"/>
    <w:next w:val="a4"/>
    <w:rsid w:val="00BA4AFF"/>
    <w:pPr>
      <w:spacing w:after="0"/>
      <w:ind w:left="240" w:hanging="240"/>
    </w:pPr>
    <w:rPr>
      <w:rFonts w:ascii="Times New Roman" w:eastAsia="Times New Roman" w:hAnsi="Times New Roman"/>
    </w:rPr>
  </w:style>
  <w:style w:type="paragraph" w:styleId="afffffffa">
    <w:name w:val="macro"/>
    <w:link w:val="afffffffb"/>
    <w:rsid w:val="00BA4AFF"/>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Courier New"/>
      <w:sz w:val="20"/>
      <w:szCs w:val="20"/>
    </w:rPr>
  </w:style>
  <w:style w:type="character" w:customStyle="1" w:styleId="afffffffb">
    <w:name w:val="Текст макроса Знак"/>
    <w:basedOn w:val="a5"/>
    <w:link w:val="afffffffa"/>
    <w:rsid w:val="00BA4AFF"/>
    <w:rPr>
      <w:rFonts w:ascii="Courier New" w:eastAsia="Times New Roman" w:hAnsi="Courier New" w:cs="Courier New"/>
      <w:sz w:val="20"/>
      <w:szCs w:val="20"/>
    </w:rPr>
  </w:style>
  <w:style w:type="paragraph" w:styleId="1fa">
    <w:name w:val="index 1"/>
    <w:basedOn w:val="a4"/>
    <w:next w:val="a4"/>
    <w:autoRedefine/>
    <w:rsid w:val="00BA4AFF"/>
    <w:pPr>
      <w:spacing w:after="0"/>
      <w:ind w:left="240" w:hanging="240"/>
    </w:pPr>
    <w:rPr>
      <w:rFonts w:ascii="Times New Roman" w:eastAsia="Times New Roman" w:hAnsi="Times New Roman"/>
    </w:rPr>
  </w:style>
  <w:style w:type="paragraph" w:styleId="afffffffc">
    <w:name w:val="index heading"/>
    <w:basedOn w:val="a4"/>
    <w:next w:val="1fa"/>
    <w:rsid w:val="00BA4AFF"/>
    <w:pPr>
      <w:spacing w:after="0"/>
    </w:pPr>
    <w:rPr>
      <w:rFonts w:ascii="Cambria" w:eastAsia="Times New Roman" w:hAnsi="Cambria"/>
      <w:b/>
      <w:bCs/>
    </w:rPr>
  </w:style>
  <w:style w:type="paragraph" w:styleId="2fa">
    <w:name w:val="index 2"/>
    <w:basedOn w:val="a4"/>
    <w:next w:val="a4"/>
    <w:autoRedefine/>
    <w:rsid w:val="00BA4AFF"/>
    <w:pPr>
      <w:spacing w:after="0"/>
      <w:ind w:left="480" w:hanging="240"/>
    </w:pPr>
    <w:rPr>
      <w:rFonts w:ascii="Times New Roman" w:eastAsia="Times New Roman" w:hAnsi="Times New Roman"/>
    </w:rPr>
  </w:style>
  <w:style w:type="paragraph" w:styleId="3f1">
    <w:name w:val="index 3"/>
    <w:basedOn w:val="a4"/>
    <w:next w:val="a4"/>
    <w:autoRedefine/>
    <w:rsid w:val="00BA4AFF"/>
    <w:pPr>
      <w:spacing w:after="0"/>
      <w:ind w:left="720" w:hanging="240"/>
    </w:pPr>
    <w:rPr>
      <w:rFonts w:ascii="Times New Roman" w:eastAsia="Times New Roman" w:hAnsi="Times New Roman"/>
    </w:rPr>
  </w:style>
  <w:style w:type="paragraph" w:styleId="4a">
    <w:name w:val="index 4"/>
    <w:basedOn w:val="a4"/>
    <w:next w:val="a4"/>
    <w:autoRedefine/>
    <w:rsid w:val="00BA4AFF"/>
    <w:pPr>
      <w:spacing w:after="0"/>
      <w:ind w:left="960" w:hanging="240"/>
    </w:pPr>
    <w:rPr>
      <w:rFonts w:ascii="Times New Roman" w:eastAsia="Times New Roman" w:hAnsi="Times New Roman"/>
    </w:rPr>
  </w:style>
  <w:style w:type="paragraph" w:styleId="59">
    <w:name w:val="index 5"/>
    <w:basedOn w:val="a4"/>
    <w:next w:val="a4"/>
    <w:autoRedefine/>
    <w:rsid w:val="00BA4AFF"/>
    <w:pPr>
      <w:spacing w:after="0"/>
      <w:ind w:left="1200" w:hanging="240"/>
    </w:pPr>
    <w:rPr>
      <w:rFonts w:ascii="Times New Roman" w:eastAsia="Times New Roman" w:hAnsi="Times New Roman"/>
    </w:rPr>
  </w:style>
  <w:style w:type="paragraph" w:styleId="64">
    <w:name w:val="index 6"/>
    <w:basedOn w:val="a4"/>
    <w:next w:val="a4"/>
    <w:autoRedefine/>
    <w:rsid w:val="00BA4AFF"/>
    <w:pPr>
      <w:spacing w:after="0"/>
      <w:ind w:left="1440" w:hanging="240"/>
    </w:pPr>
    <w:rPr>
      <w:rFonts w:ascii="Times New Roman" w:eastAsia="Times New Roman" w:hAnsi="Times New Roman"/>
    </w:rPr>
  </w:style>
  <w:style w:type="paragraph" w:styleId="74">
    <w:name w:val="index 7"/>
    <w:basedOn w:val="a4"/>
    <w:next w:val="a4"/>
    <w:autoRedefine/>
    <w:rsid w:val="00BA4AFF"/>
    <w:pPr>
      <w:spacing w:after="0"/>
      <w:ind w:left="1680" w:hanging="240"/>
    </w:pPr>
    <w:rPr>
      <w:rFonts w:ascii="Times New Roman" w:eastAsia="Times New Roman" w:hAnsi="Times New Roman"/>
    </w:rPr>
  </w:style>
  <w:style w:type="paragraph" w:styleId="84">
    <w:name w:val="index 8"/>
    <w:basedOn w:val="a4"/>
    <w:next w:val="a4"/>
    <w:autoRedefine/>
    <w:rsid w:val="00BA4AFF"/>
    <w:pPr>
      <w:spacing w:after="0"/>
      <w:ind w:left="1920" w:hanging="240"/>
    </w:pPr>
    <w:rPr>
      <w:rFonts w:ascii="Times New Roman" w:eastAsia="Times New Roman" w:hAnsi="Times New Roman"/>
    </w:rPr>
  </w:style>
  <w:style w:type="paragraph" w:styleId="93">
    <w:name w:val="index 9"/>
    <w:basedOn w:val="a4"/>
    <w:next w:val="a4"/>
    <w:autoRedefine/>
    <w:rsid w:val="00BA4AFF"/>
    <w:pPr>
      <w:spacing w:after="0"/>
      <w:ind w:left="2160" w:hanging="240"/>
    </w:pPr>
    <w:rPr>
      <w:rFonts w:ascii="Times New Roman" w:eastAsia="Times New Roman" w:hAnsi="Times New Roman"/>
    </w:rPr>
  </w:style>
  <w:style w:type="numbering" w:customStyle="1" w:styleId="1111111">
    <w:name w:val="1 / 1.1 / 1.1.11"/>
    <w:basedOn w:val="a7"/>
    <w:next w:val="111111"/>
    <w:rsid w:val="00BA4AFF"/>
    <w:pPr>
      <w:numPr>
        <w:numId w:val="11"/>
      </w:numPr>
    </w:pPr>
  </w:style>
  <w:style w:type="numbering" w:customStyle="1" w:styleId="1ai1">
    <w:name w:val="1 / a / i1"/>
    <w:basedOn w:val="a7"/>
    <w:next w:val="1ai"/>
    <w:rsid w:val="00BA4AFF"/>
    <w:pPr>
      <w:numPr>
        <w:numId w:val="3"/>
      </w:numPr>
    </w:pPr>
  </w:style>
  <w:style w:type="character" w:customStyle="1" w:styleId="submenu-table">
    <w:name w:val="submenu-table"/>
    <w:rsid w:val="00BA4AFF"/>
  </w:style>
  <w:style w:type="character" w:customStyle="1" w:styleId="af0">
    <w:name w:val="Абзац списка Знак"/>
    <w:link w:val="af"/>
    <w:locked/>
    <w:rsid w:val="00BA4AFF"/>
    <w:rPr>
      <w:sz w:val="24"/>
      <w:szCs w:val="24"/>
    </w:rPr>
  </w:style>
  <w:style w:type="character" w:customStyle="1" w:styleId="fts-hit">
    <w:name w:val="fts-hit"/>
    <w:rsid w:val="00BA4AFF"/>
  </w:style>
  <w:style w:type="paragraph" w:customStyle="1" w:styleId="12">
    <w:name w:val="Маркированный_1"/>
    <w:basedOn w:val="a4"/>
    <w:semiHidden/>
    <w:rsid w:val="00BA4AFF"/>
    <w:pPr>
      <w:numPr>
        <w:ilvl w:val="1"/>
        <w:numId w:val="16"/>
      </w:numPr>
      <w:tabs>
        <w:tab w:val="left" w:pos="900"/>
      </w:tabs>
      <w:spacing w:after="0" w:line="360" w:lineRule="auto"/>
      <w:ind w:firstLine="720"/>
      <w:jc w:val="both"/>
    </w:pPr>
    <w:rPr>
      <w:rFonts w:ascii="Times New Roman" w:eastAsia="Calibri" w:hAnsi="Times New Roman"/>
      <w:lang w:val="x-none" w:eastAsia="en-US"/>
    </w:rPr>
  </w:style>
  <w:style w:type="paragraph" w:customStyle="1" w:styleId="afffffffd">
    <w:name w:val="Закладка"/>
    <w:basedOn w:val="1"/>
    <w:link w:val="afffffffe"/>
    <w:qFormat/>
    <w:rsid w:val="00BA4AFF"/>
    <w:pPr>
      <w:numPr>
        <w:numId w:val="0"/>
      </w:numPr>
      <w:autoSpaceDE w:val="0"/>
      <w:autoSpaceDN w:val="0"/>
      <w:adjustRightInd w:val="0"/>
      <w:spacing w:before="0" w:after="0"/>
      <w:ind w:firstLine="540"/>
      <w:jc w:val="both"/>
    </w:pPr>
    <w:rPr>
      <w:rFonts w:ascii="Times New Roman" w:hAnsi="Times New Roman"/>
      <w:color w:val="365F91"/>
      <w:sz w:val="24"/>
      <w:lang w:val="x-none" w:eastAsia="x-none"/>
    </w:rPr>
  </w:style>
  <w:style w:type="character" w:customStyle="1" w:styleId="afffffffe">
    <w:name w:val="Закладка Знак"/>
    <w:link w:val="afffffffd"/>
    <w:rsid w:val="00BA4AFF"/>
    <w:rPr>
      <w:rFonts w:ascii="Times New Roman" w:eastAsia="Times New Roman" w:hAnsi="Times New Roman"/>
      <w:b/>
      <w:bCs/>
      <w:color w:val="365F91"/>
      <w:kern w:val="32"/>
      <w:sz w:val="24"/>
      <w:szCs w:val="32"/>
      <w:lang w:val="x-none" w:eastAsia="x-none"/>
    </w:rPr>
  </w:style>
  <w:style w:type="paragraph" w:customStyle="1" w:styleId="1fb">
    <w:name w:val="Абзац списка1"/>
    <w:basedOn w:val="a4"/>
    <w:rsid w:val="00BA4AFF"/>
    <w:pPr>
      <w:spacing w:after="200" w:line="276" w:lineRule="auto"/>
      <w:ind w:left="720"/>
      <w:contextualSpacing/>
    </w:pPr>
    <w:rPr>
      <w:rFonts w:ascii="Calibri" w:eastAsia="Calibri" w:hAnsi="Calibri"/>
      <w:sz w:val="22"/>
      <w:szCs w:val="22"/>
      <w:lang w:eastAsia="en-US"/>
    </w:rPr>
  </w:style>
  <w:style w:type="paragraph" w:customStyle="1" w:styleId="affffffff">
    <w:name w:val="Основной"/>
    <w:basedOn w:val="aff6"/>
    <w:rsid w:val="00BA4AFF"/>
    <w:pPr>
      <w:spacing w:after="0"/>
      <w:ind w:left="0" w:firstLine="680"/>
      <w:jc w:val="both"/>
    </w:pPr>
    <w:rPr>
      <w:rFonts w:ascii="Times New Roman" w:hAnsi="Times New Roman" w:cs="Times New Roman"/>
      <w:sz w:val="28"/>
      <w:lang w:val="x-none"/>
    </w:rPr>
  </w:style>
  <w:style w:type="paragraph" w:customStyle="1" w:styleId="65">
    <w:name w:val="заголовок 6"/>
    <w:basedOn w:val="a4"/>
    <w:next w:val="a4"/>
    <w:rsid w:val="00BA4AFF"/>
    <w:pPr>
      <w:keepNext/>
      <w:autoSpaceDE w:val="0"/>
      <w:autoSpaceDN w:val="0"/>
      <w:spacing w:after="0"/>
      <w:jc w:val="center"/>
    </w:pPr>
    <w:rPr>
      <w:rFonts w:ascii="Courier New" w:eastAsia="Times New Roman" w:hAnsi="Courier New" w:cs="Courier New"/>
    </w:rPr>
  </w:style>
  <w:style w:type="paragraph" w:customStyle="1" w:styleId="1466">
    <w:name w:val="1466"/>
    <w:basedOn w:val="a4"/>
    <w:rsid w:val="00BA4AFF"/>
    <w:pPr>
      <w:autoSpaceDE w:val="0"/>
      <w:autoSpaceDN w:val="0"/>
      <w:spacing w:before="120" w:after="120"/>
      <w:jc w:val="center"/>
    </w:pPr>
    <w:rPr>
      <w:rFonts w:ascii="Times New Roman" w:eastAsia="Times New Roman" w:hAnsi="Times New Roman"/>
      <w:b/>
      <w:bCs/>
      <w:color w:val="000000"/>
      <w:sz w:val="28"/>
      <w:szCs w:val="28"/>
    </w:rPr>
  </w:style>
  <w:style w:type="paragraph" w:customStyle="1" w:styleId="affffffff0">
    <w:name w:val="Табличный_справа"/>
    <w:basedOn w:val="a4"/>
    <w:rsid w:val="00BA4AFF"/>
    <w:pPr>
      <w:spacing w:after="0"/>
      <w:jc w:val="right"/>
    </w:pPr>
    <w:rPr>
      <w:rFonts w:ascii="Times New Roman" w:eastAsia="Times New Roman" w:hAnsi="Times New Roman"/>
      <w:sz w:val="22"/>
      <w:szCs w:val="22"/>
    </w:rPr>
  </w:style>
  <w:style w:type="paragraph" w:customStyle="1" w:styleId="ConsPlusDocList">
    <w:name w:val="ConsPlusDocList"/>
    <w:rsid w:val="00BA4AFF"/>
    <w:pPr>
      <w:widowControl w:val="0"/>
      <w:autoSpaceDE w:val="0"/>
      <w:autoSpaceDN w:val="0"/>
      <w:adjustRightInd w:val="0"/>
      <w:spacing w:after="0"/>
    </w:pPr>
    <w:rPr>
      <w:rFonts w:ascii="Courier New" w:eastAsia="Times New Roman" w:hAnsi="Courier New" w:cs="Courier New"/>
      <w:sz w:val="20"/>
      <w:szCs w:val="20"/>
    </w:rPr>
  </w:style>
  <w:style w:type="numbering" w:customStyle="1" w:styleId="2fb">
    <w:name w:val="Нет списка2"/>
    <w:next w:val="a7"/>
    <w:semiHidden/>
    <w:unhideWhenUsed/>
    <w:rsid w:val="00BA4AFF"/>
  </w:style>
  <w:style w:type="numbering" w:customStyle="1" w:styleId="11111111">
    <w:name w:val="1 / 1.1 / 1.1.111"/>
    <w:basedOn w:val="a7"/>
    <w:next w:val="111111"/>
    <w:rsid w:val="00BA4AFF"/>
  </w:style>
  <w:style w:type="numbering" w:customStyle="1" w:styleId="1ai11">
    <w:name w:val="1 / a / i11"/>
    <w:basedOn w:val="a7"/>
    <w:next w:val="1ai"/>
    <w:rsid w:val="00BA4AFF"/>
  </w:style>
  <w:style w:type="numbering" w:customStyle="1" w:styleId="1fc">
    <w:name w:val="Статья / Раздел1"/>
    <w:basedOn w:val="a7"/>
    <w:next w:val="affffff5"/>
    <w:rsid w:val="00BA4AFF"/>
  </w:style>
  <w:style w:type="table" w:customStyle="1" w:styleId="2-51">
    <w:name w:val="Средняя заливка 2 - Акцент 51"/>
    <w:basedOn w:val="a6"/>
    <w:next w:val="2-5"/>
    <w:rsid w:val="00BA4AFF"/>
    <w:pPr>
      <w:spacing w:after="0"/>
    </w:pPr>
    <w:rPr>
      <w:rFonts w:ascii="Calibri" w:eastAsia="Times New Roman"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BA4AFF"/>
    <w:rPr>
      <w:rFonts w:ascii="Times New Roman" w:eastAsia="Times New Roman" w:hAnsi="Times New Roman"/>
      <w:sz w:val="24"/>
      <w:szCs w:val="24"/>
    </w:rPr>
  </w:style>
  <w:style w:type="character" w:customStyle="1" w:styleId="FontStyle20">
    <w:name w:val="Font Style20"/>
    <w:rsid w:val="00BA4AFF"/>
    <w:rPr>
      <w:rFonts w:ascii="Times New Roman" w:hAnsi="Times New Roman" w:cs="Times New Roman"/>
      <w:sz w:val="22"/>
      <w:szCs w:val="22"/>
    </w:rPr>
  </w:style>
  <w:style w:type="character" w:customStyle="1" w:styleId="affffffff1">
    <w:name w:val="Символ сноски"/>
    <w:rsid w:val="00BA4AFF"/>
  </w:style>
  <w:style w:type="paragraph" w:customStyle="1" w:styleId="affffffff2">
    <w:name w:val="Раздел МНГП"/>
    <w:basedOn w:val="1"/>
    <w:qFormat/>
    <w:rsid w:val="00BA4AFF"/>
    <w:pPr>
      <w:keepLines/>
      <w:pageBreakBefore/>
      <w:numPr>
        <w:numId w:val="0"/>
      </w:numPr>
      <w:spacing w:before="480" w:after="0"/>
      <w:jc w:val="center"/>
    </w:pPr>
    <w:rPr>
      <w:rFonts w:ascii="Times New Roman" w:hAnsi="Times New Roman"/>
      <w:kern w:val="0"/>
      <w:sz w:val="24"/>
      <w:szCs w:val="28"/>
      <w:lang w:val="x-none" w:eastAsia="x-none"/>
    </w:rPr>
  </w:style>
  <w:style w:type="paragraph" w:customStyle="1" w:styleId="affffffff3">
    <w:name w:val="раздел МНГП"/>
    <w:basedOn w:val="1"/>
    <w:qFormat/>
    <w:rsid w:val="00BA4AFF"/>
    <w:pPr>
      <w:keepLines/>
      <w:pageBreakBefore/>
      <w:numPr>
        <w:numId w:val="0"/>
      </w:numPr>
      <w:spacing w:before="480" w:after="0"/>
      <w:jc w:val="center"/>
    </w:pPr>
    <w:rPr>
      <w:rFonts w:ascii="Times New Roman" w:hAnsi="Times New Roman"/>
      <w:color w:val="000000"/>
      <w:kern w:val="0"/>
      <w:sz w:val="24"/>
      <w:szCs w:val="28"/>
      <w:lang w:val="x-none" w:eastAsia="x-none"/>
    </w:rPr>
  </w:style>
  <w:style w:type="paragraph" w:customStyle="1" w:styleId="a2">
    <w:name w:val="глава МНГП"/>
    <w:basedOn w:val="20"/>
    <w:qFormat/>
    <w:rsid w:val="00BA4AFF"/>
    <w:pPr>
      <w:keepLines/>
      <w:numPr>
        <w:numId w:val="17"/>
      </w:numPr>
      <w:tabs>
        <w:tab w:val="num" w:pos="360"/>
      </w:tabs>
      <w:spacing w:before="200" w:after="0" w:line="276" w:lineRule="auto"/>
      <w:ind w:left="0" w:firstLine="0"/>
      <w:jc w:val="both"/>
    </w:pPr>
    <w:rPr>
      <w:rFonts w:ascii="Times New Roman" w:hAnsi="Times New Roman"/>
      <w:i w:val="0"/>
      <w:iCs w:val="0"/>
      <w:sz w:val="24"/>
      <w:szCs w:val="24"/>
      <w:lang w:val="x-none" w:eastAsia="x-none"/>
    </w:rPr>
  </w:style>
  <w:style w:type="paragraph" w:customStyle="1" w:styleId="xl65">
    <w:name w:val="xl65"/>
    <w:basedOn w:val="a4"/>
    <w:rsid w:val="00BA4AFF"/>
    <w:pPr>
      <w:spacing w:before="100" w:beforeAutospacing="1" w:after="100" w:afterAutospacing="1"/>
    </w:pPr>
    <w:rPr>
      <w:rFonts w:ascii="Times New Roman" w:eastAsia="Times New Roman" w:hAnsi="Times New Roman"/>
    </w:rPr>
  </w:style>
  <w:style w:type="paragraph" w:customStyle="1" w:styleId="xl66">
    <w:name w:val="xl66"/>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rPr>
  </w:style>
  <w:style w:type="paragraph" w:customStyle="1" w:styleId="xl67">
    <w:name w:val="xl67"/>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rPr>
  </w:style>
  <w:style w:type="paragraph" w:customStyle="1" w:styleId="xl68">
    <w:name w:val="xl68"/>
    <w:basedOn w:val="a4"/>
    <w:rsid w:val="00BA4AFF"/>
    <w:pPr>
      <w:pBdr>
        <w:top w:val="single" w:sz="4" w:space="0" w:color="000000"/>
        <w:left w:val="single" w:sz="4" w:space="0" w:color="000000"/>
      </w:pBdr>
      <w:spacing w:before="100" w:beforeAutospacing="1" w:after="100" w:afterAutospacing="1"/>
    </w:pPr>
    <w:rPr>
      <w:rFonts w:ascii="Times New Roman" w:eastAsia="Times New Roman" w:hAnsi="Times New Roman"/>
    </w:rPr>
  </w:style>
  <w:style w:type="paragraph" w:customStyle="1" w:styleId="xl69">
    <w:name w:val="xl69"/>
    <w:basedOn w:val="a4"/>
    <w:rsid w:val="00BA4AFF"/>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rPr>
  </w:style>
  <w:style w:type="paragraph" w:customStyle="1" w:styleId="xl70">
    <w:name w:val="xl70"/>
    <w:basedOn w:val="a4"/>
    <w:rsid w:val="00BA4AFF"/>
    <w:pPr>
      <w:pBdr>
        <w:left w:val="single" w:sz="4" w:space="0" w:color="000000"/>
      </w:pBdr>
      <w:spacing w:before="100" w:beforeAutospacing="1" w:after="100" w:afterAutospacing="1"/>
    </w:pPr>
    <w:rPr>
      <w:rFonts w:ascii="Times New Roman" w:eastAsia="Times New Roman" w:hAnsi="Times New Roman"/>
    </w:rPr>
  </w:style>
  <w:style w:type="paragraph" w:customStyle="1" w:styleId="xl71">
    <w:name w:val="xl71"/>
    <w:basedOn w:val="a4"/>
    <w:rsid w:val="00BA4AFF"/>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eastAsia="Times New Roman" w:hAnsi="Times New Roman"/>
    </w:rPr>
  </w:style>
  <w:style w:type="paragraph" w:customStyle="1" w:styleId="xl72">
    <w:name w:val="xl72"/>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b/>
      <w:bCs/>
    </w:rPr>
  </w:style>
  <w:style w:type="paragraph" w:customStyle="1" w:styleId="xl73">
    <w:name w:val="xl73"/>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b/>
      <w:bCs/>
    </w:rPr>
  </w:style>
  <w:style w:type="paragraph" w:customStyle="1" w:styleId="xl74">
    <w:name w:val="xl74"/>
    <w:basedOn w:val="a4"/>
    <w:rsid w:val="00BA4AF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b/>
      <w:bCs/>
    </w:rPr>
  </w:style>
  <w:style w:type="paragraph" w:customStyle="1" w:styleId="xl75">
    <w:name w:val="xl75"/>
    <w:basedOn w:val="a4"/>
    <w:rsid w:val="00BA4AFF"/>
    <w:pPr>
      <w:pBdr>
        <w:left w:val="single" w:sz="4" w:space="0" w:color="000000"/>
      </w:pBdr>
      <w:spacing w:before="100" w:beforeAutospacing="1" w:after="100" w:afterAutospacing="1"/>
      <w:jc w:val="center"/>
    </w:pPr>
    <w:rPr>
      <w:rFonts w:ascii="Times New Roman" w:eastAsia="Times New Roman" w:hAnsi="Times New Roman"/>
    </w:rPr>
  </w:style>
  <w:style w:type="paragraph" w:customStyle="1" w:styleId="xl76">
    <w:name w:val="xl76"/>
    <w:basedOn w:val="a4"/>
    <w:rsid w:val="00BA4AFF"/>
    <w:pPr>
      <w:spacing w:before="100" w:beforeAutospacing="1" w:after="100" w:afterAutospacing="1"/>
      <w:jc w:val="center"/>
    </w:pPr>
    <w:rPr>
      <w:rFonts w:ascii="Times New Roman" w:eastAsia="Times New Roman" w:hAnsi="Times New Roman"/>
    </w:rPr>
  </w:style>
  <w:style w:type="paragraph" w:customStyle="1" w:styleId="xl77">
    <w:name w:val="xl77"/>
    <w:basedOn w:val="a4"/>
    <w:rsid w:val="00BA4AFF"/>
    <w:pPr>
      <w:pBdr>
        <w:left w:val="single" w:sz="4" w:space="0" w:color="000000"/>
      </w:pBdr>
      <w:spacing w:before="100" w:beforeAutospacing="1" w:after="100" w:afterAutospacing="1"/>
      <w:jc w:val="center"/>
    </w:pPr>
    <w:rPr>
      <w:rFonts w:ascii="Times New Roman" w:eastAsia="Times New Roman" w:hAnsi="Times New Roman"/>
    </w:rPr>
  </w:style>
  <w:style w:type="paragraph" w:customStyle="1" w:styleId="xl78">
    <w:name w:val="xl78"/>
    <w:basedOn w:val="a4"/>
    <w:rsid w:val="00BA4AFF"/>
    <w:pPr>
      <w:pBdr>
        <w:left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79">
    <w:name w:val="xl79"/>
    <w:basedOn w:val="a4"/>
    <w:rsid w:val="00BA4AFF"/>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80">
    <w:name w:val="xl80"/>
    <w:basedOn w:val="a4"/>
    <w:rsid w:val="00BA4AF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rPr>
  </w:style>
  <w:style w:type="paragraph" w:customStyle="1" w:styleId="2fc">
    <w:name w:val="Стиль2"/>
    <w:basedOn w:val="6"/>
    <w:qFormat/>
    <w:rsid w:val="00BA4AFF"/>
    <w:pPr>
      <w:numPr>
        <w:ilvl w:val="0"/>
        <w:numId w:val="0"/>
      </w:numPr>
      <w:spacing w:line="276" w:lineRule="auto"/>
      <w:ind w:left="714" w:hanging="357"/>
    </w:pPr>
    <w:rPr>
      <w:rFonts w:ascii="Times New Roman" w:eastAsia="Times New Roman" w:hAnsi="Times New Roman"/>
      <w:sz w:val="24"/>
      <w:szCs w:val="20"/>
      <w:lang w:val="x-none" w:eastAsia="x-none"/>
    </w:rPr>
  </w:style>
  <w:style w:type="numbering" w:customStyle="1" w:styleId="111">
    <w:name w:val="Нет списка11"/>
    <w:next w:val="a7"/>
    <w:semiHidden/>
    <w:unhideWhenUsed/>
    <w:rsid w:val="00BA4AFF"/>
  </w:style>
  <w:style w:type="numbering" w:customStyle="1" w:styleId="210">
    <w:name w:val="Нет списка21"/>
    <w:next w:val="a7"/>
    <w:semiHidden/>
    <w:unhideWhenUsed/>
    <w:rsid w:val="00BA4AFF"/>
  </w:style>
  <w:style w:type="character" w:customStyle="1" w:styleId="ep">
    <w:name w:val="ep"/>
    <w:rsid w:val="00BA4AFF"/>
  </w:style>
  <w:style w:type="paragraph" w:customStyle="1" w:styleId="S20">
    <w:name w:val="S_Нумерованный 2"/>
    <w:basedOn w:val="a4"/>
    <w:autoRedefine/>
    <w:rsid w:val="00BA4AFF"/>
    <w:pPr>
      <w:numPr>
        <w:numId w:val="18"/>
      </w:numPr>
      <w:tabs>
        <w:tab w:val="left" w:pos="680"/>
      </w:tabs>
      <w:spacing w:after="0" w:line="360" w:lineRule="auto"/>
      <w:jc w:val="both"/>
    </w:pPr>
    <w:rPr>
      <w:rFonts w:ascii="Times New Roman" w:eastAsia="Times New Roman" w:hAnsi="Times New Roman"/>
    </w:rPr>
  </w:style>
  <w:style w:type="numbering" w:customStyle="1" w:styleId="111111111">
    <w:name w:val="1 / 1.1 / 1.1.1111"/>
    <w:basedOn w:val="a7"/>
    <w:next w:val="111111"/>
    <w:rsid w:val="00BA4AFF"/>
    <w:pPr>
      <w:numPr>
        <w:numId w:val="15"/>
      </w:numPr>
    </w:pPr>
  </w:style>
  <w:style w:type="numbering" w:customStyle="1" w:styleId="1ai111">
    <w:name w:val="1 / a / i111"/>
    <w:basedOn w:val="a7"/>
    <w:next w:val="1ai"/>
    <w:rsid w:val="00BA4AFF"/>
    <w:pPr>
      <w:numPr>
        <w:numId w:val="12"/>
      </w:numPr>
    </w:pPr>
  </w:style>
  <w:style w:type="table" w:customStyle="1" w:styleId="2-511">
    <w:name w:val="Средняя заливка 2 - Акцент 511"/>
    <w:basedOn w:val="a6"/>
    <w:next w:val="2-5"/>
    <w:rsid w:val="00BA4AFF"/>
    <w:pPr>
      <w:spacing w:after="0"/>
    </w:pPr>
    <w:rPr>
      <w:rFonts w:ascii="Calibri" w:eastAsia="Times New Roman"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BA4AFF"/>
    <w:rPr>
      <w:rFonts w:ascii="Times New Roman" w:eastAsia="Times New Roman" w:hAnsi="Times New Roman"/>
      <w:i/>
      <w:sz w:val="24"/>
      <w:szCs w:val="24"/>
    </w:rPr>
  </w:style>
  <w:style w:type="paragraph" w:customStyle="1" w:styleId="S31">
    <w:name w:val="S_Нумерованный_3.1"/>
    <w:basedOn w:val="S5"/>
    <w:autoRedefine/>
    <w:rsid w:val="00BA4AFF"/>
    <w:pPr>
      <w:numPr>
        <w:numId w:val="19"/>
      </w:numPr>
      <w:tabs>
        <w:tab w:val="num" w:pos="360"/>
      </w:tabs>
      <w:ind w:firstLine="567"/>
    </w:pPr>
    <w:rPr>
      <w:rFonts w:ascii="Times New Roman" w:hAnsi="Times New Roman" w:cs="Times New Roman"/>
      <w:color w:val="FF0000"/>
      <w:lang w:val="x-none" w:eastAsia="en-US"/>
    </w:rPr>
  </w:style>
  <w:style w:type="paragraph" w:customStyle="1" w:styleId="affffffff4">
    <w:name w:val="Знак Знак"/>
    <w:basedOn w:val="a4"/>
    <w:rsid w:val="00BB619C"/>
    <w:pPr>
      <w:spacing w:after="0" w:line="240" w:lineRule="exact"/>
      <w:jc w:val="both"/>
    </w:pPr>
    <w:rPr>
      <w:rFonts w:ascii="Times New Roman" w:eastAsia="Times New Roman" w:hAnsi="Times New Roman"/>
      <w:lang w:val="en-US" w:eastAsia="en-US"/>
    </w:rPr>
  </w:style>
  <w:style w:type="paragraph" w:customStyle="1" w:styleId="ConsTitle">
    <w:name w:val="ConsTitle"/>
    <w:rsid w:val="00BB619C"/>
    <w:pPr>
      <w:widowControl w:val="0"/>
      <w:autoSpaceDE w:val="0"/>
      <w:autoSpaceDN w:val="0"/>
      <w:adjustRightInd w:val="0"/>
      <w:spacing w:after="0"/>
    </w:pPr>
    <w:rPr>
      <w:rFonts w:ascii="Arial" w:eastAsia="Times New Roman" w:hAnsi="Arial" w:cs="Arial"/>
      <w:b/>
      <w:bCs/>
      <w:sz w:val="16"/>
      <w:szCs w:val="16"/>
    </w:rPr>
  </w:style>
  <w:style w:type="paragraph" w:customStyle="1" w:styleId="FR1">
    <w:name w:val="FR1"/>
    <w:rsid w:val="00BB619C"/>
    <w:pPr>
      <w:widowControl w:val="0"/>
      <w:autoSpaceDE w:val="0"/>
      <w:autoSpaceDN w:val="0"/>
      <w:adjustRightInd w:val="0"/>
      <w:spacing w:after="0"/>
    </w:pPr>
    <w:rPr>
      <w:rFonts w:ascii="Times New Roman" w:eastAsia="Times New Roman" w:hAnsi="Times New Roman"/>
      <w:sz w:val="16"/>
      <w:szCs w:val="16"/>
    </w:rPr>
  </w:style>
  <w:style w:type="paragraph" w:customStyle="1" w:styleId="5a">
    <w:name w:val="çàãîëîâîê 5"/>
    <w:basedOn w:val="a4"/>
    <w:next w:val="a4"/>
    <w:rsid w:val="00BB619C"/>
    <w:pPr>
      <w:keepNext/>
      <w:spacing w:after="0"/>
      <w:jc w:val="center"/>
    </w:pPr>
    <w:rPr>
      <w:rFonts w:ascii="Times New Roman" w:eastAsia="Times New Roman" w:hAnsi="Times New Roman"/>
    </w:rPr>
  </w:style>
  <w:style w:type="character" w:customStyle="1" w:styleId="Normal10-0220">
    <w:name w:val="Стиль Normal + 10 пт полужирный По центру Слева:  -02 см Справ...2 Знак"/>
    <w:link w:val="Normal10-022"/>
    <w:locked/>
    <w:rsid w:val="00BB619C"/>
    <w:rPr>
      <w:rFonts w:ascii="Times New Roman" w:eastAsia="Times New Roman" w:hAnsi="Times New Roman"/>
      <w:b/>
      <w:bCs/>
      <w:sz w:val="20"/>
      <w:szCs w:val="20"/>
      <w:lang w:eastAsia="ar-SA"/>
    </w:rPr>
  </w:style>
  <w:style w:type="paragraph" w:customStyle="1" w:styleId="affffffff5">
    <w:name w:val="Знак"/>
    <w:basedOn w:val="a4"/>
    <w:rsid w:val="00BB619C"/>
    <w:pPr>
      <w:spacing w:after="0"/>
    </w:pPr>
    <w:rPr>
      <w:rFonts w:ascii="Verdana" w:eastAsia="Times New Roman" w:hAnsi="Verdana" w:cs="Verdana"/>
      <w:sz w:val="20"/>
      <w:szCs w:val="20"/>
      <w:lang w:val="en-US" w:eastAsia="en-US"/>
    </w:rPr>
  </w:style>
  <w:style w:type="paragraph" w:customStyle="1" w:styleId="affffffff6">
    <w:name w:val="Знак Знак Знак Знак"/>
    <w:basedOn w:val="a4"/>
    <w:rsid w:val="00BB619C"/>
    <w:pPr>
      <w:spacing w:after="0"/>
    </w:pPr>
    <w:rPr>
      <w:rFonts w:ascii="Verdana" w:eastAsia="Times New Roman" w:hAnsi="Verdana" w:cs="Verdana"/>
      <w:sz w:val="20"/>
      <w:szCs w:val="20"/>
      <w:lang w:val="en-US" w:eastAsia="en-US"/>
    </w:rPr>
  </w:style>
  <w:style w:type="paragraph" w:customStyle="1" w:styleId="1fd">
    <w:name w:val="Знак1 Знак Знак Знак Знак Знак Знак Знак Знак Знак Знак Знак Знак"/>
    <w:basedOn w:val="a4"/>
    <w:rsid w:val="00BB619C"/>
    <w:pPr>
      <w:widowControl w:val="0"/>
      <w:adjustRightInd w:val="0"/>
      <w:spacing w:after="160" w:line="240" w:lineRule="exact"/>
      <w:jc w:val="right"/>
    </w:pPr>
    <w:rPr>
      <w:rFonts w:ascii="Times New Roman" w:eastAsia="Times New Roman" w:hAnsi="Times New Roman"/>
      <w:sz w:val="20"/>
      <w:szCs w:val="20"/>
      <w:lang w:val="en-GB" w:eastAsia="en-US"/>
    </w:rPr>
  </w:style>
  <w:style w:type="paragraph" w:customStyle="1" w:styleId="1fe">
    <w:name w:val="Знак Знак1 Знак"/>
    <w:basedOn w:val="a4"/>
    <w:rsid w:val="00BB619C"/>
    <w:pPr>
      <w:spacing w:after="160" w:line="240" w:lineRule="exact"/>
    </w:pPr>
    <w:rPr>
      <w:rFonts w:ascii="Verdana" w:eastAsia="Times New Roman" w:hAnsi="Verdana"/>
      <w:lang w:val="en-US" w:eastAsia="en-US"/>
    </w:rPr>
  </w:style>
  <w:style w:type="paragraph" w:customStyle="1" w:styleId="2fd">
    <w:name w:val="Знак Знак Знак2 Знак Знак Знак Знак Знак Знак Знак"/>
    <w:basedOn w:val="a4"/>
    <w:rsid w:val="00BB619C"/>
    <w:pPr>
      <w:spacing w:after="0"/>
    </w:pPr>
    <w:rPr>
      <w:rFonts w:ascii="Verdana" w:eastAsia="Times New Roman" w:hAnsi="Verdana" w:cs="Verdana"/>
      <w:sz w:val="20"/>
      <w:szCs w:val="20"/>
      <w:lang w:val="en-US" w:eastAsia="en-US"/>
    </w:rPr>
  </w:style>
  <w:style w:type="character" w:customStyle="1" w:styleId="menuannot1">
    <w:name w:val="menuannot1"/>
    <w:rsid w:val="00BB619C"/>
    <w:rPr>
      <w:rFonts w:ascii="Arial" w:hAnsi="Arial" w:cs="Arial" w:hint="default"/>
      <w:strike w:val="0"/>
      <w:dstrike w:val="0"/>
      <w:color w:val="687B8E"/>
      <w:sz w:val="18"/>
      <w:szCs w:val="18"/>
      <w:u w:val="none"/>
      <w:effect w:val="none"/>
    </w:rPr>
  </w:style>
  <w:style w:type="character" w:customStyle="1" w:styleId="blk3">
    <w:name w:val="blk3"/>
    <w:rsid w:val="00BB619C"/>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4">
    <w:name w:val="Normal"/>
    <w:qFormat/>
    <w:rsid w:val="00D80DB9"/>
    <w:rPr>
      <w:sz w:val="24"/>
      <w:szCs w:val="24"/>
    </w:rPr>
  </w:style>
  <w:style w:type="paragraph" w:styleId="1">
    <w:name w:val="heading 1"/>
    <w:aliases w:val="Заголовок 1 Знак Знак,Заголовок 1 Знак Знак Знак"/>
    <w:basedOn w:val="a4"/>
    <w:next w:val="a4"/>
    <w:link w:val="13"/>
    <w:qFormat/>
    <w:rsid w:val="00D80DB9"/>
    <w:pPr>
      <w:keepNext/>
      <w:numPr>
        <w:numId w:val="11"/>
      </w:numPr>
      <w:spacing w:before="240" w:after="60"/>
      <w:outlineLvl w:val="0"/>
    </w:pPr>
    <w:rPr>
      <w:rFonts w:ascii="Cambria" w:eastAsia="Times New Roman" w:hAnsi="Cambria"/>
      <w:b/>
      <w:bCs/>
      <w:kern w:val="32"/>
      <w:sz w:val="32"/>
      <w:szCs w:val="32"/>
    </w:rPr>
  </w:style>
  <w:style w:type="paragraph" w:styleId="20">
    <w:name w:val="heading 2"/>
    <w:aliases w:val="Знак2 Знак, Знак2, Знак2 Знак Знак Знак, Знак2 Знак1,Заголовок 2 Знак1,Заголовок 2 Знак Знак,ГЛАВА,Знак2 Знак Знак Знак,Знак2 Знак1"/>
    <w:basedOn w:val="a4"/>
    <w:next w:val="a4"/>
    <w:link w:val="21"/>
    <w:unhideWhenUsed/>
    <w:qFormat/>
    <w:rsid w:val="00D80DB9"/>
    <w:pPr>
      <w:keepNext/>
      <w:numPr>
        <w:ilvl w:val="1"/>
        <w:numId w:val="11"/>
      </w:numPr>
      <w:spacing w:before="240" w:after="60"/>
      <w:outlineLvl w:val="1"/>
    </w:pPr>
    <w:rPr>
      <w:rFonts w:ascii="Cambria" w:eastAsia="Times New Roman" w:hAnsi="Cambria"/>
      <w:b/>
      <w:bCs/>
      <w:i/>
      <w:iCs/>
      <w:sz w:val="28"/>
      <w:szCs w:val="28"/>
    </w:rPr>
  </w:style>
  <w:style w:type="paragraph" w:styleId="3">
    <w:name w:val="heading 3"/>
    <w:aliases w:val="Знак3 Знак, Знак3, Знак3 Знак Знак Знак,ПодЗаголовок"/>
    <w:basedOn w:val="a4"/>
    <w:next w:val="a4"/>
    <w:link w:val="30"/>
    <w:unhideWhenUsed/>
    <w:qFormat/>
    <w:rsid w:val="00D80DB9"/>
    <w:pPr>
      <w:keepNext/>
      <w:numPr>
        <w:ilvl w:val="2"/>
        <w:numId w:val="11"/>
      </w:numPr>
      <w:spacing w:before="240" w:after="60"/>
      <w:outlineLvl w:val="2"/>
    </w:pPr>
    <w:rPr>
      <w:rFonts w:ascii="Cambria" w:eastAsia="Times New Roman" w:hAnsi="Cambria"/>
      <w:b/>
      <w:bCs/>
      <w:sz w:val="26"/>
      <w:szCs w:val="26"/>
    </w:rPr>
  </w:style>
  <w:style w:type="paragraph" w:styleId="4">
    <w:name w:val="heading 4"/>
    <w:basedOn w:val="a4"/>
    <w:next w:val="a4"/>
    <w:link w:val="40"/>
    <w:unhideWhenUsed/>
    <w:qFormat/>
    <w:rsid w:val="00D80DB9"/>
    <w:pPr>
      <w:keepNext/>
      <w:numPr>
        <w:ilvl w:val="3"/>
        <w:numId w:val="11"/>
      </w:numPr>
      <w:spacing w:before="240" w:after="60"/>
      <w:outlineLvl w:val="3"/>
    </w:pPr>
    <w:rPr>
      <w:b/>
      <w:bCs/>
      <w:sz w:val="28"/>
      <w:szCs w:val="28"/>
    </w:rPr>
  </w:style>
  <w:style w:type="paragraph" w:styleId="5">
    <w:name w:val="heading 5"/>
    <w:basedOn w:val="a4"/>
    <w:next w:val="a4"/>
    <w:link w:val="50"/>
    <w:unhideWhenUsed/>
    <w:qFormat/>
    <w:rsid w:val="00D80DB9"/>
    <w:pPr>
      <w:numPr>
        <w:ilvl w:val="4"/>
        <w:numId w:val="11"/>
      </w:numPr>
      <w:spacing w:before="240" w:after="60"/>
      <w:outlineLvl w:val="4"/>
    </w:pPr>
    <w:rPr>
      <w:b/>
      <w:bCs/>
      <w:i/>
      <w:iCs/>
      <w:sz w:val="26"/>
      <w:szCs w:val="26"/>
    </w:rPr>
  </w:style>
  <w:style w:type="paragraph" w:styleId="6">
    <w:name w:val="heading 6"/>
    <w:basedOn w:val="a4"/>
    <w:next w:val="a4"/>
    <w:link w:val="60"/>
    <w:unhideWhenUsed/>
    <w:qFormat/>
    <w:rsid w:val="00D80DB9"/>
    <w:pPr>
      <w:numPr>
        <w:ilvl w:val="5"/>
        <w:numId w:val="11"/>
      </w:numPr>
      <w:spacing w:before="240" w:after="60"/>
      <w:outlineLvl w:val="5"/>
    </w:pPr>
    <w:rPr>
      <w:b/>
      <w:bCs/>
      <w:sz w:val="22"/>
      <w:szCs w:val="22"/>
    </w:rPr>
  </w:style>
  <w:style w:type="paragraph" w:styleId="7">
    <w:name w:val="heading 7"/>
    <w:aliases w:val="Заголовок x.x"/>
    <w:basedOn w:val="a4"/>
    <w:next w:val="a4"/>
    <w:link w:val="70"/>
    <w:unhideWhenUsed/>
    <w:qFormat/>
    <w:rsid w:val="00D80DB9"/>
    <w:pPr>
      <w:numPr>
        <w:ilvl w:val="6"/>
        <w:numId w:val="11"/>
      </w:numPr>
      <w:spacing w:before="240" w:after="60"/>
      <w:outlineLvl w:val="6"/>
    </w:pPr>
  </w:style>
  <w:style w:type="paragraph" w:styleId="8">
    <w:name w:val="heading 8"/>
    <w:basedOn w:val="a4"/>
    <w:next w:val="a4"/>
    <w:link w:val="80"/>
    <w:unhideWhenUsed/>
    <w:qFormat/>
    <w:rsid w:val="00D80DB9"/>
    <w:pPr>
      <w:numPr>
        <w:ilvl w:val="7"/>
        <w:numId w:val="11"/>
      </w:numPr>
      <w:spacing w:before="240" w:after="60"/>
      <w:outlineLvl w:val="7"/>
    </w:pPr>
    <w:rPr>
      <w:i/>
      <w:iCs/>
    </w:rPr>
  </w:style>
  <w:style w:type="paragraph" w:styleId="9">
    <w:name w:val="heading 9"/>
    <w:basedOn w:val="a4"/>
    <w:next w:val="a4"/>
    <w:link w:val="90"/>
    <w:unhideWhenUsed/>
    <w:qFormat/>
    <w:rsid w:val="00D80DB9"/>
    <w:pPr>
      <w:numPr>
        <w:ilvl w:val="8"/>
        <w:numId w:val="11"/>
      </w:numPr>
      <w:spacing w:before="240" w:after="60"/>
      <w:outlineLvl w:val="8"/>
    </w:pPr>
    <w:rPr>
      <w:rFonts w:ascii="Cambria" w:eastAsia="Times New Roman"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rsid w:val="00D80DB9"/>
    <w:rPr>
      <w:rFonts w:ascii="Cambria" w:eastAsia="Times New Roman" w:hAnsi="Cambria"/>
      <w:b/>
      <w:bCs/>
      <w:kern w:val="32"/>
      <w:sz w:val="32"/>
      <w:szCs w:val="32"/>
    </w:rPr>
  </w:style>
  <w:style w:type="character" w:customStyle="1" w:styleId="21">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0"/>
    <w:rsid w:val="00D80DB9"/>
    <w:rPr>
      <w:rFonts w:ascii="Cambria" w:eastAsia="Times New Roman" w:hAnsi="Cambria"/>
      <w:b/>
      <w:bCs/>
      <w:i/>
      <w:iCs/>
      <w:sz w:val="28"/>
      <w:szCs w:val="28"/>
    </w:rPr>
  </w:style>
  <w:style w:type="character" w:customStyle="1" w:styleId="30">
    <w:name w:val="Заголовок 3 Знак"/>
    <w:aliases w:val="Знак3 Знак Знак, Знак3 Знак, Знак3 Знак Знак Знак Знак,ПодЗаголовок Знак"/>
    <w:link w:val="3"/>
    <w:rsid w:val="00D80DB9"/>
    <w:rPr>
      <w:rFonts w:ascii="Cambria" w:eastAsia="Times New Roman" w:hAnsi="Cambria"/>
      <w:b/>
      <w:bCs/>
      <w:sz w:val="26"/>
      <w:szCs w:val="26"/>
    </w:rPr>
  </w:style>
  <w:style w:type="character" w:customStyle="1" w:styleId="40">
    <w:name w:val="Заголовок 4 Знак"/>
    <w:link w:val="4"/>
    <w:rsid w:val="00D80DB9"/>
    <w:rPr>
      <w:b/>
      <w:bCs/>
      <w:sz w:val="28"/>
      <w:szCs w:val="28"/>
    </w:rPr>
  </w:style>
  <w:style w:type="character" w:customStyle="1" w:styleId="50">
    <w:name w:val="Заголовок 5 Знак"/>
    <w:link w:val="5"/>
    <w:rsid w:val="00D80DB9"/>
    <w:rPr>
      <w:b/>
      <w:bCs/>
      <w:i/>
      <w:iCs/>
      <w:sz w:val="26"/>
      <w:szCs w:val="26"/>
    </w:rPr>
  </w:style>
  <w:style w:type="character" w:customStyle="1" w:styleId="60">
    <w:name w:val="Заголовок 6 Знак"/>
    <w:link w:val="6"/>
    <w:rsid w:val="00D80DB9"/>
    <w:rPr>
      <w:b/>
      <w:bCs/>
    </w:rPr>
  </w:style>
  <w:style w:type="character" w:customStyle="1" w:styleId="70">
    <w:name w:val="Заголовок 7 Знак"/>
    <w:aliases w:val="Заголовок x.x Знак"/>
    <w:link w:val="7"/>
    <w:rsid w:val="00D80DB9"/>
    <w:rPr>
      <w:sz w:val="24"/>
      <w:szCs w:val="24"/>
    </w:rPr>
  </w:style>
  <w:style w:type="character" w:customStyle="1" w:styleId="80">
    <w:name w:val="Заголовок 8 Знак"/>
    <w:link w:val="8"/>
    <w:rsid w:val="00D80DB9"/>
    <w:rPr>
      <w:i/>
      <w:iCs/>
      <w:sz w:val="24"/>
      <w:szCs w:val="24"/>
    </w:rPr>
  </w:style>
  <w:style w:type="character" w:customStyle="1" w:styleId="90">
    <w:name w:val="Заголовок 9 Знак"/>
    <w:link w:val="9"/>
    <w:rsid w:val="00D80DB9"/>
    <w:rPr>
      <w:rFonts w:ascii="Cambria" w:eastAsia="Times New Roman" w:hAnsi="Cambria"/>
    </w:rPr>
  </w:style>
  <w:style w:type="paragraph" w:styleId="a8">
    <w:name w:val="Title"/>
    <w:basedOn w:val="a4"/>
    <w:next w:val="a4"/>
    <w:link w:val="a9"/>
    <w:qFormat/>
    <w:rsid w:val="00D80DB9"/>
    <w:pPr>
      <w:spacing w:before="240" w:after="60"/>
      <w:jc w:val="center"/>
      <w:outlineLvl w:val="0"/>
    </w:pPr>
    <w:rPr>
      <w:rFonts w:ascii="Cambria" w:eastAsia="Times New Roman" w:hAnsi="Cambria"/>
      <w:b/>
      <w:bCs/>
      <w:kern w:val="28"/>
      <w:sz w:val="32"/>
      <w:szCs w:val="32"/>
    </w:rPr>
  </w:style>
  <w:style w:type="character" w:customStyle="1" w:styleId="a9">
    <w:name w:val="Название Знак"/>
    <w:link w:val="a8"/>
    <w:rsid w:val="00D80DB9"/>
    <w:rPr>
      <w:rFonts w:ascii="Cambria" w:eastAsia="Times New Roman" w:hAnsi="Cambria"/>
      <w:b/>
      <w:bCs/>
      <w:kern w:val="28"/>
      <w:sz w:val="32"/>
      <w:szCs w:val="32"/>
    </w:rPr>
  </w:style>
  <w:style w:type="paragraph" w:styleId="aa">
    <w:name w:val="Subtitle"/>
    <w:basedOn w:val="a4"/>
    <w:next w:val="a4"/>
    <w:link w:val="ab"/>
    <w:qFormat/>
    <w:rsid w:val="00D80DB9"/>
    <w:pPr>
      <w:spacing w:after="60"/>
      <w:jc w:val="center"/>
      <w:outlineLvl w:val="1"/>
    </w:pPr>
    <w:rPr>
      <w:rFonts w:ascii="Cambria" w:eastAsia="Times New Roman" w:hAnsi="Cambria"/>
    </w:rPr>
  </w:style>
  <w:style w:type="character" w:customStyle="1" w:styleId="ab">
    <w:name w:val="Подзаголовок Знак"/>
    <w:link w:val="aa"/>
    <w:rsid w:val="00D80DB9"/>
    <w:rPr>
      <w:rFonts w:ascii="Cambria" w:eastAsia="Times New Roman" w:hAnsi="Cambria"/>
      <w:sz w:val="24"/>
      <w:szCs w:val="24"/>
    </w:rPr>
  </w:style>
  <w:style w:type="character" w:styleId="ac">
    <w:name w:val="Strong"/>
    <w:qFormat/>
    <w:rsid w:val="00D80DB9"/>
    <w:rPr>
      <w:b/>
      <w:bCs/>
    </w:rPr>
  </w:style>
  <w:style w:type="character" w:styleId="ad">
    <w:name w:val="Emphasis"/>
    <w:qFormat/>
    <w:rsid w:val="00D80DB9"/>
    <w:rPr>
      <w:rFonts w:ascii="Calibri" w:hAnsi="Calibri"/>
      <w:b/>
      <w:i/>
      <w:iCs/>
    </w:rPr>
  </w:style>
  <w:style w:type="paragraph" w:styleId="ae">
    <w:name w:val="No Spacing"/>
    <w:basedOn w:val="a4"/>
    <w:qFormat/>
    <w:rsid w:val="00D80DB9"/>
    <w:rPr>
      <w:szCs w:val="32"/>
    </w:rPr>
  </w:style>
  <w:style w:type="paragraph" w:styleId="af">
    <w:name w:val="List Paragraph"/>
    <w:basedOn w:val="a4"/>
    <w:link w:val="af0"/>
    <w:qFormat/>
    <w:rsid w:val="00D80DB9"/>
    <w:pPr>
      <w:ind w:left="720"/>
      <w:contextualSpacing/>
    </w:pPr>
  </w:style>
  <w:style w:type="paragraph" w:styleId="22">
    <w:name w:val="Quote"/>
    <w:basedOn w:val="a4"/>
    <w:next w:val="a4"/>
    <w:link w:val="23"/>
    <w:qFormat/>
    <w:rsid w:val="00D80DB9"/>
    <w:rPr>
      <w:i/>
    </w:rPr>
  </w:style>
  <w:style w:type="character" w:customStyle="1" w:styleId="23">
    <w:name w:val="Цитата 2 Знак"/>
    <w:link w:val="22"/>
    <w:rsid w:val="00D80DB9"/>
    <w:rPr>
      <w:i/>
      <w:sz w:val="24"/>
      <w:szCs w:val="24"/>
    </w:rPr>
  </w:style>
  <w:style w:type="paragraph" w:styleId="af1">
    <w:name w:val="Intense Quote"/>
    <w:basedOn w:val="a4"/>
    <w:next w:val="a4"/>
    <w:link w:val="af2"/>
    <w:qFormat/>
    <w:rsid w:val="00D80DB9"/>
    <w:pPr>
      <w:ind w:left="720" w:right="720"/>
    </w:pPr>
    <w:rPr>
      <w:b/>
      <w:i/>
      <w:szCs w:val="22"/>
    </w:rPr>
  </w:style>
  <w:style w:type="character" w:customStyle="1" w:styleId="af2">
    <w:name w:val="Выделенная цитата Знак"/>
    <w:link w:val="af1"/>
    <w:rsid w:val="00D80DB9"/>
    <w:rPr>
      <w:b/>
      <w:i/>
      <w:sz w:val="24"/>
    </w:rPr>
  </w:style>
  <w:style w:type="character" w:styleId="af3">
    <w:name w:val="Subtle Emphasis"/>
    <w:qFormat/>
    <w:rsid w:val="00D80DB9"/>
    <w:rPr>
      <w:i/>
      <w:color w:val="5A5A5A"/>
    </w:rPr>
  </w:style>
  <w:style w:type="character" w:styleId="af4">
    <w:name w:val="Intense Emphasis"/>
    <w:qFormat/>
    <w:rsid w:val="00D80DB9"/>
    <w:rPr>
      <w:b/>
      <w:i/>
      <w:sz w:val="24"/>
      <w:szCs w:val="24"/>
      <w:u w:val="single"/>
    </w:rPr>
  </w:style>
  <w:style w:type="character" w:styleId="af5">
    <w:name w:val="Subtle Reference"/>
    <w:qFormat/>
    <w:rsid w:val="00D80DB9"/>
    <w:rPr>
      <w:sz w:val="24"/>
      <w:szCs w:val="24"/>
      <w:u w:val="single"/>
    </w:rPr>
  </w:style>
  <w:style w:type="character" w:styleId="af6">
    <w:name w:val="Intense Reference"/>
    <w:qFormat/>
    <w:rsid w:val="00D80DB9"/>
    <w:rPr>
      <w:b/>
      <w:sz w:val="24"/>
      <w:u w:val="single"/>
    </w:rPr>
  </w:style>
  <w:style w:type="character" w:styleId="af7">
    <w:name w:val="Book Title"/>
    <w:qFormat/>
    <w:rsid w:val="00D80DB9"/>
    <w:rPr>
      <w:rFonts w:ascii="Cambria" w:eastAsia="Times New Roman" w:hAnsi="Cambria"/>
      <w:b/>
      <w:i/>
      <w:sz w:val="24"/>
      <w:szCs w:val="24"/>
    </w:rPr>
  </w:style>
  <w:style w:type="paragraph" w:styleId="af8">
    <w:name w:val="TOC Heading"/>
    <w:basedOn w:val="1"/>
    <w:next w:val="a4"/>
    <w:unhideWhenUsed/>
    <w:qFormat/>
    <w:rsid w:val="00D80DB9"/>
    <w:pPr>
      <w:outlineLvl w:val="9"/>
    </w:pPr>
  </w:style>
  <w:style w:type="numbering" w:customStyle="1" w:styleId="14">
    <w:name w:val="Нет списка1"/>
    <w:next w:val="a7"/>
    <w:semiHidden/>
    <w:rsid w:val="00BA4AFF"/>
  </w:style>
  <w:style w:type="paragraph" w:styleId="af9">
    <w:name w:val="header"/>
    <w:aliases w:val=" Знак4, Знак8,ВерхКолонтитул"/>
    <w:basedOn w:val="a4"/>
    <w:link w:val="afa"/>
    <w:uiPriority w:val="99"/>
    <w:rsid w:val="00BA4AFF"/>
    <w:pPr>
      <w:widowControl w:val="0"/>
      <w:tabs>
        <w:tab w:val="center" w:pos="4677"/>
        <w:tab w:val="right" w:pos="9355"/>
      </w:tabs>
      <w:spacing w:after="0" w:line="260" w:lineRule="auto"/>
      <w:ind w:firstLine="220"/>
      <w:jc w:val="both"/>
    </w:pPr>
    <w:rPr>
      <w:rFonts w:ascii="Arial" w:eastAsia="Times New Roman" w:hAnsi="Arial" w:cs="Arial"/>
      <w:b/>
      <w:bCs/>
      <w:sz w:val="18"/>
      <w:szCs w:val="18"/>
    </w:rPr>
  </w:style>
  <w:style w:type="character" w:customStyle="1" w:styleId="afa">
    <w:name w:val="Верхний колонтитул Знак"/>
    <w:aliases w:val=" Знак4 Знак, Знак8 Знак,ВерхКолонтитул Знак"/>
    <w:basedOn w:val="a5"/>
    <w:link w:val="af9"/>
    <w:uiPriority w:val="99"/>
    <w:rsid w:val="00BA4AFF"/>
    <w:rPr>
      <w:rFonts w:ascii="Arial" w:eastAsia="Times New Roman" w:hAnsi="Arial" w:cs="Arial"/>
      <w:b/>
      <w:bCs/>
      <w:sz w:val="18"/>
      <w:szCs w:val="18"/>
    </w:rPr>
  </w:style>
  <w:style w:type="paragraph" w:styleId="afb">
    <w:name w:val="footer"/>
    <w:aliases w:val=" Знак6, Знак14"/>
    <w:basedOn w:val="a4"/>
    <w:link w:val="afc"/>
    <w:uiPriority w:val="99"/>
    <w:rsid w:val="00BA4AFF"/>
    <w:pPr>
      <w:widowControl w:val="0"/>
      <w:tabs>
        <w:tab w:val="center" w:pos="4677"/>
        <w:tab w:val="right" w:pos="9355"/>
      </w:tabs>
      <w:spacing w:after="0" w:line="260" w:lineRule="auto"/>
      <w:ind w:firstLine="220"/>
      <w:jc w:val="both"/>
    </w:pPr>
    <w:rPr>
      <w:rFonts w:ascii="Arial" w:eastAsia="Times New Roman" w:hAnsi="Arial" w:cs="Arial"/>
      <w:b/>
      <w:bCs/>
      <w:sz w:val="18"/>
      <w:szCs w:val="18"/>
    </w:rPr>
  </w:style>
  <w:style w:type="character" w:customStyle="1" w:styleId="afc">
    <w:name w:val="Нижний колонтитул Знак"/>
    <w:aliases w:val=" Знак6 Знак, Знак14 Знак"/>
    <w:basedOn w:val="a5"/>
    <w:link w:val="afb"/>
    <w:uiPriority w:val="99"/>
    <w:rsid w:val="00BA4AFF"/>
    <w:rPr>
      <w:rFonts w:ascii="Arial" w:eastAsia="Times New Roman" w:hAnsi="Arial" w:cs="Arial"/>
      <w:b/>
      <w:bCs/>
      <w:sz w:val="18"/>
      <w:szCs w:val="18"/>
    </w:rPr>
  </w:style>
  <w:style w:type="character" w:styleId="afd">
    <w:name w:val="page number"/>
    <w:basedOn w:val="a5"/>
    <w:rsid w:val="00BA4AFF"/>
  </w:style>
  <w:style w:type="paragraph" w:customStyle="1" w:styleId="afe">
    <w:name w:val="Знак"/>
    <w:basedOn w:val="a4"/>
    <w:rsid w:val="00BA4AFF"/>
    <w:pPr>
      <w:spacing w:after="0" w:line="240" w:lineRule="exact"/>
      <w:jc w:val="both"/>
    </w:pPr>
    <w:rPr>
      <w:rFonts w:ascii="Arial" w:eastAsia="Times New Roman" w:hAnsi="Arial" w:cs="Arial"/>
      <w:lang w:val="en-US" w:eastAsia="en-US"/>
    </w:rPr>
  </w:style>
  <w:style w:type="table" w:styleId="aff">
    <w:name w:val="Table Grid"/>
    <w:aliases w:val="Table Grid Report"/>
    <w:basedOn w:val="a6"/>
    <w:rsid w:val="00BA4AFF"/>
    <w:pPr>
      <w:spacing w:after="0"/>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A4AFF"/>
    <w:pPr>
      <w:widowControl w:val="0"/>
      <w:autoSpaceDE w:val="0"/>
      <w:autoSpaceDN w:val="0"/>
      <w:adjustRightInd w:val="0"/>
      <w:spacing w:after="0"/>
      <w:ind w:right="19772" w:firstLine="720"/>
    </w:pPr>
    <w:rPr>
      <w:rFonts w:ascii="Arial" w:eastAsia="Times New Roman" w:hAnsi="Arial" w:cs="Arial"/>
      <w:sz w:val="20"/>
      <w:szCs w:val="20"/>
    </w:rPr>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f1"/>
    <w:rsid w:val="00BA4AFF"/>
    <w:pPr>
      <w:spacing w:after="0"/>
    </w:pPr>
    <w:rPr>
      <w:rFonts w:ascii="Arial" w:eastAsia="Times New Roman" w:hAnsi="Arial" w:cs="Arial"/>
      <w:sz w:val="20"/>
      <w:szCs w:val="20"/>
    </w:rPr>
  </w:style>
  <w:style w:type="character" w:customStyle="1" w:styleId="aff1">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5"/>
    <w:link w:val="aff0"/>
    <w:rsid w:val="00BA4AFF"/>
    <w:rPr>
      <w:rFonts w:ascii="Arial" w:eastAsia="Times New Roman" w:hAnsi="Arial" w:cs="Arial"/>
      <w:sz w:val="20"/>
      <w:szCs w:val="20"/>
    </w:rPr>
  </w:style>
  <w:style w:type="paragraph" w:styleId="aff2">
    <w:name w:val="Normal (Web)"/>
    <w:basedOn w:val="a4"/>
    <w:rsid w:val="00BA4AFF"/>
    <w:pPr>
      <w:spacing w:before="100" w:beforeAutospacing="1" w:after="100" w:afterAutospacing="1"/>
    </w:pPr>
    <w:rPr>
      <w:rFonts w:ascii="Arial" w:eastAsia="Times New Roman" w:hAnsi="Arial" w:cs="Arial"/>
    </w:rPr>
  </w:style>
  <w:style w:type="character" w:customStyle="1" w:styleId="grame">
    <w:name w:val="grame"/>
    <w:basedOn w:val="a5"/>
    <w:rsid w:val="00BA4AFF"/>
  </w:style>
  <w:style w:type="paragraph" w:customStyle="1" w:styleId="Heading">
    <w:name w:val="Heading"/>
    <w:rsid w:val="00BA4AFF"/>
    <w:pPr>
      <w:widowControl w:val="0"/>
      <w:autoSpaceDE w:val="0"/>
      <w:autoSpaceDN w:val="0"/>
      <w:adjustRightInd w:val="0"/>
      <w:spacing w:after="0"/>
    </w:pPr>
    <w:rPr>
      <w:rFonts w:ascii="Arial" w:eastAsia="Times New Roman" w:hAnsi="Arial" w:cs="Arial"/>
      <w:b/>
      <w:bCs/>
    </w:rPr>
  </w:style>
  <w:style w:type="paragraph" w:styleId="aff3">
    <w:name w:val="Plain Text"/>
    <w:basedOn w:val="a4"/>
    <w:link w:val="aff4"/>
    <w:rsid w:val="00BA4AFF"/>
    <w:pPr>
      <w:spacing w:after="0"/>
    </w:pPr>
    <w:rPr>
      <w:rFonts w:ascii="Courier New" w:eastAsia="Times New Roman" w:hAnsi="Courier New" w:cs="Courier New"/>
      <w:sz w:val="20"/>
      <w:szCs w:val="20"/>
    </w:rPr>
  </w:style>
  <w:style w:type="character" w:customStyle="1" w:styleId="aff4">
    <w:name w:val="Текст Знак"/>
    <w:basedOn w:val="a5"/>
    <w:link w:val="aff3"/>
    <w:rsid w:val="00BA4AFF"/>
    <w:rPr>
      <w:rFonts w:ascii="Courier New" w:eastAsia="Times New Roman" w:hAnsi="Courier New" w:cs="Courier New"/>
      <w:sz w:val="20"/>
      <w:szCs w:val="20"/>
    </w:rPr>
  </w:style>
  <w:style w:type="paragraph" w:customStyle="1" w:styleId="ConsNonformat">
    <w:name w:val="ConsNonformat"/>
    <w:link w:val="ConsNonformat0"/>
    <w:rsid w:val="00BA4AFF"/>
    <w:pPr>
      <w:widowControl w:val="0"/>
      <w:autoSpaceDE w:val="0"/>
      <w:autoSpaceDN w:val="0"/>
      <w:adjustRightInd w:val="0"/>
      <w:spacing w:after="0"/>
      <w:ind w:right="19772"/>
    </w:pPr>
    <w:rPr>
      <w:rFonts w:ascii="Courier New" w:eastAsia="Times New Roman" w:hAnsi="Courier New" w:cs="Courier New"/>
      <w:sz w:val="20"/>
      <w:szCs w:val="20"/>
    </w:rPr>
  </w:style>
  <w:style w:type="character" w:customStyle="1" w:styleId="spelle">
    <w:name w:val="spelle"/>
    <w:basedOn w:val="a5"/>
    <w:rsid w:val="00BA4AFF"/>
  </w:style>
  <w:style w:type="character" w:styleId="aff5">
    <w:name w:val="Hyperlink"/>
    <w:rsid w:val="00BA4AFF"/>
    <w:rPr>
      <w:color w:val="000000"/>
      <w:u w:val="none"/>
      <w:effect w:val="none"/>
    </w:rPr>
  </w:style>
  <w:style w:type="paragraph" w:styleId="HTML">
    <w:name w:val="HTML Preformatted"/>
    <w:basedOn w:val="a4"/>
    <w:link w:val="HTML0"/>
    <w:rsid w:val="00BA4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rPr>
  </w:style>
  <w:style w:type="character" w:customStyle="1" w:styleId="HTML0">
    <w:name w:val="Стандартный HTML Знак"/>
    <w:basedOn w:val="a5"/>
    <w:link w:val="HTML"/>
    <w:rsid w:val="00BA4AFF"/>
    <w:rPr>
      <w:rFonts w:ascii="Courier New" w:eastAsia="Times New Roman" w:hAnsi="Courier New" w:cs="Courier New"/>
      <w:color w:val="000000"/>
      <w:sz w:val="20"/>
      <w:szCs w:val="20"/>
    </w:rPr>
  </w:style>
  <w:style w:type="paragraph" w:customStyle="1" w:styleId="ConsPlusNormal">
    <w:name w:val="ConsPlusNormal"/>
    <w:link w:val="ConsPlusNormal0"/>
    <w:rsid w:val="00BA4AFF"/>
    <w:pPr>
      <w:widowControl w:val="0"/>
      <w:autoSpaceDE w:val="0"/>
      <w:autoSpaceDN w:val="0"/>
      <w:adjustRightInd w:val="0"/>
      <w:spacing w:after="0"/>
      <w:ind w:firstLine="720"/>
    </w:pPr>
    <w:rPr>
      <w:rFonts w:ascii="Arial" w:eastAsia="Times New Roman" w:hAnsi="Arial" w:cs="Arial"/>
      <w:sz w:val="20"/>
      <w:szCs w:val="20"/>
    </w:rPr>
  </w:style>
  <w:style w:type="character" w:customStyle="1" w:styleId="f">
    <w:name w:val="f"/>
    <w:basedOn w:val="a5"/>
    <w:rsid w:val="00BA4AFF"/>
  </w:style>
  <w:style w:type="paragraph" w:styleId="aff6">
    <w:name w:val="Body Text Indent"/>
    <w:aliases w:val="Основной текст 1,Основной текст 11"/>
    <w:basedOn w:val="a4"/>
    <w:link w:val="aff7"/>
    <w:rsid w:val="00BA4AFF"/>
    <w:pPr>
      <w:spacing w:after="120"/>
      <w:ind w:left="283"/>
    </w:pPr>
    <w:rPr>
      <w:rFonts w:ascii="Arial" w:eastAsia="Times New Roman" w:hAnsi="Arial" w:cs="Arial"/>
    </w:rPr>
  </w:style>
  <w:style w:type="character" w:customStyle="1" w:styleId="aff7">
    <w:name w:val="Основной текст с отступом Знак"/>
    <w:aliases w:val="Основной текст 1 Знак,Основной текст 11 Знак"/>
    <w:basedOn w:val="a5"/>
    <w:link w:val="aff6"/>
    <w:rsid w:val="00BA4AFF"/>
    <w:rPr>
      <w:rFonts w:ascii="Arial" w:eastAsia="Times New Roman" w:hAnsi="Arial" w:cs="Arial"/>
      <w:sz w:val="24"/>
      <w:szCs w:val="24"/>
    </w:rPr>
  </w:style>
  <w:style w:type="paragraph" w:customStyle="1" w:styleId="FR2">
    <w:name w:val="FR2"/>
    <w:rsid w:val="00BA4AFF"/>
    <w:pPr>
      <w:widowControl w:val="0"/>
      <w:overflowPunct w:val="0"/>
      <w:autoSpaceDE w:val="0"/>
      <w:autoSpaceDN w:val="0"/>
      <w:adjustRightInd w:val="0"/>
      <w:spacing w:after="0"/>
      <w:ind w:firstLine="560"/>
      <w:jc w:val="both"/>
      <w:textAlignment w:val="baseline"/>
    </w:pPr>
    <w:rPr>
      <w:rFonts w:ascii="Arial" w:eastAsia="Times New Roman" w:hAnsi="Arial" w:cs="Arial"/>
      <w:sz w:val="28"/>
      <w:szCs w:val="28"/>
    </w:rPr>
  </w:style>
  <w:style w:type="paragraph" w:customStyle="1" w:styleId="text">
    <w:name w:val="text"/>
    <w:basedOn w:val="a4"/>
    <w:next w:val="a4"/>
    <w:rsid w:val="00BA4AFF"/>
    <w:pPr>
      <w:autoSpaceDE w:val="0"/>
      <w:autoSpaceDN w:val="0"/>
      <w:adjustRightInd w:val="0"/>
      <w:spacing w:before="28" w:after="28"/>
    </w:pPr>
    <w:rPr>
      <w:rFonts w:ascii="Arial" w:eastAsia="Times New Roman" w:hAnsi="Arial" w:cs="Arial"/>
    </w:rPr>
  </w:style>
  <w:style w:type="paragraph" w:styleId="aff8">
    <w:name w:val="Body Text"/>
    <w:aliases w:val=" Знак1 Знак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9"/>
    <w:rsid w:val="00BA4AFF"/>
    <w:pPr>
      <w:spacing w:after="120"/>
    </w:pPr>
    <w:rPr>
      <w:rFonts w:ascii="Arial" w:eastAsia="Times New Roman" w:hAnsi="Arial" w:cs="Arial"/>
    </w:rPr>
  </w:style>
  <w:style w:type="character" w:customStyle="1" w:styleId="aff9">
    <w:name w:val="Основной текст Знак"/>
    <w:aliases w:val=" Знак1 Знак Знак Знак Знак Знак, 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5"/>
    <w:link w:val="aff8"/>
    <w:rsid w:val="00BA4AFF"/>
    <w:rPr>
      <w:rFonts w:ascii="Arial" w:eastAsia="Times New Roman" w:hAnsi="Arial" w:cs="Arial"/>
      <w:sz w:val="24"/>
      <w:szCs w:val="24"/>
    </w:rPr>
  </w:style>
  <w:style w:type="paragraph" w:styleId="24">
    <w:name w:val="List 2"/>
    <w:basedOn w:val="a4"/>
    <w:rsid w:val="00BA4AFF"/>
    <w:pPr>
      <w:spacing w:after="0"/>
      <w:ind w:left="566" w:hanging="283"/>
    </w:pPr>
    <w:rPr>
      <w:rFonts w:ascii="Arial" w:eastAsia="Times New Roman" w:hAnsi="Arial" w:cs="Arial"/>
      <w:sz w:val="20"/>
      <w:szCs w:val="20"/>
    </w:rPr>
  </w:style>
  <w:style w:type="paragraph" w:styleId="31">
    <w:name w:val="List 3"/>
    <w:basedOn w:val="a4"/>
    <w:rsid w:val="00BA4AFF"/>
    <w:pPr>
      <w:spacing w:after="0"/>
      <w:ind w:left="849" w:hanging="283"/>
    </w:pPr>
    <w:rPr>
      <w:rFonts w:ascii="Arial" w:eastAsia="Times New Roman" w:hAnsi="Arial" w:cs="Arial"/>
      <w:sz w:val="20"/>
      <w:szCs w:val="20"/>
    </w:rPr>
  </w:style>
  <w:style w:type="paragraph" w:customStyle="1" w:styleId="15">
    <w:name w:val="Знак1"/>
    <w:basedOn w:val="a4"/>
    <w:rsid w:val="00BA4AFF"/>
    <w:pPr>
      <w:spacing w:after="0" w:line="240" w:lineRule="exact"/>
      <w:jc w:val="both"/>
    </w:pPr>
    <w:rPr>
      <w:rFonts w:ascii="Arial" w:eastAsia="Times New Roman"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4"/>
    <w:link w:val="26"/>
    <w:rsid w:val="00BA4AFF"/>
    <w:pPr>
      <w:spacing w:after="120" w:line="480" w:lineRule="auto"/>
      <w:ind w:left="283"/>
    </w:pPr>
    <w:rPr>
      <w:rFonts w:ascii="Arial" w:eastAsia="Times New Roman"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5"/>
    <w:link w:val="25"/>
    <w:rsid w:val="00BA4AFF"/>
    <w:rPr>
      <w:rFonts w:ascii="Arial" w:eastAsia="Times New Roman" w:hAnsi="Arial" w:cs="Arial"/>
      <w:sz w:val="24"/>
      <w:szCs w:val="24"/>
    </w:rPr>
  </w:style>
  <w:style w:type="paragraph" w:styleId="27">
    <w:name w:val="Body Text 2"/>
    <w:aliases w:val=" Знак1"/>
    <w:basedOn w:val="a4"/>
    <w:link w:val="28"/>
    <w:rsid w:val="00BA4AFF"/>
    <w:pPr>
      <w:spacing w:after="120" w:line="480" w:lineRule="auto"/>
    </w:pPr>
    <w:rPr>
      <w:rFonts w:ascii="Arial" w:eastAsia="Times New Roman" w:hAnsi="Arial" w:cs="Arial"/>
    </w:rPr>
  </w:style>
  <w:style w:type="character" w:customStyle="1" w:styleId="28">
    <w:name w:val="Основной текст 2 Знак"/>
    <w:aliases w:val=" Знак1 Знак1"/>
    <w:basedOn w:val="a5"/>
    <w:link w:val="27"/>
    <w:rsid w:val="00BA4AFF"/>
    <w:rPr>
      <w:rFonts w:ascii="Arial" w:eastAsia="Times New Roman" w:hAnsi="Arial" w:cs="Arial"/>
      <w:sz w:val="24"/>
      <w:szCs w:val="24"/>
    </w:rPr>
  </w:style>
  <w:style w:type="character" w:customStyle="1" w:styleId="S10">
    <w:name w:val="S_Маркированный Знак1"/>
    <w:link w:val="S0"/>
    <w:locked/>
    <w:rsid w:val="00BA4AFF"/>
    <w:rPr>
      <w:sz w:val="24"/>
      <w:szCs w:val="24"/>
    </w:rPr>
  </w:style>
  <w:style w:type="paragraph" w:customStyle="1" w:styleId="S0">
    <w:name w:val="S_Маркированный"/>
    <w:basedOn w:val="affa"/>
    <w:link w:val="S10"/>
    <w:autoRedefine/>
    <w:qFormat/>
    <w:rsid w:val="00BA4AFF"/>
    <w:pPr>
      <w:tabs>
        <w:tab w:val="left" w:pos="992"/>
      </w:tabs>
      <w:spacing w:line="360" w:lineRule="auto"/>
      <w:ind w:left="0" w:firstLine="709"/>
      <w:jc w:val="both"/>
    </w:pPr>
    <w:rPr>
      <w:rFonts w:asciiTheme="minorHAnsi" w:eastAsiaTheme="minorEastAsia" w:hAnsiTheme="minorHAnsi" w:cs="Times New Roman"/>
    </w:rPr>
  </w:style>
  <w:style w:type="paragraph" w:styleId="affa">
    <w:name w:val="List Bullet"/>
    <w:basedOn w:val="a4"/>
    <w:rsid w:val="00BA4AFF"/>
    <w:pPr>
      <w:spacing w:after="0"/>
      <w:ind w:left="1069" w:hanging="360"/>
    </w:pPr>
    <w:rPr>
      <w:rFonts w:ascii="Arial" w:eastAsia="Times New Roman" w:hAnsi="Arial" w:cs="Arial"/>
    </w:rPr>
  </w:style>
  <w:style w:type="paragraph" w:customStyle="1" w:styleId="S5">
    <w:name w:val="S_Обычный"/>
    <w:basedOn w:val="a4"/>
    <w:link w:val="S6"/>
    <w:qFormat/>
    <w:rsid w:val="00BA4AFF"/>
    <w:pPr>
      <w:spacing w:after="0" w:line="360" w:lineRule="auto"/>
      <w:ind w:firstLine="709"/>
      <w:jc w:val="both"/>
    </w:pPr>
    <w:rPr>
      <w:rFonts w:ascii="Arial" w:eastAsia="Times New Roman" w:hAnsi="Arial" w:cs="Arial"/>
    </w:rPr>
  </w:style>
  <w:style w:type="character" w:customStyle="1" w:styleId="S6">
    <w:name w:val="S_Обычный Знак"/>
    <w:link w:val="S5"/>
    <w:locked/>
    <w:rsid w:val="00BA4AFF"/>
    <w:rPr>
      <w:rFonts w:ascii="Arial" w:eastAsia="Times New Roman" w:hAnsi="Arial" w:cs="Arial"/>
      <w:sz w:val="24"/>
      <w:szCs w:val="24"/>
    </w:rPr>
  </w:style>
  <w:style w:type="paragraph" w:customStyle="1" w:styleId="S7">
    <w:name w:val="S_Таблица"/>
    <w:basedOn w:val="a4"/>
    <w:link w:val="S8"/>
    <w:autoRedefine/>
    <w:rsid w:val="00BA4AFF"/>
    <w:pPr>
      <w:widowControl w:val="0"/>
      <w:tabs>
        <w:tab w:val="num" w:pos="1440"/>
      </w:tabs>
      <w:spacing w:after="0"/>
      <w:jc w:val="right"/>
    </w:pPr>
    <w:rPr>
      <w:rFonts w:ascii="Arial" w:eastAsia="Times New Roman" w:hAnsi="Arial" w:cs="Arial"/>
      <w:color w:val="008000"/>
      <w:lang w:eastAsia="en-US"/>
    </w:rPr>
  </w:style>
  <w:style w:type="character" w:customStyle="1" w:styleId="S8">
    <w:name w:val="S_Таблица Знак"/>
    <w:link w:val="S7"/>
    <w:locked/>
    <w:rsid w:val="00BA4AFF"/>
    <w:rPr>
      <w:rFonts w:ascii="Arial" w:eastAsia="Times New Roman" w:hAnsi="Arial" w:cs="Arial"/>
      <w:color w:val="008000"/>
      <w:sz w:val="24"/>
      <w:szCs w:val="24"/>
      <w:lang w:val="ru-RU" w:eastAsia="en-US"/>
    </w:rPr>
  </w:style>
  <w:style w:type="character" w:customStyle="1" w:styleId="S9">
    <w:name w:val="S_Обычный в таблице Знак"/>
    <w:link w:val="Sa"/>
    <w:locked/>
    <w:rsid w:val="00BA4AFF"/>
    <w:rPr>
      <w:sz w:val="24"/>
      <w:szCs w:val="24"/>
      <w:lang w:val="x-none" w:eastAsia="en-US"/>
    </w:rPr>
  </w:style>
  <w:style w:type="paragraph" w:customStyle="1" w:styleId="Sa">
    <w:name w:val="S_Обычный в таблице"/>
    <w:basedOn w:val="a4"/>
    <w:link w:val="S9"/>
    <w:rsid w:val="00BA4AFF"/>
    <w:pPr>
      <w:spacing w:after="0"/>
      <w:jc w:val="center"/>
    </w:pPr>
    <w:rPr>
      <w:lang w:val="x-none" w:eastAsia="en-US"/>
    </w:rPr>
  </w:style>
  <w:style w:type="paragraph" w:customStyle="1" w:styleId="affb">
    <w:name w:val="Примечание"/>
    <w:basedOn w:val="a4"/>
    <w:rsid w:val="00BA4AFF"/>
    <w:pPr>
      <w:spacing w:after="0"/>
      <w:ind w:firstLine="567"/>
      <w:jc w:val="both"/>
    </w:pPr>
    <w:rPr>
      <w:rFonts w:ascii="Arial" w:eastAsia="Times New Roman" w:hAnsi="Arial" w:cs="Arial"/>
      <w:sz w:val="20"/>
      <w:szCs w:val="20"/>
      <w:lang w:eastAsia="en-US"/>
    </w:rPr>
  </w:style>
  <w:style w:type="paragraph" w:customStyle="1" w:styleId="ConsCell">
    <w:name w:val="ConsCell"/>
    <w:rsid w:val="00BA4AFF"/>
    <w:pPr>
      <w:widowControl w:val="0"/>
      <w:autoSpaceDE w:val="0"/>
      <w:autoSpaceDN w:val="0"/>
      <w:adjustRightInd w:val="0"/>
      <w:spacing w:after="0"/>
      <w:ind w:right="19772"/>
    </w:pPr>
    <w:rPr>
      <w:rFonts w:ascii="Arial" w:eastAsia="Times New Roman" w:hAnsi="Arial" w:cs="Arial"/>
      <w:sz w:val="20"/>
      <w:szCs w:val="20"/>
    </w:rPr>
  </w:style>
  <w:style w:type="paragraph" w:customStyle="1" w:styleId="affc">
    <w:name w:val="приложения рнгп"/>
    <w:basedOn w:val="20"/>
    <w:autoRedefine/>
    <w:rsid w:val="00F54B75"/>
    <w:pPr>
      <w:keepNext w:val="0"/>
      <w:widowControl w:val="0"/>
      <w:numPr>
        <w:ilvl w:val="0"/>
        <w:numId w:val="0"/>
      </w:numPr>
      <w:tabs>
        <w:tab w:val="left" w:pos="992"/>
      </w:tabs>
      <w:spacing w:before="0" w:after="0"/>
      <w:ind w:left="792" w:firstLine="709"/>
      <w:jc w:val="both"/>
    </w:pPr>
    <w:rPr>
      <w:rFonts w:asciiTheme="minorHAnsi" w:hAnsiTheme="minorHAnsi" w:cstheme="minorHAnsi"/>
      <w:b w:val="0"/>
      <w:bCs w:val="0"/>
      <w:i w:val="0"/>
      <w:iCs w:val="0"/>
      <w:lang w:eastAsia="en-US"/>
    </w:rPr>
  </w:style>
  <w:style w:type="paragraph" w:styleId="32">
    <w:name w:val="Body Text Indent 3"/>
    <w:basedOn w:val="a4"/>
    <w:link w:val="33"/>
    <w:rsid w:val="00BA4AFF"/>
    <w:pPr>
      <w:spacing w:after="120"/>
      <w:ind w:left="283"/>
    </w:pPr>
    <w:rPr>
      <w:rFonts w:ascii="Arial" w:eastAsia="Times New Roman" w:hAnsi="Arial" w:cs="Arial"/>
      <w:sz w:val="16"/>
      <w:szCs w:val="16"/>
    </w:rPr>
  </w:style>
  <w:style w:type="character" w:customStyle="1" w:styleId="33">
    <w:name w:val="Основной текст с отступом 3 Знак"/>
    <w:basedOn w:val="a5"/>
    <w:link w:val="32"/>
    <w:rsid w:val="00BA4AFF"/>
    <w:rPr>
      <w:rFonts w:ascii="Arial" w:eastAsia="Times New Roman" w:hAnsi="Arial" w:cs="Arial"/>
      <w:sz w:val="16"/>
      <w:szCs w:val="16"/>
    </w:rPr>
  </w:style>
  <w:style w:type="paragraph" w:styleId="29">
    <w:name w:val="List Continue 2"/>
    <w:basedOn w:val="a4"/>
    <w:rsid w:val="00BA4AFF"/>
    <w:pPr>
      <w:spacing w:after="120"/>
      <w:ind w:left="566"/>
    </w:pPr>
    <w:rPr>
      <w:rFonts w:ascii="Arial" w:eastAsia="Times New Roman" w:hAnsi="Arial" w:cs="Arial"/>
    </w:rPr>
  </w:style>
  <w:style w:type="paragraph" w:styleId="34">
    <w:name w:val="List Continue 3"/>
    <w:basedOn w:val="a4"/>
    <w:rsid w:val="00BA4AFF"/>
    <w:pPr>
      <w:spacing w:after="120"/>
      <w:ind w:left="849"/>
    </w:pPr>
    <w:rPr>
      <w:rFonts w:ascii="Arial" w:eastAsia="Times New Roman" w:hAnsi="Arial" w:cs="Arial"/>
    </w:rPr>
  </w:style>
  <w:style w:type="paragraph" w:customStyle="1" w:styleId="16">
    <w:name w:val="Стиль1"/>
    <w:basedOn w:val="a4"/>
    <w:rsid w:val="00BA4AFF"/>
    <w:pPr>
      <w:spacing w:after="0"/>
      <w:jc w:val="center"/>
    </w:pPr>
    <w:rPr>
      <w:rFonts w:ascii="Arial" w:eastAsia="Times New Roman" w:hAnsi="Arial" w:cs="Arial"/>
      <w:sz w:val="20"/>
      <w:szCs w:val="20"/>
    </w:rPr>
  </w:style>
  <w:style w:type="paragraph" w:customStyle="1" w:styleId="textn">
    <w:name w:val="textn"/>
    <w:basedOn w:val="a4"/>
    <w:rsid w:val="00BA4AFF"/>
    <w:pPr>
      <w:spacing w:before="100" w:beforeAutospacing="1" w:after="100" w:afterAutospacing="1"/>
    </w:pPr>
    <w:rPr>
      <w:rFonts w:ascii="Arial" w:eastAsia="Times New Roman" w:hAnsi="Arial" w:cs="Arial"/>
    </w:rPr>
  </w:style>
  <w:style w:type="paragraph" w:customStyle="1" w:styleId="2a">
    <w:name w:val="Знак2"/>
    <w:basedOn w:val="a4"/>
    <w:rsid w:val="00BA4AFF"/>
    <w:pPr>
      <w:spacing w:after="0" w:line="240" w:lineRule="exact"/>
      <w:jc w:val="both"/>
    </w:pPr>
    <w:rPr>
      <w:rFonts w:ascii="Arial" w:eastAsia="Times New Roman" w:hAnsi="Arial" w:cs="Arial"/>
      <w:lang w:val="en-US" w:eastAsia="en-US"/>
    </w:rPr>
  </w:style>
  <w:style w:type="character" w:customStyle="1" w:styleId="FontStyle11">
    <w:name w:val="Font Style11"/>
    <w:rsid w:val="00BA4AFF"/>
    <w:rPr>
      <w:rFonts w:ascii="Times New Roman" w:hAnsi="Times New Roman" w:cs="Times New Roman"/>
      <w:sz w:val="26"/>
      <w:szCs w:val="26"/>
    </w:rPr>
  </w:style>
  <w:style w:type="paragraph" w:customStyle="1" w:styleId="35">
    <w:name w:val="Знак3"/>
    <w:basedOn w:val="a4"/>
    <w:rsid w:val="00BA4AFF"/>
    <w:pPr>
      <w:spacing w:after="0" w:line="240" w:lineRule="exact"/>
      <w:jc w:val="both"/>
    </w:pPr>
    <w:rPr>
      <w:rFonts w:ascii="Arial" w:eastAsia="Times New Roman" w:hAnsi="Arial" w:cs="Arial"/>
      <w:lang w:val="en-US" w:eastAsia="en-US"/>
    </w:rPr>
  </w:style>
  <w:style w:type="paragraph" w:customStyle="1" w:styleId="41">
    <w:name w:val="Знак4"/>
    <w:basedOn w:val="a4"/>
    <w:rsid w:val="00BA4AFF"/>
    <w:pPr>
      <w:spacing w:after="0" w:line="240" w:lineRule="exact"/>
      <w:jc w:val="both"/>
    </w:pPr>
    <w:rPr>
      <w:rFonts w:ascii="Arial" w:eastAsia="Times New Roman" w:hAnsi="Arial" w:cs="Arial"/>
      <w:lang w:val="en-US" w:eastAsia="en-US"/>
    </w:rPr>
  </w:style>
  <w:style w:type="paragraph" w:customStyle="1" w:styleId="51">
    <w:name w:val="Знак5"/>
    <w:basedOn w:val="a4"/>
    <w:rsid w:val="00BA4AFF"/>
    <w:pPr>
      <w:spacing w:after="0" w:line="240" w:lineRule="exact"/>
      <w:jc w:val="both"/>
    </w:pPr>
    <w:rPr>
      <w:rFonts w:ascii="Arial" w:eastAsia="Times New Roman" w:hAnsi="Arial" w:cs="Arial"/>
      <w:lang w:val="en-US" w:eastAsia="en-US"/>
    </w:rPr>
  </w:style>
  <w:style w:type="paragraph" w:customStyle="1" w:styleId="61">
    <w:name w:val="Знак6"/>
    <w:basedOn w:val="a4"/>
    <w:rsid w:val="00BA4AFF"/>
    <w:pPr>
      <w:spacing w:after="0" w:line="240" w:lineRule="exact"/>
      <w:jc w:val="both"/>
    </w:pPr>
    <w:rPr>
      <w:rFonts w:ascii="Arial" w:eastAsia="Times New Roman" w:hAnsi="Arial" w:cs="Arial"/>
      <w:lang w:val="en-US" w:eastAsia="en-US"/>
    </w:rPr>
  </w:style>
  <w:style w:type="paragraph" w:customStyle="1" w:styleId="71">
    <w:name w:val="Знак7"/>
    <w:basedOn w:val="a4"/>
    <w:rsid w:val="00BA4AFF"/>
    <w:pPr>
      <w:spacing w:after="0" w:line="240" w:lineRule="exact"/>
      <w:jc w:val="both"/>
    </w:pPr>
    <w:rPr>
      <w:rFonts w:ascii="Arial" w:eastAsia="Times New Roman" w:hAnsi="Arial" w:cs="Arial"/>
      <w:lang w:val="en-US" w:eastAsia="en-US"/>
    </w:rPr>
  </w:style>
  <w:style w:type="paragraph" w:customStyle="1" w:styleId="81">
    <w:name w:val="Знак8"/>
    <w:basedOn w:val="a4"/>
    <w:rsid w:val="00BA4AFF"/>
    <w:pPr>
      <w:spacing w:after="0" w:line="240" w:lineRule="exact"/>
      <w:jc w:val="both"/>
    </w:pPr>
    <w:rPr>
      <w:rFonts w:ascii="Arial" w:eastAsia="Times New Roman" w:hAnsi="Arial" w:cs="Arial"/>
      <w:lang w:val="en-US" w:eastAsia="en-US"/>
    </w:rPr>
  </w:style>
  <w:style w:type="paragraph" w:customStyle="1" w:styleId="91">
    <w:name w:val="Знак9"/>
    <w:basedOn w:val="a4"/>
    <w:rsid w:val="00BA4AFF"/>
    <w:pPr>
      <w:spacing w:after="0" w:line="240" w:lineRule="exact"/>
      <w:jc w:val="both"/>
    </w:pPr>
    <w:rPr>
      <w:rFonts w:ascii="Arial" w:eastAsia="Times New Roman" w:hAnsi="Arial" w:cs="Arial"/>
      <w:lang w:val="en-US" w:eastAsia="en-US"/>
    </w:rPr>
  </w:style>
  <w:style w:type="character" w:customStyle="1" w:styleId="apple-style-span">
    <w:name w:val="apple-style-span"/>
    <w:basedOn w:val="a5"/>
    <w:rsid w:val="00BA4AFF"/>
  </w:style>
  <w:style w:type="paragraph" w:customStyle="1" w:styleId="100">
    <w:name w:val="Знак10"/>
    <w:basedOn w:val="a4"/>
    <w:rsid w:val="00BA4AFF"/>
    <w:pPr>
      <w:spacing w:after="0" w:line="240" w:lineRule="exact"/>
      <w:jc w:val="both"/>
    </w:pPr>
    <w:rPr>
      <w:rFonts w:ascii="Arial" w:eastAsia="Times New Roman" w:hAnsi="Arial" w:cs="Arial"/>
      <w:lang w:val="en-US" w:eastAsia="en-US"/>
    </w:rPr>
  </w:style>
  <w:style w:type="paragraph" w:customStyle="1" w:styleId="FORMATTEXT">
    <w:name w:val=".FORMATTEXT"/>
    <w:rsid w:val="00BA4AFF"/>
    <w:pPr>
      <w:widowControl w:val="0"/>
      <w:autoSpaceDE w:val="0"/>
      <w:autoSpaceDN w:val="0"/>
      <w:adjustRightInd w:val="0"/>
      <w:spacing w:after="0"/>
    </w:pPr>
    <w:rPr>
      <w:rFonts w:ascii="Times New Roman" w:eastAsia="Times New Roman" w:hAnsi="Times New Roman"/>
      <w:sz w:val="24"/>
      <w:szCs w:val="24"/>
    </w:rPr>
  </w:style>
  <w:style w:type="paragraph" w:customStyle="1" w:styleId="17">
    <w:name w:val="Знак1 Знак Знак Знак"/>
    <w:basedOn w:val="a4"/>
    <w:rsid w:val="00BA4AFF"/>
    <w:pPr>
      <w:spacing w:after="0"/>
    </w:pPr>
    <w:rPr>
      <w:rFonts w:ascii="Verdana" w:eastAsia="Times New Roman" w:hAnsi="Verdana" w:cs="Verdana"/>
      <w:sz w:val="20"/>
      <w:szCs w:val="20"/>
      <w:lang w:val="en-US" w:eastAsia="en-US"/>
    </w:rPr>
  </w:style>
  <w:style w:type="paragraph" w:customStyle="1" w:styleId="affd">
    <w:name w:val="Знак"/>
    <w:basedOn w:val="a4"/>
    <w:rsid w:val="00BA4AFF"/>
    <w:pPr>
      <w:spacing w:after="0" w:line="240" w:lineRule="exact"/>
      <w:jc w:val="both"/>
    </w:pPr>
    <w:rPr>
      <w:rFonts w:ascii="Times New Roman" w:eastAsia="Times New Roman" w:hAnsi="Times New Roman"/>
      <w:lang w:val="en-US" w:eastAsia="en-US"/>
    </w:rPr>
  </w:style>
  <w:style w:type="paragraph" w:customStyle="1" w:styleId="affe">
    <w:name w:val="Основной шрифт абзаца Знак Знак Знак Знак"/>
    <w:aliases w:val="Знак1 Знак Знак Знак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paragraph" w:customStyle="1" w:styleId="formattext0">
    <w:name w:val="formattext"/>
    <w:basedOn w:val="a4"/>
    <w:rsid w:val="00BA4AFF"/>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5"/>
    <w:rsid w:val="00BA4AFF"/>
  </w:style>
  <w:style w:type="character" w:customStyle="1" w:styleId="text11">
    <w:name w:val="text11"/>
    <w:rsid w:val="00BA4AFF"/>
    <w:rPr>
      <w:b/>
      <w:bCs/>
      <w:color w:val="333333"/>
      <w:sz w:val="20"/>
      <w:szCs w:val="20"/>
      <w:u w:val="single"/>
    </w:rPr>
  </w:style>
  <w:style w:type="paragraph" w:customStyle="1" w:styleId="18">
    <w:name w:val="Обычный1"/>
    <w:link w:val="Normal"/>
    <w:rsid w:val="00BA4AFF"/>
    <w:pPr>
      <w:widowControl w:val="0"/>
      <w:spacing w:after="0" w:line="260" w:lineRule="auto"/>
      <w:ind w:firstLine="220"/>
      <w:jc w:val="both"/>
    </w:pPr>
    <w:rPr>
      <w:rFonts w:ascii="Arial" w:eastAsia="Times New Roman" w:hAnsi="Arial"/>
      <w:b/>
      <w:snapToGrid w:val="0"/>
      <w:sz w:val="18"/>
      <w:szCs w:val="20"/>
    </w:rPr>
  </w:style>
  <w:style w:type="character" w:customStyle="1" w:styleId="Normal">
    <w:name w:val="Normal Знак"/>
    <w:link w:val="18"/>
    <w:rsid w:val="00BA4AFF"/>
    <w:rPr>
      <w:rFonts w:ascii="Arial" w:eastAsia="Times New Roman" w:hAnsi="Arial"/>
      <w:b/>
      <w:snapToGrid w:val="0"/>
      <w:sz w:val="18"/>
      <w:szCs w:val="20"/>
    </w:rPr>
  </w:style>
  <w:style w:type="character" w:customStyle="1" w:styleId="highlighthighlightactive">
    <w:name w:val="highlight highlight_active"/>
    <w:basedOn w:val="a5"/>
    <w:rsid w:val="00BA4AFF"/>
  </w:style>
  <w:style w:type="character" w:customStyle="1" w:styleId="context">
    <w:name w:val="context"/>
    <w:basedOn w:val="a5"/>
    <w:rsid w:val="00BA4AFF"/>
  </w:style>
  <w:style w:type="character" w:customStyle="1" w:styleId="contextcurrent">
    <w:name w:val="context_current"/>
    <w:basedOn w:val="a5"/>
    <w:rsid w:val="00BA4AFF"/>
  </w:style>
  <w:style w:type="paragraph" w:customStyle="1" w:styleId="11Char">
    <w:name w:val="Знак1 Знак Знак Знак Знак Знак Знак Знак Знак1 Char"/>
    <w:basedOn w:val="a4"/>
    <w:rsid w:val="00BA4AFF"/>
    <w:pPr>
      <w:spacing w:after="160" w:line="240" w:lineRule="exact"/>
    </w:pPr>
    <w:rPr>
      <w:rFonts w:ascii="Verdana" w:eastAsia="Times New Roman" w:hAnsi="Verdana"/>
      <w:sz w:val="20"/>
      <w:szCs w:val="20"/>
      <w:lang w:val="en-US" w:eastAsia="en-US"/>
    </w:rPr>
  </w:style>
  <w:style w:type="paragraph" w:styleId="2">
    <w:name w:val="List Bullet 2"/>
    <w:basedOn w:val="a4"/>
    <w:rsid w:val="00BA4AFF"/>
    <w:pPr>
      <w:numPr>
        <w:numId w:val="1"/>
      </w:numPr>
      <w:spacing w:after="0"/>
    </w:pPr>
    <w:rPr>
      <w:rFonts w:ascii="Times New Roman" w:eastAsia="Times New Roman" w:hAnsi="Times New Roman"/>
    </w:rPr>
  </w:style>
  <w:style w:type="character" w:customStyle="1" w:styleId="WW8Num4z1">
    <w:name w:val="WW8Num4z1"/>
    <w:rsid w:val="00BA4AFF"/>
    <w:rPr>
      <w:rFonts w:ascii="Courier New" w:hAnsi="Courier New" w:cs="Courier New"/>
    </w:rPr>
  </w:style>
  <w:style w:type="paragraph" w:customStyle="1" w:styleId="19">
    <w:name w:val="Знак Знак1 Знак"/>
    <w:basedOn w:val="a4"/>
    <w:rsid w:val="00BA4AFF"/>
    <w:pPr>
      <w:spacing w:after="160" w:line="240" w:lineRule="exact"/>
    </w:pPr>
    <w:rPr>
      <w:rFonts w:ascii="Verdana" w:eastAsia="Times New Roman" w:hAnsi="Verdana"/>
      <w:lang w:val="en-US" w:eastAsia="en-US"/>
    </w:rPr>
  </w:style>
  <w:style w:type="character" w:customStyle="1" w:styleId="match">
    <w:name w:val="match"/>
    <w:basedOn w:val="a5"/>
    <w:rsid w:val="00BA4AFF"/>
  </w:style>
  <w:style w:type="character" w:customStyle="1" w:styleId="visited">
    <w:name w:val="visited"/>
    <w:basedOn w:val="a5"/>
    <w:rsid w:val="00BA4AFF"/>
  </w:style>
  <w:style w:type="paragraph" w:customStyle="1" w:styleId="formattexttopleveltext">
    <w:name w:val="formattext topleveltext"/>
    <w:basedOn w:val="a4"/>
    <w:rsid w:val="00BA4AFF"/>
    <w:pPr>
      <w:spacing w:before="100" w:beforeAutospacing="1" w:after="100" w:afterAutospacing="1"/>
    </w:pPr>
    <w:rPr>
      <w:rFonts w:ascii="Times New Roman" w:eastAsia="Times New Roman" w:hAnsi="Times New Roman"/>
    </w:rPr>
  </w:style>
  <w:style w:type="character" w:customStyle="1" w:styleId="FontStyle15">
    <w:name w:val="Font Style15"/>
    <w:rsid w:val="00BA4AFF"/>
    <w:rPr>
      <w:rFonts w:ascii="Times New Roman" w:hAnsi="Times New Roman" w:cs="Times New Roman"/>
      <w:sz w:val="24"/>
      <w:szCs w:val="24"/>
    </w:rPr>
  </w:style>
  <w:style w:type="paragraph" w:customStyle="1" w:styleId="Style9">
    <w:name w:val="Style9"/>
    <w:basedOn w:val="a4"/>
    <w:rsid w:val="00BA4AFF"/>
    <w:pPr>
      <w:widowControl w:val="0"/>
      <w:autoSpaceDE w:val="0"/>
      <w:autoSpaceDN w:val="0"/>
      <w:adjustRightInd w:val="0"/>
      <w:spacing w:after="0" w:line="331" w:lineRule="exact"/>
      <w:ind w:firstLine="734"/>
      <w:jc w:val="both"/>
    </w:pPr>
    <w:rPr>
      <w:rFonts w:ascii="Times New Roman" w:eastAsia="Times New Roman" w:hAnsi="Times New Roman"/>
    </w:rPr>
  </w:style>
  <w:style w:type="paragraph" w:customStyle="1" w:styleId="2b">
    <w:name w:val="Знак Знак Знак2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character" w:customStyle="1" w:styleId="FontStyle12">
    <w:name w:val="Font Style12"/>
    <w:rsid w:val="00BA4AFF"/>
    <w:rPr>
      <w:rFonts w:ascii="Century Gothic" w:hAnsi="Century Gothic" w:cs="Century Gothic"/>
      <w:sz w:val="8"/>
      <w:szCs w:val="8"/>
    </w:rPr>
  </w:style>
  <w:style w:type="paragraph" w:customStyle="1" w:styleId="afff">
    <w:name w:val="Знак Знак Знак Знак Знак Знак Знак Знак Знак Знак Знак Знак Знак"/>
    <w:basedOn w:val="a4"/>
    <w:rsid w:val="00BA4AFF"/>
    <w:pPr>
      <w:spacing w:before="100" w:beforeAutospacing="1" w:after="100" w:afterAutospacing="1"/>
    </w:pPr>
    <w:rPr>
      <w:rFonts w:ascii="Tahoma" w:eastAsia="Times New Roman" w:hAnsi="Tahoma"/>
      <w:sz w:val="20"/>
      <w:szCs w:val="20"/>
      <w:lang w:val="en-US" w:eastAsia="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4"/>
    <w:rsid w:val="00BA4AFF"/>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5"/>
    <w:rsid w:val="00BA4AFF"/>
  </w:style>
  <w:style w:type="paragraph" w:customStyle="1" w:styleId="BodyText21">
    <w:name w:val="Body Text 21"/>
    <w:basedOn w:val="18"/>
    <w:rsid w:val="00BA4AFF"/>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4"/>
    <w:rsid w:val="00BA4AFF"/>
    <w:pPr>
      <w:spacing w:after="0"/>
      <w:ind w:left="-113" w:right="-113"/>
      <w:jc w:val="center"/>
    </w:pPr>
    <w:rPr>
      <w:rFonts w:ascii="Times New Roman" w:eastAsia="Times New Roman" w:hAnsi="Times New Roman"/>
      <w:b/>
      <w:bCs/>
      <w:sz w:val="20"/>
      <w:szCs w:val="20"/>
    </w:rPr>
  </w:style>
  <w:style w:type="paragraph" w:customStyle="1" w:styleId="headertext">
    <w:name w:val="headertext"/>
    <w:basedOn w:val="a4"/>
    <w:rsid w:val="00BA4AFF"/>
    <w:pPr>
      <w:spacing w:before="144" w:after="144" w:line="240" w:lineRule="atLeast"/>
    </w:pPr>
    <w:rPr>
      <w:rFonts w:ascii="Times New Roman" w:eastAsia="Times New Roman" w:hAnsi="Times New Roman"/>
    </w:rPr>
  </w:style>
  <w:style w:type="paragraph" w:customStyle="1" w:styleId="ConsPlusTitle">
    <w:name w:val="ConsPlusTitle"/>
    <w:rsid w:val="00BA4AFF"/>
    <w:pPr>
      <w:widowControl w:val="0"/>
      <w:autoSpaceDE w:val="0"/>
      <w:autoSpaceDN w:val="0"/>
      <w:adjustRightInd w:val="0"/>
      <w:spacing w:after="0"/>
    </w:pPr>
    <w:rPr>
      <w:rFonts w:ascii="Arial" w:eastAsia="Times New Roman" w:hAnsi="Arial" w:cs="Arial"/>
      <w:b/>
      <w:bCs/>
      <w:sz w:val="16"/>
      <w:szCs w:val="16"/>
    </w:rPr>
  </w:style>
  <w:style w:type="paragraph" w:customStyle="1" w:styleId="afff0">
    <w:name w:val="."/>
    <w:rsid w:val="00BA4AFF"/>
    <w:pPr>
      <w:widowControl w:val="0"/>
      <w:autoSpaceDE w:val="0"/>
      <w:autoSpaceDN w:val="0"/>
      <w:adjustRightInd w:val="0"/>
      <w:spacing w:after="0"/>
    </w:pPr>
    <w:rPr>
      <w:rFonts w:ascii="Times New Roman" w:eastAsia="Times New Roman" w:hAnsi="Times New Roman"/>
      <w:sz w:val="24"/>
      <w:szCs w:val="24"/>
    </w:rPr>
  </w:style>
  <w:style w:type="character" w:customStyle="1" w:styleId="blk">
    <w:name w:val="blk"/>
    <w:basedOn w:val="a5"/>
    <w:rsid w:val="00BA4AFF"/>
  </w:style>
  <w:style w:type="paragraph" w:customStyle="1" w:styleId="s12">
    <w:name w:val="s_12"/>
    <w:basedOn w:val="a4"/>
    <w:rsid w:val="00BA4AFF"/>
    <w:pPr>
      <w:spacing w:after="0"/>
      <w:ind w:firstLine="720"/>
    </w:pPr>
    <w:rPr>
      <w:rFonts w:ascii="Times New Roman" w:eastAsia="Times New Roman" w:hAnsi="Times New Roman"/>
    </w:rPr>
  </w:style>
  <w:style w:type="paragraph" w:customStyle="1" w:styleId="s13">
    <w:name w:val="s_13"/>
    <w:basedOn w:val="a4"/>
    <w:rsid w:val="00BA4AFF"/>
    <w:pPr>
      <w:spacing w:after="0"/>
      <w:ind w:firstLine="720"/>
    </w:pPr>
    <w:rPr>
      <w:rFonts w:ascii="Times New Roman" w:eastAsia="Times New Roman" w:hAnsi="Times New Roman"/>
    </w:rPr>
  </w:style>
  <w:style w:type="paragraph" w:customStyle="1" w:styleId="s222">
    <w:name w:val="s_222"/>
    <w:basedOn w:val="a4"/>
    <w:rsid w:val="00BA4AFF"/>
    <w:pPr>
      <w:spacing w:after="0"/>
    </w:pPr>
    <w:rPr>
      <w:rFonts w:ascii="Times New Roman" w:eastAsia="Times New Roman" w:hAnsi="Times New Roman"/>
      <w:i/>
      <w:iCs/>
      <w:color w:val="800080"/>
    </w:rPr>
  </w:style>
  <w:style w:type="paragraph" w:customStyle="1" w:styleId="s34">
    <w:name w:val="s_34"/>
    <w:basedOn w:val="a4"/>
    <w:rsid w:val="00BA4AFF"/>
    <w:pPr>
      <w:spacing w:after="0"/>
      <w:jc w:val="center"/>
    </w:pPr>
    <w:rPr>
      <w:rFonts w:ascii="Times New Roman" w:eastAsia="Times New Roman" w:hAnsi="Times New Roman"/>
      <w:b/>
      <w:bCs/>
      <w:color w:val="000080"/>
      <w:sz w:val="18"/>
      <w:szCs w:val="18"/>
    </w:rPr>
  </w:style>
  <w:style w:type="paragraph" w:styleId="afff1">
    <w:name w:val="List"/>
    <w:basedOn w:val="a4"/>
    <w:link w:val="afff2"/>
    <w:rsid w:val="00BA4AFF"/>
    <w:pPr>
      <w:widowControl w:val="0"/>
      <w:spacing w:after="0" w:line="260" w:lineRule="auto"/>
      <w:ind w:left="283" w:hanging="283"/>
      <w:jc w:val="both"/>
    </w:pPr>
    <w:rPr>
      <w:rFonts w:ascii="Arial" w:eastAsia="Times New Roman" w:hAnsi="Arial" w:cs="Arial"/>
      <w:b/>
      <w:bCs/>
      <w:sz w:val="18"/>
      <w:szCs w:val="18"/>
    </w:rPr>
  </w:style>
  <w:style w:type="paragraph" w:customStyle="1" w:styleId="afff3">
    <w:name w:val="Абзац"/>
    <w:basedOn w:val="a4"/>
    <w:link w:val="afff4"/>
    <w:qFormat/>
    <w:rsid w:val="00BA4AFF"/>
    <w:pPr>
      <w:spacing w:before="120" w:after="60"/>
      <w:ind w:firstLine="567"/>
      <w:jc w:val="both"/>
    </w:pPr>
    <w:rPr>
      <w:rFonts w:ascii="Times New Roman" w:eastAsia="Times New Roman" w:hAnsi="Times New Roman"/>
    </w:rPr>
  </w:style>
  <w:style w:type="character" w:customStyle="1" w:styleId="afff4">
    <w:name w:val="Абзац Знак"/>
    <w:link w:val="afff3"/>
    <w:rsid w:val="00BA4AFF"/>
    <w:rPr>
      <w:rFonts w:ascii="Times New Roman" w:eastAsia="Times New Roman" w:hAnsi="Times New Roman"/>
      <w:sz w:val="24"/>
      <w:szCs w:val="24"/>
    </w:rPr>
  </w:style>
  <w:style w:type="paragraph" w:customStyle="1" w:styleId="afff5">
    <w:name w:val="Табличный_центр"/>
    <w:basedOn w:val="a4"/>
    <w:rsid w:val="00BA4AFF"/>
    <w:pPr>
      <w:spacing w:after="0"/>
      <w:jc w:val="center"/>
    </w:pPr>
    <w:rPr>
      <w:rFonts w:ascii="Times New Roman" w:eastAsia="Times New Roman" w:hAnsi="Times New Roman"/>
      <w:sz w:val="22"/>
      <w:szCs w:val="22"/>
    </w:rPr>
  </w:style>
  <w:style w:type="paragraph" w:customStyle="1" w:styleId="afff6">
    <w:name w:val="Табличный_слева"/>
    <w:basedOn w:val="a4"/>
    <w:rsid w:val="00BA4AFF"/>
    <w:pPr>
      <w:spacing w:after="0"/>
    </w:pPr>
    <w:rPr>
      <w:rFonts w:ascii="Times New Roman" w:eastAsia="Times New Roman" w:hAnsi="Times New Roman"/>
      <w:sz w:val="22"/>
      <w:szCs w:val="22"/>
    </w:rPr>
  </w:style>
  <w:style w:type="paragraph" w:customStyle="1" w:styleId="afff7">
    <w:name w:val="Табличный_заголовки"/>
    <w:basedOn w:val="a4"/>
    <w:rsid w:val="00BA4AFF"/>
    <w:pPr>
      <w:keepNext/>
      <w:keepLines/>
      <w:spacing w:after="0"/>
      <w:jc w:val="center"/>
    </w:pPr>
    <w:rPr>
      <w:rFonts w:ascii="Times New Roman" w:eastAsia="Times New Roman" w:hAnsi="Times New Roman"/>
      <w:b/>
      <w:sz w:val="22"/>
      <w:szCs w:val="22"/>
    </w:rPr>
  </w:style>
  <w:style w:type="paragraph" w:styleId="a">
    <w:name w:val="List Number"/>
    <w:basedOn w:val="a4"/>
    <w:rsid w:val="00BA4AFF"/>
    <w:pPr>
      <w:widowControl w:val="0"/>
      <w:numPr>
        <w:numId w:val="4"/>
      </w:numPr>
      <w:spacing w:after="0" w:line="260" w:lineRule="auto"/>
      <w:jc w:val="both"/>
    </w:pPr>
    <w:rPr>
      <w:rFonts w:ascii="Arial" w:eastAsia="Times New Roman" w:hAnsi="Arial" w:cs="Arial"/>
      <w:b/>
      <w:bCs/>
      <w:sz w:val="18"/>
      <w:szCs w:val="18"/>
    </w:rPr>
  </w:style>
  <w:style w:type="paragraph" w:customStyle="1" w:styleId="ConsPlusNonformat">
    <w:name w:val="ConsPlusNonformat"/>
    <w:rsid w:val="00BA4AFF"/>
    <w:pPr>
      <w:widowControl w:val="0"/>
      <w:autoSpaceDE w:val="0"/>
      <w:autoSpaceDN w:val="0"/>
      <w:adjustRightInd w:val="0"/>
      <w:spacing w:after="0"/>
    </w:pPr>
    <w:rPr>
      <w:rFonts w:ascii="Courier New" w:eastAsia="Times New Roman" w:hAnsi="Courier New" w:cs="Courier New"/>
      <w:sz w:val="20"/>
      <w:szCs w:val="20"/>
    </w:rPr>
  </w:style>
  <w:style w:type="character" w:customStyle="1" w:styleId="r">
    <w:name w:val="r"/>
    <w:basedOn w:val="a5"/>
    <w:rsid w:val="00BA4AFF"/>
  </w:style>
  <w:style w:type="paragraph" w:customStyle="1" w:styleId="Style8">
    <w:name w:val="Style8"/>
    <w:basedOn w:val="a4"/>
    <w:rsid w:val="00BA4AFF"/>
    <w:pPr>
      <w:widowControl w:val="0"/>
      <w:autoSpaceDE w:val="0"/>
      <w:autoSpaceDN w:val="0"/>
      <w:adjustRightInd w:val="0"/>
      <w:spacing w:after="0" w:line="115" w:lineRule="exact"/>
      <w:jc w:val="both"/>
    </w:pPr>
    <w:rPr>
      <w:rFonts w:ascii="Times New Roman" w:eastAsia="Times New Roman" w:hAnsi="Times New Roman"/>
    </w:rPr>
  </w:style>
  <w:style w:type="paragraph" w:customStyle="1" w:styleId="Style10">
    <w:name w:val="Style10"/>
    <w:basedOn w:val="a4"/>
    <w:rsid w:val="00BA4AFF"/>
    <w:pPr>
      <w:widowControl w:val="0"/>
      <w:autoSpaceDE w:val="0"/>
      <w:autoSpaceDN w:val="0"/>
      <w:adjustRightInd w:val="0"/>
      <w:spacing w:after="0" w:line="120" w:lineRule="exact"/>
    </w:pPr>
    <w:rPr>
      <w:rFonts w:ascii="Times New Roman" w:eastAsia="Times New Roman" w:hAnsi="Times New Roman"/>
    </w:rPr>
  </w:style>
  <w:style w:type="paragraph" w:customStyle="1" w:styleId="Style11">
    <w:name w:val="Style11"/>
    <w:basedOn w:val="a4"/>
    <w:rsid w:val="00BA4AFF"/>
    <w:pPr>
      <w:widowControl w:val="0"/>
      <w:autoSpaceDE w:val="0"/>
      <w:autoSpaceDN w:val="0"/>
      <w:adjustRightInd w:val="0"/>
      <w:spacing w:after="0"/>
    </w:pPr>
    <w:rPr>
      <w:rFonts w:ascii="Times New Roman" w:eastAsia="Times New Roman" w:hAnsi="Times New Roman"/>
    </w:rPr>
  </w:style>
  <w:style w:type="paragraph" w:customStyle="1" w:styleId="Style12">
    <w:name w:val="Style12"/>
    <w:basedOn w:val="a4"/>
    <w:rsid w:val="00BA4AFF"/>
    <w:pPr>
      <w:widowControl w:val="0"/>
      <w:autoSpaceDE w:val="0"/>
      <w:autoSpaceDN w:val="0"/>
      <w:adjustRightInd w:val="0"/>
      <w:spacing w:after="0" w:line="120" w:lineRule="exact"/>
    </w:pPr>
    <w:rPr>
      <w:rFonts w:ascii="Times New Roman" w:eastAsia="Times New Roman" w:hAnsi="Times New Roman"/>
    </w:rPr>
  </w:style>
  <w:style w:type="character" w:customStyle="1" w:styleId="FontStyle17">
    <w:name w:val="Font Style17"/>
    <w:rsid w:val="00BA4AFF"/>
    <w:rPr>
      <w:rFonts w:ascii="Times New Roman" w:hAnsi="Times New Roman" w:cs="Times New Roman"/>
      <w:sz w:val="10"/>
      <w:szCs w:val="10"/>
    </w:rPr>
  </w:style>
  <w:style w:type="character" w:customStyle="1" w:styleId="FontStyle18">
    <w:name w:val="Font Style18"/>
    <w:rsid w:val="00BA4AFF"/>
    <w:rPr>
      <w:rFonts w:ascii="Times New Roman" w:hAnsi="Times New Roman" w:cs="Times New Roman"/>
      <w:i/>
      <w:iCs/>
      <w:sz w:val="10"/>
      <w:szCs w:val="10"/>
    </w:rPr>
  </w:style>
  <w:style w:type="character" w:customStyle="1" w:styleId="FontStyle19">
    <w:name w:val="Font Style19"/>
    <w:rsid w:val="00BA4AFF"/>
    <w:rPr>
      <w:rFonts w:ascii="Times New Roman" w:hAnsi="Times New Roman" w:cs="Times New Roman"/>
      <w:sz w:val="10"/>
      <w:szCs w:val="10"/>
    </w:rPr>
  </w:style>
  <w:style w:type="paragraph" w:customStyle="1" w:styleId="bodytext">
    <w:name w:val="bodytext"/>
    <w:basedOn w:val="a4"/>
    <w:rsid w:val="00BA4AFF"/>
    <w:pPr>
      <w:spacing w:before="63" w:after="0"/>
      <w:jc w:val="both"/>
    </w:pPr>
    <w:rPr>
      <w:rFonts w:ascii="Arial" w:eastAsia="Times New Roman" w:hAnsi="Arial" w:cs="Arial"/>
      <w:color w:val="000000"/>
      <w:sz w:val="16"/>
      <w:szCs w:val="16"/>
    </w:rPr>
  </w:style>
  <w:style w:type="paragraph" w:styleId="afff8">
    <w:name w:val="annotation text"/>
    <w:basedOn w:val="a4"/>
    <w:link w:val="afff9"/>
    <w:semiHidden/>
    <w:rsid w:val="00BA4AFF"/>
    <w:pPr>
      <w:spacing w:after="0"/>
    </w:pPr>
    <w:rPr>
      <w:rFonts w:ascii="Arial" w:eastAsia="Times New Roman" w:hAnsi="Arial" w:cs="Arial"/>
      <w:sz w:val="20"/>
      <w:szCs w:val="20"/>
    </w:rPr>
  </w:style>
  <w:style w:type="character" w:customStyle="1" w:styleId="afff9">
    <w:name w:val="Текст примечания Знак"/>
    <w:basedOn w:val="a5"/>
    <w:link w:val="afff8"/>
    <w:semiHidden/>
    <w:rsid w:val="00BA4AFF"/>
    <w:rPr>
      <w:rFonts w:ascii="Arial" w:eastAsia="Times New Roman" w:hAnsi="Arial" w:cs="Arial"/>
      <w:sz w:val="20"/>
      <w:szCs w:val="20"/>
    </w:rPr>
  </w:style>
  <w:style w:type="character" w:customStyle="1" w:styleId="comment">
    <w:name w:val="comment"/>
    <w:basedOn w:val="a5"/>
    <w:rsid w:val="00BA4AFF"/>
  </w:style>
  <w:style w:type="paragraph" w:customStyle="1" w:styleId="tekstob">
    <w:name w:val="tekstob"/>
    <w:basedOn w:val="a4"/>
    <w:rsid w:val="00BA4AFF"/>
    <w:pPr>
      <w:spacing w:before="100" w:beforeAutospacing="1" w:after="100" w:afterAutospacing="1"/>
    </w:pPr>
    <w:rPr>
      <w:rFonts w:ascii="Times New Roman" w:eastAsia="Times New Roman" w:hAnsi="Times New Roman"/>
    </w:rPr>
  </w:style>
  <w:style w:type="character" w:customStyle="1" w:styleId="diffins">
    <w:name w:val="diff_ins"/>
    <w:basedOn w:val="a5"/>
    <w:rsid w:val="00BA4AFF"/>
  </w:style>
  <w:style w:type="character" w:customStyle="1" w:styleId="u">
    <w:name w:val="u"/>
    <w:basedOn w:val="a5"/>
    <w:rsid w:val="00BA4AFF"/>
  </w:style>
  <w:style w:type="paragraph" w:customStyle="1" w:styleId="125">
    <w:name w:val="Стиль по ширине Первая строка:  125 см"/>
    <w:basedOn w:val="a4"/>
    <w:rsid w:val="00BA4AFF"/>
    <w:pPr>
      <w:spacing w:after="0"/>
      <w:ind w:firstLine="709"/>
      <w:jc w:val="both"/>
    </w:pPr>
    <w:rPr>
      <w:rFonts w:ascii="Times New Roman" w:eastAsia="Times New Roman" w:hAnsi="Times New Roman"/>
      <w:szCs w:val="20"/>
    </w:rPr>
  </w:style>
  <w:style w:type="paragraph" w:styleId="2c">
    <w:name w:val="toc 2"/>
    <w:basedOn w:val="a4"/>
    <w:next w:val="a4"/>
    <w:autoRedefine/>
    <w:qFormat/>
    <w:rsid w:val="00BA4AFF"/>
    <w:pPr>
      <w:spacing w:after="0"/>
      <w:ind w:left="240"/>
    </w:pPr>
    <w:rPr>
      <w:rFonts w:ascii="Times New Roman" w:eastAsia="Times New Roman" w:hAnsi="Times New Roman"/>
    </w:rPr>
  </w:style>
  <w:style w:type="paragraph" w:customStyle="1" w:styleId="1b">
    <w:name w:val="Основной текст1"/>
    <w:basedOn w:val="a4"/>
    <w:rsid w:val="00BA4AFF"/>
    <w:pPr>
      <w:snapToGrid w:val="0"/>
      <w:spacing w:after="0"/>
      <w:jc w:val="both"/>
    </w:pPr>
    <w:rPr>
      <w:rFonts w:ascii="Times New Roman" w:eastAsia="Times New Roman" w:hAnsi="Times New Roman"/>
      <w:szCs w:val="20"/>
    </w:rPr>
  </w:style>
  <w:style w:type="paragraph" w:customStyle="1" w:styleId="1c">
    <w:name w:val="Обычный1"/>
    <w:rsid w:val="00BA4AFF"/>
    <w:pPr>
      <w:spacing w:after="0"/>
    </w:pPr>
    <w:rPr>
      <w:rFonts w:ascii="Times New Roman" w:eastAsia="Times New Roman" w:hAnsi="Times New Roman"/>
      <w:sz w:val="20"/>
      <w:szCs w:val="20"/>
    </w:rPr>
  </w:style>
  <w:style w:type="paragraph" w:customStyle="1" w:styleId="consplusnormal1">
    <w:name w:val="consplusnormal"/>
    <w:basedOn w:val="a4"/>
    <w:rsid w:val="00BA4AFF"/>
    <w:pPr>
      <w:spacing w:before="100" w:beforeAutospacing="1" w:after="100" w:afterAutospacing="1"/>
    </w:pPr>
    <w:rPr>
      <w:rFonts w:ascii="Times New Roman" w:eastAsia="Times New Roman" w:hAnsi="Times New Roman"/>
    </w:rPr>
  </w:style>
  <w:style w:type="paragraph" w:customStyle="1" w:styleId="conspluscell">
    <w:name w:val="conspluscell"/>
    <w:basedOn w:val="a4"/>
    <w:rsid w:val="00BA4AFF"/>
    <w:pPr>
      <w:spacing w:before="100" w:beforeAutospacing="1" w:after="100" w:afterAutospacing="1"/>
    </w:pPr>
    <w:rPr>
      <w:rFonts w:ascii="Times New Roman" w:eastAsia="Times New Roman" w:hAnsi="Times New Roman"/>
    </w:rPr>
  </w:style>
  <w:style w:type="paragraph" w:customStyle="1" w:styleId="afffa">
    <w:name w:val="Список а)"/>
    <w:basedOn w:val="afff1"/>
    <w:rsid w:val="00BA4AFF"/>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BA4AFF"/>
    <w:pPr>
      <w:widowControl w:val="0"/>
      <w:autoSpaceDE w:val="0"/>
      <w:autoSpaceDN w:val="0"/>
      <w:adjustRightInd w:val="0"/>
      <w:spacing w:after="0"/>
    </w:pPr>
    <w:rPr>
      <w:rFonts w:ascii="Arial" w:eastAsia="Times New Roman" w:hAnsi="Arial" w:cs="Arial"/>
      <w:sz w:val="20"/>
      <w:szCs w:val="20"/>
    </w:rPr>
  </w:style>
  <w:style w:type="paragraph" w:styleId="afffb">
    <w:name w:val="Balloon Text"/>
    <w:aliases w:val=" Знак5"/>
    <w:basedOn w:val="a4"/>
    <w:link w:val="afffc"/>
    <w:rsid w:val="00BA4AFF"/>
    <w:pPr>
      <w:widowControl w:val="0"/>
      <w:suppressAutoHyphens/>
      <w:spacing w:after="0"/>
      <w:jc w:val="both"/>
    </w:pPr>
    <w:rPr>
      <w:rFonts w:ascii="Tahoma" w:eastAsia="Times New Roman" w:hAnsi="Tahoma"/>
      <w:sz w:val="16"/>
      <w:szCs w:val="16"/>
      <w:lang w:val="x-none" w:eastAsia="x-none"/>
    </w:rPr>
  </w:style>
  <w:style w:type="character" w:customStyle="1" w:styleId="afffc">
    <w:name w:val="Текст выноски Знак"/>
    <w:aliases w:val=" Знак5 Знак"/>
    <w:basedOn w:val="a5"/>
    <w:link w:val="afffb"/>
    <w:rsid w:val="00BA4AFF"/>
    <w:rPr>
      <w:rFonts w:ascii="Tahoma" w:eastAsia="Times New Roman" w:hAnsi="Tahoma"/>
      <w:sz w:val="16"/>
      <w:szCs w:val="16"/>
      <w:lang w:val="x-none" w:eastAsia="x-none"/>
    </w:rPr>
  </w:style>
  <w:style w:type="character" w:customStyle="1" w:styleId="ConsPlusNormal0">
    <w:name w:val="ConsPlusNormal Знак"/>
    <w:link w:val="ConsPlusNormal"/>
    <w:locked/>
    <w:rsid w:val="00BA4AFF"/>
    <w:rPr>
      <w:rFonts w:ascii="Arial" w:eastAsia="Times New Roman" w:hAnsi="Arial" w:cs="Arial"/>
      <w:sz w:val="20"/>
      <w:szCs w:val="20"/>
    </w:rPr>
  </w:style>
  <w:style w:type="character" w:styleId="afffd">
    <w:name w:val="footnote reference"/>
    <w:aliases w:val="Знак сноски-FN,Знак сноски 1,Ciae niinee-FN,Referencia nota al pie,Ссылка на сноску 45,Appel note de bas de page"/>
    <w:rsid w:val="00BA4AFF"/>
    <w:rPr>
      <w:vertAlign w:val="superscript"/>
    </w:rPr>
  </w:style>
  <w:style w:type="paragraph" w:customStyle="1" w:styleId="2d">
    <w:name w:val="Знак Знак Знак Знак Знак Знак2"/>
    <w:basedOn w:val="a4"/>
    <w:rsid w:val="00BA4AFF"/>
    <w:pPr>
      <w:spacing w:after="0" w:line="240" w:lineRule="exact"/>
      <w:jc w:val="both"/>
    </w:pPr>
    <w:rPr>
      <w:rFonts w:ascii="Times New Roman" w:eastAsia="Times New Roman" w:hAnsi="Times New Roman"/>
      <w:lang w:val="en-US" w:eastAsia="en-US"/>
    </w:rPr>
  </w:style>
  <w:style w:type="paragraph" w:customStyle="1" w:styleId="Style4">
    <w:name w:val="Style4"/>
    <w:basedOn w:val="a4"/>
    <w:rsid w:val="00BA4AFF"/>
    <w:pPr>
      <w:widowControl w:val="0"/>
      <w:autoSpaceDE w:val="0"/>
      <w:autoSpaceDN w:val="0"/>
      <w:adjustRightInd w:val="0"/>
      <w:spacing w:after="0" w:line="322" w:lineRule="exact"/>
      <w:ind w:firstLine="706"/>
    </w:pPr>
    <w:rPr>
      <w:rFonts w:ascii="Times New Roman" w:eastAsia="Times New Roman" w:hAnsi="Times New Roman"/>
    </w:rPr>
  </w:style>
  <w:style w:type="paragraph" w:customStyle="1" w:styleId="1d">
    <w:name w:val="Знак1 Знак Знак Знак Знак Знак Знак"/>
    <w:basedOn w:val="a4"/>
    <w:rsid w:val="00BA4AFF"/>
    <w:pPr>
      <w:spacing w:after="160" w:line="240" w:lineRule="exact"/>
    </w:pPr>
    <w:rPr>
      <w:rFonts w:ascii="Verdana" w:eastAsia="Times New Roman" w:hAnsi="Verdana"/>
      <w:lang w:val="en-US" w:eastAsia="en-US"/>
    </w:rPr>
  </w:style>
  <w:style w:type="paragraph" w:customStyle="1" w:styleId="1e">
    <w:name w:val="Абзац списка1"/>
    <w:basedOn w:val="a4"/>
    <w:rsid w:val="00BA4AFF"/>
    <w:pPr>
      <w:spacing w:after="200" w:line="276" w:lineRule="auto"/>
      <w:ind w:left="720"/>
    </w:pPr>
    <w:rPr>
      <w:rFonts w:ascii="Calibri" w:eastAsia="Times New Roman" w:hAnsi="Calibri"/>
      <w:sz w:val="22"/>
      <w:szCs w:val="22"/>
    </w:rPr>
  </w:style>
  <w:style w:type="paragraph" w:customStyle="1" w:styleId="2e">
    <w:name w:val="Знак Знак Знак2 Знак Знак Знак Знак Знак Знак Знак"/>
    <w:basedOn w:val="a4"/>
    <w:rsid w:val="00BA4AFF"/>
    <w:pPr>
      <w:spacing w:after="0"/>
    </w:pPr>
    <w:rPr>
      <w:rFonts w:ascii="Verdana" w:eastAsia="Times New Roman" w:hAnsi="Verdana" w:cs="Verdana"/>
      <w:sz w:val="20"/>
      <w:szCs w:val="20"/>
      <w:lang w:val="en-US" w:eastAsia="en-US"/>
    </w:rPr>
  </w:style>
  <w:style w:type="paragraph" w:customStyle="1" w:styleId="txt">
    <w:name w:val="txt"/>
    <w:basedOn w:val="a4"/>
    <w:rsid w:val="00BA4AF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4"/>
    <w:rsid w:val="00BA4AFF"/>
    <w:pPr>
      <w:spacing w:after="0"/>
    </w:pPr>
    <w:rPr>
      <w:rFonts w:ascii="Arial" w:eastAsia="Times New Roman" w:hAnsi="Arial" w:cs="Arial"/>
      <w:b/>
      <w:bCs/>
      <w:sz w:val="22"/>
      <w:szCs w:val="22"/>
    </w:rPr>
  </w:style>
  <w:style w:type="paragraph" w:customStyle="1" w:styleId="western">
    <w:name w:val="western"/>
    <w:basedOn w:val="a4"/>
    <w:rsid w:val="00BA4AFF"/>
    <w:pPr>
      <w:spacing w:before="100" w:beforeAutospacing="1" w:after="100" w:afterAutospacing="1"/>
    </w:pPr>
    <w:rPr>
      <w:rFonts w:ascii="Times New Roman" w:eastAsia="Times New Roman" w:hAnsi="Times New Roman"/>
    </w:rPr>
  </w:style>
  <w:style w:type="character" w:customStyle="1" w:styleId="nobase">
    <w:name w:val="nobase"/>
    <w:rsid w:val="00BA4AFF"/>
    <w:rPr>
      <w:rFonts w:cs="Times New Roman"/>
    </w:rPr>
  </w:style>
  <w:style w:type="paragraph" w:customStyle="1" w:styleId="110">
    <w:name w:val="Знак1 Знак Знак Знак Знак Знак Знак1"/>
    <w:basedOn w:val="a4"/>
    <w:rsid w:val="00BA4AFF"/>
    <w:pPr>
      <w:spacing w:after="160" w:line="240" w:lineRule="exact"/>
    </w:pPr>
    <w:rPr>
      <w:rFonts w:ascii="Verdana" w:eastAsia="Times New Roman" w:hAnsi="Verdana" w:cs="Verdana"/>
      <w:lang w:val="en-US" w:eastAsia="en-US"/>
    </w:rPr>
  </w:style>
  <w:style w:type="character" w:styleId="afffe">
    <w:name w:val="annotation reference"/>
    <w:semiHidden/>
    <w:rsid w:val="00BA4AFF"/>
    <w:rPr>
      <w:sz w:val="16"/>
    </w:rPr>
  </w:style>
  <w:style w:type="paragraph" w:styleId="affff">
    <w:name w:val="annotation subject"/>
    <w:basedOn w:val="afff8"/>
    <w:next w:val="afff8"/>
    <w:link w:val="affff0"/>
    <w:semiHidden/>
    <w:rsid w:val="00BA4AFF"/>
    <w:rPr>
      <w:rFonts w:ascii="Times New Roman" w:hAnsi="Times New Roman" w:cs="Times New Roman"/>
      <w:b/>
      <w:bCs/>
    </w:rPr>
  </w:style>
  <w:style w:type="character" w:customStyle="1" w:styleId="affff0">
    <w:name w:val="Тема примечания Знак"/>
    <w:basedOn w:val="afff9"/>
    <w:link w:val="affff"/>
    <w:semiHidden/>
    <w:rsid w:val="00BA4AFF"/>
    <w:rPr>
      <w:rFonts w:ascii="Times New Roman" w:eastAsia="Times New Roman" w:hAnsi="Times New Roman" w:cs="Arial"/>
      <w:b/>
      <w:bCs/>
      <w:sz w:val="20"/>
      <w:szCs w:val="20"/>
    </w:rPr>
  </w:style>
  <w:style w:type="paragraph" w:customStyle="1" w:styleId="Normal10-022">
    <w:name w:val="Стиль Normal + 10 пт полужирный По центру Слева:  -02 см Справ...2"/>
    <w:basedOn w:val="1c"/>
    <w:link w:val="Normal10-0220"/>
    <w:rsid w:val="00BA4AFF"/>
    <w:pPr>
      <w:suppressAutoHyphens/>
      <w:snapToGrid w:val="0"/>
      <w:ind w:left="-113" w:right="-113"/>
      <w:jc w:val="center"/>
    </w:pPr>
    <w:rPr>
      <w:b/>
      <w:bCs/>
      <w:lang w:eastAsia="ar-SA"/>
    </w:rPr>
  </w:style>
  <w:style w:type="paragraph" w:styleId="a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BA4AFF"/>
    <w:pPr>
      <w:widowControl w:val="0"/>
      <w:suppressAutoHyphens/>
      <w:autoSpaceDE w:val="0"/>
      <w:spacing w:before="240" w:after="60"/>
    </w:pPr>
    <w:rPr>
      <w:rFonts w:ascii="Times New Roman" w:eastAsia="Times New Roman" w:hAnsi="Times New Roman"/>
      <w:bCs/>
      <w:sz w:val="26"/>
      <w:szCs w:val="20"/>
      <w:lang w:eastAsia="ar-SA"/>
    </w:rPr>
  </w:style>
  <w:style w:type="paragraph" w:styleId="affff2">
    <w:name w:val="Document Map"/>
    <w:basedOn w:val="a4"/>
    <w:link w:val="affff3"/>
    <w:semiHidden/>
    <w:rsid w:val="00BA4AFF"/>
    <w:pPr>
      <w:shd w:val="clear" w:color="auto" w:fill="000080"/>
      <w:spacing w:after="0"/>
    </w:pPr>
    <w:rPr>
      <w:rFonts w:ascii="Tahoma" w:eastAsia="Times New Roman" w:hAnsi="Tahoma" w:cs="Tahoma"/>
      <w:sz w:val="20"/>
      <w:szCs w:val="20"/>
    </w:rPr>
  </w:style>
  <w:style w:type="character" w:customStyle="1" w:styleId="affff3">
    <w:name w:val="Схема документа Знак"/>
    <w:basedOn w:val="a5"/>
    <w:link w:val="affff2"/>
    <w:semiHidden/>
    <w:rsid w:val="00BA4AFF"/>
    <w:rPr>
      <w:rFonts w:ascii="Tahoma" w:eastAsia="Times New Roman" w:hAnsi="Tahoma" w:cs="Tahoma"/>
      <w:sz w:val="20"/>
      <w:szCs w:val="20"/>
      <w:shd w:val="clear" w:color="auto" w:fill="000080"/>
    </w:rPr>
  </w:style>
  <w:style w:type="paragraph" w:customStyle="1" w:styleId="affff4">
    <w:name w:val="Отступ перед"/>
    <w:basedOn w:val="a4"/>
    <w:rsid w:val="00BA4AFF"/>
    <w:pPr>
      <w:widowControl w:val="0"/>
      <w:shd w:val="clear" w:color="auto" w:fill="FFFFFF"/>
      <w:autoSpaceDE w:val="0"/>
      <w:autoSpaceDN w:val="0"/>
      <w:adjustRightInd w:val="0"/>
      <w:spacing w:before="120" w:after="0"/>
      <w:ind w:firstLine="284"/>
      <w:jc w:val="both"/>
    </w:pPr>
    <w:rPr>
      <w:rFonts w:ascii="Times New Roman" w:eastAsia="Times New Roman" w:hAnsi="Times New Roman"/>
      <w:szCs w:val="22"/>
    </w:rPr>
  </w:style>
  <w:style w:type="character" w:customStyle="1" w:styleId="FontStyle88">
    <w:name w:val="Font Style88"/>
    <w:rsid w:val="00BA4AFF"/>
    <w:rPr>
      <w:rFonts w:ascii="Times New Roman" w:hAnsi="Times New Roman"/>
      <w:sz w:val="22"/>
    </w:rPr>
  </w:style>
  <w:style w:type="paragraph" w:customStyle="1" w:styleId="1f">
    <w:name w:val="Знак Знак1 Знак Знак Знак Знак"/>
    <w:basedOn w:val="a4"/>
    <w:rsid w:val="00BA4AFF"/>
    <w:pPr>
      <w:spacing w:after="160" w:line="240" w:lineRule="exact"/>
    </w:pPr>
    <w:rPr>
      <w:rFonts w:ascii="Verdana" w:eastAsia="Times New Roman" w:hAnsi="Verdana" w:cs="Verdana"/>
      <w:lang w:val="en-US" w:eastAsia="en-US"/>
    </w:rPr>
  </w:style>
  <w:style w:type="paragraph" w:customStyle="1" w:styleId="1f0">
    <w:name w:val="Без интервала1"/>
    <w:basedOn w:val="a4"/>
    <w:rsid w:val="00BA4AFF"/>
    <w:pPr>
      <w:spacing w:after="0" w:line="360" w:lineRule="auto"/>
      <w:ind w:firstLine="680"/>
      <w:jc w:val="both"/>
    </w:pPr>
    <w:rPr>
      <w:rFonts w:ascii="Times New Roman" w:eastAsia="Times New Roman" w:hAnsi="Times New Roman"/>
    </w:rPr>
  </w:style>
  <w:style w:type="character" w:customStyle="1" w:styleId="afff2">
    <w:name w:val="Список Знак"/>
    <w:link w:val="afff1"/>
    <w:rsid w:val="00BA4AFF"/>
    <w:rPr>
      <w:rFonts w:ascii="Arial" w:eastAsia="Times New Roman" w:hAnsi="Arial" w:cs="Arial"/>
      <w:b/>
      <w:bCs/>
      <w:sz w:val="18"/>
      <w:szCs w:val="18"/>
    </w:rPr>
  </w:style>
  <w:style w:type="paragraph" w:styleId="36">
    <w:name w:val="toc 3"/>
    <w:basedOn w:val="a4"/>
    <w:next w:val="a4"/>
    <w:autoRedefine/>
    <w:qFormat/>
    <w:rsid w:val="00BA4AFF"/>
    <w:pPr>
      <w:spacing w:after="0"/>
      <w:ind w:left="480"/>
    </w:pPr>
    <w:rPr>
      <w:rFonts w:ascii="Times New Roman" w:eastAsia="Times New Roman" w:hAnsi="Times New Roman"/>
      <w:i/>
      <w:iCs/>
      <w:sz w:val="20"/>
      <w:szCs w:val="20"/>
    </w:rPr>
  </w:style>
  <w:style w:type="paragraph" w:customStyle="1" w:styleId="a0">
    <w:name w:val="Список нумерованный"/>
    <w:basedOn w:val="a4"/>
    <w:rsid w:val="00BA4AFF"/>
    <w:pPr>
      <w:numPr>
        <w:numId w:val="9"/>
      </w:numPr>
      <w:spacing w:before="120" w:after="0"/>
      <w:jc w:val="both"/>
    </w:pPr>
    <w:rPr>
      <w:rFonts w:ascii="Times New Roman" w:eastAsia="Times New Roman" w:hAnsi="Times New Roman"/>
    </w:rPr>
  </w:style>
  <w:style w:type="paragraph" w:customStyle="1" w:styleId="affff5">
    <w:name w:val="Табличный"/>
    <w:basedOn w:val="a4"/>
    <w:rsid w:val="00BA4AFF"/>
    <w:pPr>
      <w:keepNext/>
      <w:widowControl w:val="0"/>
      <w:spacing w:before="60" w:after="60"/>
      <w:jc w:val="center"/>
    </w:pPr>
    <w:rPr>
      <w:rFonts w:ascii="Times New Roman" w:eastAsia="Times New Roman" w:hAnsi="Times New Roman"/>
      <w:b/>
      <w:sz w:val="22"/>
      <w:szCs w:val="20"/>
    </w:rPr>
  </w:style>
  <w:style w:type="paragraph" w:customStyle="1" w:styleId="affff6">
    <w:name w:val="Содержание"/>
    <w:basedOn w:val="a4"/>
    <w:rsid w:val="00BA4AFF"/>
    <w:pPr>
      <w:widowControl w:val="0"/>
      <w:spacing w:before="240" w:after="240"/>
      <w:jc w:val="center"/>
    </w:pPr>
    <w:rPr>
      <w:rFonts w:ascii="Times New Roman" w:eastAsia="Times New Roman" w:hAnsi="Times New Roman"/>
      <w:b/>
      <w:caps/>
      <w:szCs w:val="20"/>
    </w:rPr>
  </w:style>
  <w:style w:type="paragraph" w:styleId="1f1">
    <w:name w:val="toc 1"/>
    <w:basedOn w:val="a4"/>
    <w:next w:val="a4"/>
    <w:qFormat/>
    <w:rsid w:val="00BA4AFF"/>
    <w:pPr>
      <w:spacing w:before="120" w:after="120"/>
    </w:pPr>
    <w:rPr>
      <w:rFonts w:ascii="Times New Roman" w:eastAsia="Times New Roman" w:hAnsi="Times New Roman"/>
      <w:b/>
      <w:bCs/>
      <w:caps/>
      <w:sz w:val="20"/>
      <w:szCs w:val="20"/>
    </w:rPr>
  </w:style>
  <w:style w:type="paragraph" w:customStyle="1" w:styleId="affff7">
    <w:name w:val="Название таблицы"/>
    <w:basedOn w:val="affff1"/>
    <w:rsid w:val="00BA4AFF"/>
    <w:pPr>
      <w:keepNext/>
      <w:widowControl/>
      <w:suppressAutoHyphens w:val="0"/>
      <w:autoSpaceDE/>
      <w:spacing w:before="120" w:after="0"/>
    </w:pPr>
    <w:rPr>
      <w:b/>
      <w:sz w:val="22"/>
      <w:szCs w:val="22"/>
      <w:lang w:eastAsia="ru-RU"/>
    </w:rPr>
  </w:style>
  <w:style w:type="paragraph" w:customStyle="1" w:styleId="11">
    <w:name w:val="Список 1)"/>
    <w:basedOn w:val="a4"/>
    <w:rsid w:val="00BA4AFF"/>
    <w:pPr>
      <w:numPr>
        <w:numId w:val="7"/>
      </w:numPr>
      <w:spacing w:after="60"/>
      <w:jc w:val="both"/>
    </w:pPr>
    <w:rPr>
      <w:rFonts w:ascii="Times New Roman" w:eastAsia="Times New Roman" w:hAnsi="Times New Roman"/>
    </w:rPr>
  </w:style>
  <w:style w:type="paragraph" w:customStyle="1" w:styleId="a1">
    <w:name w:val="Табличный_нумерованный"/>
    <w:basedOn w:val="a4"/>
    <w:link w:val="affff8"/>
    <w:rsid w:val="00BA4AFF"/>
    <w:pPr>
      <w:numPr>
        <w:numId w:val="6"/>
      </w:numPr>
      <w:spacing w:after="0"/>
    </w:pPr>
    <w:rPr>
      <w:rFonts w:ascii="Times New Roman" w:eastAsia="Times New Roman" w:hAnsi="Times New Roman"/>
      <w:sz w:val="22"/>
      <w:szCs w:val="22"/>
      <w:lang w:val="x-none" w:eastAsia="x-none"/>
    </w:rPr>
  </w:style>
  <w:style w:type="character" w:customStyle="1" w:styleId="affff8">
    <w:name w:val="Табличный_нумерованный Знак"/>
    <w:link w:val="a1"/>
    <w:rsid w:val="00BA4AFF"/>
    <w:rPr>
      <w:rFonts w:ascii="Times New Roman" w:eastAsia="Times New Roman" w:hAnsi="Times New Roman"/>
      <w:lang w:val="x-none" w:eastAsia="x-none"/>
    </w:rPr>
  </w:style>
  <w:style w:type="paragraph" w:styleId="42">
    <w:name w:val="toc 4"/>
    <w:basedOn w:val="a4"/>
    <w:next w:val="a4"/>
    <w:autoRedefine/>
    <w:rsid w:val="00BA4AFF"/>
    <w:pPr>
      <w:spacing w:after="0"/>
      <w:ind w:left="720"/>
    </w:pPr>
    <w:rPr>
      <w:rFonts w:ascii="Times New Roman" w:eastAsia="Times New Roman" w:hAnsi="Times New Roman"/>
      <w:sz w:val="18"/>
      <w:szCs w:val="18"/>
    </w:rPr>
  </w:style>
  <w:style w:type="paragraph" w:styleId="52">
    <w:name w:val="toc 5"/>
    <w:basedOn w:val="a4"/>
    <w:next w:val="a4"/>
    <w:autoRedefine/>
    <w:rsid w:val="00BA4AFF"/>
    <w:pPr>
      <w:spacing w:after="0"/>
      <w:ind w:left="960"/>
    </w:pPr>
    <w:rPr>
      <w:rFonts w:ascii="Times New Roman" w:eastAsia="Times New Roman" w:hAnsi="Times New Roman"/>
      <w:sz w:val="18"/>
      <w:szCs w:val="18"/>
    </w:rPr>
  </w:style>
  <w:style w:type="paragraph" w:styleId="62">
    <w:name w:val="toc 6"/>
    <w:basedOn w:val="a4"/>
    <w:next w:val="a4"/>
    <w:autoRedefine/>
    <w:rsid w:val="00BA4AFF"/>
    <w:pPr>
      <w:spacing w:after="0"/>
      <w:ind w:left="1200"/>
    </w:pPr>
    <w:rPr>
      <w:rFonts w:ascii="Times New Roman" w:eastAsia="Times New Roman" w:hAnsi="Times New Roman"/>
      <w:sz w:val="18"/>
      <w:szCs w:val="18"/>
    </w:rPr>
  </w:style>
  <w:style w:type="paragraph" w:styleId="72">
    <w:name w:val="toc 7"/>
    <w:basedOn w:val="a4"/>
    <w:next w:val="a4"/>
    <w:autoRedefine/>
    <w:rsid w:val="00BA4AFF"/>
    <w:pPr>
      <w:spacing w:after="0"/>
      <w:ind w:left="1440"/>
    </w:pPr>
    <w:rPr>
      <w:rFonts w:ascii="Times New Roman" w:eastAsia="Times New Roman" w:hAnsi="Times New Roman"/>
      <w:sz w:val="18"/>
      <w:szCs w:val="18"/>
    </w:rPr>
  </w:style>
  <w:style w:type="paragraph" w:styleId="82">
    <w:name w:val="toc 8"/>
    <w:basedOn w:val="a4"/>
    <w:next w:val="a4"/>
    <w:autoRedefine/>
    <w:rsid w:val="00BA4AFF"/>
    <w:pPr>
      <w:spacing w:after="0"/>
      <w:ind w:left="1680"/>
    </w:pPr>
    <w:rPr>
      <w:rFonts w:ascii="Times New Roman" w:eastAsia="Times New Roman" w:hAnsi="Times New Roman"/>
      <w:sz w:val="18"/>
      <w:szCs w:val="18"/>
    </w:rPr>
  </w:style>
  <w:style w:type="paragraph" w:styleId="92">
    <w:name w:val="toc 9"/>
    <w:basedOn w:val="a4"/>
    <w:next w:val="a4"/>
    <w:autoRedefine/>
    <w:rsid w:val="00BA4AFF"/>
    <w:pPr>
      <w:spacing w:after="0"/>
      <w:ind w:left="1920"/>
    </w:pPr>
    <w:rPr>
      <w:rFonts w:ascii="Times New Roman" w:eastAsia="Times New Roman" w:hAnsi="Times New Roman"/>
      <w:sz w:val="18"/>
      <w:szCs w:val="18"/>
    </w:rPr>
  </w:style>
  <w:style w:type="paragraph" w:styleId="affff9">
    <w:name w:val="toa heading"/>
    <w:basedOn w:val="a4"/>
    <w:next w:val="a4"/>
    <w:semiHidden/>
    <w:rsid w:val="00BA4AFF"/>
    <w:pPr>
      <w:spacing w:before="40" w:after="20"/>
      <w:jc w:val="center"/>
    </w:pPr>
    <w:rPr>
      <w:rFonts w:ascii="Times New Roman" w:eastAsia="Times New Roman" w:hAnsi="Times New Roman"/>
      <w:b/>
      <w:sz w:val="22"/>
      <w:szCs w:val="20"/>
    </w:rPr>
  </w:style>
  <w:style w:type="paragraph" w:customStyle="1" w:styleId="a3">
    <w:name w:val="Требования"/>
    <w:basedOn w:val="a4"/>
    <w:rsid w:val="00BA4AFF"/>
    <w:pPr>
      <w:numPr>
        <w:ilvl w:val="1"/>
        <w:numId w:val="8"/>
      </w:numPr>
      <w:spacing w:before="120" w:after="60"/>
      <w:ind w:left="0" w:firstLine="567"/>
      <w:jc w:val="both"/>
      <w:outlineLvl w:val="1"/>
    </w:pPr>
    <w:rPr>
      <w:rFonts w:ascii="Times New Roman" w:eastAsia="Times New Roman" w:hAnsi="Times New Roman"/>
      <w:bCs/>
      <w:i/>
      <w:iCs/>
    </w:rPr>
  </w:style>
  <w:style w:type="paragraph" w:customStyle="1" w:styleId="1f2">
    <w:name w:val="Обычный 1"/>
    <w:basedOn w:val="a4"/>
    <w:next w:val="a4"/>
    <w:semiHidden/>
    <w:rsid w:val="00BA4AFF"/>
    <w:pPr>
      <w:tabs>
        <w:tab w:val="num" w:pos="360"/>
      </w:tabs>
      <w:spacing w:before="120" w:after="0"/>
      <w:ind w:left="360" w:hanging="360"/>
      <w:jc w:val="both"/>
    </w:pPr>
    <w:rPr>
      <w:rFonts w:ascii="Times New Roman" w:eastAsia="Times New Roman" w:hAnsi="Times New Roman"/>
      <w:szCs w:val="20"/>
    </w:rPr>
  </w:style>
  <w:style w:type="paragraph" w:customStyle="1" w:styleId="affffa">
    <w:name w:val="Обычный влево"/>
    <w:basedOn w:val="1f2"/>
    <w:rsid w:val="00BA4AFF"/>
    <w:pPr>
      <w:tabs>
        <w:tab w:val="clear" w:pos="360"/>
      </w:tabs>
      <w:spacing w:before="0"/>
      <w:ind w:left="0" w:firstLine="0"/>
      <w:jc w:val="left"/>
    </w:pPr>
  </w:style>
  <w:style w:type="paragraph" w:customStyle="1" w:styleId="affffb">
    <w:name w:val="Табличный_по ширине"/>
    <w:basedOn w:val="afff6"/>
    <w:rsid w:val="00BA4AFF"/>
    <w:pPr>
      <w:jc w:val="both"/>
    </w:pPr>
  </w:style>
  <w:style w:type="paragraph" w:customStyle="1" w:styleId="101">
    <w:name w:val="Табличный_центр_10"/>
    <w:basedOn w:val="a4"/>
    <w:qFormat/>
    <w:rsid w:val="00BA4AFF"/>
    <w:pPr>
      <w:spacing w:after="0"/>
      <w:jc w:val="center"/>
    </w:pPr>
    <w:rPr>
      <w:rFonts w:ascii="Times New Roman" w:eastAsia="Times New Roman" w:hAnsi="Times New Roman"/>
      <w:sz w:val="20"/>
    </w:rPr>
  </w:style>
  <w:style w:type="paragraph" w:customStyle="1" w:styleId="102">
    <w:name w:val="Табличный_слева_10"/>
    <w:basedOn w:val="a4"/>
    <w:qFormat/>
    <w:rsid w:val="00BA4AFF"/>
    <w:pPr>
      <w:spacing w:after="0"/>
    </w:pPr>
    <w:rPr>
      <w:rFonts w:ascii="Times New Roman" w:eastAsia="Times New Roman" w:hAnsi="Times New Roman"/>
      <w:sz w:val="20"/>
    </w:rPr>
  </w:style>
  <w:style w:type="paragraph" w:customStyle="1" w:styleId="103">
    <w:name w:val="Табличный_по ширине_10"/>
    <w:basedOn w:val="a4"/>
    <w:qFormat/>
    <w:rsid w:val="00BA4AFF"/>
    <w:pPr>
      <w:spacing w:after="0"/>
      <w:jc w:val="both"/>
    </w:pPr>
    <w:rPr>
      <w:rFonts w:ascii="Times New Roman" w:eastAsia="Times New Roman" w:hAnsi="Times New Roman"/>
      <w:sz w:val="20"/>
    </w:rPr>
  </w:style>
  <w:style w:type="paragraph" w:customStyle="1" w:styleId="10">
    <w:name w:val="Табличный_нумерованный_10"/>
    <w:basedOn w:val="a4"/>
    <w:qFormat/>
    <w:rsid w:val="00BA4AFF"/>
    <w:pPr>
      <w:numPr>
        <w:numId w:val="10"/>
      </w:numPr>
      <w:spacing w:after="0"/>
    </w:pPr>
    <w:rPr>
      <w:rFonts w:ascii="Times New Roman" w:eastAsia="Times New Roman" w:hAnsi="Times New Roman"/>
      <w:sz w:val="20"/>
    </w:rPr>
  </w:style>
  <w:style w:type="paragraph" w:customStyle="1" w:styleId="104">
    <w:name w:val="Табличный_заголовки_10"/>
    <w:basedOn w:val="afff3"/>
    <w:qFormat/>
    <w:rsid w:val="00BA4AFF"/>
    <w:pPr>
      <w:jc w:val="center"/>
    </w:pPr>
    <w:rPr>
      <w:b/>
      <w:sz w:val="20"/>
    </w:rPr>
  </w:style>
  <w:style w:type="character" w:styleId="affffc">
    <w:name w:val="FollowedHyperlink"/>
    <w:unhideWhenUsed/>
    <w:rsid w:val="00BA4AFF"/>
    <w:rPr>
      <w:color w:val="800080"/>
      <w:u w:val="single"/>
    </w:rPr>
  </w:style>
  <w:style w:type="numbering" w:styleId="111111">
    <w:name w:val="Outline List 2"/>
    <w:basedOn w:val="a7"/>
    <w:rsid w:val="00BA4AFF"/>
    <w:pPr>
      <w:numPr>
        <w:numId w:val="2"/>
      </w:numPr>
    </w:pPr>
  </w:style>
  <w:style w:type="numbering" w:styleId="1ai">
    <w:name w:val="Outline List 1"/>
    <w:basedOn w:val="a7"/>
    <w:rsid w:val="00BA4AFF"/>
  </w:style>
  <w:style w:type="paragraph" w:styleId="37">
    <w:name w:val="Body Text 3"/>
    <w:basedOn w:val="a4"/>
    <w:link w:val="38"/>
    <w:rsid w:val="00BA4AFF"/>
    <w:pPr>
      <w:spacing w:after="120" w:line="360" w:lineRule="auto"/>
      <w:ind w:firstLine="680"/>
      <w:jc w:val="both"/>
    </w:pPr>
    <w:rPr>
      <w:rFonts w:ascii="Times New Roman" w:eastAsia="Times New Roman" w:hAnsi="Times New Roman"/>
      <w:sz w:val="16"/>
      <w:szCs w:val="16"/>
      <w:lang w:val="x-none" w:eastAsia="x-none"/>
    </w:rPr>
  </w:style>
  <w:style w:type="character" w:customStyle="1" w:styleId="38">
    <w:name w:val="Основной текст 3 Знак"/>
    <w:basedOn w:val="a5"/>
    <w:link w:val="37"/>
    <w:rsid w:val="00BA4AFF"/>
    <w:rPr>
      <w:rFonts w:ascii="Times New Roman" w:eastAsia="Times New Roman" w:hAnsi="Times New Roman"/>
      <w:sz w:val="16"/>
      <w:szCs w:val="16"/>
      <w:lang w:val="x-none" w:eastAsia="x-none"/>
    </w:rPr>
  </w:style>
  <w:style w:type="paragraph" w:styleId="affffd">
    <w:name w:val="Block Text"/>
    <w:basedOn w:val="a4"/>
    <w:rsid w:val="00BA4AFF"/>
    <w:pPr>
      <w:spacing w:after="0" w:line="360" w:lineRule="auto"/>
      <w:ind w:left="526" w:right="43" w:firstLine="709"/>
      <w:jc w:val="both"/>
    </w:pPr>
    <w:rPr>
      <w:rFonts w:ascii="Times New Roman" w:eastAsia="Times New Roman" w:hAnsi="Times New Roman"/>
      <w:sz w:val="28"/>
      <w:szCs w:val="28"/>
    </w:rPr>
  </w:style>
  <w:style w:type="character" w:styleId="affffe">
    <w:name w:val="line number"/>
    <w:rsid w:val="00BA4AFF"/>
    <w:rPr>
      <w:sz w:val="18"/>
      <w:szCs w:val="18"/>
    </w:rPr>
  </w:style>
  <w:style w:type="paragraph" w:styleId="43">
    <w:name w:val="List 4"/>
    <w:basedOn w:val="afff1"/>
    <w:rsid w:val="00BA4AFF"/>
    <w:pPr>
      <w:widowControl/>
      <w:spacing w:after="240" w:line="240" w:lineRule="atLeast"/>
      <w:ind w:left="2520" w:hanging="360"/>
    </w:pPr>
    <w:rPr>
      <w:b w:val="0"/>
      <w:bCs w:val="0"/>
      <w:spacing w:val="-5"/>
      <w:sz w:val="20"/>
      <w:szCs w:val="20"/>
      <w:lang w:val="x-none" w:eastAsia="en-US"/>
    </w:rPr>
  </w:style>
  <w:style w:type="paragraph" w:styleId="53">
    <w:name w:val="List 5"/>
    <w:basedOn w:val="afff1"/>
    <w:rsid w:val="00BA4AFF"/>
    <w:pPr>
      <w:widowControl/>
      <w:spacing w:after="240" w:line="240" w:lineRule="atLeast"/>
      <w:ind w:left="2880" w:hanging="360"/>
    </w:pPr>
    <w:rPr>
      <w:b w:val="0"/>
      <w:bCs w:val="0"/>
      <w:spacing w:val="-5"/>
      <w:sz w:val="20"/>
      <w:szCs w:val="20"/>
      <w:lang w:val="x-none" w:eastAsia="en-US"/>
    </w:rPr>
  </w:style>
  <w:style w:type="paragraph" w:styleId="39">
    <w:name w:val="List Bullet 3"/>
    <w:basedOn w:val="affa"/>
    <w:autoRedefine/>
    <w:rsid w:val="00BA4AFF"/>
    <w:pPr>
      <w:tabs>
        <w:tab w:val="num" w:pos="360"/>
      </w:tabs>
      <w:spacing w:after="240" w:line="240" w:lineRule="atLeast"/>
      <w:ind w:left="2160"/>
      <w:jc w:val="both"/>
    </w:pPr>
    <w:rPr>
      <w:spacing w:val="-5"/>
      <w:sz w:val="20"/>
      <w:szCs w:val="20"/>
      <w:lang w:eastAsia="en-US"/>
    </w:rPr>
  </w:style>
  <w:style w:type="paragraph" w:styleId="44">
    <w:name w:val="List Bullet 4"/>
    <w:basedOn w:val="affa"/>
    <w:autoRedefine/>
    <w:rsid w:val="00BA4AFF"/>
    <w:pPr>
      <w:tabs>
        <w:tab w:val="num" w:pos="360"/>
      </w:tabs>
      <w:spacing w:after="240" w:line="240" w:lineRule="atLeast"/>
      <w:ind w:left="2520"/>
      <w:jc w:val="both"/>
    </w:pPr>
    <w:rPr>
      <w:spacing w:val="-5"/>
      <w:sz w:val="20"/>
      <w:szCs w:val="20"/>
      <w:lang w:eastAsia="en-US"/>
    </w:rPr>
  </w:style>
  <w:style w:type="paragraph" w:styleId="54">
    <w:name w:val="List Bullet 5"/>
    <w:basedOn w:val="affa"/>
    <w:autoRedefine/>
    <w:rsid w:val="00BA4AFF"/>
    <w:pPr>
      <w:tabs>
        <w:tab w:val="num" w:pos="360"/>
      </w:tabs>
      <w:spacing w:after="240" w:line="240" w:lineRule="atLeast"/>
      <w:ind w:left="2880"/>
      <w:jc w:val="both"/>
    </w:pPr>
    <w:rPr>
      <w:spacing w:val="-5"/>
      <w:sz w:val="20"/>
      <w:szCs w:val="20"/>
      <w:lang w:eastAsia="en-US"/>
    </w:rPr>
  </w:style>
  <w:style w:type="paragraph" w:styleId="afffff">
    <w:name w:val="List Continue"/>
    <w:basedOn w:val="afff1"/>
    <w:rsid w:val="00BA4AFF"/>
    <w:pPr>
      <w:widowControl/>
      <w:spacing w:after="240" w:line="240" w:lineRule="atLeast"/>
      <w:ind w:left="1440" w:firstLine="0"/>
    </w:pPr>
    <w:rPr>
      <w:b w:val="0"/>
      <w:bCs w:val="0"/>
      <w:spacing w:val="-5"/>
      <w:sz w:val="20"/>
      <w:szCs w:val="20"/>
      <w:lang w:val="x-none" w:eastAsia="en-US"/>
    </w:rPr>
  </w:style>
  <w:style w:type="paragraph" w:styleId="45">
    <w:name w:val="List Continue 4"/>
    <w:basedOn w:val="afffff"/>
    <w:rsid w:val="00BA4AFF"/>
    <w:pPr>
      <w:ind w:left="2880"/>
    </w:pPr>
  </w:style>
  <w:style w:type="paragraph" w:styleId="55">
    <w:name w:val="List Continue 5"/>
    <w:basedOn w:val="afffff"/>
    <w:rsid w:val="00BA4AFF"/>
    <w:pPr>
      <w:ind w:left="3240"/>
    </w:pPr>
  </w:style>
  <w:style w:type="paragraph" w:styleId="2f">
    <w:name w:val="List Number 2"/>
    <w:basedOn w:val="a"/>
    <w:rsid w:val="00BA4AFF"/>
    <w:pPr>
      <w:widowControl/>
      <w:numPr>
        <w:numId w:val="0"/>
      </w:numPr>
      <w:spacing w:after="240" w:line="240" w:lineRule="atLeast"/>
      <w:ind w:left="1800" w:hanging="360"/>
    </w:pPr>
    <w:rPr>
      <w:b w:val="0"/>
      <w:bCs w:val="0"/>
      <w:spacing w:val="-5"/>
      <w:sz w:val="20"/>
      <w:szCs w:val="20"/>
      <w:lang w:eastAsia="en-US"/>
    </w:rPr>
  </w:style>
  <w:style w:type="paragraph" w:styleId="3a">
    <w:name w:val="List Number 3"/>
    <w:basedOn w:val="a"/>
    <w:rsid w:val="00BA4AFF"/>
    <w:pPr>
      <w:widowControl/>
      <w:numPr>
        <w:numId w:val="0"/>
      </w:numPr>
      <w:tabs>
        <w:tab w:val="num" w:pos="720"/>
      </w:tabs>
      <w:spacing w:after="240" w:line="240" w:lineRule="atLeast"/>
      <w:ind w:left="2160" w:firstLine="709"/>
    </w:pPr>
    <w:rPr>
      <w:b w:val="0"/>
      <w:bCs w:val="0"/>
      <w:spacing w:val="-5"/>
      <w:sz w:val="20"/>
      <w:szCs w:val="20"/>
      <w:lang w:eastAsia="en-US"/>
    </w:rPr>
  </w:style>
  <w:style w:type="paragraph" w:styleId="46">
    <w:name w:val="List Number 4"/>
    <w:basedOn w:val="a"/>
    <w:rsid w:val="00BA4AFF"/>
    <w:pPr>
      <w:widowControl/>
      <w:numPr>
        <w:numId w:val="0"/>
      </w:numPr>
      <w:spacing w:after="240" w:line="240" w:lineRule="atLeast"/>
      <w:ind w:left="2520" w:hanging="360"/>
    </w:pPr>
    <w:rPr>
      <w:b w:val="0"/>
      <w:bCs w:val="0"/>
      <w:spacing w:val="-5"/>
      <w:sz w:val="20"/>
      <w:szCs w:val="20"/>
      <w:lang w:eastAsia="en-US"/>
    </w:rPr>
  </w:style>
  <w:style w:type="paragraph" w:styleId="56">
    <w:name w:val="List Number 5"/>
    <w:basedOn w:val="a"/>
    <w:rsid w:val="00BA4AFF"/>
    <w:pPr>
      <w:widowControl/>
      <w:numPr>
        <w:numId w:val="0"/>
      </w:numPr>
      <w:spacing w:after="240" w:line="240" w:lineRule="atLeast"/>
      <w:ind w:left="2880" w:hanging="360"/>
    </w:pPr>
    <w:rPr>
      <w:b w:val="0"/>
      <w:bCs w:val="0"/>
      <w:spacing w:val="-5"/>
      <w:sz w:val="20"/>
      <w:szCs w:val="20"/>
      <w:lang w:eastAsia="en-US"/>
    </w:rPr>
  </w:style>
  <w:style w:type="paragraph" w:styleId="afffff0">
    <w:name w:val="Message Header"/>
    <w:basedOn w:val="aff8"/>
    <w:link w:val="afffff1"/>
    <w:rsid w:val="00BA4AFF"/>
    <w:pPr>
      <w:keepLines/>
      <w:tabs>
        <w:tab w:val="left" w:pos="3600"/>
        <w:tab w:val="left" w:pos="4680"/>
      </w:tabs>
      <w:spacing w:line="280" w:lineRule="exact"/>
      <w:ind w:left="1080" w:right="2160" w:hanging="1080"/>
      <w:jc w:val="both"/>
    </w:pPr>
    <w:rPr>
      <w:rFonts w:cs="Times New Roman"/>
      <w:sz w:val="22"/>
      <w:szCs w:val="22"/>
      <w:lang w:val="x-none" w:eastAsia="en-US"/>
    </w:rPr>
  </w:style>
  <w:style w:type="character" w:customStyle="1" w:styleId="afffff1">
    <w:name w:val="Шапка Знак"/>
    <w:basedOn w:val="a5"/>
    <w:link w:val="afffff0"/>
    <w:rsid w:val="00BA4AFF"/>
    <w:rPr>
      <w:rFonts w:ascii="Arial" w:eastAsia="Times New Roman" w:hAnsi="Arial"/>
      <w:lang w:val="x-none" w:eastAsia="en-US"/>
    </w:rPr>
  </w:style>
  <w:style w:type="paragraph" w:styleId="afffff2">
    <w:name w:val="Normal Indent"/>
    <w:basedOn w:val="a4"/>
    <w:rsid w:val="00BA4AFF"/>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4"/>
    <w:link w:val="HTML2"/>
    <w:rsid w:val="00BA4AFF"/>
    <w:pPr>
      <w:spacing w:after="0" w:line="360" w:lineRule="auto"/>
      <w:ind w:left="1080" w:firstLine="709"/>
      <w:jc w:val="both"/>
    </w:pPr>
    <w:rPr>
      <w:rFonts w:ascii="Arial" w:eastAsia="Times New Roman" w:hAnsi="Arial"/>
      <w:i/>
      <w:iCs/>
      <w:spacing w:val="-5"/>
      <w:sz w:val="20"/>
      <w:szCs w:val="20"/>
      <w:lang w:val="x-none" w:eastAsia="en-US"/>
    </w:rPr>
  </w:style>
  <w:style w:type="character" w:customStyle="1" w:styleId="HTML2">
    <w:name w:val="Адрес HTML Знак"/>
    <w:basedOn w:val="a5"/>
    <w:link w:val="HTML1"/>
    <w:rsid w:val="00BA4AFF"/>
    <w:rPr>
      <w:rFonts w:ascii="Arial" w:eastAsia="Times New Roman" w:hAnsi="Arial"/>
      <w:i/>
      <w:iCs/>
      <w:spacing w:val="-5"/>
      <w:sz w:val="20"/>
      <w:szCs w:val="20"/>
      <w:lang w:val="x-none" w:eastAsia="en-US"/>
    </w:rPr>
  </w:style>
  <w:style w:type="paragraph" w:styleId="afffff3">
    <w:name w:val="envelope address"/>
    <w:basedOn w:val="a4"/>
    <w:rsid w:val="00BA4AF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BA4AFF"/>
    <w:rPr>
      <w:lang w:val="ru-RU"/>
    </w:rPr>
  </w:style>
  <w:style w:type="paragraph" w:styleId="afffff4">
    <w:name w:val="Date"/>
    <w:basedOn w:val="a4"/>
    <w:next w:val="a4"/>
    <w:link w:val="afffff5"/>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5">
    <w:name w:val="Дата Знак"/>
    <w:basedOn w:val="a5"/>
    <w:link w:val="afffff4"/>
    <w:rsid w:val="00BA4AFF"/>
    <w:rPr>
      <w:rFonts w:ascii="Arial" w:eastAsia="Times New Roman" w:hAnsi="Arial"/>
      <w:spacing w:val="-5"/>
      <w:sz w:val="20"/>
      <w:szCs w:val="20"/>
      <w:lang w:val="x-none" w:eastAsia="en-US"/>
    </w:rPr>
  </w:style>
  <w:style w:type="paragraph" w:styleId="afffff6">
    <w:name w:val="Note Heading"/>
    <w:basedOn w:val="a4"/>
    <w:next w:val="a4"/>
    <w:link w:val="afffff7"/>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7">
    <w:name w:val="Заголовок записки Знак"/>
    <w:basedOn w:val="a5"/>
    <w:link w:val="afffff6"/>
    <w:rsid w:val="00BA4AFF"/>
    <w:rPr>
      <w:rFonts w:ascii="Arial" w:eastAsia="Times New Roman" w:hAnsi="Arial"/>
      <w:spacing w:val="-5"/>
      <w:sz w:val="20"/>
      <w:szCs w:val="20"/>
      <w:lang w:val="x-none" w:eastAsia="en-US"/>
    </w:rPr>
  </w:style>
  <w:style w:type="character" w:styleId="HTML4">
    <w:name w:val="HTML Keyboard"/>
    <w:rsid w:val="00BA4AFF"/>
    <w:rPr>
      <w:rFonts w:ascii="Courier New" w:hAnsi="Courier New" w:cs="Courier New"/>
      <w:sz w:val="20"/>
      <w:szCs w:val="20"/>
      <w:lang w:val="ru-RU"/>
    </w:rPr>
  </w:style>
  <w:style w:type="character" w:styleId="HTML5">
    <w:name w:val="HTML Code"/>
    <w:rsid w:val="00BA4AFF"/>
    <w:rPr>
      <w:rFonts w:ascii="Courier New" w:hAnsi="Courier New" w:cs="Courier New"/>
      <w:sz w:val="20"/>
      <w:szCs w:val="20"/>
      <w:lang w:val="ru-RU"/>
    </w:rPr>
  </w:style>
  <w:style w:type="paragraph" w:styleId="afffff8">
    <w:name w:val="Body Text First Indent"/>
    <w:basedOn w:val="aff8"/>
    <w:link w:val="afffff9"/>
    <w:rsid w:val="00BA4AFF"/>
    <w:pPr>
      <w:spacing w:line="360" w:lineRule="auto"/>
      <w:ind w:left="1080" w:firstLine="210"/>
      <w:jc w:val="both"/>
    </w:pPr>
    <w:rPr>
      <w:rFonts w:cs="Times New Roman"/>
      <w:spacing w:val="-5"/>
      <w:lang w:val="x-none" w:eastAsia="en-US"/>
    </w:rPr>
  </w:style>
  <w:style w:type="character" w:customStyle="1" w:styleId="afffff9">
    <w:name w:val="Красная строка Знак"/>
    <w:basedOn w:val="aff9"/>
    <w:link w:val="afffff8"/>
    <w:rsid w:val="00BA4AFF"/>
    <w:rPr>
      <w:rFonts w:ascii="Arial" w:eastAsia="Times New Roman" w:hAnsi="Arial" w:cs="Arial"/>
      <w:spacing w:val="-5"/>
      <w:sz w:val="24"/>
      <w:szCs w:val="24"/>
      <w:lang w:val="x-none" w:eastAsia="en-US"/>
    </w:rPr>
  </w:style>
  <w:style w:type="paragraph" w:styleId="2f0">
    <w:name w:val="Body Text First Indent 2"/>
    <w:basedOn w:val="aff6"/>
    <w:link w:val="2f1"/>
    <w:rsid w:val="00BA4AFF"/>
    <w:pPr>
      <w:spacing w:line="360" w:lineRule="auto"/>
      <w:ind w:firstLine="210"/>
    </w:pPr>
    <w:rPr>
      <w:rFonts w:cs="Times New Roman"/>
      <w:spacing w:val="-5"/>
      <w:lang w:val="x-none" w:eastAsia="en-US"/>
    </w:rPr>
  </w:style>
  <w:style w:type="character" w:customStyle="1" w:styleId="2f1">
    <w:name w:val="Красная строка 2 Знак"/>
    <w:basedOn w:val="aff7"/>
    <w:link w:val="2f0"/>
    <w:rsid w:val="00BA4AFF"/>
    <w:rPr>
      <w:rFonts w:ascii="Arial" w:eastAsia="Times New Roman" w:hAnsi="Arial" w:cs="Arial"/>
      <w:spacing w:val="-5"/>
      <w:sz w:val="24"/>
      <w:szCs w:val="24"/>
      <w:lang w:val="x-none" w:eastAsia="en-US"/>
    </w:rPr>
  </w:style>
  <w:style w:type="character" w:styleId="HTML6">
    <w:name w:val="HTML Sample"/>
    <w:rsid w:val="00BA4AFF"/>
    <w:rPr>
      <w:rFonts w:ascii="Courier New" w:hAnsi="Courier New" w:cs="Courier New"/>
      <w:lang w:val="ru-RU"/>
    </w:rPr>
  </w:style>
  <w:style w:type="paragraph" w:styleId="2f2">
    <w:name w:val="envelope return"/>
    <w:basedOn w:val="a4"/>
    <w:rsid w:val="00BA4AFF"/>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BA4AFF"/>
    <w:rPr>
      <w:i/>
      <w:iCs/>
      <w:lang w:val="ru-RU"/>
    </w:rPr>
  </w:style>
  <w:style w:type="character" w:styleId="HTML8">
    <w:name w:val="HTML Variable"/>
    <w:rsid w:val="00BA4AFF"/>
    <w:rPr>
      <w:i/>
      <w:iCs/>
      <w:lang w:val="ru-RU"/>
    </w:rPr>
  </w:style>
  <w:style w:type="character" w:styleId="HTML9">
    <w:name w:val="HTML Typewriter"/>
    <w:rsid w:val="00BA4AFF"/>
    <w:rPr>
      <w:rFonts w:ascii="Courier New" w:hAnsi="Courier New" w:cs="Courier New"/>
      <w:sz w:val="20"/>
      <w:szCs w:val="20"/>
      <w:lang w:val="ru-RU"/>
    </w:rPr>
  </w:style>
  <w:style w:type="paragraph" w:styleId="afffffa">
    <w:name w:val="Signature"/>
    <w:basedOn w:val="a4"/>
    <w:link w:val="afffffb"/>
    <w:rsid w:val="00BA4AFF"/>
    <w:pPr>
      <w:spacing w:after="0" w:line="360" w:lineRule="auto"/>
      <w:ind w:left="4252" w:firstLine="709"/>
      <w:jc w:val="both"/>
    </w:pPr>
    <w:rPr>
      <w:rFonts w:ascii="Arial" w:eastAsia="Times New Roman" w:hAnsi="Arial"/>
      <w:spacing w:val="-5"/>
      <w:sz w:val="20"/>
      <w:szCs w:val="20"/>
      <w:lang w:val="x-none" w:eastAsia="en-US"/>
    </w:rPr>
  </w:style>
  <w:style w:type="character" w:customStyle="1" w:styleId="afffffb">
    <w:name w:val="Подпись Знак"/>
    <w:basedOn w:val="a5"/>
    <w:link w:val="afffffa"/>
    <w:rsid w:val="00BA4AFF"/>
    <w:rPr>
      <w:rFonts w:ascii="Arial" w:eastAsia="Times New Roman" w:hAnsi="Arial"/>
      <w:spacing w:val="-5"/>
      <w:sz w:val="20"/>
      <w:szCs w:val="20"/>
      <w:lang w:val="x-none" w:eastAsia="en-US"/>
    </w:rPr>
  </w:style>
  <w:style w:type="paragraph" w:styleId="afffffc">
    <w:name w:val="Salutation"/>
    <w:basedOn w:val="a4"/>
    <w:next w:val="a4"/>
    <w:link w:val="afffffd"/>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d">
    <w:name w:val="Приветствие Знак"/>
    <w:basedOn w:val="a5"/>
    <w:link w:val="afffffc"/>
    <w:rsid w:val="00BA4AFF"/>
    <w:rPr>
      <w:rFonts w:ascii="Arial" w:eastAsia="Times New Roman" w:hAnsi="Arial"/>
      <w:spacing w:val="-5"/>
      <w:sz w:val="20"/>
      <w:szCs w:val="20"/>
      <w:lang w:val="x-none" w:eastAsia="en-US"/>
    </w:rPr>
  </w:style>
  <w:style w:type="paragraph" w:styleId="afffffe">
    <w:name w:val="Closing"/>
    <w:basedOn w:val="a4"/>
    <w:link w:val="affffff"/>
    <w:rsid w:val="00BA4AFF"/>
    <w:pPr>
      <w:spacing w:after="0" w:line="360" w:lineRule="auto"/>
      <w:ind w:left="4252" w:firstLine="709"/>
      <w:jc w:val="both"/>
    </w:pPr>
    <w:rPr>
      <w:rFonts w:ascii="Arial" w:eastAsia="Times New Roman" w:hAnsi="Arial"/>
      <w:spacing w:val="-5"/>
      <w:sz w:val="20"/>
      <w:szCs w:val="20"/>
      <w:lang w:val="x-none" w:eastAsia="en-US"/>
    </w:rPr>
  </w:style>
  <w:style w:type="character" w:customStyle="1" w:styleId="affffff">
    <w:name w:val="Прощание Знак"/>
    <w:basedOn w:val="a5"/>
    <w:link w:val="afffffe"/>
    <w:rsid w:val="00BA4AFF"/>
    <w:rPr>
      <w:rFonts w:ascii="Arial" w:eastAsia="Times New Roman" w:hAnsi="Arial"/>
      <w:spacing w:val="-5"/>
      <w:sz w:val="20"/>
      <w:szCs w:val="20"/>
      <w:lang w:val="x-none" w:eastAsia="en-US"/>
    </w:rPr>
  </w:style>
  <w:style w:type="character" w:styleId="HTMLa">
    <w:name w:val="HTML Cite"/>
    <w:rsid w:val="00BA4AFF"/>
    <w:rPr>
      <w:i/>
      <w:iCs/>
      <w:lang w:val="ru-RU"/>
    </w:rPr>
  </w:style>
  <w:style w:type="paragraph" w:styleId="affffff0">
    <w:name w:val="E-mail Signature"/>
    <w:basedOn w:val="a4"/>
    <w:link w:val="affffff1"/>
    <w:rsid w:val="00BA4AFF"/>
    <w:pPr>
      <w:spacing w:after="0" w:line="360" w:lineRule="auto"/>
      <w:ind w:left="1080" w:firstLine="709"/>
      <w:jc w:val="both"/>
    </w:pPr>
    <w:rPr>
      <w:rFonts w:ascii="Arial" w:eastAsia="Times New Roman" w:hAnsi="Arial"/>
      <w:spacing w:val="-5"/>
      <w:sz w:val="20"/>
      <w:szCs w:val="20"/>
      <w:lang w:val="x-none" w:eastAsia="en-US"/>
    </w:rPr>
  </w:style>
  <w:style w:type="character" w:customStyle="1" w:styleId="affffff1">
    <w:name w:val="Электронная подпись Знак"/>
    <w:basedOn w:val="a5"/>
    <w:link w:val="affffff0"/>
    <w:rsid w:val="00BA4AFF"/>
    <w:rPr>
      <w:rFonts w:ascii="Arial" w:eastAsia="Times New Roman" w:hAnsi="Arial"/>
      <w:spacing w:val="-5"/>
      <w:sz w:val="20"/>
      <w:szCs w:val="20"/>
      <w:lang w:val="x-none" w:eastAsia="en-US"/>
    </w:rPr>
  </w:style>
  <w:style w:type="table" w:styleId="-1">
    <w:name w:val="Table Web 1"/>
    <w:basedOn w:val="a6"/>
    <w:rsid w:val="00BA4AFF"/>
    <w:pPr>
      <w:spacing w:after="0"/>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BA4AFF"/>
    <w:pPr>
      <w:spacing w:after="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BA4AFF"/>
    <w:pPr>
      <w:spacing w:after="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6"/>
    <w:rsid w:val="00BA4AFF"/>
    <w:pPr>
      <w:spacing w:after="0"/>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BA4AFF"/>
    <w:pPr>
      <w:spacing w:after="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6"/>
    <w:rsid w:val="00BA4AFF"/>
    <w:pPr>
      <w:spacing w:after="0"/>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BA4AFF"/>
    <w:pPr>
      <w:spacing w:after="0"/>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BA4AFF"/>
    <w:pPr>
      <w:spacing w:after="0"/>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BA4AFF"/>
    <w:pPr>
      <w:spacing w:after="0"/>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rsid w:val="00BA4AFF"/>
    <w:pPr>
      <w:spacing w:after="0"/>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BA4AFF"/>
    <w:pPr>
      <w:spacing w:after="0"/>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BA4AFF"/>
    <w:pPr>
      <w:spacing w:after="0"/>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6"/>
    <w:rsid w:val="00BA4AFF"/>
    <w:pPr>
      <w:spacing w:after="0"/>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6"/>
    <w:rsid w:val="00BA4AFF"/>
    <w:pPr>
      <w:spacing w:after="0"/>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BA4AFF"/>
    <w:pPr>
      <w:spacing w:after="0"/>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BA4AFF"/>
    <w:pPr>
      <w:spacing w:after="0"/>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BA4AFF"/>
    <w:pPr>
      <w:spacing w:after="0"/>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BA4AFF"/>
    <w:pPr>
      <w:spacing w:after="0"/>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rsid w:val="00BA4AFF"/>
    <w:pPr>
      <w:spacing w:after="0"/>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5">
    <w:name w:val="Outline List 3"/>
    <w:basedOn w:val="a7"/>
    <w:rsid w:val="00BA4AFF"/>
  </w:style>
  <w:style w:type="table" w:styleId="1f8">
    <w:name w:val="Table Columns 1"/>
    <w:basedOn w:val="a6"/>
    <w:rsid w:val="00BA4AFF"/>
    <w:pPr>
      <w:spacing w:after="0"/>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rsid w:val="00BA4AFF"/>
    <w:pPr>
      <w:spacing w:after="0"/>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BA4AFF"/>
    <w:pPr>
      <w:spacing w:after="0"/>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BA4AFF"/>
    <w:pPr>
      <w:spacing w:after="0"/>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BA4AFF"/>
    <w:pPr>
      <w:spacing w:after="0"/>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BA4AFF"/>
    <w:pPr>
      <w:spacing w:after="0"/>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BA4AFF"/>
    <w:pPr>
      <w:spacing w:after="0"/>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BA4AFF"/>
    <w:pPr>
      <w:spacing w:after="0"/>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BA4AFF"/>
    <w:pPr>
      <w:spacing w:after="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BA4AFF"/>
    <w:pPr>
      <w:spacing w:after="0"/>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BA4AFF"/>
    <w:pPr>
      <w:spacing w:after="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BA4AFF"/>
    <w:pPr>
      <w:spacing w:after="0"/>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BA4AFF"/>
    <w:pPr>
      <w:spacing w:after="0"/>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6"/>
    <w:rsid w:val="00BA4AFF"/>
    <w:pPr>
      <w:spacing w:after="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BA4AFF"/>
    <w:pPr>
      <w:spacing w:after="0"/>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rsid w:val="00BA4AFF"/>
    <w:pPr>
      <w:spacing w:after="0"/>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BA4AFF"/>
    <w:pPr>
      <w:spacing w:after="0"/>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7">
    <w:name w:val="endnote text"/>
    <w:basedOn w:val="a4"/>
    <w:link w:val="affffff8"/>
    <w:rsid w:val="00BA4AFF"/>
    <w:pPr>
      <w:spacing w:after="0" w:line="360" w:lineRule="auto"/>
      <w:ind w:firstLine="680"/>
      <w:jc w:val="both"/>
    </w:pPr>
    <w:rPr>
      <w:rFonts w:ascii="Times New Roman" w:eastAsia="Times New Roman" w:hAnsi="Times New Roman"/>
      <w:sz w:val="20"/>
      <w:szCs w:val="20"/>
    </w:rPr>
  </w:style>
  <w:style w:type="character" w:customStyle="1" w:styleId="affffff8">
    <w:name w:val="Текст концевой сноски Знак"/>
    <w:basedOn w:val="a5"/>
    <w:link w:val="affffff7"/>
    <w:rsid w:val="00BA4AFF"/>
    <w:rPr>
      <w:rFonts w:ascii="Times New Roman" w:eastAsia="Times New Roman" w:hAnsi="Times New Roman"/>
      <w:sz w:val="20"/>
      <w:szCs w:val="20"/>
    </w:rPr>
  </w:style>
  <w:style w:type="character" w:styleId="affffff9">
    <w:name w:val="endnote reference"/>
    <w:rsid w:val="00BA4AFF"/>
    <w:rPr>
      <w:vertAlign w:val="superscript"/>
    </w:rPr>
  </w:style>
  <w:style w:type="table" w:styleId="2-5">
    <w:name w:val="Medium Shading 2 Accent 5"/>
    <w:basedOn w:val="a6"/>
    <w:rsid w:val="00BA4AFF"/>
    <w:pPr>
      <w:spacing w:after="0"/>
    </w:pPr>
    <w:rPr>
      <w:rFonts w:ascii="Calibri" w:eastAsia="Times New Roman"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a">
    <w:name w:val="Îáû÷íûé"/>
    <w:rsid w:val="00BA4AFF"/>
    <w:pPr>
      <w:spacing w:after="0"/>
    </w:pPr>
    <w:rPr>
      <w:rFonts w:ascii="Times New Roman" w:eastAsia="Times New Roman" w:hAnsi="Times New Roman"/>
      <w:sz w:val="28"/>
      <w:szCs w:val="20"/>
    </w:rPr>
  </w:style>
  <w:style w:type="paragraph" w:customStyle="1" w:styleId="Sb">
    <w:name w:val="S_Титульный"/>
    <w:basedOn w:val="a4"/>
    <w:rsid w:val="00BA4AFF"/>
    <w:pPr>
      <w:spacing w:after="0" w:line="360" w:lineRule="auto"/>
      <w:ind w:left="3240"/>
      <w:jc w:val="right"/>
    </w:pPr>
    <w:rPr>
      <w:rFonts w:ascii="Times New Roman" w:eastAsia="Times New Roman" w:hAnsi="Times New Roman"/>
      <w:b/>
      <w:sz w:val="32"/>
      <w:szCs w:val="32"/>
    </w:rPr>
  </w:style>
  <w:style w:type="paragraph" w:customStyle="1" w:styleId="affffffb">
    <w:name w:val="ТЕКСТ ГРАД"/>
    <w:basedOn w:val="a4"/>
    <w:link w:val="affffffc"/>
    <w:qFormat/>
    <w:rsid w:val="00BA4AFF"/>
    <w:pPr>
      <w:spacing w:after="0" w:line="360" w:lineRule="auto"/>
      <w:ind w:firstLine="709"/>
      <w:jc w:val="both"/>
    </w:pPr>
    <w:rPr>
      <w:rFonts w:ascii="Times New Roman" w:eastAsia="Times New Roman" w:hAnsi="Times New Roman"/>
      <w:lang w:val="x-none" w:eastAsia="x-none"/>
    </w:rPr>
  </w:style>
  <w:style w:type="character" w:customStyle="1" w:styleId="affffffc">
    <w:name w:val="ТЕКСТ ГРАД Знак"/>
    <w:link w:val="affffffb"/>
    <w:rsid w:val="00BA4AFF"/>
    <w:rPr>
      <w:rFonts w:ascii="Times New Roman" w:eastAsia="Times New Roman" w:hAnsi="Times New Roman"/>
      <w:sz w:val="24"/>
      <w:szCs w:val="24"/>
      <w:lang w:val="x-none" w:eastAsia="x-none"/>
    </w:rPr>
  </w:style>
  <w:style w:type="paragraph" w:customStyle="1" w:styleId="affffffd">
    <w:name w:val="ООО  «Институт Территориального Планирования"/>
    <w:basedOn w:val="a4"/>
    <w:link w:val="affffffe"/>
    <w:qFormat/>
    <w:rsid w:val="00BA4AFF"/>
    <w:pPr>
      <w:spacing w:after="0" w:line="360" w:lineRule="auto"/>
      <w:ind w:left="709"/>
      <w:jc w:val="right"/>
    </w:pPr>
    <w:rPr>
      <w:rFonts w:ascii="Times New Roman" w:eastAsia="Times New Roman" w:hAnsi="Times New Roman"/>
      <w:lang w:val="x-none" w:eastAsia="x-none"/>
    </w:rPr>
  </w:style>
  <w:style w:type="character" w:customStyle="1" w:styleId="affffffe">
    <w:name w:val="ООО  «Институт Территориального Планирования Знак"/>
    <w:link w:val="affffffd"/>
    <w:rsid w:val="00BA4AFF"/>
    <w:rPr>
      <w:rFonts w:ascii="Times New Roman" w:eastAsia="Times New Roman" w:hAnsi="Times New Roman"/>
      <w:sz w:val="24"/>
      <w:szCs w:val="24"/>
      <w:lang w:val="x-none" w:eastAsia="x-none"/>
    </w:rPr>
  </w:style>
  <w:style w:type="character" w:styleId="afffffff">
    <w:name w:val="Placeholder Text"/>
    <w:semiHidden/>
    <w:rsid w:val="00BA4AFF"/>
    <w:rPr>
      <w:color w:val="808080"/>
    </w:rPr>
  </w:style>
  <w:style w:type="paragraph" w:styleId="afffffff0">
    <w:name w:val="Revision"/>
    <w:hidden/>
    <w:semiHidden/>
    <w:rsid w:val="00BA4AFF"/>
    <w:pPr>
      <w:spacing w:after="0"/>
    </w:pPr>
    <w:rPr>
      <w:rFonts w:ascii="Times New Roman" w:eastAsia="Times New Roman" w:hAnsi="Times New Roman"/>
      <w:sz w:val="24"/>
      <w:szCs w:val="24"/>
    </w:rPr>
  </w:style>
  <w:style w:type="paragraph" w:customStyle="1" w:styleId="Sc">
    <w:name w:val="S_Обложка_проект"/>
    <w:basedOn w:val="a4"/>
    <w:rsid w:val="00BA4AFF"/>
    <w:pPr>
      <w:spacing w:after="0" w:line="360" w:lineRule="auto"/>
      <w:ind w:left="3240"/>
      <w:jc w:val="right"/>
    </w:pPr>
    <w:rPr>
      <w:rFonts w:ascii="Times New Roman" w:eastAsia="Times New Roman" w:hAnsi="Times New Roman"/>
      <w:caps/>
    </w:rPr>
  </w:style>
  <w:style w:type="paragraph" w:customStyle="1" w:styleId="S21">
    <w:name w:val="S_Титульный 2"/>
    <w:basedOn w:val="a4"/>
    <w:rsid w:val="00BA4AFF"/>
    <w:pPr>
      <w:shd w:val="clear" w:color="auto" w:fill="FFFFFF"/>
      <w:snapToGrid w:val="0"/>
      <w:spacing w:after="0"/>
      <w:jc w:val="center"/>
    </w:pPr>
    <w:rPr>
      <w:rFonts w:ascii="Times New Roman" w:eastAsia="Calibri" w:hAnsi="Times New Roman"/>
      <w:lang w:eastAsia="ar-SA"/>
    </w:rPr>
  </w:style>
  <w:style w:type="paragraph" w:customStyle="1" w:styleId="S2">
    <w:name w:val="S_Заголовок 2"/>
    <w:basedOn w:val="20"/>
    <w:next w:val="a4"/>
    <w:autoRedefine/>
    <w:rsid w:val="00BA4AFF"/>
    <w:pPr>
      <w:keepNext w:val="0"/>
      <w:numPr>
        <w:numId w:val="13"/>
      </w:numPr>
      <w:tabs>
        <w:tab w:val="clear" w:pos="720"/>
        <w:tab w:val="num" w:pos="360"/>
      </w:tabs>
      <w:spacing w:before="0" w:after="0" w:line="360" w:lineRule="auto"/>
      <w:ind w:left="0" w:firstLine="567"/>
      <w:jc w:val="both"/>
    </w:pPr>
    <w:rPr>
      <w:rFonts w:ascii="Times New Roman" w:hAnsi="Times New Roman"/>
      <w:b w:val="0"/>
      <w:bCs w:val="0"/>
      <w:i w:val="0"/>
      <w:iCs w:val="0"/>
      <w:sz w:val="24"/>
      <w:szCs w:val="24"/>
    </w:rPr>
  </w:style>
  <w:style w:type="paragraph" w:customStyle="1" w:styleId="S3">
    <w:name w:val="S_Заголовок 3"/>
    <w:basedOn w:val="3"/>
    <w:rsid w:val="00BA4AFF"/>
    <w:pPr>
      <w:keepNext w:val="0"/>
      <w:numPr>
        <w:numId w:val="13"/>
      </w:numPr>
      <w:tabs>
        <w:tab w:val="clear" w:pos="1800"/>
        <w:tab w:val="num" w:pos="360"/>
      </w:tabs>
      <w:spacing w:before="0" w:after="0" w:line="360" w:lineRule="auto"/>
      <w:ind w:left="0" w:firstLine="0"/>
      <w:jc w:val="center"/>
    </w:pPr>
    <w:rPr>
      <w:rFonts w:ascii="Times New Roman" w:hAnsi="Times New Roman"/>
      <w:bCs w:val="0"/>
      <w:sz w:val="24"/>
      <w:szCs w:val="24"/>
      <w:u w:val="single"/>
    </w:rPr>
  </w:style>
  <w:style w:type="paragraph" w:customStyle="1" w:styleId="S4">
    <w:name w:val="S_Заголовок 4"/>
    <w:basedOn w:val="4"/>
    <w:link w:val="S40"/>
    <w:rsid w:val="00BA4AFF"/>
    <w:pPr>
      <w:keepNext w:val="0"/>
      <w:numPr>
        <w:numId w:val="13"/>
      </w:numPr>
      <w:tabs>
        <w:tab w:val="clear" w:pos="1800"/>
        <w:tab w:val="num" w:pos="643"/>
      </w:tabs>
      <w:spacing w:before="0" w:after="0"/>
      <w:ind w:left="643" w:hanging="360"/>
    </w:pPr>
    <w:rPr>
      <w:rFonts w:ascii="Times New Roman" w:eastAsia="Times New Roman" w:hAnsi="Times New Roman"/>
      <w:b w:val="0"/>
      <w:bCs w:val="0"/>
      <w:i/>
      <w:sz w:val="24"/>
      <w:szCs w:val="24"/>
    </w:rPr>
  </w:style>
  <w:style w:type="paragraph" w:customStyle="1" w:styleId="S1">
    <w:name w:val="S_Заголовок 1"/>
    <w:basedOn w:val="a4"/>
    <w:qFormat/>
    <w:rsid w:val="00BA4AFF"/>
    <w:pPr>
      <w:numPr>
        <w:numId w:val="13"/>
      </w:numPr>
      <w:spacing w:after="0"/>
      <w:jc w:val="center"/>
    </w:pPr>
    <w:rPr>
      <w:rFonts w:ascii="Times New Roman" w:eastAsia="Times New Roman" w:hAnsi="Times New Roman"/>
      <w:b/>
      <w:caps/>
    </w:rPr>
  </w:style>
  <w:style w:type="paragraph" w:customStyle="1" w:styleId="afffffff1">
    <w:name w:val="ГРАД Основной текст"/>
    <w:basedOn w:val="a4"/>
    <w:link w:val="afffffff2"/>
    <w:autoRedefine/>
    <w:rsid w:val="00BA4AFF"/>
    <w:pPr>
      <w:tabs>
        <w:tab w:val="left" w:pos="540"/>
        <w:tab w:val="left" w:pos="1260"/>
        <w:tab w:val="left" w:pos="1620"/>
      </w:tabs>
      <w:spacing w:after="0"/>
      <w:ind w:firstLine="709"/>
      <w:jc w:val="both"/>
    </w:pPr>
    <w:rPr>
      <w:rFonts w:ascii="Times New Roman" w:eastAsia="Calibri" w:hAnsi="Times New Roman"/>
      <w:bCs/>
      <w:spacing w:val="4"/>
      <w:w w:val="109"/>
      <w:szCs w:val="28"/>
      <w:lang w:val="x-none" w:eastAsia="en-US" w:bidi="en-US"/>
    </w:rPr>
  </w:style>
  <w:style w:type="character" w:customStyle="1" w:styleId="afffffff2">
    <w:name w:val="ГРАД Основной текст Знак Знак"/>
    <w:link w:val="afffffff1"/>
    <w:rsid w:val="00BA4AFF"/>
    <w:rPr>
      <w:rFonts w:ascii="Times New Roman" w:eastAsia="Calibri" w:hAnsi="Times New Roman"/>
      <w:bCs/>
      <w:spacing w:val="4"/>
      <w:w w:val="109"/>
      <w:sz w:val="24"/>
      <w:szCs w:val="28"/>
      <w:lang w:val="x-none" w:eastAsia="en-US" w:bidi="en-US"/>
    </w:rPr>
  </w:style>
  <w:style w:type="paragraph" w:customStyle="1" w:styleId="afffffff3">
    <w:name w:val="ГРАД Список маркированный"/>
    <w:basedOn w:val="affa"/>
    <w:autoRedefine/>
    <w:rsid w:val="00BA4AFF"/>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4"/>
    <w:link w:val="Sd"/>
    <w:autoRedefine/>
    <w:rsid w:val="00BA4AFF"/>
    <w:pPr>
      <w:numPr>
        <w:numId w:val="14"/>
      </w:numPr>
      <w:tabs>
        <w:tab w:val="left" w:pos="992"/>
      </w:tabs>
      <w:spacing w:after="0" w:line="360" w:lineRule="auto"/>
      <w:ind w:left="0" w:firstLine="709"/>
      <w:jc w:val="both"/>
    </w:pPr>
    <w:rPr>
      <w:rFonts w:ascii="Times New Roman" w:eastAsia="Times New Roman" w:hAnsi="Times New Roman"/>
    </w:rPr>
  </w:style>
  <w:style w:type="character" w:customStyle="1" w:styleId="ConsNonformat0">
    <w:name w:val="ConsNonformat Знак"/>
    <w:link w:val="ConsNonformat"/>
    <w:locked/>
    <w:rsid w:val="00BA4AFF"/>
    <w:rPr>
      <w:rFonts w:ascii="Courier New" w:eastAsia="Times New Roman" w:hAnsi="Courier New" w:cs="Courier New"/>
      <w:sz w:val="20"/>
      <w:szCs w:val="20"/>
    </w:rPr>
  </w:style>
  <w:style w:type="paragraph" w:customStyle="1" w:styleId="S50">
    <w:name w:val="S_Заголовок 5"/>
    <w:basedOn w:val="a4"/>
    <w:autoRedefine/>
    <w:qFormat/>
    <w:rsid w:val="00BA4AFF"/>
    <w:pPr>
      <w:spacing w:after="0" w:line="276" w:lineRule="auto"/>
      <w:ind w:left="567"/>
    </w:pPr>
    <w:rPr>
      <w:rFonts w:ascii="Times New Roman" w:eastAsia="Times New Roman" w:hAnsi="Times New Roman"/>
      <w:b/>
    </w:rPr>
  </w:style>
  <w:style w:type="paragraph" w:customStyle="1" w:styleId="afffffff4">
    <w:name w:val="_абзац"/>
    <w:basedOn w:val="a4"/>
    <w:link w:val="afffffff5"/>
    <w:qFormat/>
    <w:rsid w:val="00BA4AFF"/>
    <w:pPr>
      <w:spacing w:after="0" w:line="276" w:lineRule="auto"/>
      <w:ind w:firstLine="709"/>
      <w:jc w:val="both"/>
    </w:pPr>
    <w:rPr>
      <w:rFonts w:ascii="Times New Roman" w:eastAsia="Times New Roman" w:hAnsi="Times New Roman"/>
      <w:lang w:val="x-none" w:eastAsia="x-none"/>
    </w:rPr>
  </w:style>
  <w:style w:type="character" w:customStyle="1" w:styleId="afffffff5">
    <w:name w:val="_абзац Знак"/>
    <w:link w:val="afffffff4"/>
    <w:rsid w:val="00BA4AFF"/>
    <w:rPr>
      <w:rFonts w:ascii="Times New Roman" w:eastAsia="Times New Roman" w:hAnsi="Times New Roman"/>
      <w:sz w:val="24"/>
      <w:szCs w:val="24"/>
      <w:lang w:val="x-none" w:eastAsia="x-none"/>
    </w:rPr>
  </w:style>
  <w:style w:type="character" w:customStyle="1" w:styleId="ConsNormal0">
    <w:name w:val="ConsNormal Знак"/>
    <w:link w:val="ConsNormal"/>
    <w:locked/>
    <w:rsid w:val="00BA4AFF"/>
    <w:rPr>
      <w:rFonts w:ascii="Arial" w:eastAsia="Times New Roman" w:hAnsi="Arial" w:cs="Arial"/>
      <w:sz w:val="20"/>
      <w:szCs w:val="20"/>
    </w:rPr>
  </w:style>
  <w:style w:type="paragraph" w:customStyle="1" w:styleId="s00">
    <w:name w:val="s0"/>
    <w:basedOn w:val="a4"/>
    <w:rsid w:val="00BA4AFF"/>
    <w:pPr>
      <w:spacing w:before="100" w:beforeAutospacing="1" w:after="100" w:afterAutospacing="1"/>
    </w:pPr>
    <w:rPr>
      <w:rFonts w:ascii="Times New Roman" w:eastAsia="Times New Roman" w:hAnsi="Times New Roman"/>
    </w:rPr>
  </w:style>
  <w:style w:type="paragraph" w:customStyle="1" w:styleId="afffffff6">
    <w:name w:val="Список нумерованный Знак"/>
    <w:basedOn w:val="a4"/>
    <w:semiHidden/>
    <w:rsid w:val="00BA4AFF"/>
    <w:pPr>
      <w:tabs>
        <w:tab w:val="num" w:pos="153"/>
        <w:tab w:val="left" w:pos="1260"/>
      </w:tabs>
      <w:spacing w:after="0" w:line="360" w:lineRule="auto"/>
      <w:ind w:left="153" w:hanging="153"/>
      <w:jc w:val="both"/>
    </w:pPr>
    <w:rPr>
      <w:rFonts w:ascii="Times New Roman" w:eastAsia="Times New Roman" w:hAnsi="Times New Roman"/>
    </w:rPr>
  </w:style>
  <w:style w:type="paragraph" w:styleId="afffffff7">
    <w:name w:val="table of figures"/>
    <w:basedOn w:val="a4"/>
    <w:next w:val="a4"/>
    <w:rsid w:val="00BA4AFF"/>
    <w:pPr>
      <w:spacing w:after="0"/>
    </w:pPr>
    <w:rPr>
      <w:rFonts w:ascii="Times New Roman" w:eastAsia="Times New Roman" w:hAnsi="Times New Roman"/>
    </w:rPr>
  </w:style>
  <w:style w:type="paragraph" w:styleId="afffffff8">
    <w:name w:val="Bibliography"/>
    <w:basedOn w:val="a4"/>
    <w:next w:val="a4"/>
    <w:semiHidden/>
    <w:unhideWhenUsed/>
    <w:rsid w:val="00BA4AFF"/>
    <w:pPr>
      <w:spacing w:after="0"/>
    </w:pPr>
    <w:rPr>
      <w:rFonts w:ascii="Times New Roman" w:eastAsia="Times New Roman" w:hAnsi="Times New Roman"/>
    </w:rPr>
  </w:style>
  <w:style w:type="paragraph" w:styleId="afffffff9">
    <w:name w:val="table of authorities"/>
    <w:basedOn w:val="a4"/>
    <w:next w:val="a4"/>
    <w:rsid w:val="00BA4AFF"/>
    <w:pPr>
      <w:spacing w:after="0"/>
      <w:ind w:left="240" w:hanging="240"/>
    </w:pPr>
    <w:rPr>
      <w:rFonts w:ascii="Times New Roman" w:eastAsia="Times New Roman" w:hAnsi="Times New Roman"/>
    </w:rPr>
  </w:style>
  <w:style w:type="paragraph" w:styleId="afffffffa">
    <w:name w:val="macro"/>
    <w:link w:val="afffffffb"/>
    <w:rsid w:val="00BA4AFF"/>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Courier New"/>
      <w:sz w:val="20"/>
      <w:szCs w:val="20"/>
    </w:rPr>
  </w:style>
  <w:style w:type="character" w:customStyle="1" w:styleId="afffffffb">
    <w:name w:val="Текст макроса Знак"/>
    <w:basedOn w:val="a5"/>
    <w:link w:val="afffffffa"/>
    <w:rsid w:val="00BA4AFF"/>
    <w:rPr>
      <w:rFonts w:ascii="Courier New" w:eastAsia="Times New Roman" w:hAnsi="Courier New" w:cs="Courier New"/>
      <w:sz w:val="20"/>
      <w:szCs w:val="20"/>
    </w:rPr>
  </w:style>
  <w:style w:type="paragraph" w:styleId="1fa">
    <w:name w:val="index 1"/>
    <w:basedOn w:val="a4"/>
    <w:next w:val="a4"/>
    <w:autoRedefine/>
    <w:rsid w:val="00BA4AFF"/>
    <w:pPr>
      <w:spacing w:after="0"/>
      <w:ind w:left="240" w:hanging="240"/>
    </w:pPr>
    <w:rPr>
      <w:rFonts w:ascii="Times New Roman" w:eastAsia="Times New Roman" w:hAnsi="Times New Roman"/>
    </w:rPr>
  </w:style>
  <w:style w:type="paragraph" w:styleId="afffffffc">
    <w:name w:val="index heading"/>
    <w:basedOn w:val="a4"/>
    <w:next w:val="1fa"/>
    <w:rsid w:val="00BA4AFF"/>
    <w:pPr>
      <w:spacing w:after="0"/>
    </w:pPr>
    <w:rPr>
      <w:rFonts w:ascii="Cambria" w:eastAsia="Times New Roman" w:hAnsi="Cambria"/>
      <w:b/>
      <w:bCs/>
    </w:rPr>
  </w:style>
  <w:style w:type="paragraph" w:styleId="2fa">
    <w:name w:val="index 2"/>
    <w:basedOn w:val="a4"/>
    <w:next w:val="a4"/>
    <w:autoRedefine/>
    <w:rsid w:val="00BA4AFF"/>
    <w:pPr>
      <w:spacing w:after="0"/>
      <w:ind w:left="480" w:hanging="240"/>
    </w:pPr>
    <w:rPr>
      <w:rFonts w:ascii="Times New Roman" w:eastAsia="Times New Roman" w:hAnsi="Times New Roman"/>
    </w:rPr>
  </w:style>
  <w:style w:type="paragraph" w:styleId="3f1">
    <w:name w:val="index 3"/>
    <w:basedOn w:val="a4"/>
    <w:next w:val="a4"/>
    <w:autoRedefine/>
    <w:rsid w:val="00BA4AFF"/>
    <w:pPr>
      <w:spacing w:after="0"/>
      <w:ind w:left="720" w:hanging="240"/>
    </w:pPr>
    <w:rPr>
      <w:rFonts w:ascii="Times New Roman" w:eastAsia="Times New Roman" w:hAnsi="Times New Roman"/>
    </w:rPr>
  </w:style>
  <w:style w:type="paragraph" w:styleId="4a">
    <w:name w:val="index 4"/>
    <w:basedOn w:val="a4"/>
    <w:next w:val="a4"/>
    <w:autoRedefine/>
    <w:rsid w:val="00BA4AFF"/>
    <w:pPr>
      <w:spacing w:after="0"/>
      <w:ind w:left="960" w:hanging="240"/>
    </w:pPr>
    <w:rPr>
      <w:rFonts w:ascii="Times New Roman" w:eastAsia="Times New Roman" w:hAnsi="Times New Roman"/>
    </w:rPr>
  </w:style>
  <w:style w:type="paragraph" w:styleId="59">
    <w:name w:val="index 5"/>
    <w:basedOn w:val="a4"/>
    <w:next w:val="a4"/>
    <w:autoRedefine/>
    <w:rsid w:val="00BA4AFF"/>
    <w:pPr>
      <w:spacing w:after="0"/>
      <w:ind w:left="1200" w:hanging="240"/>
    </w:pPr>
    <w:rPr>
      <w:rFonts w:ascii="Times New Roman" w:eastAsia="Times New Roman" w:hAnsi="Times New Roman"/>
    </w:rPr>
  </w:style>
  <w:style w:type="paragraph" w:styleId="64">
    <w:name w:val="index 6"/>
    <w:basedOn w:val="a4"/>
    <w:next w:val="a4"/>
    <w:autoRedefine/>
    <w:rsid w:val="00BA4AFF"/>
    <w:pPr>
      <w:spacing w:after="0"/>
      <w:ind w:left="1440" w:hanging="240"/>
    </w:pPr>
    <w:rPr>
      <w:rFonts w:ascii="Times New Roman" w:eastAsia="Times New Roman" w:hAnsi="Times New Roman"/>
    </w:rPr>
  </w:style>
  <w:style w:type="paragraph" w:styleId="74">
    <w:name w:val="index 7"/>
    <w:basedOn w:val="a4"/>
    <w:next w:val="a4"/>
    <w:autoRedefine/>
    <w:rsid w:val="00BA4AFF"/>
    <w:pPr>
      <w:spacing w:after="0"/>
      <w:ind w:left="1680" w:hanging="240"/>
    </w:pPr>
    <w:rPr>
      <w:rFonts w:ascii="Times New Roman" w:eastAsia="Times New Roman" w:hAnsi="Times New Roman"/>
    </w:rPr>
  </w:style>
  <w:style w:type="paragraph" w:styleId="84">
    <w:name w:val="index 8"/>
    <w:basedOn w:val="a4"/>
    <w:next w:val="a4"/>
    <w:autoRedefine/>
    <w:rsid w:val="00BA4AFF"/>
    <w:pPr>
      <w:spacing w:after="0"/>
      <w:ind w:left="1920" w:hanging="240"/>
    </w:pPr>
    <w:rPr>
      <w:rFonts w:ascii="Times New Roman" w:eastAsia="Times New Roman" w:hAnsi="Times New Roman"/>
    </w:rPr>
  </w:style>
  <w:style w:type="paragraph" w:styleId="93">
    <w:name w:val="index 9"/>
    <w:basedOn w:val="a4"/>
    <w:next w:val="a4"/>
    <w:autoRedefine/>
    <w:rsid w:val="00BA4AFF"/>
    <w:pPr>
      <w:spacing w:after="0"/>
      <w:ind w:left="2160" w:hanging="240"/>
    </w:pPr>
    <w:rPr>
      <w:rFonts w:ascii="Times New Roman" w:eastAsia="Times New Roman" w:hAnsi="Times New Roman"/>
    </w:rPr>
  </w:style>
  <w:style w:type="numbering" w:customStyle="1" w:styleId="1111111">
    <w:name w:val="1 / 1.1 / 1.1.11"/>
    <w:basedOn w:val="a7"/>
    <w:next w:val="111111"/>
    <w:rsid w:val="00BA4AFF"/>
    <w:pPr>
      <w:numPr>
        <w:numId w:val="11"/>
      </w:numPr>
    </w:pPr>
  </w:style>
  <w:style w:type="numbering" w:customStyle="1" w:styleId="1ai1">
    <w:name w:val="1 / a / i1"/>
    <w:basedOn w:val="a7"/>
    <w:next w:val="1ai"/>
    <w:rsid w:val="00BA4AFF"/>
    <w:pPr>
      <w:numPr>
        <w:numId w:val="3"/>
      </w:numPr>
    </w:pPr>
  </w:style>
  <w:style w:type="character" w:customStyle="1" w:styleId="submenu-table">
    <w:name w:val="submenu-table"/>
    <w:rsid w:val="00BA4AFF"/>
  </w:style>
  <w:style w:type="character" w:customStyle="1" w:styleId="af0">
    <w:name w:val="Абзац списка Знак"/>
    <w:link w:val="af"/>
    <w:locked/>
    <w:rsid w:val="00BA4AFF"/>
    <w:rPr>
      <w:sz w:val="24"/>
      <w:szCs w:val="24"/>
    </w:rPr>
  </w:style>
  <w:style w:type="character" w:customStyle="1" w:styleId="fts-hit">
    <w:name w:val="fts-hit"/>
    <w:rsid w:val="00BA4AFF"/>
  </w:style>
  <w:style w:type="paragraph" w:customStyle="1" w:styleId="12">
    <w:name w:val="Маркированный_1"/>
    <w:basedOn w:val="a4"/>
    <w:semiHidden/>
    <w:rsid w:val="00BA4AFF"/>
    <w:pPr>
      <w:numPr>
        <w:ilvl w:val="1"/>
        <w:numId w:val="16"/>
      </w:numPr>
      <w:tabs>
        <w:tab w:val="left" w:pos="900"/>
      </w:tabs>
      <w:spacing w:after="0" w:line="360" w:lineRule="auto"/>
      <w:ind w:firstLine="720"/>
      <w:jc w:val="both"/>
    </w:pPr>
    <w:rPr>
      <w:rFonts w:ascii="Times New Roman" w:eastAsia="Calibri" w:hAnsi="Times New Roman"/>
      <w:lang w:val="x-none" w:eastAsia="en-US"/>
    </w:rPr>
  </w:style>
  <w:style w:type="paragraph" w:customStyle="1" w:styleId="afffffffd">
    <w:name w:val="Закладка"/>
    <w:basedOn w:val="1"/>
    <w:link w:val="afffffffe"/>
    <w:qFormat/>
    <w:rsid w:val="00BA4AFF"/>
    <w:pPr>
      <w:numPr>
        <w:numId w:val="0"/>
      </w:numPr>
      <w:autoSpaceDE w:val="0"/>
      <w:autoSpaceDN w:val="0"/>
      <w:adjustRightInd w:val="0"/>
      <w:spacing w:before="0" w:after="0"/>
      <w:ind w:firstLine="540"/>
      <w:jc w:val="both"/>
    </w:pPr>
    <w:rPr>
      <w:rFonts w:ascii="Times New Roman" w:hAnsi="Times New Roman"/>
      <w:color w:val="365F91"/>
      <w:sz w:val="24"/>
      <w:lang w:val="x-none" w:eastAsia="x-none"/>
    </w:rPr>
  </w:style>
  <w:style w:type="character" w:customStyle="1" w:styleId="afffffffe">
    <w:name w:val="Закладка Знак"/>
    <w:link w:val="afffffffd"/>
    <w:rsid w:val="00BA4AFF"/>
    <w:rPr>
      <w:rFonts w:ascii="Times New Roman" w:eastAsia="Times New Roman" w:hAnsi="Times New Roman"/>
      <w:b/>
      <w:bCs/>
      <w:color w:val="365F91"/>
      <w:kern w:val="32"/>
      <w:sz w:val="24"/>
      <w:szCs w:val="32"/>
      <w:lang w:val="x-none" w:eastAsia="x-none"/>
    </w:rPr>
  </w:style>
  <w:style w:type="paragraph" w:customStyle="1" w:styleId="1fb">
    <w:name w:val="Абзац списка1"/>
    <w:basedOn w:val="a4"/>
    <w:rsid w:val="00BA4AFF"/>
    <w:pPr>
      <w:spacing w:after="200" w:line="276" w:lineRule="auto"/>
      <w:ind w:left="720"/>
      <w:contextualSpacing/>
    </w:pPr>
    <w:rPr>
      <w:rFonts w:ascii="Calibri" w:eastAsia="Calibri" w:hAnsi="Calibri"/>
      <w:sz w:val="22"/>
      <w:szCs w:val="22"/>
      <w:lang w:eastAsia="en-US"/>
    </w:rPr>
  </w:style>
  <w:style w:type="paragraph" w:customStyle="1" w:styleId="affffffff">
    <w:name w:val="Основной"/>
    <w:basedOn w:val="aff6"/>
    <w:rsid w:val="00BA4AFF"/>
    <w:pPr>
      <w:spacing w:after="0"/>
      <w:ind w:left="0" w:firstLine="680"/>
      <w:jc w:val="both"/>
    </w:pPr>
    <w:rPr>
      <w:rFonts w:ascii="Times New Roman" w:hAnsi="Times New Roman" w:cs="Times New Roman"/>
      <w:sz w:val="28"/>
      <w:lang w:val="x-none"/>
    </w:rPr>
  </w:style>
  <w:style w:type="paragraph" w:customStyle="1" w:styleId="65">
    <w:name w:val="заголовок 6"/>
    <w:basedOn w:val="a4"/>
    <w:next w:val="a4"/>
    <w:rsid w:val="00BA4AFF"/>
    <w:pPr>
      <w:keepNext/>
      <w:autoSpaceDE w:val="0"/>
      <w:autoSpaceDN w:val="0"/>
      <w:spacing w:after="0"/>
      <w:jc w:val="center"/>
    </w:pPr>
    <w:rPr>
      <w:rFonts w:ascii="Courier New" w:eastAsia="Times New Roman" w:hAnsi="Courier New" w:cs="Courier New"/>
    </w:rPr>
  </w:style>
  <w:style w:type="paragraph" w:customStyle="1" w:styleId="1466">
    <w:name w:val="1466"/>
    <w:basedOn w:val="a4"/>
    <w:rsid w:val="00BA4AFF"/>
    <w:pPr>
      <w:autoSpaceDE w:val="0"/>
      <w:autoSpaceDN w:val="0"/>
      <w:spacing w:before="120" w:after="120"/>
      <w:jc w:val="center"/>
    </w:pPr>
    <w:rPr>
      <w:rFonts w:ascii="Times New Roman" w:eastAsia="Times New Roman" w:hAnsi="Times New Roman"/>
      <w:b/>
      <w:bCs/>
      <w:color w:val="000000"/>
      <w:sz w:val="28"/>
      <w:szCs w:val="28"/>
    </w:rPr>
  </w:style>
  <w:style w:type="paragraph" w:customStyle="1" w:styleId="affffffff0">
    <w:name w:val="Табличный_справа"/>
    <w:basedOn w:val="a4"/>
    <w:rsid w:val="00BA4AFF"/>
    <w:pPr>
      <w:spacing w:after="0"/>
      <w:jc w:val="right"/>
    </w:pPr>
    <w:rPr>
      <w:rFonts w:ascii="Times New Roman" w:eastAsia="Times New Roman" w:hAnsi="Times New Roman"/>
      <w:sz w:val="22"/>
      <w:szCs w:val="22"/>
    </w:rPr>
  </w:style>
  <w:style w:type="paragraph" w:customStyle="1" w:styleId="ConsPlusDocList">
    <w:name w:val="ConsPlusDocList"/>
    <w:rsid w:val="00BA4AFF"/>
    <w:pPr>
      <w:widowControl w:val="0"/>
      <w:autoSpaceDE w:val="0"/>
      <w:autoSpaceDN w:val="0"/>
      <w:adjustRightInd w:val="0"/>
      <w:spacing w:after="0"/>
    </w:pPr>
    <w:rPr>
      <w:rFonts w:ascii="Courier New" w:eastAsia="Times New Roman" w:hAnsi="Courier New" w:cs="Courier New"/>
      <w:sz w:val="20"/>
      <w:szCs w:val="20"/>
    </w:rPr>
  </w:style>
  <w:style w:type="numbering" w:customStyle="1" w:styleId="2fb">
    <w:name w:val="Нет списка2"/>
    <w:next w:val="a7"/>
    <w:semiHidden/>
    <w:unhideWhenUsed/>
    <w:rsid w:val="00BA4AFF"/>
  </w:style>
  <w:style w:type="numbering" w:customStyle="1" w:styleId="11111111">
    <w:name w:val="1 / 1.1 / 1.1.111"/>
    <w:basedOn w:val="a7"/>
    <w:next w:val="111111"/>
    <w:rsid w:val="00BA4AFF"/>
  </w:style>
  <w:style w:type="numbering" w:customStyle="1" w:styleId="1ai11">
    <w:name w:val="1 / a / i11"/>
    <w:basedOn w:val="a7"/>
    <w:next w:val="1ai"/>
    <w:rsid w:val="00BA4AFF"/>
  </w:style>
  <w:style w:type="numbering" w:customStyle="1" w:styleId="1fc">
    <w:name w:val="Статья / Раздел1"/>
    <w:basedOn w:val="a7"/>
    <w:next w:val="affffff5"/>
    <w:rsid w:val="00BA4AFF"/>
  </w:style>
  <w:style w:type="table" w:customStyle="1" w:styleId="2-51">
    <w:name w:val="Средняя заливка 2 - Акцент 51"/>
    <w:basedOn w:val="a6"/>
    <w:next w:val="2-5"/>
    <w:rsid w:val="00BA4AFF"/>
    <w:pPr>
      <w:spacing w:after="0"/>
    </w:pPr>
    <w:rPr>
      <w:rFonts w:ascii="Calibri" w:eastAsia="Times New Roman"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BA4AFF"/>
    <w:rPr>
      <w:rFonts w:ascii="Times New Roman" w:eastAsia="Times New Roman" w:hAnsi="Times New Roman"/>
      <w:sz w:val="24"/>
      <w:szCs w:val="24"/>
    </w:rPr>
  </w:style>
  <w:style w:type="character" w:customStyle="1" w:styleId="FontStyle20">
    <w:name w:val="Font Style20"/>
    <w:rsid w:val="00BA4AFF"/>
    <w:rPr>
      <w:rFonts w:ascii="Times New Roman" w:hAnsi="Times New Roman" w:cs="Times New Roman"/>
      <w:sz w:val="22"/>
      <w:szCs w:val="22"/>
    </w:rPr>
  </w:style>
  <w:style w:type="character" w:customStyle="1" w:styleId="affffffff1">
    <w:name w:val="Символ сноски"/>
    <w:rsid w:val="00BA4AFF"/>
  </w:style>
  <w:style w:type="paragraph" w:customStyle="1" w:styleId="affffffff2">
    <w:name w:val="Раздел МНГП"/>
    <w:basedOn w:val="1"/>
    <w:qFormat/>
    <w:rsid w:val="00BA4AFF"/>
    <w:pPr>
      <w:keepLines/>
      <w:pageBreakBefore/>
      <w:numPr>
        <w:numId w:val="0"/>
      </w:numPr>
      <w:spacing w:before="480" w:after="0"/>
      <w:jc w:val="center"/>
    </w:pPr>
    <w:rPr>
      <w:rFonts w:ascii="Times New Roman" w:hAnsi="Times New Roman"/>
      <w:kern w:val="0"/>
      <w:sz w:val="24"/>
      <w:szCs w:val="28"/>
      <w:lang w:val="x-none" w:eastAsia="x-none"/>
    </w:rPr>
  </w:style>
  <w:style w:type="paragraph" w:customStyle="1" w:styleId="affffffff3">
    <w:name w:val="раздел МНГП"/>
    <w:basedOn w:val="1"/>
    <w:qFormat/>
    <w:rsid w:val="00BA4AFF"/>
    <w:pPr>
      <w:keepLines/>
      <w:pageBreakBefore/>
      <w:numPr>
        <w:numId w:val="0"/>
      </w:numPr>
      <w:spacing w:before="480" w:after="0"/>
      <w:jc w:val="center"/>
    </w:pPr>
    <w:rPr>
      <w:rFonts w:ascii="Times New Roman" w:hAnsi="Times New Roman"/>
      <w:color w:val="000000"/>
      <w:kern w:val="0"/>
      <w:sz w:val="24"/>
      <w:szCs w:val="28"/>
      <w:lang w:val="x-none" w:eastAsia="x-none"/>
    </w:rPr>
  </w:style>
  <w:style w:type="paragraph" w:customStyle="1" w:styleId="a2">
    <w:name w:val="глава МНГП"/>
    <w:basedOn w:val="20"/>
    <w:qFormat/>
    <w:rsid w:val="00BA4AFF"/>
    <w:pPr>
      <w:keepLines/>
      <w:numPr>
        <w:numId w:val="17"/>
      </w:numPr>
      <w:tabs>
        <w:tab w:val="num" w:pos="360"/>
      </w:tabs>
      <w:spacing w:before="200" w:after="0" w:line="276" w:lineRule="auto"/>
      <w:ind w:left="0" w:firstLine="0"/>
      <w:jc w:val="both"/>
    </w:pPr>
    <w:rPr>
      <w:rFonts w:ascii="Times New Roman" w:hAnsi="Times New Roman"/>
      <w:i w:val="0"/>
      <w:iCs w:val="0"/>
      <w:sz w:val="24"/>
      <w:szCs w:val="24"/>
      <w:lang w:val="x-none" w:eastAsia="x-none"/>
    </w:rPr>
  </w:style>
  <w:style w:type="paragraph" w:customStyle="1" w:styleId="xl65">
    <w:name w:val="xl65"/>
    <w:basedOn w:val="a4"/>
    <w:rsid w:val="00BA4AFF"/>
    <w:pPr>
      <w:spacing w:before="100" w:beforeAutospacing="1" w:after="100" w:afterAutospacing="1"/>
    </w:pPr>
    <w:rPr>
      <w:rFonts w:ascii="Times New Roman" w:eastAsia="Times New Roman" w:hAnsi="Times New Roman"/>
    </w:rPr>
  </w:style>
  <w:style w:type="paragraph" w:customStyle="1" w:styleId="xl66">
    <w:name w:val="xl66"/>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rPr>
  </w:style>
  <w:style w:type="paragraph" w:customStyle="1" w:styleId="xl67">
    <w:name w:val="xl67"/>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rPr>
  </w:style>
  <w:style w:type="paragraph" w:customStyle="1" w:styleId="xl68">
    <w:name w:val="xl68"/>
    <w:basedOn w:val="a4"/>
    <w:rsid w:val="00BA4AFF"/>
    <w:pPr>
      <w:pBdr>
        <w:top w:val="single" w:sz="4" w:space="0" w:color="000000"/>
        <w:left w:val="single" w:sz="4" w:space="0" w:color="000000"/>
      </w:pBdr>
      <w:spacing w:before="100" w:beforeAutospacing="1" w:after="100" w:afterAutospacing="1"/>
    </w:pPr>
    <w:rPr>
      <w:rFonts w:ascii="Times New Roman" w:eastAsia="Times New Roman" w:hAnsi="Times New Roman"/>
    </w:rPr>
  </w:style>
  <w:style w:type="paragraph" w:customStyle="1" w:styleId="xl69">
    <w:name w:val="xl69"/>
    <w:basedOn w:val="a4"/>
    <w:rsid w:val="00BA4AFF"/>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rPr>
  </w:style>
  <w:style w:type="paragraph" w:customStyle="1" w:styleId="xl70">
    <w:name w:val="xl70"/>
    <w:basedOn w:val="a4"/>
    <w:rsid w:val="00BA4AFF"/>
    <w:pPr>
      <w:pBdr>
        <w:left w:val="single" w:sz="4" w:space="0" w:color="000000"/>
      </w:pBdr>
      <w:spacing w:before="100" w:beforeAutospacing="1" w:after="100" w:afterAutospacing="1"/>
    </w:pPr>
    <w:rPr>
      <w:rFonts w:ascii="Times New Roman" w:eastAsia="Times New Roman" w:hAnsi="Times New Roman"/>
    </w:rPr>
  </w:style>
  <w:style w:type="paragraph" w:customStyle="1" w:styleId="xl71">
    <w:name w:val="xl71"/>
    <w:basedOn w:val="a4"/>
    <w:rsid w:val="00BA4AFF"/>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eastAsia="Times New Roman" w:hAnsi="Times New Roman"/>
    </w:rPr>
  </w:style>
  <w:style w:type="paragraph" w:customStyle="1" w:styleId="xl72">
    <w:name w:val="xl72"/>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b/>
      <w:bCs/>
    </w:rPr>
  </w:style>
  <w:style w:type="paragraph" w:customStyle="1" w:styleId="xl73">
    <w:name w:val="xl73"/>
    <w:basedOn w:val="a4"/>
    <w:rsid w:val="00BA4AFF"/>
    <w:pPr>
      <w:pBdr>
        <w:top w:val="single" w:sz="4" w:space="0" w:color="000000"/>
        <w:left w:val="single" w:sz="4" w:space="0" w:color="000000"/>
      </w:pBdr>
      <w:spacing w:before="100" w:beforeAutospacing="1" w:after="100" w:afterAutospacing="1"/>
      <w:jc w:val="center"/>
    </w:pPr>
    <w:rPr>
      <w:rFonts w:ascii="Times New Roman" w:eastAsia="Times New Roman" w:hAnsi="Times New Roman"/>
      <w:b/>
      <w:bCs/>
    </w:rPr>
  </w:style>
  <w:style w:type="paragraph" w:customStyle="1" w:styleId="xl74">
    <w:name w:val="xl74"/>
    <w:basedOn w:val="a4"/>
    <w:rsid w:val="00BA4AF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b/>
      <w:bCs/>
    </w:rPr>
  </w:style>
  <w:style w:type="paragraph" w:customStyle="1" w:styleId="xl75">
    <w:name w:val="xl75"/>
    <w:basedOn w:val="a4"/>
    <w:rsid w:val="00BA4AFF"/>
    <w:pPr>
      <w:pBdr>
        <w:left w:val="single" w:sz="4" w:space="0" w:color="000000"/>
      </w:pBdr>
      <w:spacing w:before="100" w:beforeAutospacing="1" w:after="100" w:afterAutospacing="1"/>
      <w:jc w:val="center"/>
    </w:pPr>
    <w:rPr>
      <w:rFonts w:ascii="Times New Roman" w:eastAsia="Times New Roman" w:hAnsi="Times New Roman"/>
    </w:rPr>
  </w:style>
  <w:style w:type="paragraph" w:customStyle="1" w:styleId="xl76">
    <w:name w:val="xl76"/>
    <w:basedOn w:val="a4"/>
    <w:rsid w:val="00BA4AFF"/>
    <w:pPr>
      <w:spacing w:before="100" w:beforeAutospacing="1" w:after="100" w:afterAutospacing="1"/>
      <w:jc w:val="center"/>
    </w:pPr>
    <w:rPr>
      <w:rFonts w:ascii="Times New Roman" w:eastAsia="Times New Roman" w:hAnsi="Times New Roman"/>
    </w:rPr>
  </w:style>
  <w:style w:type="paragraph" w:customStyle="1" w:styleId="xl77">
    <w:name w:val="xl77"/>
    <w:basedOn w:val="a4"/>
    <w:rsid w:val="00BA4AFF"/>
    <w:pPr>
      <w:pBdr>
        <w:left w:val="single" w:sz="4" w:space="0" w:color="000000"/>
      </w:pBdr>
      <w:spacing w:before="100" w:beforeAutospacing="1" w:after="100" w:afterAutospacing="1"/>
      <w:jc w:val="center"/>
    </w:pPr>
    <w:rPr>
      <w:rFonts w:ascii="Times New Roman" w:eastAsia="Times New Roman" w:hAnsi="Times New Roman"/>
    </w:rPr>
  </w:style>
  <w:style w:type="paragraph" w:customStyle="1" w:styleId="xl78">
    <w:name w:val="xl78"/>
    <w:basedOn w:val="a4"/>
    <w:rsid w:val="00BA4AFF"/>
    <w:pPr>
      <w:pBdr>
        <w:left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79">
    <w:name w:val="xl79"/>
    <w:basedOn w:val="a4"/>
    <w:rsid w:val="00BA4AFF"/>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80">
    <w:name w:val="xl80"/>
    <w:basedOn w:val="a4"/>
    <w:rsid w:val="00BA4AF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rPr>
  </w:style>
  <w:style w:type="paragraph" w:customStyle="1" w:styleId="2fc">
    <w:name w:val="Стиль2"/>
    <w:basedOn w:val="6"/>
    <w:qFormat/>
    <w:rsid w:val="00BA4AFF"/>
    <w:pPr>
      <w:numPr>
        <w:ilvl w:val="0"/>
        <w:numId w:val="0"/>
      </w:numPr>
      <w:spacing w:line="276" w:lineRule="auto"/>
      <w:ind w:left="714" w:hanging="357"/>
    </w:pPr>
    <w:rPr>
      <w:rFonts w:ascii="Times New Roman" w:eastAsia="Times New Roman" w:hAnsi="Times New Roman"/>
      <w:sz w:val="24"/>
      <w:szCs w:val="20"/>
      <w:lang w:val="x-none" w:eastAsia="x-none"/>
    </w:rPr>
  </w:style>
  <w:style w:type="numbering" w:customStyle="1" w:styleId="111">
    <w:name w:val="Нет списка11"/>
    <w:next w:val="a7"/>
    <w:semiHidden/>
    <w:unhideWhenUsed/>
    <w:rsid w:val="00BA4AFF"/>
  </w:style>
  <w:style w:type="numbering" w:customStyle="1" w:styleId="210">
    <w:name w:val="Нет списка21"/>
    <w:next w:val="a7"/>
    <w:semiHidden/>
    <w:unhideWhenUsed/>
    <w:rsid w:val="00BA4AFF"/>
  </w:style>
  <w:style w:type="character" w:customStyle="1" w:styleId="ep">
    <w:name w:val="ep"/>
    <w:rsid w:val="00BA4AFF"/>
  </w:style>
  <w:style w:type="paragraph" w:customStyle="1" w:styleId="S20">
    <w:name w:val="S_Нумерованный 2"/>
    <w:basedOn w:val="a4"/>
    <w:autoRedefine/>
    <w:rsid w:val="00BA4AFF"/>
    <w:pPr>
      <w:numPr>
        <w:numId w:val="18"/>
      </w:numPr>
      <w:tabs>
        <w:tab w:val="left" w:pos="680"/>
      </w:tabs>
      <w:spacing w:after="0" w:line="360" w:lineRule="auto"/>
      <w:jc w:val="both"/>
    </w:pPr>
    <w:rPr>
      <w:rFonts w:ascii="Times New Roman" w:eastAsia="Times New Roman" w:hAnsi="Times New Roman"/>
    </w:rPr>
  </w:style>
  <w:style w:type="numbering" w:customStyle="1" w:styleId="111111111">
    <w:name w:val="1 / 1.1 / 1.1.1111"/>
    <w:basedOn w:val="a7"/>
    <w:next w:val="111111"/>
    <w:rsid w:val="00BA4AFF"/>
    <w:pPr>
      <w:numPr>
        <w:numId w:val="15"/>
      </w:numPr>
    </w:pPr>
  </w:style>
  <w:style w:type="numbering" w:customStyle="1" w:styleId="1ai111">
    <w:name w:val="1 / a / i111"/>
    <w:basedOn w:val="a7"/>
    <w:next w:val="1ai"/>
    <w:rsid w:val="00BA4AFF"/>
    <w:pPr>
      <w:numPr>
        <w:numId w:val="12"/>
      </w:numPr>
    </w:pPr>
  </w:style>
  <w:style w:type="table" w:customStyle="1" w:styleId="2-511">
    <w:name w:val="Средняя заливка 2 - Акцент 511"/>
    <w:basedOn w:val="a6"/>
    <w:next w:val="2-5"/>
    <w:rsid w:val="00BA4AFF"/>
    <w:pPr>
      <w:spacing w:after="0"/>
    </w:pPr>
    <w:rPr>
      <w:rFonts w:ascii="Calibri" w:eastAsia="Times New Roman"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BA4AFF"/>
    <w:rPr>
      <w:rFonts w:ascii="Times New Roman" w:eastAsia="Times New Roman" w:hAnsi="Times New Roman"/>
      <w:i/>
      <w:sz w:val="24"/>
      <w:szCs w:val="24"/>
    </w:rPr>
  </w:style>
  <w:style w:type="paragraph" w:customStyle="1" w:styleId="S31">
    <w:name w:val="S_Нумерованный_3.1"/>
    <w:basedOn w:val="S5"/>
    <w:autoRedefine/>
    <w:rsid w:val="00BA4AFF"/>
    <w:pPr>
      <w:numPr>
        <w:numId w:val="19"/>
      </w:numPr>
      <w:tabs>
        <w:tab w:val="num" w:pos="360"/>
      </w:tabs>
      <w:ind w:firstLine="567"/>
    </w:pPr>
    <w:rPr>
      <w:rFonts w:ascii="Times New Roman" w:hAnsi="Times New Roman" w:cs="Times New Roman"/>
      <w:color w:val="FF0000"/>
      <w:lang w:val="x-none" w:eastAsia="en-US"/>
    </w:rPr>
  </w:style>
  <w:style w:type="paragraph" w:customStyle="1" w:styleId="affffffff4">
    <w:name w:val="Знак Знак"/>
    <w:basedOn w:val="a4"/>
    <w:rsid w:val="00BB619C"/>
    <w:pPr>
      <w:spacing w:after="0" w:line="240" w:lineRule="exact"/>
      <w:jc w:val="both"/>
    </w:pPr>
    <w:rPr>
      <w:rFonts w:ascii="Times New Roman" w:eastAsia="Times New Roman" w:hAnsi="Times New Roman"/>
      <w:lang w:val="en-US" w:eastAsia="en-US"/>
    </w:rPr>
  </w:style>
  <w:style w:type="paragraph" w:customStyle="1" w:styleId="ConsTitle">
    <w:name w:val="ConsTitle"/>
    <w:rsid w:val="00BB619C"/>
    <w:pPr>
      <w:widowControl w:val="0"/>
      <w:autoSpaceDE w:val="0"/>
      <w:autoSpaceDN w:val="0"/>
      <w:adjustRightInd w:val="0"/>
      <w:spacing w:after="0"/>
    </w:pPr>
    <w:rPr>
      <w:rFonts w:ascii="Arial" w:eastAsia="Times New Roman" w:hAnsi="Arial" w:cs="Arial"/>
      <w:b/>
      <w:bCs/>
      <w:sz w:val="16"/>
      <w:szCs w:val="16"/>
    </w:rPr>
  </w:style>
  <w:style w:type="paragraph" w:customStyle="1" w:styleId="FR1">
    <w:name w:val="FR1"/>
    <w:rsid w:val="00BB619C"/>
    <w:pPr>
      <w:widowControl w:val="0"/>
      <w:autoSpaceDE w:val="0"/>
      <w:autoSpaceDN w:val="0"/>
      <w:adjustRightInd w:val="0"/>
      <w:spacing w:after="0"/>
    </w:pPr>
    <w:rPr>
      <w:rFonts w:ascii="Times New Roman" w:eastAsia="Times New Roman" w:hAnsi="Times New Roman"/>
      <w:sz w:val="16"/>
      <w:szCs w:val="16"/>
    </w:rPr>
  </w:style>
  <w:style w:type="paragraph" w:customStyle="1" w:styleId="5a">
    <w:name w:val="çàãîëîâîê 5"/>
    <w:basedOn w:val="a4"/>
    <w:next w:val="a4"/>
    <w:rsid w:val="00BB619C"/>
    <w:pPr>
      <w:keepNext/>
      <w:spacing w:after="0"/>
      <w:jc w:val="center"/>
    </w:pPr>
    <w:rPr>
      <w:rFonts w:ascii="Times New Roman" w:eastAsia="Times New Roman" w:hAnsi="Times New Roman"/>
    </w:rPr>
  </w:style>
  <w:style w:type="character" w:customStyle="1" w:styleId="Normal10-0220">
    <w:name w:val="Стиль Normal + 10 пт полужирный По центру Слева:  -02 см Справ...2 Знак"/>
    <w:link w:val="Normal10-022"/>
    <w:locked/>
    <w:rsid w:val="00BB619C"/>
    <w:rPr>
      <w:rFonts w:ascii="Times New Roman" w:eastAsia="Times New Roman" w:hAnsi="Times New Roman"/>
      <w:b/>
      <w:bCs/>
      <w:sz w:val="20"/>
      <w:szCs w:val="20"/>
      <w:lang w:eastAsia="ar-SA"/>
    </w:rPr>
  </w:style>
  <w:style w:type="paragraph" w:customStyle="1" w:styleId="affffffff5">
    <w:name w:val="Знак"/>
    <w:basedOn w:val="a4"/>
    <w:rsid w:val="00BB619C"/>
    <w:pPr>
      <w:spacing w:after="0"/>
    </w:pPr>
    <w:rPr>
      <w:rFonts w:ascii="Verdana" w:eastAsia="Times New Roman" w:hAnsi="Verdana" w:cs="Verdana"/>
      <w:sz w:val="20"/>
      <w:szCs w:val="20"/>
      <w:lang w:val="en-US" w:eastAsia="en-US"/>
    </w:rPr>
  </w:style>
  <w:style w:type="paragraph" w:customStyle="1" w:styleId="affffffff6">
    <w:name w:val="Знак Знак Знак Знак"/>
    <w:basedOn w:val="a4"/>
    <w:rsid w:val="00BB619C"/>
    <w:pPr>
      <w:spacing w:after="0"/>
    </w:pPr>
    <w:rPr>
      <w:rFonts w:ascii="Verdana" w:eastAsia="Times New Roman" w:hAnsi="Verdana" w:cs="Verdana"/>
      <w:sz w:val="20"/>
      <w:szCs w:val="20"/>
      <w:lang w:val="en-US" w:eastAsia="en-US"/>
    </w:rPr>
  </w:style>
  <w:style w:type="paragraph" w:customStyle="1" w:styleId="1fd">
    <w:name w:val="Знак1 Знак Знак Знак Знак Знак Знак Знак Знак Знак Знак Знак Знак"/>
    <w:basedOn w:val="a4"/>
    <w:rsid w:val="00BB619C"/>
    <w:pPr>
      <w:widowControl w:val="0"/>
      <w:adjustRightInd w:val="0"/>
      <w:spacing w:after="160" w:line="240" w:lineRule="exact"/>
      <w:jc w:val="right"/>
    </w:pPr>
    <w:rPr>
      <w:rFonts w:ascii="Times New Roman" w:eastAsia="Times New Roman" w:hAnsi="Times New Roman"/>
      <w:sz w:val="20"/>
      <w:szCs w:val="20"/>
      <w:lang w:val="en-GB" w:eastAsia="en-US"/>
    </w:rPr>
  </w:style>
  <w:style w:type="paragraph" w:customStyle="1" w:styleId="1fe">
    <w:name w:val="Знак Знак1 Знак"/>
    <w:basedOn w:val="a4"/>
    <w:rsid w:val="00BB619C"/>
    <w:pPr>
      <w:spacing w:after="160" w:line="240" w:lineRule="exact"/>
    </w:pPr>
    <w:rPr>
      <w:rFonts w:ascii="Verdana" w:eastAsia="Times New Roman" w:hAnsi="Verdana"/>
      <w:lang w:val="en-US" w:eastAsia="en-US"/>
    </w:rPr>
  </w:style>
  <w:style w:type="paragraph" w:customStyle="1" w:styleId="2fd">
    <w:name w:val="Знак Знак Знак2 Знак Знак Знак Знак Знак Знак Знак"/>
    <w:basedOn w:val="a4"/>
    <w:rsid w:val="00BB619C"/>
    <w:pPr>
      <w:spacing w:after="0"/>
    </w:pPr>
    <w:rPr>
      <w:rFonts w:ascii="Verdana" w:eastAsia="Times New Roman" w:hAnsi="Verdana" w:cs="Verdana"/>
      <w:sz w:val="20"/>
      <w:szCs w:val="20"/>
      <w:lang w:val="en-US" w:eastAsia="en-US"/>
    </w:rPr>
  </w:style>
  <w:style w:type="character" w:customStyle="1" w:styleId="menuannot1">
    <w:name w:val="menuannot1"/>
    <w:rsid w:val="00BB619C"/>
    <w:rPr>
      <w:rFonts w:ascii="Arial" w:hAnsi="Arial" w:cs="Arial" w:hint="default"/>
      <w:strike w:val="0"/>
      <w:dstrike w:val="0"/>
      <w:color w:val="687B8E"/>
      <w:sz w:val="18"/>
      <w:szCs w:val="18"/>
      <w:u w:val="none"/>
      <w:effect w:val="none"/>
    </w:rPr>
  </w:style>
  <w:style w:type="character" w:customStyle="1" w:styleId="blk3">
    <w:name w:val="blk3"/>
    <w:rsid w:val="00BB619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34F3-2ADB-4A4C-9D38-527555D4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17947</TotalTime>
  <Pages>1</Pages>
  <Words>62453</Words>
  <Characters>355987</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3891</cp:revision>
  <cp:lastPrinted>2016-02-04T07:21:00Z</cp:lastPrinted>
  <dcterms:created xsi:type="dcterms:W3CDTF">2015-10-07T10:44:00Z</dcterms:created>
  <dcterms:modified xsi:type="dcterms:W3CDTF">2016-02-04T07:57:00Z</dcterms:modified>
</cp:coreProperties>
</file>