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B41" w:rsidRPr="00E62B41" w:rsidRDefault="00E62B41" w:rsidP="00E62B41">
      <w:pPr>
        <w:shd w:val="clear" w:color="auto" w:fill="FFFFFF"/>
        <w:spacing w:after="0" w:line="780" w:lineRule="atLeast"/>
        <w:textAlignment w:val="baseline"/>
        <w:outlineLvl w:val="1"/>
        <w:rPr>
          <w:rFonts w:ascii="inherit" w:eastAsia="Times New Roman" w:hAnsi="inherit" w:cs="Times New Roman"/>
          <w:color w:val="34353A"/>
          <w:kern w:val="36"/>
          <w:sz w:val="72"/>
          <w:szCs w:val="72"/>
          <w:lang w:eastAsia="ru-RU"/>
        </w:rPr>
      </w:pPr>
      <w:r w:rsidRPr="00E62B41">
        <w:rPr>
          <w:rFonts w:ascii="inherit" w:eastAsia="Times New Roman" w:hAnsi="inherit" w:cs="Times New Roman"/>
          <w:color w:val="34353A"/>
          <w:kern w:val="36"/>
          <w:sz w:val="72"/>
          <w:szCs w:val="72"/>
          <w:lang w:eastAsia="ru-RU"/>
        </w:rPr>
        <w:t>Как проходят археологические раскопки?</w:t>
      </w:r>
    </w:p>
    <w:p w:rsidR="00E62B41" w:rsidRPr="00E62B41" w:rsidRDefault="00E62B41" w:rsidP="00E62B41">
      <w:pPr>
        <w:shd w:val="clear" w:color="auto" w:fill="FFFFFF"/>
        <w:spacing w:after="0" w:line="780" w:lineRule="atLeast"/>
        <w:textAlignment w:val="baseline"/>
        <w:outlineLvl w:val="0"/>
        <w:rPr>
          <w:rFonts w:ascii="Times New Roman" w:eastAsia="Times New Roman" w:hAnsi="Times New Roman" w:cs="Times New Roman"/>
          <w:color w:val="34353A"/>
          <w:kern w:val="36"/>
          <w:sz w:val="72"/>
          <w:szCs w:val="72"/>
          <w:lang w:eastAsia="ru-RU"/>
        </w:rPr>
      </w:pPr>
      <w:r w:rsidRPr="00E62B41">
        <w:rPr>
          <w:rFonts w:ascii="Times New Roman" w:eastAsia="Times New Roman" w:hAnsi="Times New Roman" w:cs="Times New Roman"/>
          <w:color w:val="34353A"/>
          <w:kern w:val="36"/>
          <w:sz w:val="72"/>
          <w:lang w:eastAsia="ru-RU"/>
        </w:rPr>
        <w:t> </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drawing>
          <wp:inline distT="0" distB="0" distL="0" distR="0">
            <wp:extent cx="5940425" cy="3941244"/>
            <wp:effectExtent l="19050" t="0" r="3175" b="0"/>
            <wp:docPr id="16" name="Рисунок 32" descr="D:\АРХЕОЛОГИЯ\Статьи 2015\DSC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РХЕОЛОГИЯ\Статьи 2015\DSC_0426.JPG"/>
                    <pic:cNvPicPr>
                      <a:picLocks noChangeAspect="1" noChangeArrowheads="1"/>
                    </pic:cNvPicPr>
                  </pic:nvPicPr>
                  <pic:blipFill>
                    <a:blip r:embed="rId4" cstate="print"/>
                    <a:srcRect/>
                    <a:stretch>
                      <a:fillRect/>
                    </a:stretch>
                  </pic:blipFill>
                  <pic:spPr bwMode="auto">
                    <a:xfrm>
                      <a:off x="0" y="0"/>
                      <a:ext cx="5940425" cy="3941244"/>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Чтобы проводить археологические раскопки по закону, нужно получить вот такое разрешение — Открытый лист. А для получения нужно иметь историческое образование, полевой опыт и поручительство двух действующих археологов.</w:t>
      </w:r>
    </w:p>
    <w:p w:rsidR="00E62B41" w:rsidRPr="00E62B41" w:rsidRDefault="00F177D8"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lastRenderedPageBreak/>
        <w:drawing>
          <wp:inline distT="0" distB="0" distL="0" distR="0">
            <wp:extent cx="5934075" cy="5934075"/>
            <wp:effectExtent l="19050" t="0" r="9525" b="0"/>
            <wp:docPr id="34" name="Рисунок 34" descr="C:\Users\Анна\Downloads\лист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нна\Downloads\лист jpg.jpg"/>
                    <pic:cNvPicPr>
                      <a:picLocks noChangeAspect="1" noChangeArrowheads="1"/>
                    </pic:cNvPicPr>
                  </pic:nvPicPr>
                  <pic:blipFill>
                    <a:blip r:embed="rId5" cstate="print"/>
                    <a:srcRect/>
                    <a:stretch>
                      <a:fillRect/>
                    </a:stretch>
                  </pic:blipFill>
                  <pic:spPr bwMode="auto">
                    <a:xfrm>
                      <a:off x="0" y="0"/>
                      <a:ext cx="5934075" cy="5934075"/>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 xml:space="preserve">После получения листа можно ехать в экспедицию. Кто обычно ездит на раскопки? Это начальник экспедиции, он же Держатель листа, землекопы, чертежник, повар, специалисты антропологи, </w:t>
      </w:r>
      <w:proofErr w:type="spellStart"/>
      <w:r w:rsidRPr="00E62B41">
        <w:rPr>
          <w:rFonts w:ascii="Arial" w:eastAsia="Times New Roman" w:hAnsi="Arial" w:cs="Arial"/>
          <w:color w:val="222222"/>
          <w:sz w:val="27"/>
          <w:szCs w:val="27"/>
          <w:lang w:eastAsia="ru-RU"/>
        </w:rPr>
        <w:t>археоозоологи</w:t>
      </w:r>
      <w:proofErr w:type="spellEnd"/>
      <w:r w:rsidRPr="00E62B41">
        <w:rPr>
          <w:rFonts w:ascii="Arial" w:eastAsia="Times New Roman" w:hAnsi="Arial" w:cs="Arial"/>
          <w:color w:val="222222"/>
          <w:sz w:val="27"/>
          <w:szCs w:val="27"/>
          <w:lang w:eastAsia="ru-RU"/>
        </w:rPr>
        <w:t>, волонтеры или студенты.</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Перед поездкой на раскопки необходимо собрать инвентарь: лопаты, совковые и штыковые, совочки, кисточки, ножи, ящики с продуктами, посуду, баки для воды, палатки, спальники, доски для изготовления столов и многие другие мелочи, чтобы обустроить жизнь лагеря на ближайший месяц, а то и два.</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lastRenderedPageBreak/>
        <w:drawing>
          <wp:inline distT="0" distB="0" distL="0" distR="0">
            <wp:extent cx="5963478" cy="3352800"/>
            <wp:effectExtent l="19050" t="0" r="0" b="0"/>
            <wp:docPr id="3" name="Рисунок 3" descr="http://rustoria.ru/images/content/w900/b4/b456efa49f07421be9f8384b8bf2a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ustoria.ru/images/content/w900/b4/b456efa49f07421be9f8384b8bf2a25c"/>
                    <pic:cNvPicPr>
                      <a:picLocks noChangeAspect="1" noChangeArrowheads="1"/>
                    </pic:cNvPicPr>
                  </pic:nvPicPr>
                  <pic:blipFill>
                    <a:blip r:embed="rId6" cstate="print"/>
                    <a:srcRect/>
                    <a:stretch>
                      <a:fillRect/>
                    </a:stretch>
                  </pic:blipFill>
                  <pic:spPr bwMode="auto">
                    <a:xfrm>
                      <a:off x="0" y="0"/>
                      <a:ext cx="5963478" cy="3352800"/>
                    </a:xfrm>
                    <a:prstGeom prst="rect">
                      <a:avLst/>
                    </a:prstGeom>
                    <a:noFill/>
                    <a:ln w="9525">
                      <a:noFill/>
                      <a:miter lim="800000"/>
                      <a:headEnd/>
                      <a:tailEnd/>
                    </a:ln>
                  </pic:spPr>
                </pic:pic>
              </a:graphicData>
            </a:graphic>
          </wp:inline>
        </w:drawing>
      </w:r>
      <w:r w:rsidRPr="00E62B41">
        <w:rPr>
          <w:rFonts w:ascii="Arial" w:eastAsia="Times New Roman" w:hAnsi="Arial" w:cs="Arial"/>
          <w:color w:val="222222"/>
          <w:sz w:val="27"/>
          <w:szCs w:val="27"/>
          <w:lang w:eastAsia="ru-RU"/>
        </w:rPr>
        <w:t>Далее необходимо поставить лагерь. На полноценную установку лагеря уходит несколько дней. Самое необходимое — это жилые палатки и хозяйственные, есть еще палатки, в которых расположится столовая. Затем необходимо выкопать яму для мусора, туалет и погреб, в котором будут лежать продукты. Осталось заготовить дрова для полевой кухни и приступить к приготовлению первого ужина.</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drawing>
          <wp:inline distT="0" distB="0" distL="0" distR="0">
            <wp:extent cx="5943600" cy="3962400"/>
            <wp:effectExtent l="19050" t="0" r="0" b="0"/>
            <wp:docPr id="4" name="Рисунок 4" descr="http://rustoria.ru/images/content/w900/80/80eaef04452f6e25ed73bd9231c44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ustoria.ru/images/content/w900/80/80eaef04452f6e25ed73bd9231c44ea1"/>
                    <pic:cNvPicPr>
                      <a:picLocks noChangeAspect="1" noChangeArrowheads="1"/>
                    </pic:cNvPicPr>
                  </pic:nvPicPr>
                  <pic:blipFill>
                    <a:blip r:embed="rId7"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lastRenderedPageBreak/>
        <w:t xml:space="preserve">Еда самая простая: гречка, макароны или рис с тушенкой или рыбными консервами. На первое суп из тех же ингредиентов. Еду готовит на полевой кухне или дежурный или повар экспедиции. Для кухни выбирается такое место, чтобы рядом не было палаток, ведь открытый огонь — это опасно. Иногда на такой </w:t>
      </w:r>
      <w:proofErr w:type="gramStart"/>
      <w:r w:rsidRPr="00E62B41">
        <w:rPr>
          <w:rFonts w:ascii="Arial" w:eastAsia="Times New Roman" w:hAnsi="Arial" w:cs="Arial"/>
          <w:color w:val="222222"/>
          <w:sz w:val="27"/>
          <w:szCs w:val="27"/>
          <w:lang w:eastAsia="ru-RU"/>
        </w:rPr>
        <w:t>кухне</w:t>
      </w:r>
      <w:proofErr w:type="gramEnd"/>
      <w:r w:rsidRPr="00E62B41">
        <w:rPr>
          <w:rFonts w:ascii="Arial" w:eastAsia="Times New Roman" w:hAnsi="Arial" w:cs="Arial"/>
          <w:color w:val="222222"/>
          <w:sz w:val="27"/>
          <w:szCs w:val="27"/>
          <w:lang w:eastAsia="ru-RU"/>
        </w:rPr>
        <w:t xml:space="preserve"> получается приготовить оладьи, пироги или </w:t>
      </w:r>
      <w:proofErr w:type="spellStart"/>
      <w:r w:rsidRPr="00E62B41">
        <w:rPr>
          <w:rFonts w:ascii="Arial" w:eastAsia="Times New Roman" w:hAnsi="Arial" w:cs="Arial"/>
          <w:color w:val="222222"/>
          <w:sz w:val="27"/>
          <w:szCs w:val="27"/>
          <w:lang w:eastAsia="ru-RU"/>
        </w:rPr>
        <w:t>чак-чак</w:t>
      </w:r>
      <w:proofErr w:type="spellEnd"/>
      <w:r w:rsidRPr="00E62B41">
        <w:rPr>
          <w:rFonts w:ascii="Arial" w:eastAsia="Times New Roman" w:hAnsi="Arial" w:cs="Arial"/>
          <w:color w:val="222222"/>
          <w:sz w:val="27"/>
          <w:szCs w:val="27"/>
          <w:lang w:eastAsia="ru-RU"/>
        </w:rPr>
        <w:t>. Сладкое любят все, особенно на свежем воздухе.</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После установки лагеря, на следующее утро часть экспедиции отправляется на место будущего раскопа.</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drawing>
          <wp:inline distT="0" distB="0" distL="0" distR="0">
            <wp:extent cx="5562600" cy="4170227"/>
            <wp:effectExtent l="19050" t="0" r="0" b="0"/>
            <wp:docPr id="5" name="Рисунок 5" descr="http://rustoria.ru/images/content/w900/3b/3be2998b4636e16d7ebbe1dc23b66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toria.ru/images/content/w900/3b/3be2998b4636e16d7ebbe1dc23b66c25"/>
                    <pic:cNvPicPr>
                      <a:picLocks noChangeAspect="1" noChangeArrowheads="1"/>
                    </pic:cNvPicPr>
                  </pic:nvPicPr>
                  <pic:blipFill>
                    <a:blip r:embed="rId8" cstate="print"/>
                    <a:srcRect/>
                    <a:stretch>
                      <a:fillRect/>
                    </a:stretch>
                  </pic:blipFill>
                  <pic:spPr bwMode="auto">
                    <a:xfrm>
                      <a:off x="0" y="0"/>
                      <a:ext cx="5562600" cy="4170227"/>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Место для раскопок выбирают после обнаружения подъемного материала — обычно это керамика, следы построек, кирпичи, встречающиеся на поверхности. Мы проводим раскопки в жилом поселке, поэтому приходится работать в частных дворах. После того, как раскоп размечен, начинаем копать, срезая землю по всей площади на 20 см в глубину, чтобы не пропустить ни одной находки.</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lastRenderedPageBreak/>
        <w:drawing>
          <wp:inline distT="0" distB="0" distL="0" distR="0">
            <wp:extent cx="5162829" cy="7315200"/>
            <wp:effectExtent l="19050" t="0" r="0" b="0"/>
            <wp:docPr id="6" name="Рисунок 6" descr="http://rustoria.ru/images/content/w900/c8/c83c34c40e10699588795298196135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storia.ru/images/content/w900/c8/c83c34c40e10699588795298196135ea"/>
                    <pic:cNvPicPr>
                      <a:picLocks noChangeAspect="1" noChangeArrowheads="1"/>
                    </pic:cNvPicPr>
                  </pic:nvPicPr>
                  <pic:blipFill>
                    <a:blip r:embed="rId9" cstate="print"/>
                    <a:srcRect/>
                    <a:stretch>
                      <a:fillRect/>
                    </a:stretch>
                  </pic:blipFill>
                  <pic:spPr bwMode="auto">
                    <a:xfrm>
                      <a:off x="0" y="0"/>
                      <a:ext cx="5162829" cy="7315200"/>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 xml:space="preserve">Наша экспедиция проводит раскопки средневекового города </w:t>
      </w:r>
      <w:proofErr w:type="spellStart"/>
      <w:r w:rsidRPr="00E62B41">
        <w:rPr>
          <w:rFonts w:ascii="Arial" w:eastAsia="Times New Roman" w:hAnsi="Arial" w:cs="Arial"/>
          <w:color w:val="222222"/>
          <w:sz w:val="27"/>
          <w:szCs w:val="27"/>
          <w:lang w:eastAsia="ru-RU"/>
        </w:rPr>
        <w:t>Укек</w:t>
      </w:r>
      <w:proofErr w:type="spellEnd"/>
      <w:r w:rsidRPr="00E62B41">
        <w:rPr>
          <w:rFonts w:ascii="Arial" w:eastAsia="Times New Roman" w:hAnsi="Arial" w:cs="Arial"/>
          <w:color w:val="222222"/>
          <w:sz w:val="27"/>
          <w:szCs w:val="27"/>
          <w:lang w:eastAsia="ru-RU"/>
        </w:rPr>
        <w:t xml:space="preserve">. И нам удалось обнаружить фундамент православного храма в золотоордынском городе! Он состоял из плотно уложенных камней, залитых грязевым раствором для скрепления. Но фотографий мало — необходимо фундамент зарисовать. Важен каждый камень, поэтому </w:t>
      </w:r>
      <w:r w:rsidRPr="00E62B41">
        <w:rPr>
          <w:rFonts w:ascii="Arial" w:eastAsia="Times New Roman" w:hAnsi="Arial" w:cs="Arial"/>
          <w:color w:val="222222"/>
          <w:sz w:val="27"/>
          <w:szCs w:val="27"/>
          <w:lang w:eastAsia="ru-RU"/>
        </w:rPr>
        <w:lastRenderedPageBreak/>
        <w:t>чертежник тщательно измеряет и фиксирует на чертеже не только находки, но такие фрагменты зданий.</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drawing>
          <wp:inline distT="0" distB="0" distL="0" distR="0">
            <wp:extent cx="5404402" cy="3590925"/>
            <wp:effectExtent l="19050" t="0" r="5798" b="0"/>
            <wp:docPr id="7" name="Рисунок 7" descr="http://rustoria.ru/images/content/w900/8a/8af0cf20281348d2595ad884b2e42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toria.ru/images/content/w900/8a/8af0cf20281348d2595ad884b2e421f2"/>
                    <pic:cNvPicPr>
                      <a:picLocks noChangeAspect="1" noChangeArrowheads="1"/>
                    </pic:cNvPicPr>
                  </pic:nvPicPr>
                  <pic:blipFill>
                    <a:blip r:embed="rId10" cstate="print"/>
                    <a:srcRect/>
                    <a:stretch>
                      <a:fillRect/>
                    </a:stretch>
                  </pic:blipFill>
                  <pic:spPr bwMode="auto">
                    <a:xfrm>
                      <a:off x="0" y="0"/>
                      <a:ext cx="5404402" cy="3590925"/>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 xml:space="preserve">После того, как рабочий день заканчивается, </w:t>
      </w:r>
      <w:proofErr w:type="gramStart"/>
      <w:r w:rsidRPr="00E62B41">
        <w:rPr>
          <w:rFonts w:ascii="Arial" w:eastAsia="Times New Roman" w:hAnsi="Arial" w:cs="Arial"/>
          <w:color w:val="222222"/>
          <w:sz w:val="27"/>
          <w:szCs w:val="27"/>
          <w:lang w:eastAsia="ru-RU"/>
        </w:rPr>
        <w:t>находки, обнаруженные за день попадают</w:t>
      </w:r>
      <w:proofErr w:type="gramEnd"/>
      <w:r w:rsidRPr="00E62B41">
        <w:rPr>
          <w:rFonts w:ascii="Arial" w:eastAsia="Times New Roman" w:hAnsi="Arial" w:cs="Arial"/>
          <w:color w:val="222222"/>
          <w:sz w:val="27"/>
          <w:szCs w:val="27"/>
          <w:lang w:eastAsia="ru-RU"/>
        </w:rPr>
        <w:t xml:space="preserve"> в лагерь. Здесь начинается камеральная обработка находок — их моют, сушат, подписывают, и склеивают.</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lastRenderedPageBreak/>
        <w:drawing>
          <wp:inline distT="0" distB="0" distL="0" distR="0">
            <wp:extent cx="5823887" cy="5181600"/>
            <wp:effectExtent l="19050" t="0" r="5413" b="0"/>
            <wp:docPr id="8" name="Рисунок 8" descr="http://rustoria.ru/images/content/w900/12/12550e258390d23582820d485a9a94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ustoria.ru/images/content/w900/12/12550e258390d23582820d485a9a94b5"/>
                    <pic:cNvPicPr>
                      <a:picLocks noChangeAspect="1" noChangeArrowheads="1"/>
                    </pic:cNvPicPr>
                  </pic:nvPicPr>
                  <pic:blipFill>
                    <a:blip r:embed="rId11" cstate="print"/>
                    <a:srcRect/>
                    <a:stretch>
                      <a:fillRect/>
                    </a:stretch>
                  </pic:blipFill>
                  <pic:spPr bwMode="auto">
                    <a:xfrm>
                      <a:off x="0" y="0"/>
                      <a:ext cx="5823887" cy="5181600"/>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lastRenderedPageBreak/>
        <w:drawing>
          <wp:inline distT="0" distB="0" distL="0" distR="0">
            <wp:extent cx="5829300" cy="4371975"/>
            <wp:effectExtent l="19050" t="0" r="0" b="0"/>
            <wp:docPr id="9" name="Рисунок 9" descr="http://rustoria.ru/images/content/w900/f4/f4a7a3f742967a739e1771279a35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storia.ru/images/content/w900/f4/f4a7a3f742967a739e1771279a357794"/>
                    <pic:cNvPicPr>
                      <a:picLocks noChangeAspect="1" noChangeArrowheads="1"/>
                    </pic:cNvPicPr>
                  </pic:nvPicPr>
                  <pic:blipFill>
                    <a:blip r:embed="rId12" cstate="print"/>
                    <a:srcRect/>
                    <a:stretch>
                      <a:fillRect/>
                    </a:stretch>
                  </pic:blipFill>
                  <pic:spPr bwMode="auto">
                    <a:xfrm>
                      <a:off x="0" y="0"/>
                      <a:ext cx="5829300" cy="4371975"/>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drawing>
          <wp:inline distT="0" distB="0" distL="0" distR="0">
            <wp:extent cx="5933351" cy="4448175"/>
            <wp:effectExtent l="19050" t="0" r="0" b="0"/>
            <wp:docPr id="10" name="Рисунок 10" descr="http://rustoria.ru/images/content/w900/0f/0f98ea2149836128360476d65e55e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storia.ru/images/content/w900/0f/0f98ea2149836128360476d65e55efff"/>
                    <pic:cNvPicPr>
                      <a:picLocks noChangeAspect="1" noChangeArrowheads="1"/>
                    </pic:cNvPicPr>
                  </pic:nvPicPr>
                  <pic:blipFill>
                    <a:blip r:embed="rId13" cstate="print"/>
                    <a:srcRect/>
                    <a:stretch>
                      <a:fillRect/>
                    </a:stretch>
                  </pic:blipFill>
                  <pic:spPr bwMode="auto">
                    <a:xfrm>
                      <a:off x="0" y="0"/>
                      <a:ext cx="5933351" cy="4448175"/>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lastRenderedPageBreak/>
        <w:t xml:space="preserve">Фрагменты керамики — самый массовый материал в раскопках. У археологов свои </w:t>
      </w:r>
      <w:proofErr w:type="spellStart"/>
      <w:r w:rsidRPr="00E62B41">
        <w:rPr>
          <w:rFonts w:ascii="Arial" w:eastAsia="Times New Roman" w:hAnsi="Arial" w:cs="Arial"/>
          <w:color w:val="222222"/>
          <w:sz w:val="27"/>
          <w:szCs w:val="27"/>
          <w:lang w:eastAsia="ru-RU"/>
        </w:rPr>
        <w:t>паззлы</w:t>
      </w:r>
      <w:proofErr w:type="spellEnd"/>
      <w:r w:rsidRPr="00E62B41">
        <w:rPr>
          <w:rFonts w:ascii="Arial" w:eastAsia="Times New Roman" w:hAnsi="Arial" w:cs="Arial"/>
          <w:color w:val="222222"/>
          <w:sz w:val="27"/>
          <w:szCs w:val="27"/>
          <w:lang w:eastAsia="ru-RU"/>
        </w:rPr>
        <w:t xml:space="preserve"> — нужно найти кусочки от одного сосуда, подогнать их </w:t>
      </w:r>
      <w:proofErr w:type="gramStart"/>
      <w:r w:rsidRPr="00E62B41">
        <w:rPr>
          <w:rFonts w:ascii="Arial" w:eastAsia="Times New Roman" w:hAnsi="Arial" w:cs="Arial"/>
          <w:color w:val="222222"/>
          <w:sz w:val="27"/>
          <w:szCs w:val="27"/>
          <w:lang w:eastAsia="ru-RU"/>
        </w:rPr>
        <w:t>к</w:t>
      </w:r>
      <w:proofErr w:type="gramEnd"/>
      <w:r w:rsidRPr="00E62B41">
        <w:rPr>
          <w:rFonts w:ascii="Arial" w:eastAsia="Times New Roman" w:hAnsi="Arial" w:cs="Arial"/>
          <w:color w:val="222222"/>
          <w:sz w:val="27"/>
          <w:szCs w:val="27"/>
          <w:lang w:eastAsia="ru-RU"/>
        </w:rPr>
        <w:t> </w:t>
      </w:r>
      <w:proofErr w:type="gramStart"/>
      <w:r w:rsidRPr="00E62B41">
        <w:rPr>
          <w:rFonts w:ascii="Arial" w:eastAsia="Times New Roman" w:hAnsi="Arial" w:cs="Arial"/>
          <w:color w:val="222222"/>
          <w:sz w:val="27"/>
          <w:szCs w:val="27"/>
          <w:lang w:eastAsia="ru-RU"/>
        </w:rPr>
        <w:t>друг</w:t>
      </w:r>
      <w:proofErr w:type="gramEnd"/>
      <w:r w:rsidRPr="00E62B41">
        <w:rPr>
          <w:rFonts w:ascii="Arial" w:eastAsia="Times New Roman" w:hAnsi="Arial" w:cs="Arial"/>
          <w:color w:val="222222"/>
          <w:sz w:val="27"/>
          <w:szCs w:val="27"/>
          <w:lang w:eastAsia="ru-RU"/>
        </w:rPr>
        <w:t xml:space="preserve"> другу и склеить. Часто так восстанавливаются довольно значительные по размерам сосуды.</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 xml:space="preserve">За почти 11 лет мы нашли очень много интересных находок, которые рассказывают о жизни средневекового города </w:t>
      </w:r>
      <w:proofErr w:type="spellStart"/>
      <w:r w:rsidRPr="00E62B41">
        <w:rPr>
          <w:rFonts w:ascii="Arial" w:eastAsia="Times New Roman" w:hAnsi="Arial" w:cs="Arial"/>
          <w:color w:val="222222"/>
          <w:sz w:val="27"/>
          <w:szCs w:val="27"/>
          <w:lang w:eastAsia="ru-RU"/>
        </w:rPr>
        <w:t>Укек</w:t>
      </w:r>
      <w:proofErr w:type="spellEnd"/>
      <w:r w:rsidRPr="00E62B41">
        <w:rPr>
          <w:rFonts w:ascii="Arial" w:eastAsia="Times New Roman" w:hAnsi="Arial" w:cs="Arial"/>
          <w:color w:val="222222"/>
          <w:sz w:val="27"/>
          <w:szCs w:val="27"/>
          <w:lang w:eastAsia="ru-RU"/>
        </w:rPr>
        <w:t xml:space="preserve">. </w:t>
      </w:r>
      <w:proofErr w:type="gramStart"/>
      <w:r w:rsidRPr="00E62B41">
        <w:rPr>
          <w:rFonts w:ascii="Arial" w:eastAsia="Times New Roman" w:hAnsi="Arial" w:cs="Arial"/>
          <w:color w:val="222222"/>
          <w:sz w:val="27"/>
          <w:szCs w:val="27"/>
          <w:lang w:eastAsia="ru-RU"/>
        </w:rPr>
        <w:t>Самые яркие это китайская шпилька, таких в мире всего несколько штук известно, костяная накладка с изображением дракона, каменный блок, на котором изображен грифон, терзающий льва.</w:t>
      </w:r>
      <w:proofErr w:type="gramEnd"/>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drawing>
          <wp:inline distT="0" distB="0" distL="0" distR="0">
            <wp:extent cx="5957888" cy="3971925"/>
            <wp:effectExtent l="19050" t="0" r="4762" b="0"/>
            <wp:docPr id="11" name="Рисунок 11" descr="http://rustoria.ru/images/content/w900/8d/8d5a26dac95a7b8825305cccf4b1a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ustoria.ru/images/content/w900/8d/8d5a26dac95a7b8825305cccf4b1ab6f"/>
                    <pic:cNvPicPr>
                      <a:picLocks noChangeAspect="1" noChangeArrowheads="1"/>
                    </pic:cNvPicPr>
                  </pic:nvPicPr>
                  <pic:blipFill>
                    <a:blip r:embed="rId14" cstate="print"/>
                    <a:srcRect/>
                    <a:stretch>
                      <a:fillRect/>
                    </a:stretch>
                  </pic:blipFill>
                  <pic:spPr bwMode="auto">
                    <a:xfrm>
                      <a:off x="0" y="0"/>
                      <a:ext cx="5957888" cy="3971925"/>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lastRenderedPageBreak/>
        <w:drawing>
          <wp:inline distT="0" distB="0" distL="0" distR="0">
            <wp:extent cx="5686425" cy="3016278"/>
            <wp:effectExtent l="0" t="0" r="0" b="0"/>
            <wp:docPr id="12" name="Рисунок 12" descr="http://rustoria.ru/images/content/w900/74/74c852541fe5f78ac27fe9e1c58a0c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ustoria.ru/images/content/w900/74/74c852541fe5f78ac27fe9e1c58a0cf1"/>
                    <pic:cNvPicPr>
                      <a:picLocks noChangeAspect="1" noChangeArrowheads="1"/>
                    </pic:cNvPicPr>
                  </pic:nvPicPr>
                  <pic:blipFill>
                    <a:blip r:embed="rId15" cstate="print"/>
                    <a:srcRect/>
                    <a:stretch>
                      <a:fillRect/>
                    </a:stretch>
                  </pic:blipFill>
                  <pic:spPr bwMode="auto">
                    <a:xfrm>
                      <a:off x="0" y="0"/>
                      <a:ext cx="5686425" cy="3016278"/>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drawing>
          <wp:inline distT="0" distB="0" distL="0" distR="0">
            <wp:extent cx="3190875" cy="4314825"/>
            <wp:effectExtent l="19050" t="0" r="9525" b="0"/>
            <wp:docPr id="13" name="Рисунок 13" descr="http://rustoria.ru/images/content/w900/d4/d458168a38b4e59de55bbc2cb3ea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ustoria.ru/images/content/w900/d4/d458168a38b4e59de55bbc2cb3eae112"/>
                    <pic:cNvPicPr>
                      <a:picLocks noChangeAspect="1" noChangeArrowheads="1"/>
                    </pic:cNvPicPr>
                  </pic:nvPicPr>
                  <pic:blipFill>
                    <a:blip r:embed="rId16" cstate="print"/>
                    <a:srcRect/>
                    <a:stretch>
                      <a:fillRect/>
                    </a:stretch>
                  </pic:blipFill>
                  <pic:spPr bwMode="auto">
                    <a:xfrm>
                      <a:off x="0" y="0"/>
                      <a:ext cx="3190875" cy="4314825"/>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 xml:space="preserve">Чтобы рассказать людям о том, какое богатство находится буквально под землей, Саратовский областной музей краеведения и начальник экспедиции Дмитрий </w:t>
      </w:r>
      <w:proofErr w:type="spellStart"/>
      <w:r w:rsidRPr="00E62B41">
        <w:rPr>
          <w:rFonts w:ascii="Arial" w:eastAsia="Times New Roman" w:hAnsi="Arial" w:cs="Arial"/>
          <w:color w:val="222222"/>
          <w:sz w:val="27"/>
          <w:szCs w:val="27"/>
          <w:lang w:eastAsia="ru-RU"/>
        </w:rPr>
        <w:t>Кубанкин</w:t>
      </w:r>
      <w:proofErr w:type="spellEnd"/>
      <w:r w:rsidRPr="00E62B41">
        <w:rPr>
          <w:rFonts w:ascii="Arial" w:eastAsia="Times New Roman" w:hAnsi="Arial" w:cs="Arial"/>
          <w:color w:val="222222"/>
          <w:sz w:val="27"/>
          <w:szCs w:val="27"/>
          <w:lang w:eastAsia="ru-RU"/>
        </w:rPr>
        <w:t xml:space="preserve"> придумали и организовали фестиваль исторической реконструкции</w:t>
      </w:r>
      <w:r w:rsidRPr="00E62B41">
        <w:rPr>
          <w:rFonts w:ascii="inherit" w:eastAsia="Times New Roman" w:hAnsi="inherit" w:cs="Arial"/>
          <w:color w:val="222222"/>
          <w:sz w:val="27"/>
          <w:lang w:eastAsia="ru-RU"/>
        </w:rPr>
        <w:t> «</w:t>
      </w:r>
      <w:r w:rsidRPr="00E62B41">
        <w:rPr>
          <w:rFonts w:ascii="Arial" w:eastAsia="Times New Roman" w:hAnsi="Arial" w:cs="Arial"/>
          <w:color w:val="222222"/>
          <w:sz w:val="27"/>
          <w:szCs w:val="27"/>
          <w:lang w:eastAsia="ru-RU"/>
        </w:rPr>
        <w:t xml:space="preserve">Один день из жизни средневекового </w:t>
      </w:r>
      <w:r w:rsidRPr="00E62B41">
        <w:rPr>
          <w:rFonts w:ascii="Arial" w:eastAsia="Times New Roman" w:hAnsi="Arial" w:cs="Arial"/>
          <w:color w:val="222222"/>
          <w:sz w:val="27"/>
          <w:szCs w:val="27"/>
          <w:lang w:eastAsia="ru-RU"/>
        </w:rPr>
        <w:lastRenderedPageBreak/>
        <w:t>города». Он теперь каждый год проходит рядом с археологическим памятником.</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Pr>
          <w:rFonts w:ascii="Arial" w:eastAsia="Times New Roman" w:hAnsi="Arial" w:cs="Arial"/>
          <w:noProof/>
          <w:color w:val="222222"/>
          <w:sz w:val="27"/>
          <w:szCs w:val="27"/>
          <w:lang w:eastAsia="ru-RU"/>
        </w:rPr>
        <w:drawing>
          <wp:inline distT="0" distB="0" distL="0" distR="0">
            <wp:extent cx="5900738" cy="3933825"/>
            <wp:effectExtent l="19050" t="0" r="4762" b="0"/>
            <wp:docPr id="14" name="Рисунок 14" descr="http://rustoria.ru/images/content/w900/03/03fb2a6464de90c10a154226ef1e8e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ustoria.ru/images/content/w900/03/03fb2a6464de90c10a154226ef1e8edf"/>
                    <pic:cNvPicPr>
                      <a:picLocks noChangeAspect="1" noChangeArrowheads="1"/>
                    </pic:cNvPicPr>
                  </pic:nvPicPr>
                  <pic:blipFill>
                    <a:blip r:embed="rId17" cstate="print"/>
                    <a:srcRect/>
                    <a:stretch>
                      <a:fillRect/>
                    </a:stretch>
                  </pic:blipFill>
                  <pic:spPr bwMode="auto">
                    <a:xfrm>
                      <a:off x="0" y="0"/>
                      <a:ext cx="5900738" cy="3933825"/>
                    </a:xfrm>
                    <a:prstGeom prst="rect">
                      <a:avLst/>
                    </a:prstGeom>
                    <a:noFill/>
                    <a:ln w="9525">
                      <a:noFill/>
                      <a:miter lim="800000"/>
                      <a:headEnd/>
                      <a:tailEnd/>
                    </a:ln>
                  </pic:spPr>
                </pic:pic>
              </a:graphicData>
            </a:graphic>
          </wp:inline>
        </w:drawing>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 xml:space="preserve">На фестивале гости погружаются в прошлое, в жизнь города, который жил 700 лет назад. Город оживает благодаря его жителям — </w:t>
      </w:r>
      <w:proofErr w:type="spellStart"/>
      <w:r w:rsidRPr="00E62B41">
        <w:rPr>
          <w:rFonts w:ascii="Arial" w:eastAsia="Times New Roman" w:hAnsi="Arial" w:cs="Arial"/>
          <w:color w:val="222222"/>
          <w:sz w:val="27"/>
          <w:szCs w:val="27"/>
          <w:lang w:eastAsia="ru-RU"/>
        </w:rPr>
        <w:t>реконструкторам</w:t>
      </w:r>
      <w:proofErr w:type="spellEnd"/>
      <w:r w:rsidRPr="00E62B41">
        <w:rPr>
          <w:rFonts w:ascii="Arial" w:eastAsia="Times New Roman" w:hAnsi="Arial" w:cs="Arial"/>
          <w:color w:val="222222"/>
          <w:sz w:val="27"/>
          <w:szCs w:val="27"/>
          <w:lang w:eastAsia="ru-RU"/>
        </w:rPr>
        <w:t xml:space="preserve"> в средневековой одежде. На фестивале можно примерить кольчугу воина или халат зажиточного горожанина, пострелять из лука, слепить глиняный горшок, отчеканить монету на память, увидеть, как казнят вора за кражу с рынка, стать гостем у эмира — главы города, познакомиться с работой ремесленников: кузнецов, стеклоделов, гончаров. Узнать, как лечили в </w:t>
      </w:r>
      <w:proofErr w:type="gramStart"/>
      <w:r w:rsidRPr="00E62B41">
        <w:rPr>
          <w:rFonts w:ascii="Arial" w:eastAsia="Times New Roman" w:hAnsi="Arial" w:cs="Arial"/>
          <w:color w:val="222222"/>
          <w:sz w:val="27"/>
          <w:szCs w:val="27"/>
          <w:lang w:eastAsia="ru-RU"/>
        </w:rPr>
        <w:t>средневековье</w:t>
      </w:r>
      <w:proofErr w:type="gramEnd"/>
      <w:r w:rsidRPr="00E62B41">
        <w:rPr>
          <w:rFonts w:ascii="Arial" w:eastAsia="Times New Roman" w:hAnsi="Arial" w:cs="Arial"/>
          <w:color w:val="222222"/>
          <w:sz w:val="27"/>
          <w:szCs w:val="27"/>
          <w:lang w:eastAsia="ru-RU"/>
        </w:rPr>
        <w:t xml:space="preserve"> и пройти обряд очищения огнем.</w:t>
      </w:r>
    </w:p>
    <w:p w:rsidR="00E62B41" w:rsidRPr="00E62B41" w:rsidRDefault="00E62B41" w:rsidP="00E62B41">
      <w:pPr>
        <w:shd w:val="clear" w:color="auto" w:fill="FFFFFF"/>
        <w:spacing w:after="270" w:line="450" w:lineRule="atLeast"/>
        <w:textAlignment w:val="baseline"/>
        <w:rPr>
          <w:rFonts w:ascii="Arial" w:eastAsia="Times New Roman" w:hAnsi="Arial" w:cs="Arial"/>
          <w:color w:val="222222"/>
          <w:sz w:val="27"/>
          <w:szCs w:val="27"/>
          <w:lang w:eastAsia="ru-RU"/>
        </w:rPr>
      </w:pPr>
      <w:r w:rsidRPr="00E62B41">
        <w:rPr>
          <w:rFonts w:ascii="Arial" w:eastAsia="Times New Roman" w:hAnsi="Arial" w:cs="Arial"/>
          <w:color w:val="222222"/>
          <w:sz w:val="27"/>
          <w:szCs w:val="27"/>
          <w:lang w:eastAsia="ru-RU"/>
        </w:rPr>
        <w:t xml:space="preserve">Чтобы о жизни города смогли узнать не только жители Саратова и его гости, мы, археологи, решили снять фильм о городе </w:t>
      </w:r>
      <w:proofErr w:type="spellStart"/>
      <w:r w:rsidRPr="00E62B41">
        <w:rPr>
          <w:rFonts w:ascii="Arial" w:eastAsia="Times New Roman" w:hAnsi="Arial" w:cs="Arial"/>
          <w:color w:val="222222"/>
          <w:sz w:val="27"/>
          <w:szCs w:val="27"/>
          <w:lang w:eastAsia="ru-RU"/>
        </w:rPr>
        <w:t>Укеке</w:t>
      </w:r>
      <w:proofErr w:type="spellEnd"/>
      <w:r w:rsidRPr="00E62B41">
        <w:rPr>
          <w:rFonts w:ascii="Arial" w:eastAsia="Times New Roman" w:hAnsi="Arial" w:cs="Arial"/>
          <w:color w:val="222222"/>
          <w:sz w:val="27"/>
          <w:szCs w:val="27"/>
          <w:lang w:eastAsia="ru-RU"/>
        </w:rPr>
        <w:t xml:space="preserve">, основанный на реальной истории. Фильм будет сочетать в себе историчность и художественность, станет понятным и интересным каждому любителю истории. Принять участие в создании фильма можно здесь — </w:t>
      </w:r>
      <w:r w:rsidRPr="00E62B41">
        <w:rPr>
          <w:rFonts w:ascii="Arial" w:eastAsia="Times New Roman" w:hAnsi="Arial" w:cs="Arial"/>
          <w:color w:val="222222"/>
          <w:sz w:val="27"/>
          <w:szCs w:val="27"/>
          <w:lang w:eastAsia="ru-RU"/>
        </w:rPr>
        <w:lastRenderedPageBreak/>
        <w:t>https://boomstarter.ru/projects/350707/gorod_ukek_film_osnovannyy_na_realnoy_istorii</w:t>
      </w:r>
    </w:p>
    <w:p w:rsidR="00AE3428" w:rsidRDefault="00AE3428"/>
    <w:sectPr w:rsidR="00AE3428" w:rsidSect="00AE34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62B41"/>
    <w:rsid w:val="00123DF1"/>
    <w:rsid w:val="00397203"/>
    <w:rsid w:val="003F3061"/>
    <w:rsid w:val="00430DED"/>
    <w:rsid w:val="004710D7"/>
    <w:rsid w:val="004C38B9"/>
    <w:rsid w:val="00AE3428"/>
    <w:rsid w:val="00DC467E"/>
    <w:rsid w:val="00E15804"/>
    <w:rsid w:val="00E62B41"/>
    <w:rsid w:val="00F177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428"/>
  </w:style>
  <w:style w:type="paragraph" w:styleId="1">
    <w:name w:val="heading 1"/>
    <w:basedOn w:val="a"/>
    <w:link w:val="10"/>
    <w:uiPriority w:val="9"/>
    <w:qFormat/>
    <w:rsid w:val="00E62B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2B41"/>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E62B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62B41"/>
  </w:style>
  <w:style w:type="character" w:customStyle="1" w:styleId="hlaquo-s">
    <w:name w:val="hlaquo-s"/>
    <w:basedOn w:val="a0"/>
    <w:rsid w:val="00E62B41"/>
  </w:style>
  <w:style w:type="paragraph" w:styleId="a4">
    <w:name w:val="Balloon Text"/>
    <w:basedOn w:val="a"/>
    <w:link w:val="a5"/>
    <w:uiPriority w:val="99"/>
    <w:semiHidden/>
    <w:unhideWhenUsed/>
    <w:rsid w:val="00E62B4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62B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1929251">
      <w:bodyDiv w:val="1"/>
      <w:marLeft w:val="0"/>
      <w:marRight w:val="0"/>
      <w:marTop w:val="0"/>
      <w:marBottom w:val="0"/>
      <w:divBdr>
        <w:top w:val="none" w:sz="0" w:space="0" w:color="auto"/>
        <w:left w:val="none" w:sz="0" w:space="0" w:color="auto"/>
        <w:bottom w:val="none" w:sz="0" w:space="0" w:color="auto"/>
        <w:right w:val="none" w:sz="0" w:space="0" w:color="auto"/>
      </w:divBdr>
      <w:divsChild>
        <w:div w:id="1384716950">
          <w:marLeft w:val="0"/>
          <w:marRight w:val="0"/>
          <w:marTop w:val="0"/>
          <w:marBottom w:val="0"/>
          <w:divBdr>
            <w:top w:val="none" w:sz="0" w:space="0" w:color="auto"/>
            <w:left w:val="none" w:sz="0" w:space="0" w:color="auto"/>
            <w:bottom w:val="none" w:sz="0" w:space="0" w:color="auto"/>
            <w:right w:val="none" w:sz="0" w:space="0" w:color="auto"/>
          </w:divBdr>
          <w:divsChild>
            <w:div w:id="547885746">
              <w:marLeft w:val="0"/>
              <w:marRight w:val="0"/>
              <w:marTop w:val="0"/>
              <w:marBottom w:val="0"/>
              <w:divBdr>
                <w:top w:val="none" w:sz="0" w:space="0" w:color="auto"/>
                <w:left w:val="none" w:sz="0" w:space="0" w:color="auto"/>
                <w:bottom w:val="none" w:sz="0" w:space="0" w:color="auto"/>
                <w:right w:val="none" w:sz="0" w:space="0" w:color="auto"/>
              </w:divBdr>
              <w:divsChild>
                <w:div w:id="120079702">
                  <w:marLeft w:val="0"/>
                  <w:marRight w:val="0"/>
                  <w:marTop w:val="0"/>
                  <w:marBottom w:val="0"/>
                  <w:divBdr>
                    <w:top w:val="none" w:sz="0" w:space="0" w:color="auto"/>
                    <w:left w:val="none" w:sz="0" w:space="0" w:color="auto"/>
                    <w:bottom w:val="none" w:sz="0" w:space="0" w:color="auto"/>
                    <w:right w:val="none" w:sz="0" w:space="0" w:color="auto"/>
                  </w:divBdr>
                  <w:divsChild>
                    <w:div w:id="99958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659</Words>
  <Characters>3760</Characters>
  <Application>Microsoft Office Word</Application>
  <DocSecurity>0</DocSecurity>
  <Lines>31</Lines>
  <Paragraphs>8</Paragraphs>
  <ScaleCrop>false</ScaleCrop>
  <Company/>
  <LinksUpToDate>false</LinksUpToDate>
  <CharactersWithSpaces>4411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Анна</cp:lastModifiedBy>
  <cp:revision>2</cp:revision>
  <dcterms:created xsi:type="dcterms:W3CDTF">2015-05-31T18:30:00Z</dcterms:created>
  <dcterms:modified xsi:type="dcterms:W3CDTF">2015-05-31T18:41:00Z</dcterms:modified>
</cp:coreProperties>
</file>