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9B" w:rsidRPr="00321C79" w:rsidRDefault="00321C79" w:rsidP="00321C79">
      <w:pPr>
        <w:jc w:val="both"/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</w:pPr>
      <w:proofErr w:type="spellStart"/>
      <w:r w:rsidRPr="00321C79"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>Добрич</w:t>
      </w:r>
      <w:proofErr w:type="spellEnd"/>
      <w:r w:rsidRPr="00321C79"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</w:rPr>
        <w:t xml:space="preserve"> (Болгария)</w:t>
      </w:r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shd w:val="clear" w:color="auto" w:fill="F8F9FA"/>
        </w:rPr>
      </w:pPr>
      <w:r w:rsidRPr="00321C79">
        <w:rPr>
          <w:rStyle w:val="a3"/>
          <w:color w:val="14171E"/>
          <w:sz w:val="28"/>
          <w:szCs w:val="28"/>
          <w:bdr w:val="none" w:sz="0" w:space="0" w:color="auto" w:frame="1"/>
        </w:rPr>
        <w:t>Население:</w:t>
      </w:r>
      <w:r w:rsidRPr="00321C79">
        <w:rPr>
          <w:color w:val="222222"/>
          <w:sz w:val="28"/>
          <w:szCs w:val="28"/>
          <w:shd w:val="clear" w:color="auto" w:fill="F8F9FA"/>
        </w:rPr>
        <w:t>90 953</w:t>
      </w:r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rStyle w:val="a3"/>
          <w:color w:val="14171E"/>
          <w:sz w:val="28"/>
          <w:szCs w:val="28"/>
          <w:bdr w:val="none" w:sz="0" w:space="0" w:color="auto" w:frame="1"/>
        </w:rPr>
      </w:pPr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rStyle w:val="a3"/>
          <w:b w:val="0"/>
          <w:color w:val="14171E"/>
          <w:sz w:val="28"/>
          <w:szCs w:val="28"/>
          <w:bdr w:val="none" w:sz="0" w:space="0" w:color="auto" w:frame="1"/>
          <w:vertAlign w:val="superscript"/>
        </w:rPr>
      </w:pPr>
      <w:r w:rsidRPr="00321C79">
        <w:rPr>
          <w:rStyle w:val="a3"/>
          <w:color w:val="14171E"/>
          <w:sz w:val="28"/>
          <w:szCs w:val="28"/>
          <w:bdr w:val="none" w:sz="0" w:space="0" w:color="auto" w:frame="1"/>
        </w:rPr>
        <w:t xml:space="preserve">Площадь: </w:t>
      </w:r>
      <w:r w:rsidRPr="00321C79">
        <w:rPr>
          <w:rStyle w:val="a3"/>
          <w:b w:val="0"/>
          <w:color w:val="14171E"/>
          <w:sz w:val="28"/>
          <w:szCs w:val="28"/>
          <w:bdr w:val="none" w:sz="0" w:space="0" w:color="auto" w:frame="1"/>
        </w:rPr>
        <w:t>109 км</w:t>
      </w:r>
      <w:proofErr w:type="gramStart"/>
      <w:r w:rsidRPr="00321C79">
        <w:rPr>
          <w:rStyle w:val="a3"/>
          <w:b w:val="0"/>
          <w:color w:val="14171E"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rStyle w:val="a3"/>
          <w:b w:val="0"/>
          <w:color w:val="14171E"/>
          <w:sz w:val="28"/>
          <w:szCs w:val="28"/>
          <w:bdr w:val="none" w:sz="0" w:space="0" w:color="auto" w:frame="1"/>
        </w:rPr>
      </w:pPr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rStyle w:val="a3"/>
          <w:color w:val="14171E"/>
          <w:sz w:val="28"/>
          <w:szCs w:val="28"/>
          <w:bdr w:val="none" w:sz="0" w:space="0" w:color="auto" w:frame="1"/>
        </w:rPr>
      </w:pPr>
      <w:r w:rsidRPr="00321C79">
        <w:rPr>
          <w:rStyle w:val="a3"/>
          <w:color w:val="14171E"/>
          <w:sz w:val="28"/>
          <w:szCs w:val="28"/>
          <w:bdr w:val="none" w:sz="0" w:space="0" w:color="auto" w:frame="1"/>
        </w:rPr>
        <w:t xml:space="preserve">Историческая справка: </w:t>
      </w:r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color w:val="14171E"/>
          <w:sz w:val="28"/>
          <w:szCs w:val="28"/>
        </w:rPr>
      </w:pPr>
      <w:r w:rsidRPr="00321C79">
        <w:rPr>
          <w:color w:val="14171E"/>
          <w:sz w:val="28"/>
          <w:szCs w:val="28"/>
        </w:rPr>
        <w:t xml:space="preserve">На территории современного города ещё в эпоху античности существовали поселения. Однако непосредственно город возник значительно позже. Основание </w:t>
      </w:r>
      <w:proofErr w:type="spellStart"/>
      <w:r w:rsidRPr="00321C79">
        <w:rPr>
          <w:color w:val="14171E"/>
          <w:sz w:val="28"/>
          <w:szCs w:val="28"/>
        </w:rPr>
        <w:t>Добрича</w:t>
      </w:r>
      <w:proofErr w:type="spellEnd"/>
      <w:r w:rsidRPr="00321C79">
        <w:rPr>
          <w:color w:val="14171E"/>
          <w:sz w:val="28"/>
          <w:szCs w:val="28"/>
        </w:rPr>
        <w:t xml:space="preserve"> датируется Х</w:t>
      </w:r>
      <w:proofErr w:type="gramStart"/>
      <w:r w:rsidRPr="00321C79">
        <w:rPr>
          <w:color w:val="14171E"/>
          <w:sz w:val="28"/>
          <w:szCs w:val="28"/>
        </w:rPr>
        <w:t>V</w:t>
      </w:r>
      <w:proofErr w:type="gramEnd"/>
      <w:r w:rsidRPr="00321C79">
        <w:rPr>
          <w:color w:val="14171E"/>
          <w:sz w:val="28"/>
          <w:szCs w:val="28"/>
        </w:rPr>
        <w:t xml:space="preserve"> веком. Изначально это был поселок с</w:t>
      </w:r>
      <w:r>
        <w:rPr>
          <w:color w:val="14171E"/>
          <w:sz w:val="28"/>
          <w:szCs w:val="28"/>
        </w:rPr>
        <w:t> </w:t>
      </w:r>
      <w:r w:rsidRPr="00321C79">
        <w:rPr>
          <w:color w:val="14171E"/>
          <w:sz w:val="28"/>
          <w:szCs w:val="28"/>
        </w:rPr>
        <w:t xml:space="preserve">очень развитой торговлей. Постоянный обмен товарами, наличие всего необходимого способствовало быстрому росту города. </w:t>
      </w:r>
      <w:proofErr w:type="spellStart"/>
      <w:r w:rsidRPr="00321C79">
        <w:rPr>
          <w:color w:val="14171E"/>
          <w:sz w:val="28"/>
          <w:szCs w:val="28"/>
        </w:rPr>
        <w:t>Добрич</w:t>
      </w:r>
      <w:proofErr w:type="spellEnd"/>
      <w:r w:rsidRPr="00321C79">
        <w:rPr>
          <w:color w:val="14171E"/>
          <w:sz w:val="28"/>
          <w:szCs w:val="28"/>
        </w:rPr>
        <w:t xml:space="preserve"> неоднократно оказывался во власти румын. Самый длительный период румынского владычества начался после подписания </w:t>
      </w:r>
      <w:proofErr w:type="spellStart"/>
      <w:r w:rsidRPr="00321C79">
        <w:rPr>
          <w:color w:val="14171E"/>
          <w:sz w:val="28"/>
          <w:szCs w:val="28"/>
        </w:rPr>
        <w:t>Нейского</w:t>
      </w:r>
      <w:proofErr w:type="spellEnd"/>
      <w:r w:rsidRPr="00321C79">
        <w:rPr>
          <w:color w:val="14171E"/>
          <w:sz w:val="28"/>
          <w:szCs w:val="28"/>
        </w:rPr>
        <w:t xml:space="preserve"> договора в 1919 году  и</w:t>
      </w:r>
      <w:r>
        <w:rPr>
          <w:color w:val="14171E"/>
          <w:sz w:val="28"/>
          <w:szCs w:val="28"/>
        </w:rPr>
        <w:t> </w:t>
      </w:r>
      <w:r w:rsidRPr="00321C79">
        <w:rPr>
          <w:color w:val="14171E"/>
          <w:sz w:val="28"/>
          <w:szCs w:val="28"/>
        </w:rPr>
        <w:t xml:space="preserve">закончился только в 1940 году. В 1949 году </w:t>
      </w:r>
      <w:proofErr w:type="spellStart"/>
      <w:r w:rsidRPr="00321C79">
        <w:rPr>
          <w:color w:val="14171E"/>
          <w:sz w:val="28"/>
          <w:szCs w:val="28"/>
        </w:rPr>
        <w:t>Добрич</w:t>
      </w:r>
      <w:proofErr w:type="spellEnd"/>
      <w:r w:rsidRPr="00321C79">
        <w:rPr>
          <w:color w:val="14171E"/>
          <w:sz w:val="28"/>
          <w:szCs w:val="28"/>
        </w:rPr>
        <w:t xml:space="preserve"> переименовали в</w:t>
      </w:r>
      <w:r>
        <w:rPr>
          <w:color w:val="14171E"/>
          <w:sz w:val="28"/>
          <w:szCs w:val="28"/>
        </w:rPr>
        <w:t> </w:t>
      </w:r>
      <w:proofErr w:type="spellStart"/>
      <w:r w:rsidRPr="00321C79">
        <w:rPr>
          <w:color w:val="14171E"/>
          <w:sz w:val="28"/>
          <w:szCs w:val="28"/>
        </w:rPr>
        <w:t>Толбухин</w:t>
      </w:r>
      <w:proofErr w:type="spellEnd"/>
      <w:r w:rsidRPr="00321C79">
        <w:rPr>
          <w:color w:val="14171E"/>
          <w:sz w:val="28"/>
          <w:szCs w:val="28"/>
        </w:rPr>
        <w:t>, но в 1991 году вернули прежнее название.</w:t>
      </w:r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rStyle w:val="a3"/>
          <w:color w:val="14171E"/>
          <w:sz w:val="28"/>
          <w:szCs w:val="28"/>
          <w:bdr w:val="none" w:sz="0" w:space="0" w:color="auto" w:frame="1"/>
        </w:rPr>
      </w:pPr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1C79">
        <w:rPr>
          <w:rStyle w:val="a3"/>
          <w:color w:val="14171E"/>
          <w:sz w:val="28"/>
          <w:szCs w:val="28"/>
          <w:bdr w:val="none" w:sz="0" w:space="0" w:color="auto" w:frame="1"/>
        </w:rPr>
        <w:t>Современное состояние:</w:t>
      </w:r>
      <w:r w:rsidRPr="00321C7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1C79">
        <w:rPr>
          <w:color w:val="000000"/>
          <w:sz w:val="28"/>
          <w:szCs w:val="28"/>
          <w:shd w:val="clear" w:color="auto" w:fill="FFFFFF"/>
        </w:rPr>
        <w:t>Сегодня регион является современным аграрно-промышленным 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321C79">
        <w:rPr>
          <w:color w:val="000000"/>
          <w:sz w:val="28"/>
          <w:szCs w:val="28"/>
          <w:shd w:val="clear" w:color="auto" w:fill="FFFFFF"/>
        </w:rPr>
        <w:t xml:space="preserve">транспортным центром в области </w:t>
      </w:r>
      <w:proofErr w:type="spellStart"/>
      <w:r w:rsidRPr="00321C79">
        <w:rPr>
          <w:color w:val="000000"/>
          <w:sz w:val="28"/>
          <w:szCs w:val="28"/>
          <w:shd w:val="clear" w:color="auto" w:fill="FFFFFF"/>
        </w:rPr>
        <w:t>Добруджа</w:t>
      </w:r>
      <w:proofErr w:type="spellEnd"/>
      <w:r w:rsidRPr="00321C79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21C79">
        <w:rPr>
          <w:color w:val="000000"/>
          <w:sz w:val="28"/>
          <w:szCs w:val="28"/>
          <w:shd w:val="clear" w:color="auto" w:fill="FFFFFF"/>
        </w:rPr>
        <w:t>Добрич</w:t>
      </w:r>
      <w:proofErr w:type="spellEnd"/>
      <w:r w:rsidRPr="00321C79">
        <w:rPr>
          <w:color w:val="000000"/>
          <w:sz w:val="28"/>
          <w:szCs w:val="28"/>
          <w:shd w:val="clear" w:color="auto" w:fill="FFFFFF"/>
        </w:rPr>
        <w:t xml:space="preserve"> — это один из десяти крупных городов в Болгарии— </w:t>
      </w:r>
      <w:proofErr w:type="gramStart"/>
      <w:r w:rsidRPr="00321C79">
        <w:rPr>
          <w:color w:val="000000"/>
          <w:sz w:val="28"/>
          <w:szCs w:val="28"/>
          <w:shd w:val="clear" w:color="auto" w:fill="FFFFFF"/>
        </w:rPr>
        <w:t>ва</w:t>
      </w:r>
      <w:proofErr w:type="gramEnd"/>
      <w:r w:rsidRPr="00321C79">
        <w:rPr>
          <w:color w:val="000000"/>
          <w:sz w:val="28"/>
          <w:szCs w:val="28"/>
          <w:shd w:val="clear" w:color="auto" w:fill="FFFFFF"/>
        </w:rPr>
        <w:t>жный экономический, культурный и административный центр на северо-востоке страны. Экономический профиль региона определяется в развитом сельском хозяйстве, пищевой 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321C79">
        <w:rPr>
          <w:color w:val="000000"/>
          <w:sz w:val="28"/>
          <w:szCs w:val="28"/>
          <w:shd w:val="clear" w:color="auto" w:fill="FFFFFF"/>
        </w:rPr>
        <w:t xml:space="preserve">легкой промышленности, машиностроении и строительстве. </w:t>
      </w:r>
    </w:p>
    <w:p w:rsidR="00321C79" w:rsidRPr="00321C79" w:rsidRDefault="00321C79" w:rsidP="00321C79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321C79">
        <w:rPr>
          <w:color w:val="14171E"/>
          <w:sz w:val="28"/>
          <w:szCs w:val="28"/>
        </w:rPr>
        <w:t xml:space="preserve">В </w:t>
      </w:r>
      <w:proofErr w:type="spellStart"/>
      <w:r w:rsidRPr="00321C79">
        <w:rPr>
          <w:color w:val="14171E"/>
          <w:sz w:val="28"/>
          <w:szCs w:val="28"/>
        </w:rPr>
        <w:t>Добриче</w:t>
      </w:r>
      <w:proofErr w:type="spellEnd"/>
      <w:r w:rsidRPr="00321C79">
        <w:rPr>
          <w:color w:val="14171E"/>
          <w:sz w:val="28"/>
          <w:szCs w:val="28"/>
        </w:rPr>
        <w:t xml:space="preserve"> проводятся ежегодные выставки-ярмарки международного и национального масштаба.</w:t>
      </w:r>
      <w:r w:rsidRPr="00321C79">
        <w:rPr>
          <w:color w:val="424242"/>
          <w:sz w:val="28"/>
          <w:szCs w:val="28"/>
        </w:rPr>
        <w:t xml:space="preserve"> </w:t>
      </w:r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rStyle w:val="a3"/>
          <w:color w:val="14171E"/>
          <w:sz w:val="28"/>
          <w:szCs w:val="28"/>
          <w:bdr w:val="none" w:sz="0" w:space="0" w:color="auto" w:frame="1"/>
        </w:rPr>
      </w:pPr>
      <w:r w:rsidRPr="00321C79">
        <w:rPr>
          <w:sz w:val="28"/>
          <w:szCs w:val="28"/>
        </w:rPr>
        <w:t>Разработанная инженерная и техническая инфраструктура определяет производственно-экономический комплекс как предпосылку для ускоренного развития муниципалитета и в будущем</w:t>
      </w:r>
      <w:r w:rsidRPr="00321C79">
        <w:rPr>
          <w:color w:val="424242"/>
          <w:sz w:val="28"/>
          <w:szCs w:val="28"/>
        </w:rPr>
        <w:t>.</w:t>
      </w:r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rStyle w:val="a3"/>
          <w:color w:val="14171E"/>
          <w:sz w:val="28"/>
          <w:szCs w:val="28"/>
          <w:bdr w:val="none" w:sz="0" w:space="0" w:color="auto" w:frame="1"/>
        </w:rPr>
      </w:pPr>
    </w:p>
    <w:p w:rsid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rStyle w:val="a3"/>
          <w:b w:val="0"/>
          <w:color w:val="14171E"/>
          <w:sz w:val="28"/>
          <w:szCs w:val="28"/>
          <w:bdr w:val="none" w:sz="0" w:space="0" w:color="auto" w:frame="1"/>
        </w:rPr>
      </w:pPr>
      <w:r w:rsidRPr="00321C79">
        <w:rPr>
          <w:rStyle w:val="a3"/>
          <w:color w:val="14171E"/>
          <w:sz w:val="28"/>
          <w:szCs w:val="28"/>
          <w:bdr w:val="none" w:sz="0" w:space="0" w:color="auto" w:frame="1"/>
        </w:rPr>
        <w:t xml:space="preserve">Сайт города: </w:t>
      </w:r>
      <w:hyperlink r:id="rId4" w:history="1">
        <w:r w:rsidR="004C54B8" w:rsidRPr="00453A21">
          <w:rPr>
            <w:rStyle w:val="a6"/>
            <w:sz w:val="28"/>
            <w:szCs w:val="28"/>
            <w:bdr w:val="none" w:sz="0" w:space="0" w:color="auto" w:frame="1"/>
          </w:rPr>
          <w:t>http://www.dobrich.bg/</w:t>
        </w:r>
      </w:hyperlink>
    </w:p>
    <w:p w:rsidR="00321C79" w:rsidRPr="00321C79" w:rsidRDefault="00321C79" w:rsidP="00321C79">
      <w:pPr>
        <w:pStyle w:val="a4"/>
        <w:spacing w:before="0" w:beforeAutospacing="0" w:after="0" w:afterAutospacing="0"/>
        <w:jc w:val="both"/>
        <w:textAlignment w:val="baseline"/>
        <w:rPr>
          <w:rStyle w:val="a3"/>
          <w:color w:val="14171E"/>
          <w:sz w:val="28"/>
          <w:szCs w:val="28"/>
          <w:bdr w:val="none" w:sz="0" w:space="0" w:color="auto" w:frame="1"/>
        </w:rPr>
      </w:pPr>
    </w:p>
    <w:p w:rsidR="00321C79" w:rsidRPr="00321C79" w:rsidRDefault="00321C79" w:rsidP="00321C79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rStyle w:val="a3"/>
          <w:color w:val="14171E"/>
          <w:sz w:val="28"/>
          <w:szCs w:val="28"/>
          <w:bdr w:val="none" w:sz="0" w:space="0" w:color="auto" w:frame="1"/>
        </w:rPr>
      </w:pPr>
      <w:r w:rsidRPr="00321C79">
        <w:rPr>
          <w:rStyle w:val="a3"/>
          <w:color w:val="14171E"/>
          <w:sz w:val="28"/>
          <w:szCs w:val="28"/>
          <w:bdr w:val="none" w:sz="0" w:space="0" w:color="auto" w:frame="1"/>
        </w:rPr>
        <w:t>Дата заключения договорного документа:</w:t>
      </w:r>
      <w:r w:rsidRPr="00321C79">
        <w:rPr>
          <w:color w:val="171717"/>
          <w:sz w:val="28"/>
          <w:szCs w:val="28"/>
        </w:rPr>
        <w:t xml:space="preserve"> Договор об установлении побратимских связей от 3 октября 1996 года</w:t>
      </w:r>
    </w:p>
    <w:p w:rsidR="00321C79" w:rsidRDefault="00321C79"/>
    <w:sectPr w:rsidR="00321C79" w:rsidSect="00F3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C79"/>
    <w:rsid w:val="00321C79"/>
    <w:rsid w:val="004C54B8"/>
    <w:rsid w:val="00F3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C79"/>
    <w:rPr>
      <w:b/>
      <w:bCs/>
    </w:rPr>
  </w:style>
  <w:style w:type="paragraph" w:styleId="a4">
    <w:name w:val="Normal (Web)"/>
    <w:basedOn w:val="a"/>
    <w:uiPriority w:val="99"/>
    <w:unhideWhenUsed/>
    <w:rsid w:val="0032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21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1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brich.b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</dc:creator>
  <cp:keywords/>
  <dc:description/>
  <cp:lastModifiedBy>maksimov</cp:lastModifiedBy>
  <cp:revision>3</cp:revision>
  <dcterms:created xsi:type="dcterms:W3CDTF">2019-12-18T06:33:00Z</dcterms:created>
  <dcterms:modified xsi:type="dcterms:W3CDTF">2019-12-18T11:27:00Z</dcterms:modified>
</cp:coreProperties>
</file>