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FC7">
      <w:pPr>
        <w:pStyle w:val="1"/>
      </w:pPr>
      <w:proofErr w:type="gramStart"/>
      <w:r>
        <w:t>Постановление администрации муни</w:t>
      </w:r>
      <w:r>
        <w:t>ципального образования "Город Саратов" от 17 декабря 2014 г. N 4146</w:t>
      </w:r>
      <w:r>
        <w:br/>
        <w:t>"Об утверждении порядков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</w:t>
      </w:r>
      <w:r>
        <w:t>ьными нормативными правовыми актами обязанности для субъектов предпринимательской и инвестиционной деятельности, и проведения экспертизы муниципальных нормативных правовых актов, затрагивающих вопросы осуществления предпринимательской и инвестиционной деят</w:t>
      </w:r>
      <w:r>
        <w:t>ельности"</w:t>
      </w:r>
      <w:proofErr w:type="gramEnd"/>
    </w:p>
    <w:p w:rsidR="00000000" w:rsidRDefault="008B7FC7">
      <w:bookmarkStart w:id="0" w:name="sub_99"/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4"/>
          </w:rPr>
          <w:t>Законом</w:t>
        </w:r>
      </w:hyperlink>
      <w:r>
        <w:t xml:space="preserve"> Саратовской области от 24 февраля 2016 года N 14-ЗС</w:t>
      </w:r>
      <w:r>
        <w:t xml:space="preserve">О "Об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актов", </w:t>
      </w:r>
      <w:hyperlink r:id="rId6" w:history="1">
        <w:r>
          <w:rPr>
            <w:rStyle w:val="a4"/>
          </w:rPr>
          <w:t>решением</w:t>
        </w:r>
      </w:hyperlink>
      <w:r>
        <w:t xml:space="preserve"> Саратовской городской</w:t>
      </w:r>
      <w:proofErr w:type="gramEnd"/>
      <w:r>
        <w:t xml:space="preserve"> Думы от 30.10.2014 N 40-459 "Об оценке регулирующего воздействия проектов муниципальных нормативных правовых актов и экспертизе муниципальных нормативных правовых актов" постановляю:</w:t>
      </w:r>
    </w:p>
    <w:p w:rsidR="00000000" w:rsidRDefault="008B7FC7">
      <w:bookmarkStart w:id="1" w:name="sub_1"/>
      <w:bookmarkEnd w:id="0"/>
      <w:r>
        <w:t>1.</w:t>
      </w:r>
      <w:r>
        <w:t xml:space="preserve"> Утвердить:</w:t>
      </w:r>
    </w:p>
    <w:p w:rsidR="00000000" w:rsidRDefault="008B7FC7">
      <w:bookmarkStart w:id="2" w:name="sub_11"/>
      <w:bookmarkEnd w:id="1"/>
      <w:r>
        <w:t xml:space="preserve">1.1. </w:t>
      </w:r>
      <w:proofErr w:type="gramStart"/>
      <w: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</w:t>
      </w:r>
      <w:r>
        <w:t>ктов предпринимательской и инвестиционной деятельности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  <w:proofErr w:type="gramEnd"/>
    </w:p>
    <w:p w:rsidR="00000000" w:rsidRDefault="008B7FC7">
      <w:bookmarkStart w:id="3" w:name="sub_12"/>
      <w:bookmarkEnd w:id="2"/>
      <w:r>
        <w:t>1.2. Порядок проведения экспертизы муниципальных нормативных правовых актов, затрагивающих вопросы осуществления предпринимательской и инвестицио</w:t>
      </w:r>
      <w:r>
        <w:t>нной деятельности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8B7FC7">
      <w:bookmarkStart w:id="4" w:name="sub_2"/>
      <w:bookmarkEnd w:id="3"/>
      <w:r>
        <w:t xml:space="preserve">2. Комитету по общественным отношениям, анализу и информации администрации муниципального образования "Город Саратов"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</w:t>
      </w:r>
      <w:r>
        <w:t>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000000" w:rsidRDefault="008B7FC7">
      <w:bookmarkStart w:id="5" w:name="sub_3"/>
      <w:bookmarkEnd w:id="4"/>
      <w:r>
        <w:t xml:space="preserve">3. Постановление вступает в силу со дня </w:t>
      </w:r>
      <w:hyperlink r:id="rId8" w:history="1">
        <w:r>
          <w:rPr>
            <w:rStyle w:val="a4"/>
          </w:rPr>
          <w:t>опубликования</w:t>
        </w:r>
      </w:hyperlink>
      <w:r>
        <w:t>, но не ранее 1 января 20</w:t>
      </w:r>
      <w:r>
        <w:t>15 года.</w:t>
      </w:r>
    </w:p>
    <w:p w:rsidR="00000000" w:rsidRDefault="008B7FC7">
      <w:bookmarkStart w:id="6" w:name="sub_4"/>
      <w:bookmarkEnd w:id="5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экономическим вопросам, председателя комитета по экономике.</w:t>
      </w:r>
    </w:p>
    <w:bookmarkEnd w:id="6"/>
    <w:p w:rsidR="00000000" w:rsidRDefault="008B7FC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FC7">
            <w:pPr>
              <w:pStyle w:val="afff0"/>
            </w:pPr>
            <w:r>
              <w:t>И.о. главы администрации мун</w:t>
            </w:r>
            <w:r>
              <w:t>иципального образования "Город Саратов"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FC7">
            <w:pPr>
              <w:pStyle w:val="aff7"/>
              <w:jc w:val="right"/>
            </w:pPr>
            <w:proofErr w:type="spellStart"/>
            <w:r>
              <w:t>В.В.Дубривный</w:t>
            </w:r>
            <w:proofErr w:type="spellEnd"/>
          </w:p>
        </w:tc>
      </w:tr>
    </w:tbl>
    <w:p w:rsidR="00000000" w:rsidRDefault="008B7FC7"/>
    <w:p w:rsidR="00FC77B7" w:rsidRDefault="00FC77B7">
      <w:pPr>
        <w:ind w:firstLine="698"/>
        <w:jc w:val="right"/>
        <w:rPr>
          <w:rStyle w:val="a3"/>
        </w:rPr>
      </w:pPr>
      <w:bookmarkStart w:id="7" w:name="sub_1000"/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000000" w:rsidRDefault="008B7FC7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МО "Город Саратов"</w:t>
      </w:r>
      <w:r>
        <w:rPr>
          <w:rStyle w:val="a3"/>
        </w:rPr>
        <w:br/>
        <w:t>от 17 декабря 2014 г. N 4146</w:t>
      </w:r>
    </w:p>
    <w:bookmarkEnd w:id="7"/>
    <w:p w:rsidR="00000000" w:rsidRDefault="008B7FC7"/>
    <w:p w:rsidR="00000000" w:rsidRDefault="008B7FC7">
      <w:pPr>
        <w:pStyle w:val="1"/>
      </w:pPr>
      <w:proofErr w:type="gramStart"/>
      <w:r>
        <w:t>Порядок</w:t>
      </w:r>
      <w:r>
        <w:br/>
      </w:r>
      <w:r>
        <w:t>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</w:t>
      </w:r>
      <w:r>
        <w:t>онной деятельности</w:t>
      </w:r>
      <w:proofErr w:type="gramEnd"/>
    </w:p>
    <w:p w:rsidR="00000000" w:rsidRDefault="008B7FC7"/>
    <w:p w:rsidR="00000000" w:rsidRDefault="008B7FC7">
      <w:pPr>
        <w:pStyle w:val="1"/>
      </w:pPr>
      <w:bookmarkStart w:id="8" w:name="sub_1100"/>
      <w:r>
        <w:t>1. Общие положения</w:t>
      </w:r>
    </w:p>
    <w:bookmarkEnd w:id="8"/>
    <w:p w:rsidR="00000000" w:rsidRDefault="008B7FC7"/>
    <w:p w:rsidR="00000000" w:rsidRDefault="008B7FC7">
      <w:bookmarkStart w:id="9" w:name="sub_1011"/>
      <w:r>
        <w:t xml:space="preserve">1.1. </w:t>
      </w:r>
      <w:proofErr w:type="gramStart"/>
      <w:r>
        <w:t>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</w:t>
      </w:r>
      <w:r>
        <w:t>ми правовыми актами обязанности для субъектов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</w:t>
      </w:r>
      <w:r>
        <w:t>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</w:t>
      </w:r>
      <w:proofErr w:type="gramEnd"/>
      <w:r>
        <w:t xml:space="preserve"> их введению, а также положений, способствующих возникновению необоснованных расходов субъекто</w:t>
      </w:r>
      <w:r>
        <w:t>в и бюджета муниципального образования "Город Саратов".</w:t>
      </w:r>
    </w:p>
    <w:p w:rsidR="00000000" w:rsidRDefault="008B7FC7">
      <w:bookmarkStart w:id="10" w:name="sub_1012"/>
      <w:bookmarkEnd w:id="9"/>
      <w:r>
        <w:t>1.2. Оценке регулирующего воздействия (далее - ОРВ) подлежат проекты муниципальных нормативных правовых актов, устанавливающие новые или изменяющие ранее предусмотренные муниципальными</w:t>
      </w:r>
      <w:r>
        <w:t xml:space="preserve"> нормативными правовыми актами обязанности для субъектов предпринимательской и инвестиционной деятельности (далее - проекты правовых актов), за исключением проектов решений Саратовской городской Думы:</w:t>
      </w:r>
    </w:p>
    <w:bookmarkEnd w:id="10"/>
    <w:p w:rsidR="00000000" w:rsidRDefault="008B7FC7">
      <w:r>
        <w:t xml:space="preserve">- </w:t>
      </w:r>
      <w:proofErr w:type="gramStart"/>
      <w:r>
        <w:t>устанавливающих</w:t>
      </w:r>
      <w:proofErr w:type="gramEnd"/>
      <w:r>
        <w:t>, изменяющих, приостанавливающ</w:t>
      </w:r>
      <w:r>
        <w:t>их, отменяющих местные налоги и сборы;</w:t>
      </w:r>
    </w:p>
    <w:p w:rsidR="00000000" w:rsidRDefault="008B7FC7">
      <w:r>
        <w:t xml:space="preserve">- </w:t>
      </w:r>
      <w:proofErr w:type="gramStart"/>
      <w:r>
        <w:t>регулирующих</w:t>
      </w:r>
      <w:proofErr w:type="gramEnd"/>
      <w:r>
        <w:t xml:space="preserve"> бюджетные правоотношения.</w:t>
      </w:r>
    </w:p>
    <w:p w:rsidR="00000000" w:rsidRDefault="008B7FC7">
      <w:bookmarkStart w:id="11" w:name="sub_1013"/>
      <w:r>
        <w:t>1.3. ОРВ проводится с учетом степени регулирующего воздействия положений, содержащихся в проекте правового акта:</w:t>
      </w:r>
    </w:p>
    <w:p w:rsidR="00000000" w:rsidRDefault="008B7FC7">
      <w:bookmarkStart w:id="12" w:name="sub_10131"/>
      <w:bookmarkEnd w:id="11"/>
      <w:proofErr w:type="gramStart"/>
      <w:r>
        <w:t>а) высокая степень регулирующего возде</w:t>
      </w:r>
      <w:r>
        <w:t>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</w:t>
      </w:r>
      <w:r>
        <w:t>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proofErr w:type="gramEnd"/>
    </w:p>
    <w:p w:rsidR="00000000" w:rsidRDefault="008B7FC7">
      <w:bookmarkStart w:id="13" w:name="sub_10132"/>
      <w:bookmarkEnd w:id="12"/>
      <w:r>
        <w:t>б) средняя степень регулирующего воздействия - проект правового акта содержи</w:t>
      </w:r>
      <w:r>
        <w:t>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</w:t>
      </w:r>
      <w:r>
        <w:t>ренных законодательством Российской Федерации и иными нормативными правовыми актами расходов субъектов;</w:t>
      </w:r>
    </w:p>
    <w:p w:rsidR="00000000" w:rsidRDefault="008B7FC7">
      <w:bookmarkStart w:id="14" w:name="sub_1014"/>
      <w:bookmarkEnd w:id="13"/>
      <w:r>
        <w:lastRenderedPageBreak/>
        <w:t>1.4. Процедура проведения ОРВ состоит из следующих этапов:</w:t>
      </w:r>
    </w:p>
    <w:bookmarkEnd w:id="14"/>
    <w:p w:rsidR="00000000" w:rsidRDefault="008B7FC7">
      <w:r>
        <w:t>- разработка проекта правового акта, составление сводного отчета о проведении ОРВ проекта правового акта и их публичное обсуждение;</w:t>
      </w:r>
    </w:p>
    <w:p w:rsidR="00000000" w:rsidRDefault="008B7FC7">
      <w:r>
        <w:t>- подготовка заключения об ОРВ проекта правового акта (далее - заключение об ОРВ).</w:t>
      </w:r>
    </w:p>
    <w:p w:rsidR="00000000" w:rsidRDefault="008B7FC7">
      <w:bookmarkStart w:id="15" w:name="sub_1015"/>
      <w:r>
        <w:t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bookmarkEnd w:id="15"/>
    <w:p w:rsidR="00000000" w:rsidRDefault="008B7FC7">
      <w:r>
        <w:t xml:space="preserve">- </w:t>
      </w:r>
      <w:r>
        <w:t>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"Город Саратов" (далее - официаль</w:t>
      </w:r>
      <w:r>
        <w:t>ный сайт);</w:t>
      </w:r>
    </w:p>
    <w:p w:rsidR="00000000" w:rsidRDefault="008B7FC7">
      <w:r>
        <w:t>- анализ поступивших предложений по проекту правового акта.</w:t>
      </w:r>
    </w:p>
    <w:p w:rsidR="00000000" w:rsidRDefault="008B7FC7"/>
    <w:p w:rsidR="00000000" w:rsidRDefault="008B7FC7">
      <w:pPr>
        <w:pStyle w:val="1"/>
      </w:pPr>
      <w:bookmarkStart w:id="16" w:name="sub_1200"/>
      <w: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bookmarkEnd w:id="16"/>
    <w:p w:rsidR="00000000" w:rsidRDefault="008B7FC7"/>
    <w:p w:rsidR="00000000" w:rsidRDefault="008B7FC7">
      <w:bookmarkStart w:id="17" w:name="sub_1021"/>
      <w:r>
        <w:t>2.1. Разработчик проекта пр</w:t>
      </w:r>
      <w:r>
        <w:t>авового акта (далее - разработчик) обеспечивает размещение на официальном сайте:</w:t>
      </w:r>
    </w:p>
    <w:bookmarkEnd w:id="17"/>
    <w:p w:rsidR="00000000" w:rsidRDefault="008B7FC7">
      <w:r>
        <w:t>- информационного сообщения о проведении публичного обсуждения;</w:t>
      </w:r>
    </w:p>
    <w:p w:rsidR="00000000" w:rsidRDefault="008B7FC7">
      <w:r>
        <w:t>- текста проекта правового акта;</w:t>
      </w:r>
    </w:p>
    <w:p w:rsidR="00000000" w:rsidRDefault="008B7FC7">
      <w:r>
        <w:t>- сводного отчета о проведении ОРВ проекта правового акта (далее - сводный отчет).</w:t>
      </w:r>
    </w:p>
    <w:p w:rsidR="00000000" w:rsidRDefault="008B7FC7">
      <w:bookmarkStart w:id="18" w:name="sub_1022"/>
      <w:r>
        <w:t>2.2. Информационное сообщение о проведении публичного обсуждения должно содержать:</w:t>
      </w:r>
    </w:p>
    <w:bookmarkEnd w:id="18"/>
    <w:p w:rsidR="00000000" w:rsidRDefault="008B7FC7">
      <w:r>
        <w:t>- наименование проекта правового акта;</w:t>
      </w:r>
    </w:p>
    <w:p w:rsidR="00000000" w:rsidRDefault="008B7FC7">
      <w:proofErr w:type="gramStart"/>
      <w:r>
        <w:t>- сведения о разработчике (наименов</w:t>
      </w:r>
      <w:r>
        <w:t>ание, юридический (почтовый) адрес, телефон, факс, адрес электронной почты);</w:t>
      </w:r>
      <w:proofErr w:type="gramEnd"/>
    </w:p>
    <w:p w:rsidR="00000000" w:rsidRDefault="008B7FC7">
      <w:r>
        <w:t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</w:t>
      </w:r>
    </w:p>
    <w:p w:rsidR="00000000" w:rsidRDefault="008B7FC7">
      <w:bookmarkStart w:id="19" w:name="sub_1023"/>
      <w:r>
        <w:t xml:space="preserve">2.3. Сводный отчет </w:t>
      </w:r>
      <w:r>
        <w:t xml:space="preserve">составляется по форме согласно </w:t>
      </w:r>
      <w:hyperlink w:anchor="sub_10100" w:history="1">
        <w:r>
          <w:rPr>
            <w:rStyle w:val="a4"/>
          </w:rPr>
          <w:t>приложению</w:t>
        </w:r>
      </w:hyperlink>
      <w:r>
        <w:t xml:space="preserve"> к Порядку.</w:t>
      </w:r>
    </w:p>
    <w:p w:rsidR="00000000" w:rsidRDefault="008B7FC7">
      <w:bookmarkStart w:id="20" w:name="sub_1024"/>
      <w:bookmarkEnd w:id="19"/>
      <w:r>
        <w:t xml:space="preserve">2.4. Срок проведения публичного обсуждения определяется разработчиком с учетом </w:t>
      </w:r>
      <w:proofErr w:type="gramStart"/>
      <w:r>
        <w:t>степени регулирующего воздействия положений проекта правового акта</w:t>
      </w:r>
      <w:proofErr w:type="gramEnd"/>
      <w:r>
        <w:t xml:space="preserve"> и исчисляется </w:t>
      </w:r>
      <w:r>
        <w:t xml:space="preserve">со дня размещения материалов, указанных в </w:t>
      </w:r>
      <w:hyperlink w:anchor="sub_1021" w:history="1">
        <w:r>
          <w:rPr>
            <w:rStyle w:val="a4"/>
          </w:rPr>
          <w:t>пункте 2.1</w:t>
        </w:r>
      </w:hyperlink>
      <w:r>
        <w:t xml:space="preserve"> Порядка, на официальном сайте и не может быть менее:</w:t>
      </w:r>
    </w:p>
    <w:bookmarkEnd w:id="20"/>
    <w:p w:rsidR="00000000" w:rsidRDefault="008B7FC7">
      <w:r>
        <w:t>- 15 календарных дней - для проектов правовых актов, содержащих положения, имеющие высокую степень регулирующего воз</w:t>
      </w:r>
      <w:r>
        <w:t>действия;</w:t>
      </w:r>
    </w:p>
    <w:p w:rsidR="00000000" w:rsidRDefault="008B7FC7">
      <w:r>
        <w:t>- 10 календарных дней - для проектов правовых актов, содержащих положения, имеющие среднюю степень регулирующего воздействия;</w:t>
      </w:r>
    </w:p>
    <w:p w:rsidR="00000000" w:rsidRDefault="008B7FC7">
      <w:bookmarkStart w:id="21" w:name="sub_1025"/>
      <w:r>
        <w:t>2.5. Разработчик в течение одного рабочего дня со дня начала проведения публичного обсуждения направляет уведомл</w:t>
      </w:r>
      <w:r>
        <w:t>ение о проведении процедуры ОРВ как минимум в одну организацию, целью деятельности которой является защита и представление интересов субъектов.</w:t>
      </w:r>
    </w:p>
    <w:bookmarkEnd w:id="21"/>
    <w:p w:rsidR="00000000" w:rsidRDefault="008B7FC7">
      <w:r>
        <w:t xml:space="preserve">Уведомление о проведении процедуры ОРВ должно содержать сведения, установленные </w:t>
      </w:r>
      <w:hyperlink w:anchor="sub_1022" w:history="1">
        <w:r>
          <w:rPr>
            <w:rStyle w:val="a4"/>
          </w:rPr>
          <w:t>п</w:t>
        </w:r>
        <w:r>
          <w:rPr>
            <w:rStyle w:val="a4"/>
          </w:rPr>
          <w:t>унктом 2.2</w:t>
        </w:r>
      </w:hyperlink>
      <w:r>
        <w:t xml:space="preserve">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</w:t>
      </w:r>
    </w:p>
    <w:p w:rsidR="00000000" w:rsidRDefault="008B7FC7">
      <w:bookmarkStart w:id="22" w:name="sub_1026"/>
      <w:r>
        <w:t>2.6. Разработчик обязан рассмотреть все предложения, поступившие в ходе проведени</w:t>
      </w:r>
      <w:r>
        <w:t>я публичного обсуждения.</w:t>
      </w:r>
    </w:p>
    <w:p w:rsidR="00000000" w:rsidRDefault="008B7FC7">
      <w:bookmarkStart w:id="23" w:name="sub_1027"/>
      <w:bookmarkEnd w:id="22"/>
      <w:r>
        <w:lastRenderedPageBreak/>
        <w:t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</w:t>
      </w:r>
    </w:p>
    <w:p w:rsidR="00000000" w:rsidRDefault="008B7FC7">
      <w:bookmarkStart w:id="24" w:name="sub_1028"/>
      <w:bookmarkEnd w:id="23"/>
      <w:r>
        <w:t>2.8. В случае доработ</w:t>
      </w:r>
      <w:r>
        <w:t>ки проекта правового акта разработчик:</w:t>
      </w:r>
    </w:p>
    <w:bookmarkEnd w:id="24"/>
    <w:p w:rsidR="00000000" w:rsidRDefault="008B7FC7">
      <w:r>
        <w:t>- осуществляет доработку проекта правового акта и сводного отчета в соответствии с поступившими предложениями;</w:t>
      </w:r>
    </w:p>
    <w:p w:rsidR="00000000" w:rsidRDefault="008B7FC7">
      <w:r>
        <w:t>- осуществляет подготовку сводной информации о поступивших предложениях (далее - сводка поступивши</w:t>
      </w:r>
      <w:r>
        <w:t>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</w:t>
      </w:r>
    </w:p>
    <w:p w:rsidR="00000000" w:rsidRDefault="008B7FC7">
      <w:r>
        <w:t>- обеспечивает размещение доработанного проекта правового акта, сводного отчета и сводки поступивших пре</w:t>
      </w:r>
      <w:r>
        <w:t>дложений на официальном сайте;</w:t>
      </w:r>
    </w:p>
    <w:p w:rsidR="00000000" w:rsidRDefault="008B7FC7">
      <w:r>
        <w:t>- направляет доработанный проект правового акта, сводный отчет, сводку поступивших предложений с приложением копий поступивших предложений в комитет по экономике администрации муниципального образования "Город Саратов" (далее</w:t>
      </w:r>
      <w:r>
        <w:t xml:space="preserve"> - комитет по экономике) для подготовки заключения об ОРВ.</w:t>
      </w:r>
    </w:p>
    <w:p w:rsidR="00000000" w:rsidRDefault="008B7FC7">
      <w:bookmarkStart w:id="25" w:name="sub_1029"/>
      <w:r>
        <w:t>2.9. В случае отказа от дальнейшей подготовки проекта правового акта разработчик:</w:t>
      </w:r>
    </w:p>
    <w:bookmarkEnd w:id="25"/>
    <w:p w:rsidR="00000000" w:rsidRDefault="008B7FC7">
      <w:r>
        <w:t>- дорабатывает сводный отчет в соответствии с поступившими предложениями;</w:t>
      </w:r>
    </w:p>
    <w:p w:rsidR="00000000" w:rsidRDefault="008B7FC7">
      <w:r>
        <w:t>- обеспечивает размещение</w:t>
      </w:r>
      <w:r>
        <w:t xml:space="preserve"> соответствующего информационного сообщения с указанием причин отказа и сводного отчета на официальном сайте.</w:t>
      </w:r>
    </w:p>
    <w:p w:rsidR="00000000" w:rsidRDefault="008B7FC7">
      <w:bookmarkStart w:id="26" w:name="sub_10210"/>
      <w:r>
        <w:t>2.10. В случае отсутствия предложений по проекту правового акта по результатам публичного обсуждения либо отклонения разработчиком поступ</w:t>
      </w:r>
      <w:r>
        <w:t>ивших предложений разработчик:</w:t>
      </w:r>
    </w:p>
    <w:bookmarkEnd w:id="26"/>
    <w:p w:rsidR="00000000" w:rsidRDefault="008B7FC7">
      <w:r>
        <w:t>- дорабатывает сводный отчет;</w:t>
      </w:r>
    </w:p>
    <w:p w:rsidR="00000000" w:rsidRDefault="008B7FC7">
      <w:r>
        <w:t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</w:t>
      </w:r>
      <w:r>
        <w:t>тупивших предложений);</w:t>
      </w:r>
    </w:p>
    <w:p w:rsidR="00000000" w:rsidRDefault="008B7FC7">
      <w:r>
        <w:t>- обеспечивает размещение доработанного сводного отчета и сводки поступивших предложений на официальном сайте;</w:t>
      </w:r>
    </w:p>
    <w:p w:rsidR="00000000" w:rsidRDefault="008B7FC7">
      <w:r>
        <w:t>- направляет проект правового акта, доработанный сводный отчет, сводку поступивших предложений с приложением копий поступи</w:t>
      </w:r>
      <w:r>
        <w:t>вших предложений в комитет по экономике для подготовки заключения об ОРВ.</w:t>
      </w:r>
    </w:p>
    <w:p w:rsidR="00000000" w:rsidRDefault="008B7FC7">
      <w:bookmarkStart w:id="27" w:name="sub_10211"/>
      <w:r>
        <w:t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</w:t>
      </w:r>
      <w:r>
        <w:t xml:space="preserve">йствия, в отношении которых не проведено публичное обсуждение, проект правового акта подлежит повторной процедуре ОРВ в соответствии с </w:t>
      </w:r>
      <w:hyperlink w:anchor="sub_1021" w:history="1">
        <w:r>
          <w:rPr>
            <w:rStyle w:val="a4"/>
          </w:rPr>
          <w:t>пунктами 2.1-2.10</w:t>
        </w:r>
      </w:hyperlink>
      <w:r>
        <w:t xml:space="preserve"> Порядка.</w:t>
      </w:r>
    </w:p>
    <w:bookmarkEnd w:id="27"/>
    <w:p w:rsidR="00000000" w:rsidRDefault="008B7FC7"/>
    <w:p w:rsidR="00000000" w:rsidRDefault="008B7FC7">
      <w:pPr>
        <w:pStyle w:val="1"/>
      </w:pPr>
      <w:bookmarkStart w:id="28" w:name="sub_1300"/>
      <w:r>
        <w:t>3. Подготовка заключения об ОРВ</w:t>
      </w:r>
    </w:p>
    <w:bookmarkEnd w:id="28"/>
    <w:p w:rsidR="00000000" w:rsidRDefault="008B7FC7"/>
    <w:p w:rsidR="00000000" w:rsidRDefault="008B7FC7">
      <w:bookmarkStart w:id="29" w:name="sub_1031"/>
      <w:r>
        <w:t xml:space="preserve">3.1. Заключение об ОРВ подготавливается комитетом по экономике в течение 10 рабочих дней со дня поступления документов, указанных в </w:t>
      </w:r>
      <w:hyperlink w:anchor="sub_1028" w:history="1">
        <w:r>
          <w:rPr>
            <w:rStyle w:val="a4"/>
          </w:rPr>
          <w:t>пунктах 2.8</w:t>
        </w:r>
      </w:hyperlink>
      <w:r>
        <w:t xml:space="preserve">, </w:t>
      </w:r>
      <w:hyperlink w:anchor="sub_10210" w:history="1">
        <w:r>
          <w:rPr>
            <w:rStyle w:val="a4"/>
          </w:rPr>
          <w:t>2.10</w:t>
        </w:r>
      </w:hyperlink>
      <w:r>
        <w:t xml:space="preserve"> Порядка.</w:t>
      </w:r>
    </w:p>
    <w:p w:rsidR="00000000" w:rsidRDefault="008B7FC7">
      <w:bookmarkStart w:id="30" w:name="sub_1032"/>
      <w:bookmarkEnd w:id="29"/>
      <w:r>
        <w:t>3.2. В заключении об ОРВ дел</w:t>
      </w:r>
      <w:r>
        <w:t>ается вывод:</w:t>
      </w:r>
    </w:p>
    <w:bookmarkEnd w:id="30"/>
    <w:p w:rsidR="00000000" w:rsidRDefault="008B7FC7">
      <w:r>
        <w:t>- о соблюдении разработчиком процедур ОРВ, установленных Порядком;</w:t>
      </w:r>
    </w:p>
    <w:p w:rsidR="00000000" w:rsidRDefault="008B7FC7">
      <w:r>
        <w:t>- о соответствии представленных документов требованиям, установленным Порядком;</w:t>
      </w:r>
    </w:p>
    <w:p w:rsidR="00000000" w:rsidRDefault="008B7FC7">
      <w:r>
        <w:t>- о правильности определения разработчиком степени регулирующего воздействия проекта пра</w:t>
      </w:r>
      <w:r>
        <w:t>вового акта;</w:t>
      </w:r>
    </w:p>
    <w:p w:rsidR="00000000" w:rsidRDefault="008B7FC7">
      <w:r>
        <w:lastRenderedPageBreak/>
        <w:t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</w:t>
      </w:r>
      <w:r>
        <w:t>тов и бюджета муниципального образования "Город Саратов".</w:t>
      </w:r>
    </w:p>
    <w:p w:rsidR="00000000" w:rsidRDefault="008B7FC7">
      <w:bookmarkStart w:id="31" w:name="sub_1033"/>
      <w:r>
        <w:t>3.3. Комитет по экономике вправе запрашивать у разработчика, структурных подразделений администрации муниципального образования "Город Саратов" и иных заинтересованных лиц информацию и матер</w:t>
      </w:r>
      <w:r>
        <w:t>иалы по ОРВ.</w:t>
      </w:r>
    </w:p>
    <w:p w:rsidR="00000000" w:rsidRDefault="008B7FC7">
      <w:bookmarkStart w:id="32" w:name="sub_1034"/>
      <w:bookmarkEnd w:id="31"/>
      <w:r>
        <w:t>3.4. Комитет по экономике обеспечивает размещение заключения об ОРВ на официальном сайте и направляет его в адрес разработчика.</w:t>
      </w:r>
    </w:p>
    <w:p w:rsidR="00000000" w:rsidRDefault="008B7FC7">
      <w:bookmarkStart w:id="33" w:name="sub_1035"/>
      <w:bookmarkEnd w:id="32"/>
      <w:r>
        <w:t>3.5. Замечания, содержащиеся в заключении об ОРВ, подлежат обязательному учету разр</w:t>
      </w:r>
      <w:r>
        <w:t>аботчиком.</w:t>
      </w:r>
    </w:p>
    <w:p w:rsidR="00000000" w:rsidRDefault="008B7FC7">
      <w:bookmarkStart w:id="34" w:name="sub_1036"/>
      <w:bookmarkEnd w:id="33"/>
      <w: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bookmarkEnd w:id="34"/>
    <w:p w:rsidR="00000000" w:rsidRDefault="008B7FC7"/>
    <w:p w:rsidR="00000000" w:rsidRDefault="008B7FC7">
      <w:pPr>
        <w:pStyle w:val="1"/>
      </w:pPr>
      <w:bookmarkStart w:id="35" w:name="sub_1400"/>
      <w:r>
        <w:t>4. Особенности проведения ОРВ проектов решений Саратовской городской Дум</w:t>
      </w:r>
      <w:r>
        <w:t>ы, разработчики которых не являются структурными подразделениями администрации муниципального образования "Город Саратов"</w:t>
      </w:r>
    </w:p>
    <w:bookmarkEnd w:id="35"/>
    <w:p w:rsidR="00000000" w:rsidRDefault="008B7FC7"/>
    <w:p w:rsidR="00000000" w:rsidRDefault="008B7FC7">
      <w:bookmarkStart w:id="36" w:name="sub_1041"/>
      <w:r>
        <w:t>4.1. Разработчик проекта решения Саратовской городской Думы (далее - проект решения), устанавливающие новые или измен</w:t>
      </w:r>
      <w:r>
        <w:t>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подготавливает и направляет в адрес администрации муниципального образования "Город Саратов" те</w:t>
      </w:r>
      <w:proofErr w:type="gramStart"/>
      <w:r>
        <w:t>кст пр</w:t>
      </w:r>
      <w:proofErr w:type="gramEnd"/>
      <w:r>
        <w:t>оекта</w:t>
      </w:r>
      <w:r>
        <w:t xml:space="preserve"> решения и сводный отчет, составленный по форме согласно </w:t>
      </w:r>
      <w:hyperlink w:anchor="sub_10100" w:history="1">
        <w:r>
          <w:rPr>
            <w:rStyle w:val="a4"/>
          </w:rPr>
          <w:t>приложению</w:t>
        </w:r>
      </w:hyperlink>
      <w:r>
        <w:t xml:space="preserve"> к Порядку.</w:t>
      </w:r>
    </w:p>
    <w:p w:rsidR="00000000" w:rsidRDefault="008B7FC7">
      <w:bookmarkStart w:id="37" w:name="sub_1042"/>
      <w:bookmarkEnd w:id="36"/>
      <w:r>
        <w:t>4.2. Проведение публичного обсуждения проекта решения и сводного отчета осуществляется структурным подразделением администрации муници</w:t>
      </w:r>
      <w:r>
        <w:t xml:space="preserve">пального образования "Город Саратов",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</w:t>
      </w:r>
      <w:hyperlink w:anchor="sub_102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1022" w:history="1">
        <w:r>
          <w:rPr>
            <w:rStyle w:val="a4"/>
          </w:rPr>
          <w:t>2.2</w:t>
        </w:r>
      </w:hyperlink>
      <w:r>
        <w:t xml:space="preserve">, </w:t>
      </w:r>
      <w:hyperlink w:anchor="sub_1024" w:history="1">
        <w:r>
          <w:rPr>
            <w:rStyle w:val="a4"/>
          </w:rPr>
          <w:t>2.4</w:t>
        </w:r>
      </w:hyperlink>
      <w:r>
        <w:t xml:space="preserve">, </w:t>
      </w:r>
      <w:hyperlink w:anchor="sub_1025" w:history="1">
        <w:r>
          <w:rPr>
            <w:rStyle w:val="a4"/>
          </w:rPr>
          <w:t>2.5</w:t>
        </w:r>
      </w:hyperlink>
      <w:r>
        <w:t xml:space="preserve"> Порядка.</w:t>
      </w:r>
    </w:p>
    <w:p w:rsidR="00000000" w:rsidRDefault="008B7FC7">
      <w:bookmarkStart w:id="38" w:name="sub_1043"/>
      <w:bookmarkEnd w:id="37"/>
      <w: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</w:t>
      </w:r>
      <w:r>
        <w:t>екта решения.</w:t>
      </w:r>
    </w:p>
    <w:bookmarkEnd w:id="38"/>
    <w:p w:rsidR="00000000" w:rsidRDefault="008B7FC7">
      <w: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000000" w:rsidRDefault="008B7FC7">
      <w:bookmarkStart w:id="39" w:name="sub_1044"/>
      <w:r>
        <w:t>4.4. По результатам рассмотрения предложений по проекту решения разработчик проекта решения о</w:t>
      </w:r>
      <w:r>
        <w:t>существляет доработку проекта решения либо отказывается от дальнейшей подготовки проекта решения.</w:t>
      </w:r>
    </w:p>
    <w:p w:rsidR="00000000" w:rsidRDefault="008B7FC7">
      <w:bookmarkStart w:id="40" w:name="sub_1045"/>
      <w:bookmarkEnd w:id="39"/>
      <w:r>
        <w:t>4.5. В случае доработки проекта решения разработчик:</w:t>
      </w:r>
    </w:p>
    <w:bookmarkEnd w:id="40"/>
    <w:p w:rsidR="00000000" w:rsidRDefault="008B7FC7">
      <w:r>
        <w:t>- дорабатывает проект решения и сводный отчет в соответствии с поступившими предл</w:t>
      </w:r>
      <w:r>
        <w:t>ожениями;</w:t>
      </w:r>
    </w:p>
    <w:p w:rsidR="00000000" w:rsidRDefault="008B7FC7">
      <w:r>
        <w:t>- осуществляет подготовку сводки поступивших предложений;</w:t>
      </w:r>
    </w:p>
    <w:p w:rsidR="00000000" w:rsidRDefault="008B7FC7">
      <w: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000000" w:rsidRDefault="008B7FC7">
      <w:r>
        <w:t>- направляет доработанный проект ре</w:t>
      </w:r>
      <w:r>
        <w:t>шения, сводный отчет, сводку поступивших предложений с приложением копий поступивших предложений в комитет по экономике для подготовки заключения об ОРВ.</w:t>
      </w:r>
    </w:p>
    <w:p w:rsidR="00000000" w:rsidRDefault="008B7FC7">
      <w:bookmarkStart w:id="41" w:name="sub_1046"/>
      <w:r>
        <w:t>4.6. В случае отказа от дальнейшей подготовки проекта решения разработчик:</w:t>
      </w:r>
    </w:p>
    <w:bookmarkEnd w:id="41"/>
    <w:p w:rsidR="00000000" w:rsidRDefault="008B7FC7">
      <w:r>
        <w:t>- дорабатыв</w:t>
      </w:r>
      <w:r>
        <w:t>ает сводный отчет в соответствии с поступившими предложениями;</w:t>
      </w:r>
    </w:p>
    <w:p w:rsidR="00000000" w:rsidRDefault="008B7FC7">
      <w:r>
        <w:t xml:space="preserve">- направляет соответствующее информационное сообщение с указанием </w:t>
      </w:r>
      <w:r>
        <w:lastRenderedPageBreak/>
        <w:t>оснований для отказа и сводный отчет в структурное подразделение для размещения на официальном сайте.</w:t>
      </w:r>
    </w:p>
    <w:p w:rsidR="00000000" w:rsidRDefault="008B7FC7">
      <w:bookmarkStart w:id="42" w:name="sub_1047"/>
      <w:r>
        <w:t>4.7. В случае отс</w:t>
      </w:r>
      <w:r>
        <w:t>утствия предложений по проекту решения по результатам публичного обсуждения либо отклонения разработчиком поступивших предложений разработчик:</w:t>
      </w:r>
    </w:p>
    <w:bookmarkEnd w:id="42"/>
    <w:p w:rsidR="00000000" w:rsidRDefault="008B7FC7">
      <w:r>
        <w:t>- дорабатывает сводный отчет;</w:t>
      </w:r>
    </w:p>
    <w:p w:rsidR="00000000" w:rsidRDefault="008B7FC7">
      <w:r>
        <w:t>- осуществляет подготовку сводки поступивших предложений (при наличии поступивших предложений);</w:t>
      </w:r>
    </w:p>
    <w:p w:rsidR="00000000" w:rsidRDefault="008B7FC7">
      <w:r>
        <w:t>- направляет доработанный сводный отчет и сводку поступивших предложений в структурное подразделение для размещения на официальном сайте;</w:t>
      </w:r>
    </w:p>
    <w:p w:rsidR="00000000" w:rsidRDefault="008B7FC7">
      <w:r>
        <w:t>- направляет проект ре</w:t>
      </w:r>
      <w:r>
        <w:t>шения, доработанный сводный отчет, сводку поступивших предложений с приложением копий поступивших предложений в комитет по экономике для подготовки заключения об ОРВ.</w:t>
      </w:r>
    </w:p>
    <w:p w:rsidR="00000000" w:rsidRDefault="008B7FC7">
      <w:bookmarkStart w:id="43" w:name="sub_1048"/>
      <w:r>
        <w:t xml:space="preserve">4.8. </w:t>
      </w:r>
      <w:proofErr w:type="gramStart"/>
      <w:r>
        <w:t>Если в результате доработки проекта решения разработчиком будут внесены изме</w:t>
      </w:r>
      <w:r>
        <w:t xml:space="preserve">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</w:t>
      </w:r>
      <w:r>
        <w:t xml:space="preserve">для повторного проведения процедуры ОРВ в соответствии с требованиями </w:t>
      </w:r>
      <w:hyperlink w:anchor="sub_102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1022" w:history="1">
        <w:r>
          <w:rPr>
            <w:rStyle w:val="a4"/>
          </w:rPr>
          <w:t>2.2</w:t>
        </w:r>
      </w:hyperlink>
      <w:r>
        <w:t xml:space="preserve">, </w:t>
      </w:r>
      <w:hyperlink w:anchor="sub_1024" w:history="1">
        <w:r>
          <w:rPr>
            <w:rStyle w:val="a4"/>
          </w:rPr>
          <w:t>2.4</w:t>
        </w:r>
      </w:hyperlink>
      <w:r>
        <w:t xml:space="preserve">, </w:t>
      </w:r>
      <w:hyperlink w:anchor="sub_1025" w:history="1">
        <w:r>
          <w:rPr>
            <w:rStyle w:val="a4"/>
          </w:rPr>
          <w:t>2.5</w:t>
        </w:r>
      </w:hyperlink>
      <w:r>
        <w:t xml:space="preserve"> Порядка.</w:t>
      </w:r>
      <w:proofErr w:type="gramEnd"/>
    </w:p>
    <w:p w:rsidR="00000000" w:rsidRDefault="008B7FC7">
      <w:bookmarkStart w:id="44" w:name="sub_1049"/>
      <w:bookmarkEnd w:id="43"/>
      <w:r>
        <w:t>4.9. После получения положител</w:t>
      </w:r>
      <w:r>
        <w:t>ьного заключения об ОРВ разработчик осуществляет внесение в Саратовскую городскую Думу проекта решения в установленном порядке.</w:t>
      </w:r>
    </w:p>
    <w:bookmarkEnd w:id="44"/>
    <w:p w:rsidR="00000000" w:rsidRDefault="008B7FC7"/>
    <w:p w:rsidR="00FC77B7" w:rsidRDefault="00FC77B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FC7">
            <w:pPr>
              <w:pStyle w:val="afff0"/>
            </w:pPr>
            <w:r>
              <w:t>Заместитель главы администрации муниципального образования "Город Саратов" по экономическим вопросам, председатель коми</w:t>
            </w:r>
            <w:r>
              <w:t>тета по экономике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77B7" w:rsidRDefault="00FC77B7">
            <w:pPr>
              <w:pStyle w:val="aff7"/>
              <w:jc w:val="right"/>
            </w:pPr>
          </w:p>
          <w:p w:rsidR="00FC77B7" w:rsidRDefault="00FC77B7">
            <w:pPr>
              <w:pStyle w:val="aff7"/>
              <w:jc w:val="right"/>
            </w:pPr>
          </w:p>
          <w:p w:rsidR="00000000" w:rsidRDefault="008B7FC7">
            <w:pPr>
              <w:pStyle w:val="aff7"/>
              <w:jc w:val="right"/>
            </w:pPr>
            <w:proofErr w:type="spellStart"/>
            <w:r>
              <w:t>Е.В.Ножечкина</w:t>
            </w:r>
            <w:proofErr w:type="spellEnd"/>
          </w:p>
        </w:tc>
      </w:tr>
    </w:tbl>
    <w:p w:rsidR="00000000" w:rsidRDefault="008B7FC7"/>
    <w:p w:rsidR="00000000" w:rsidRDefault="008B7FC7">
      <w:pPr>
        <w:pStyle w:val="afa"/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000000" w:rsidRDefault="008B7FC7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(с изменениями от 20 апреля 2016 г.)</w:t>
      </w:r>
    </w:p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Форма сводного отчета</w:t>
      </w:r>
    </w:p>
    <w:p w:rsidR="00000000" w:rsidRPr="00FC77B7" w:rsidRDefault="008B7FC7" w:rsidP="00FC77B7">
      <w:pPr>
        <w:jc w:val="center"/>
      </w:pP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Сводный отчет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о проведении оценки регулирующего воздействия проектов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муниципальных нормативных правовых актов, устанавливающих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новые или изменяющих ранее предусмотренные муниципальными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нормативными правовыми актами обяза</w:t>
      </w:r>
      <w:r w:rsidRPr="00FC77B7">
        <w:rPr>
          <w:rStyle w:val="a3"/>
          <w:rFonts w:ascii="Arial" w:hAnsi="Arial" w:cs="Arial"/>
        </w:rPr>
        <w:t>нности для субъектов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предпринимательской и инвестиционной деятельности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Срок проведения публичного обсуждения:</w:t>
            </w:r>
          </w:p>
          <w:p w:rsidR="00000000" w:rsidRDefault="008B7FC7">
            <w:pPr>
              <w:pStyle w:val="afff0"/>
            </w:pPr>
            <w:r>
              <w:t>начало "___" __________20__г.</w:t>
            </w:r>
          </w:p>
          <w:p w:rsidR="00000000" w:rsidRDefault="008B7FC7">
            <w:pPr>
              <w:pStyle w:val="afff0"/>
            </w:pPr>
            <w:r>
              <w:t>окончание "___" __________20__г.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1. Общая информация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Вид и наименование пр</w:t>
            </w:r>
            <w:r>
              <w:t>оекта правового акта: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Разработчик: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(указывается полное наименование разработчика)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Краткое содержание проекта правового акта: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1.4.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Контактная информация разработчика (исполнителя):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Ф.И.О. __________________________________________________________</w:t>
            </w:r>
          </w:p>
          <w:p w:rsidR="00000000" w:rsidRDefault="008B7FC7">
            <w:pPr>
              <w:pStyle w:val="afff0"/>
            </w:pPr>
            <w:r>
              <w:t>должность _______________________________________________________</w:t>
            </w:r>
          </w:p>
          <w:p w:rsidR="00000000" w:rsidRDefault="008B7FC7">
            <w:pPr>
              <w:pStyle w:val="afff0"/>
            </w:pPr>
            <w:r>
              <w:t>телефон ________________________________________________________</w:t>
            </w:r>
          </w:p>
          <w:p w:rsidR="00000000" w:rsidRDefault="008B7FC7">
            <w:pPr>
              <w:pStyle w:val="afff0"/>
            </w:pPr>
            <w:r>
              <w:t>адрес электронной почты __________________________________________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2. Степень регулирующего воздействия проекта право</w:t>
      </w:r>
      <w:r w:rsidRPr="00FC77B7">
        <w:rPr>
          <w:rFonts w:ascii="Arial" w:hAnsi="Arial" w:cs="Arial"/>
        </w:rPr>
        <w:t>вого акта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bookmarkStart w:id="45" w:name="sub_10121"/>
            <w:r>
              <w:t>2.1.</w:t>
            </w:r>
            <w:bookmarkEnd w:id="45"/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Степень регулирующего воздействия: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(высокая/средняя)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2.2.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Обоснование отнесения проекта правового акта к определенной степени регулирующего воздействия: 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3. Описание проблемы,</w:t>
      </w:r>
      <w:r w:rsidRPr="00FC77B7">
        <w:rPr>
          <w:rFonts w:ascii="Arial" w:hAnsi="Arial" w:cs="Arial"/>
        </w:rPr>
        <w:t xml:space="preserve"> на решение которой </w:t>
      </w:r>
      <w:proofErr w:type="gramStart"/>
      <w:r w:rsidRPr="00FC77B7">
        <w:rPr>
          <w:rFonts w:ascii="Arial" w:hAnsi="Arial" w:cs="Arial"/>
        </w:rPr>
        <w:t>направлена</w:t>
      </w:r>
      <w:proofErr w:type="gramEnd"/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разработка проекта правового акта</w:t>
      </w:r>
    </w:p>
    <w:p w:rsidR="00000000" w:rsidRDefault="008B7FC7" w:rsidP="00FC77B7">
      <w:pPr>
        <w:jc w:val="center"/>
      </w:pPr>
    </w:p>
    <w:p w:rsidR="00FC77B7" w:rsidRDefault="00FC77B7" w:rsidP="00FC77B7">
      <w:pPr>
        <w:jc w:val="center"/>
      </w:pPr>
    </w:p>
    <w:p w:rsidR="00FC77B7" w:rsidRPr="00FC77B7" w:rsidRDefault="00FC77B7" w:rsidP="00FC77B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3.1.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Формулировка проблемы: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3.2.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4. Описание цели разработки проекта правового акта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(текстовое описание)</w:t>
      </w:r>
    </w:p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5. Перечень действующих нормативных правовых актов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Российской Федерации, Саратовской области, </w:t>
      </w:r>
      <w:proofErr w:type="gramStart"/>
      <w:r w:rsidRPr="00FC77B7">
        <w:rPr>
          <w:rFonts w:ascii="Arial" w:hAnsi="Arial" w:cs="Arial"/>
        </w:rPr>
        <w:t>муниципальных</w:t>
      </w:r>
      <w:proofErr w:type="gramEnd"/>
      <w:r w:rsidRPr="00FC77B7">
        <w:rPr>
          <w:rFonts w:ascii="Arial" w:hAnsi="Arial" w:cs="Arial"/>
        </w:rPr>
        <w:t xml:space="preserve"> правовых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актов, поручений, решений, послуживши</w:t>
      </w:r>
      <w:r w:rsidRPr="00FC77B7">
        <w:rPr>
          <w:rFonts w:ascii="Arial" w:hAnsi="Arial" w:cs="Arial"/>
        </w:rPr>
        <w:t>х основанием для разработки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проекта правового акта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9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Наименование и реквизиты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2.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6. </w:t>
      </w:r>
      <w:proofErr w:type="gramStart"/>
      <w:r w:rsidRPr="00FC77B7">
        <w:rPr>
          <w:rFonts w:ascii="Arial" w:hAnsi="Arial" w:cs="Arial"/>
        </w:rPr>
        <w:t>Основные группы субъектов предпринимательской и инвестиционной</w:t>
      </w:r>
      <w:proofErr w:type="gramEnd"/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деятельности, интересы которых будут затронуты в связи </w:t>
      </w:r>
      <w:proofErr w:type="gramStart"/>
      <w:r w:rsidRPr="00FC77B7">
        <w:rPr>
          <w:rFonts w:ascii="Arial" w:hAnsi="Arial" w:cs="Arial"/>
        </w:rPr>
        <w:t>с</w:t>
      </w:r>
      <w:proofErr w:type="gramEnd"/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принятием проекта правового акта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402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Группа субъектов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Оценка количества субъектов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Источники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7. Новые функции, полномочия, обязанности и права органов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местного самоуправления муниципального образования "Город Саратов"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или сведения об их изменении, а также порядок их реализации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1"/>
        <w:gridCol w:w="325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Порядок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8. Оценк</w:t>
      </w:r>
      <w:r w:rsidRPr="00FC77B7">
        <w:rPr>
          <w:rFonts w:ascii="Arial" w:hAnsi="Arial" w:cs="Arial"/>
        </w:rPr>
        <w:t>а дополнительных расходов (доходов) бюджета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муниципального образования "Город Саратов"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214"/>
        <w:gridCol w:w="3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Описание расходов (доходов) бюджета муниципа</w:t>
            </w:r>
            <w:r>
              <w:t>льного образования "Город Саратов"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Оценка расходов (доходов) бюджета муниципального образования "Город Саратов" (тыс. руб.), в том числе периодичность осуществления расходов (поступления доходов)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B7FC7">
            <w:pPr>
              <w:pStyle w:val="aff7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</w:tbl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9. Сведения о новых обязанностях, запретах и огран</w:t>
      </w:r>
      <w:r w:rsidRPr="00FC77B7">
        <w:rPr>
          <w:rFonts w:ascii="Arial" w:hAnsi="Arial" w:cs="Arial"/>
        </w:rPr>
        <w:t xml:space="preserve">ичениях </w:t>
      </w:r>
      <w:proofErr w:type="gramStart"/>
      <w:r w:rsidRPr="00FC77B7">
        <w:rPr>
          <w:rFonts w:ascii="Arial" w:hAnsi="Arial" w:cs="Arial"/>
        </w:rPr>
        <w:t>для</w:t>
      </w:r>
      <w:proofErr w:type="gramEnd"/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субъектов предпринимательской и инвестиционной деятельности либо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об изменении существующих обязанностей, запретов и ограничений,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а также оценка расходов субъектов </w:t>
      </w:r>
      <w:proofErr w:type="gramStart"/>
      <w:r w:rsidRPr="00FC77B7">
        <w:rPr>
          <w:rFonts w:ascii="Arial" w:hAnsi="Arial" w:cs="Arial"/>
        </w:rPr>
        <w:t>предпринимательской</w:t>
      </w:r>
      <w:proofErr w:type="gramEnd"/>
      <w:r w:rsidRPr="00FC77B7">
        <w:rPr>
          <w:rFonts w:ascii="Arial" w:hAnsi="Arial" w:cs="Arial"/>
        </w:rPr>
        <w:t xml:space="preserve"> и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инвестиционной деятельности, </w:t>
      </w:r>
      <w:proofErr w:type="gramStart"/>
      <w:r w:rsidRPr="00FC77B7">
        <w:rPr>
          <w:rFonts w:ascii="Arial" w:hAnsi="Arial" w:cs="Arial"/>
        </w:rPr>
        <w:t>возник</w:t>
      </w:r>
      <w:r w:rsidRPr="00FC77B7">
        <w:rPr>
          <w:rFonts w:ascii="Arial" w:hAnsi="Arial" w:cs="Arial"/>
        </w:rPr>
        <w:t>ающих</w:t>
      </w:r>
      <w:proofErr w:type="gramEnd"/>
      <w:r w:rsidRPr="00FC77B7">
        <w:rPr>
          <w:rFonts w:ascii="Arial" w:hAnsi="Arial" w:cs="Arial"/>
        </w:rPr>
        <w:t xml:space="preserve"> в связи с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необходимостью соблюдения устанавливаемых обязанностей, запретов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 ограничений либо с изменением их содержания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0"/>
        <w:gridCol w:w="3336"/>
        <w:gridCol w:w="3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Группа субъектов (указываются данные из раздела 6)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Описание новых или изменения содержания существующих обязанно</w:t>
            </w:r>
            <w:r>
              <w:t>стей, запретов и ограничений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Описание и количественная оценка расходов субъектов 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Источники данных, послужившие основанием для количественной оценки расходов субъектов:</w:t>
            </w:r>
          </w:p>
          <w:p w:rsidR="00000000" w:rsidRDefault="008B7FC7">
            <w:pPr>
              <w:pStyle w:val="aff7"/>
              <w:jc w:val="center"/>
            </w:pPr>
            <w:r>
              <w:t>_</w:t>
            </w:r>
            <w:r>
              <w:t>____________________________________________________________________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Описание расходов субъектов, не поддающихся количественной оценке: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10. Оценка рисков возникновения неблагоприятных последствий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принятия (издания) правового акта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(текстовое описание)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11. Предполагаемая дата вступления в</w:t>
      </w:r>
      <w:r w:rsidRPr="00FC77B7">
        <w:rPr>
          <w:rFonts w:ascii="Arial" w:hAnsi="Arial" w:cs="Arial"/>
        </w:rPr>
        <w:t xml:space="preserve"> силу правового акта,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 установления переходного периода и (или) отсрочки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вступления в силу правового акта либо необходимость распространения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положений правового акта на ранее возникшие отношения</w:t>
      </w:r>
    </w:p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9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11.1.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Предполагаемая дата вст</w:t>
            </w:r>
            <w:r>
              <w:t>упления в силу: __________________ 20__г.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11.2.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Необходимость установления переходного периода и (или) отсрочки вступления в силу правового акта: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</w:t>
            </w:r>
            <w:proofErr w:type="gramStart"/>
            <w:r>
              <w:t>есть</w:t>
            </w:r>
            <w:proofErr w:type="gramEnd"/>
            <w:r>
              <w:t>/нет; если есть, то необходимо указать соответствующие сроки)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11.3.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Необходимость распространения положений правового акта на ранее возникшие отношения:</w:t>
            </w:r>
          </w:p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11.4.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</w:pPr>
            <w: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</w:t>
            </w:r>
          </w:p>
          <w:p w:rsidR="00000000" w:rsidRDefault="008B7FC7">
            <w:pPr>
              <w:pStyle w:val="aff7"/>
              <w:jc w:val="center"/>
            </w:pPr>
            <w:r>
              <w:t>_________________________________________________________</w:t>
            </w:r>
            <w:r>
              <w:t>_______</w:t>
            </w:r>
          </w:p>
          <w:p w:rsidR="00000000" w:rsidRDefault="008B7FC7">
            <w:pPr>
              <w:pStyle w:val="aff7"/>
              <w:jc w:val="center"/>
            </w:pPr>
            <w:r>
              <w:lastRenderedPageBreak/>
              <w:t>(текстовое описание)</w:t>
            </w:r>
          </w:p>
        </w:tc>
      </w:tr>
    </w:tbl>
    <w:p w:rsidR="00000000" w:rsidRDefault="008B7FC7"/>
    <w:p w:rsidR="00000000" w:rsidRDefault="008B7FC7">
      <w:bookmarkStart w:id="46" w:name="sub_10215"/>
      <w:r>
        <w:t>12. Сведения о проведенных публичных обсуждениях проекта правового акта</w:t>
      </w:r>
    </w:p>
    <w:bookmarkEnd w:id="46"/>
    <w:p w:rsidR="00000000" w:rsidRDefault="008B7F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9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12.1.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f0"/>
            </w:pPr>
            <w:r>
              <w:t>Информация об организациях, в адрес которых направлялось уведомление о проведении процедуры ОРВ: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_______________________________________________________________</w:t>
            </w:r>
          </w:p>
          <w:p w:rsidR="00000000" w:rsidRDefault="008B7FC7">
            <w:pPr>
              <w:pStyle w:val="aff7"/>
              <w:jc w:val="center"/>
            </w:pPr>
            <w:r>
              <w:t>(текстовое описание)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  <w:jc w:val="center"/>
            </w:pPr>
            <w:r>
              <w:t>12.2.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B7FC7">
            <w:pPr>
              <w:pStyle w:val="aff7"/>
              <w:jc w:val="center"/>
            </w:pPr>
            <w:r>
              <w:t>Результаты проведения публичных обсуждений: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FC7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B7FC7">
            <w:pPr>
              <w:pStyle w:val="afff0"/>
            </w:pPr>
            <w:r>
              <w:t>количество поступивших замечаний и предложений ___________________</w:t>
            </w:r>
          </w:p>
          <w:p w:rsidR="00000000" w:rsidRDefault="008B7FC7">
            <w:pPr>
              <w:pStyle w:val="afff0"/>
            </w:pPr>
            <w:r>
              <w:t>решение, принятое по результатам публичных обсуждений ____________</w:t>
            </w:r>
          </w:p>
          <w:p w:rsidR="00000000" w:rsidRDefault="008B7FC7">
            <w:pPr>
              <w:pStyle w:val="afff0"/>
            </w:pPr>
            <w:r>
              <w:t>_______________________________________________________________</w:t>
            </w:r>
          </w:p>
          <w:p w:rsidR="00000000" w:rsidRDefault="008B7FC7">
            <w:pPr>
              <w:pStyle w:val="afff0"/>
            </w:pPr>
            <w:r>
              <w:t>причины принятия решения об отказе от дальнейшей подготовки проекта правового акта (при наличии) ____________________________</w:t>
            </w:r>
            <w:r>
              <w:t>_________</w:t>
            </w:r>
          </w:p>
        </w:tc>
      </w:tr>
    </w:tbl>
    <w:p w:rsidR="00000000" w:rsidRDefault="008B7FC7"/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13. Иные сведения, которые, по мнению разработчика,</w:t>
      </w:r>
    </w:p>
    <w:p w:rsidR="00000000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позволяют оценить обоснованность принятия (издания) правового акта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</w:t>
      </w:r>
      <w:r>
        <w:rPr>
          <w:sz w:val="22"/>
          <w:szCs w:val="22"/>
        </w:rPr>
        <w:t>исание)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Разработчик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 ____________________________ _______________________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           Ф.И.О.                 дата подпись</w:t>
      </w:r>
    </w:p>
    <w:p w:rsidR="00000000" w:rsidRDefault="008B7FC7"/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Примечание.</w:t>
      </w:r>
      <w:r>
        <w:rPr>
          <w:sz w:val="22"/>
          <w:szCs w:val="22"/>
        </w:rPr>
        <w:t xml:space="preserve"> Раздел 12    сводного   отчета   о   проведении   оценки</w:t>
      </w:r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регулирующего возде</w:t>
      </w:r>
      <w:r>
        <w:rPr>
          <w:sz w:val="22"/>
          <w:szCs w:val="22"/>
        </w:rPr>
        <w:t xml:space="preserve">йствия  заполняется    после    проведения   </w:t>
      </w:r>
      <w:proofErr w:type="gramStart"/>
      <w:r>
        <w:rPr>
          <w:sz w:val="22"/>
          <w:szCs w:val="22"/>
        </w:rPr>
        <w:t>публичных</w:t>
      </w:r>
      <w:proofErr w:type="gramEnd"/>
    </w:p>
    <w:p w:rsidR="00000000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обсуждений проекта правового акта.</w:t>
      </w:r>
    </w:p>
    <w:p w:rsidR="00000000" w:rsidRDefault="008B7FC7"/>
    <w:p w:rsidR="00FC77B7" w:rsidRDefault="00FC77B7">
      <w:pPr>
        <w:ind w:firstLine="698"/>
        <w:jc w:val="right"/>
        <w:rPr>
          <w:rStyle w:val="a3"/>
        </w:rPr>
      </w:pPr>
      <w:bookmarkStart w:id="47" w:name="sub_2000"/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 w:rsidP="00FC77B7">
      <w:pPr>
        <w:ind w:firstLine="0"/>
        <w:rPr>
          <w:rStyle w:val="a3"/>
        </w:rPr>
      </w:pPr>
    </w:p>
    <w:p w:rsidR="00FC77B7" w:rsidRDefault="00FC77B7" w:rsidP="00FC77B7">
      <w:pPr>
        <w:ind w:firstLine="0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000000" w:rsidRDefault="008B7FC7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МО "Город Саратов"</w:t>
      </w:r>
      <w:r>
        <w:rPr>
          <w:rStyle w:val="a3"/>
        </w:rPr>
        <w:br/>
        <w:t>от 17 декабря 2014 г. N 4146</w:t>
      </w:r>
    </w:p>
    <w:bookmarkEnd w:id="47"/>
    <w:p w:rsidR="00000000" w:rsidRDefault="008B7FC7"/>
    <w:p w:rsidR="00000000" w:rsidRDefault="008B7FC7">
      <w:pPr>
        <w:pStyle w:val="1"/>
      </w:pPr>
      <w:r>
        <w:t>Порядок</w:t>
      </w:r>
      <w:r>
        <w:br/>
      </w:r>
      <w:r>
        <w:t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00000" w:rsidRDefault="008B7FC7"/>
    <w:p w:rsidR="00000000" w:rsidRDefault="008B7FC7">
      <w:pPr>
        <w:pStyle w:val="1"/>
      </w:pPr>
      <w:bookmarkStart w:id="48" w:name="sub_2100"/>
      <w:r>
        <w:t>1. Общие положения</w:t>
      </w:r>
    </w:p>
    <w:bookmarkEnd w:id="48"/>
    <w:p w:rsidR="00000000" w:rsidRDefault="008B7FC7"/>
    <w:p w:rsidR="00000000" w:rsidRDefault="008B7FC7">
      <w:bookmarkStart w:id="49" w:name="sub_2011"/>
      <w:r>
        <w:t xml:space="preserve">1.1. Порядок проведения экспертизы муниципальных нормативных </w:t>
      </w:r>
      <w:r>
        <w:t>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</w:t>
      </w:r>
      <w:r>
        <w:t>дняющих осуществление предпринимательской и инвестиционной деятельности.</w:t>
      </w:r>
    </w:p>
    <w:p w:rsidR="00000000" w:rsidRDefault="008B7FC7">
      <w:bookmarkStart w:id="50" w:name="sub_2012"/>
      <w:bookmarkEnd w:id="49"/>
      <w: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</w:t>
      </w:r>
      <w:r>
        <w:t>(далее - правовые акты).</w:t>
      </w:r>
    </w:p>
    <w:p w:rsidR="00000000" w:rsidRDefault="008B7FC7">
      <w:bookmarkStart w:id="51" w:name="sub_2013"/>
      <w:bookmarkEnd w:id="50"/>
      <w:r>
        <w:t>1.3. Экспертиза правовых актов проводится на основании предложений о проведении экспертизы, поступивших от органов государственной власти Саратовской области, органов местного самоуправления муниципального образован</w:t>
      </w:r>
      <w:r>
        <w:t>ия "Город Саратов", физических, юридических лиц и индивидуальных предпринимателей (далее - заявитель).</w:t>
      </w:r>
    </w:p>
    <w:bookmarkEnd w:id="51"/>
    <w:p w:rsidR="00000000" w:rsidRDefault="008B7FC7">
      <w:r>
        <w:t>Предложения о проведении экспертизы должны содержать:</w:t>
      </w:r>
    </w:p>
    <w:p w:rsidR="00000000" w:rsidRDefault="008B7FC7">
      <w:r>
        <w:t>- наименование, Ф.И.О. и контактные данные заявителя;</w:t>
      </w:r>
    </w:p>
    <w:p w:rsidR="00000000" w:rsidRDefault="008B7FC7">
      <w:r>
        <w:t xml:space="preserve">- наименование и реквизиты правового </w:t>
      </w:r>
      <w:r>
        <w:t>акта;</w:t>
      </w:r>
    </w:p>
    <w:p w:rsidR="00000000" w:rsidRDefault="008B7FC7">
      <w: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000000" w:rsidRDefault="008B7FC7">
      <w:r>
        <w:t>- обоснование, подтверждающее создание положениями правового акта условий, затрудняющих осуществление предпринимательс</w:t>
      </w:r>
      <w:r>
        <w:t>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000000" w:rsidRDefault="008B7FC7">
      <w: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000000" w:rsidRDefault="008B7FC7">
      <w:bookmarkStart w:id="52" w:name="sub_2014"/>
      <w:r>
        <w:t>1.4. Предложения о проведении экспертизы правового акта направляются заявите</w:t>
      </w:r>
      <w:r>
        <w:t>лем в адрес комитета по экономике администрации муниципального образования "Город Саратов" (далее - комитет по экономике) в письменной форме.</w:t>
      </w:r>
    </w:p>
    <w:p w:rsidR="00000000" w:rsidRDefault="008B7FC7">
      <w:bookmarkStart w:id="53" w:name="sub_2015"/>
      <w:bookmarkEnd w:id="52"/>
      <w:r>
        <w:t>1.5. Процедура проведения экспертизы правового акта состоит из следующих этапов:</w:t>
      </w:r>
    </w:p>
    <w:bookmarkEnd w:id="53"/>
    <w:p w:rsidR="00000000" w:rsidRDefault="008B7FC7">
      <w:r>
        <w:t>- рассмот</w:t>
      </w:r>
      <w:r>
        <w:t>рение предложения о проведении экспертизы;</w:t>
      </w:r>
    </w:p>
    <w:p w:rsidR="00000000" w:rsidRDefault="008B7FC7">
      <w:r>
        <w:t>- публичное обсуждение и исследование правового акта;</w:t>
      </w:r>
    </w:p>
    <w:p w:rsidR="00000000" w:rsidRDefault="008B7FC7">
      <w:r>
        <w:t>- подготовка заключения об экспертизе правового акта.</w:t>
      </w:r>
    </w:p>
    <w:p w:rsidR="00000000" w:rsidRDefault="008B7FC7"/>
    <w:p w:rsidR="00000000" w:rsidRDefault="008B7FC7">
      <w:pPr>
        <w:pStyle w:val="1"/>
      </w:pPr>
      <w:bookmarkStart w:id="54" w:name="sub_2200"/>
      <w:r>
        <w:t>2. Рассмотрение предложения о проведении экспертизы</w:t>
      </w:r>
    </w:p>
    <w:bookmarkEnd w:id="54"/>
    <w:p w:rsidR="00000000" w:rsidRDefault="008B7FC7"/>
    <w:p w:rsidR="00000000" w:rsidRDefault="008B7FC7">
      <w:bookmarkStart w:id="55" w:name="sub_2021"/>
      <w:r>
        <w:t xml:space="preserve">2.1. </w:t>
      </w:r>
      <w:proofErr w:type="gramStart"/>
      <w:r>
        <w:t>В случае поступления п</w:t>
      </w:r>
      <w:r>
        <w:t xml:space="preserve">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</w:t>
      </w:r>
      <w:hyperlink w:anchor="sub_2013" w:history="1">
        <w:r>
          <w:rPr>
            <w:rStyle w:val="a4"/>
          </w:rPr>
          <w:t>пункта 1.3</w:t>
        </w:r>
      </w:hyperlink>
      <w:r>
        <w:t xml:space="preserve"> Порядка комитет по экономике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</w:t>
      </w:r>
      <w:proofErr w:type="gramEnd"/>
      <w:r>
        <w:t xml:space="preserve"> указанием причин отказа.</w:t>
      </w:r>
    </w:p>
    <w:p w:rsidR="00000000" w:rsidRDefault="008B7FC7">
      <w:bookmarkStart w:id="56" w:name="sub_2022"/>
      <w:bookmarkEnd w:id="55"/>
      <w:r>
        <w:t xml:space="preserve"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</w:t>
      </w:r>
      <w:hyperlink w:anchor="sub_2013" w:history="1">
        <w:r>
          <w:rPr>
            <w:rStyle w:val="a4"/>
          </w:rPr>
          <w:t>пункта 1.3</w:t>
        </w:r>
      </w:hyperlink>
      <w:r>
        <w:t xml:space="preserve"> Порядка комит</w:t>
      </w:r>
      <w:r>
        <w:t>ет по экономике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bookmarkEnd w:id="56"/>
    <w:p w:rsidR="00000000" w:rsidRDefault="008B7FC7"/>
    <w:p w:rsidR="00000000" w:rsidRDefault="008B7FC7">
      <w:pPr>
        <w:pStyle w:val="1"/>
      </w:pPr>
      <w:bookmarkStart w:id="57" w:name="sub_2300"/>
      <w:r>
        <w:t>3. Публичное обсуждение и исследование правового акта</w:t>
      </w:r>
    </w:p>
    <w:bookmarkEnd w:id="57"/>
    <w:p w:rsidR="00000000" w:rsidRDefault="008B7FC7"/>
    <w:p w:rsidR="00000000" w:rsidRDefault="008B7FC7">
      <w:bookmarkStart w:id="58" w:name="sub_2031"/>
      <w:r>
        <w:t>3.1. Публичное об</w:t>
      </w:r>
      <w:r>
        <w:t>суждение правового акта (далее - публичное обсуждение) включает в себя:</w:t>
      </w:r>
    </w:p>
    <w:bookmarkEnd w:id="58"/>
    <w:p w:rsidR="00000000" w:rsidRDefault="008B7FC7">
      <w:r>
        <w:t>- размещение уведомления о проведении публичного обсуждения и текста правового акта на официальном сайте администрации муниципального образования "Город Саратов" (далее - официальный сайт);</w:t>
      </w:r>
    </w:p>
    <w:p w:rsidR="00000000" w:rsidRDefault="008B7FC7">
      <w:r>
        <w:t>- анализ поступивших предложений.</w:t>
      </w:r>
    </w:p>
    <w:p w:rsidR="00000000" w:rsidRDefault="008B7FC7">
      <w:bookmarkStart w:id="59" w:name="sub_2032"/>
      <w:r>
        <w:t>3.2. В целях организации</w:t>
      </w:r>
      <w:r>
        <w:t xml:space="preserve"> публичного обсуждения правового акта комитет по экономике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</w:t>
      </w:r>
      <w:r>
        <w:t xml:space="preserve"> и текста правового акта.</w:t>
      </w:r>
    </w:p>
    <w:p w:rsidR="00000000" w:rsidRDefault="008B7FC7">
      <w:bookmarkStart w:id="60" w:name="sub_2033"/>
      <w:bookmarkEnd w:id="59"/>
      <w:r>
        <w:t>3.3. Уведомление о проведении публичного обсуждения содержит:</w:t>
      </w:r>
    </w:p>
    <w:bookmarkEnd w:id="60"/>
    <w:p w:rsidR="00000000" w:rsidRDefault="008B7FC7">
      <w:r>
        <w:t>- наименование правового акта;</w:t>
      </w:r>
    </w:p>
    <w:p w:rsidR="00000000" w:rsidRDefault="008B7FC7">
      <w:r>
        <w:t>- контактные данные комитета по экономике;</w:t>
      </w:r>
    </w:p>
    <w:p w:rsidR="00000000" w:rsidRDefault="008B7FC7">
      <w:r>
        <w:t>- срок, в течение которого комитетом по экономике принимаются предложе</w:t>
      </w:r>
      <w:r>
        <w:t>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000000" w:rsidRDefault="008B7FC7">
      <w:r>
        <w:t>- способы представления предложений.</w:t>
      </w:r>
    </w:p>
    <w:p w:rsidR="00000000" w:rsidRDefault="008B7FC7">
      <w:bookmarkStart w:id="61" w:name="sub_2034"/>
      <w:r>
        <w:t>3.4. Рассмотрению подлежат все предлож</w:t>
      </w:r>
      <w:r>
        <w:t>ения, поступившие в течение срока проведения публичного обсуждения, указанного в уведомлении о проведении публичного обсуждения.</w:t>
      </w:r>
    </w:p>
    <w:p w:rsidR="00000000" w:rsidRDefault="008B7FC7">
      <w:bookmarkStart w:id="62" w:name="sub_2035"/>
      <w:bookmarkEnd w:id="61"/>
      <w:r>
        <w:t>3.5. К рассмотрению предложений, поступивших по результатам проведения публичного обсуждения, и проведению иссл</w:t>
      </w:r>
      <w:r>
        <w:t>едования правового акта комитет по экономике привлекает разработчика правового акта, структурные подразделения администрации муниципального образования "Город Саратов", иных заинтересованных лиц.</w:t>
      </w:r>
    </w:p>
    <w:p w:rsidR="00000000" w:rsidRDefault="008B7FC7">
      <w:bookmarkStart w:id="63" w:name="sub_2036"/>
      <w:bookmarkEnd w:id="62"/>
      <w:r>
        <w:t>3.6. При проведении исследования правового а</w:t>
      </w:r>
      <w:r>
        <w:t xml:space="preserve">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</w:t>
      </w:r>
      <w:r>
        <w:lastRenderedPageBreak/>
        <w:t>необ</w:t>
      </w:r>
      <w:r>
        <w:t>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000000" w:rsidRDefault="008B7FC7">
      <w:bookmarkStart w:id="64" w:name="sub_2037"/>
      <w:bookmarkEnd w:id="63"/>
      <w:r>
        <w:t>3.7. По результатам рассмотрения поступивших предложений в отношении правового акта комитето</w:t>
      </w:r>
      <w:r>
        <w:t>м по экономике составляется сводная информация с указанием сведений об учете либо отклонении каждого поступившего предложения.</w:t>
      </w:r>
    </w:p>
    <w:bookmarkEnd w:id="64"/>
    <w:p w:rsidR="00000000" w:rsidRDefault="008B7FC7">
      <w:r>
        <w:t>Сводная информация подлежит размещению на официальном сайте.</w:t>
      </w:r>
    </w:p>
    <w:p w:rsidR="00000000" w:rsidRDefault="008B7FC7">
      <w:bookmarkStart w:id="65" w:name="sub_2038"/>
      <w:r>
        <w:t>3.8. Срок проведения публичного обсуждения и исследо</w:t>
      </w:r>
      <w:r>
        <w:t>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bookmarkEnd w:id="65"/>
    <w:p w:rsidR="00000000" w:rsidRDefault="008B7FC7"/>
    <w:p w:rsidR="00000000" w:rsidRDefault="008B7FC7">
      <w:pPr>
        <w:pStyle w:val="1"/>
      </w:pPr>
      <w:bookmarkStart w:id="66" w:name="sub_2400"/>
      <w:r>
        <w:t>4. Подготовка заключения об экспертизе правового акта</w:t>
      </w:r>
    </w:p>
    <w:bookmarkEnd w:id="66"/>
    <w:p w:rsidR="00000000" w:rsidRDefault="008B7FC7"/>
    <w:p w:rsidR="00000000" w:rsidRDefault="008B7FC7">
      <w:bookmarkStart w:id="67" w:name="sub_2041"/>
      <w:r>
        <w:t>4.1. Комитет по экономике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000000" w:rsidRDefault="008B7FC7">
      <w:bookmarkStart w:id="68" w:name="sub_2042"/>
      <w:bookmarkEnd w:id="67"/>
      <w:r>
        <w:t>4.2. Заключение об экспертизе правового акта содержи</w:t>
      </w:r>
      <w:r>
        <w:t>т сведения:</w:t>
      </w:r>
    </w:p>
    <w:bookmarkEnd w:id="68"/>
    <w:p w:rsidR="00000000" w:rsidRDefault="008B7FC7">
      <w:r>
        <w:t>- о правовом акте, в отношении которого проводилась экспертиза, о его разработчике;</w:t>
      </w:r>
    </w:p>
    <w:p w:rsidR="00000000" w:rsidRDefault="008B7FC7">
      <w:r>
        <w:t>- о проведенном публичном обсуждении правового акта;</w:t>
      </w:r>
    </w:p>
    <w:p w:rsidR="00000000" w:rsidRDefault="008B7FC7">
      <w:r>
        <w:t>- о выявленных положениях правового акта, необоснованно затрудняющих осуществление предпринимательс</w:t>
      </w:r>
      <w:r>
        <w:t>кой и инвестиционной деятельности либо об отсутствии таких положений, а также обоснование сделанных выводов;</w:t>
      </w:r>
    </w:p>
    <w:p w:rsidR="00000000" w:rsidRDefault="008B7FC7">
      <w:r>
        <w:t>- о необходимости внесения изменений в правовой акт либо его отмены.</w:t>
      </w:r>
    </w:p>
    <w:p w:rsidR="00000000" w:rsidRDefault="008B7FC7">
      <w:bookmarkStart w:id="69" w:name="sub_2043"/>
      <w:r>
        <w:t>4.3. Комитет по экономике направляет заключение об экспертизе правовог</w:t>
      </w:r>
      <w:r>
        <w:t>о акта в адрес разработчика, заявителя, а также обеспечивает его размещение на официальном сайте.</w:t>
      </w:r>
    </w:p>
    <w:p w:rsidR="00000000" w:rsidRDefault="008B7FC7">
      <w:bookmarkStart w:id="70" w:name="sub_2044"/>
      <w:bookmarkEnd w:id="69"/>
      <w:r>
        <w:t>4.4. Выводы и замечания, содержащиеся в заключении об экспертизе правового акта, подлежат обязательному учету разработчиком.</w:t>
      </w:r>
    </w:p>
    <w:bookmarkEnd w:id="70"/>
    <w:p w:rsidR="00000000" w:rsidRDefault="008B7FC7">
      <w:proofErr w:type="gramStart"/>
      <w:r>
        <w:t>При налич</w:t>
      </w:r>
      <w:r>
        <w:t>ии в заключении об экспертизе правового акта вывода о необходимости внесения изменений в правовой акт</w:t>
      </w:r>
      <w:proofErr w:type="gramEnd"/>
      <w: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000000" w:rsidRDefault="008B7FC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FC7">
            <w:pPr>
              <w:pStyle w:val="afff0"/>
            </w:pPr>
            <w:r>
              <w:t>Заместитель главы администрации муни</w:t>
            </w:r>
            <w:r>
              <w:t>ципального образования "Город Саратов" по экономическим вопросам, председатель комитета по экономике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77B7" w:rsidRDefault="00FC77B7">
            <w:pPr>
              <w:pStyle w:val="aff7"/>
              <w:jc w:val="right"/>
            </w:pPr>
          </w:p>
          <w:p w:rsidR="00FC77B7" w:rsidRDefault="00FC77B7">
            <w:pPr>
              <w:pStyle w:val="aff7"/>
              <w:jc w:val="right"/>
            </w:pPr>
          </w:p>
          <w:p w:rsidR="00000000" w:rsidRDefault="008B7FC7">
            <w:pPr>
              <w:pStyle w:val="aff7"/>
              <w:jc w:val="right"/>
            </w:pPr>
            <w:proofErr w:type="spellStart"/>
            <w:r>
              <w:t>Е.В.Ножечкина</w:t>
            </w:r>
            <w:proofErr w:type="spellEnd"/>
          </w:p>
        </w:tc>
      </w:tr>
    </w:tbl>
    <w:p w:rsidR="008B7FC7" w:rsidRDefault="008B7FC7"/>
    <w:sectPr w:rsidR="008B7F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7B7"/>
    <w:rsid w:val="008B7FC7"/>
    <w:rsid w:val="00F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0321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80321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9438.1" TargetMode="External"/><Relationship Id="rId5" Type="http://schemas.openxmlformats.org/officeDocument/2006/relationships/hyperlink" Target="garantF1://17821874.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4555</Words>
  <Characters>25967</Characters>
  <Application>Microsoft Office Word</Application>
  <DocSecurity>0</DocSecurity>
  <Lines>216</Lines>
  <Paragraphs>60</Paragraphs>
  <ScaleCrop>false</ScaleCrop>
  <Company>НПП "Гарант-Сервис"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Дьяков_АВ</cp:lastModifiedBy>
  <cp:revision>2</cp:revision>
  <dcterms:created xsi:type="dcterms:W3CDTF">2016-06-15T10:44:00Z</dcterms:created>
  <dcterms:modified xsi:type="dcterms:W3CDTF">2016-06-15T10:44:00Z</dcterms:modified>
</cp:coreProperties>
</file>