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245170281"/>
    <w:bookmarkEnd w:id="0"/>
    <w:p w:rsidR="00B5506C" w:rsidRDefault="00B5506C" w:rsidP="00B5506C">
      <w:pPr>
        <w:framePr w:w="850" w:h="1247" w:hRule="exact" w:wrap="notBeside" w:vAnchor="text" w:hAnchor="page" w:x="5806" w:y="-190"/>
        <w:widowControl/>
      </w:pPr>
      <w:r>
        <w:object w:dxaOrig="2625" w:dyaOrig="3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4pt" o:ole="" fillcolor="window">
            <v:imagedata r:id="rId4" o:title=""/>
          </v:shape>
          <o:OLEObject Type="Embed" ProgID="Word.Picture.8" ShapeID="_x0000_i1025" DrawAspect="Content" ObjectID="_1483435520" r:id="rId5"/>
        </w:object>
      </w:r>
    </w:p>
    <w:p w:rsidR="00B5506C" w:rsidRDefault="00B5506C" w:rsidP="00B5506C">
      <w:pPr>
        <w:pStyle w:val="1"/>
        <w:widowControl/>
        <w:spacing w:after="70"/>
        <w:rPr>
          <w:spacing w:val="20"/>
          <w:sz w:val="28"/>
        </w:rPr>
      </w:pPr>
      <w:r>
        <w:rPr>
          <w:spacing w:val="20"/>
          <w:sz w:val="28"/>
        </w:rPr>
        <w:t>АДМИНИСТРАЦИЯ МУНИЦИПАЛЬНОГО ОБРАЗОВАНИЯ «ГОРОД САРАТОВ»</w:t>
      </w:r>
    </w:p>
    <w:p w:rsidR="00B5506C" w:rsidRDefault="00B5506C" w:rsidP="00B5506C">
      <w:pPr>
        <w:spacing w:after="70"/>
        <w:jc w:val="center"/>
      </w:pPr>
      <w:r w:rsidRPr="008B637F">
        <w:rPr>
          <w:sz w:val="24"/>
          <w:szCs w:val="24"/>
        </w:rPr>
        <w:t>ЗАМЕСТИТЕЛЬ ГЛАВЫ АДМИНИСТРАЦИИ</w:t>
      </w:r>
      <w:r>
        <w:rPr>
          <w:sz w:val="24"/>
          <w:szCs w:val="24"/>
        </w:rPr>
        <w:t xml:space="preserve"> </w:t>
      </w:r>
      <w:r w:rsidRPr="008B637F">
        <w:rPr>
          <w:sz w:val="24"/>
          <w:szCs w:val="24"/>
        </w:rPr>
        <w:t xml:space="preserve">ПО </w:t>
      </w:r>
      <w:r>
        <w:rPr>
          <w:sz w:val="24"/>
          <w:szCs w:val="24"/>
        </w:rPr>
        <w:t>ЭКОНОМИЧЕСКИМ ВОПРОСАМ, ПРЕДСЕДАТЕЛЬ КОМИТЕТА ПО ЭКОНОМИКЕ</w:t>
      </w:r>
    </w:p>
    <w:p w:rsidR="00B5506C" w:rsidRDefault="000A7DE5" w:rsidP="00B5506C">
      <w:pPr>
        <w:widowControl/>
        <w:rPr>
          <w:sz w:val="32"/>
        </w:rPr>
      </w:pPr>
      <w:bookmarkStart w:id="1" w:name="_MON_1245170719"/>
      <w:bookmarkStart w:id="2" w:name="_MON_1246205849"/>
      <w:bookmarkStart w:id="3" w:name="_MON_1247301078"/>
      <w:bookmarkStart w:id="4" w:name="_MON_1248511664"/>
      <w:bookmarkEnd w:id="1"/>
      <w:bookmarkEnd w:id="2"/>
      <w:bookmarkEnd w:id="3"/>
      <w:bookmarkEnd w:id="4"/>
      <w:r>
        <w:rPr>
          <w:noProof/>
          <w:sz w:val="32"/>
        </w:rPr>
        <w:pict>
          <v:group id="_x0000_s1026" style="position:absolute;margin-left:.65pt;margin-top:12.8pt;width:202.25pt;height:57.6pt;z-index:251660288" coordsize="20000,20000" o:allowincell="f">
            <v:shape id="_x0000_s1027" style="position:absolute;width:20000;height:20000" coordsize="20000,20000" path="m,l,20000r20000,l20000,,,e" filled="f" strokecolor="white" strokeweight="0">
              <v:fill r:id="rId6" o:title="" type="pattern"/>
              <v:path arrowok="t"/>
            </v:shape>
            <v:rect id="_x0000_s1028" style="position:absolute;width:20000;height:20000" filled="f" strokecolor="white" strokeweight="0">
              <v:textbox style="mso-next-textbox:#_x0000_s1028" inset="1.8pt,1.8pt,1.8pt,1.8pt">
                <w:txbxContent>
                  <w:p w:rsidR="00B5506C" w:rsidRDefault="00B5506C" w:rsidP="00B5506C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  <w:r>
                      <w:t>__________</w:t>
                    </w:r>
                    <w:r>
                      <w:rPr>
                        <w:lang w:val="en-US"/>
                      </w:rPr>
                      <w:t>____</w:t>
                    </w:r>
                    <w:r>
                      <w:t xml:space="preserve"> №</w:t>
                    </w:r>
                    <w:r>
                      <w:rPr>
                        <w:lang w:val="en-US"/>
                      </w:rPr>
                      <w:t>___________________</w:t>
                    </w:r>
                    <w:r>
                      <w:t xml:space="preserve"> </w:t>
                    </w:r>
                  </w:p>
                  <w:p w:rsidR="00B5506C" w:rsidRDefault="00B5506C" w:rsidP="00B5506C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</w:p>
                  <w:p w:rsidR="00B5506C" w:rsidRDefault="00B5506C" w:rsidP="00B5506C">
                    <w:pPr>
                      <w:widowControl/>
                      <w:ind w:left="36" w:right="36"/>
                      <w:rPr>
                        <w:u w:val="single"/>
                      </w:rPr>
                    </w:pPr>
                    <w:r>
                      <w:t xml:space="preserve">На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 от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</w:p>
                  <w:p w:rsidR="00B5506C" w:rsidRDefault="00B5506C" w:rsidP="00B5506C">
                    <w:pPr>
                      <w:widowControl/>
                      <w:ind w:left="36" w:right="36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group id="_x0000_s1029" style="position:absolute;margin-left:260.5pt;margin-top:3.55pt;width:217.6pt;height:57.6pt;z-index:251661312" coordsize="20000,20000" o:allowincell="f">
            <v:shape id="_x0000_s1030" style="position:absolute;width:20000;height:20000" coordsize="20000,20000" path="m,l,20000r20000,l20000,,,e" filled="f" strokecolor="white" strokeweight="0">
              <v:fill r:id="rId6" o:title="" type="pattern"/>
              <v:path arrowok="t"/>
            </v:shape>
            <v:rect id="_x0000_s1031" style="position:absolute;width:20000;height:20000" filled="f" strokecolor="white" strokeweight="0">
              <v:textbox style="mso-next-textbox:#_x0000_s1031" inset="0,0,0,0">
                <w:txbxContent>
                  <w:p w:rsidR="00B5506C" w:rsidRDefault="00B5506C" w:rsidP="00B5506C">
                    <w:pPr>
                      <w:widowControl/>
                      <w:jc w:val="right"/>
                    </w:pPr>
                  </w:p>
                  <w:p w:rsidR="00B5506C" w:rsidRDefault="00B5506C" w:rsidP="00B5506C">
                    <w:pPr>
                      <w:widowControl/>
                      <w:jc w:val="right"/>
                    </w:pPr>
                    <w:r>
                      <w:t xml:space="preserve">410031, г. Саратов, ул. </w:t>
                    </w:r>
                    <w:proofErr w:type="gramStart"/>
                    <w:r>
                      <w:t>Первомайская</w:t>
                    </w:r>
                    <w:proofErr w:type="gramEnd"/>
                    <w:r>
                      <w:t xml:space="preserve">, </w:t>
                    </w:r>
                    <w:r w:rsidRPr="00DD295A">
                      <w:t>78</w:t>
                    </w:r>
                  </w:p>
                  <w:p w:rsidR="00B5506C" w:rsidRPr="00CF58ED" w:rsidRDefault="00B5506C" w:rsidP="00B5506C">
                    <w:pPr>
                      <w:widowControl/>
                      <w:ind w:left="2410"/>
                      <w:jc w:val="both"/>
                    </w:pPr>
                    <w:r w:rsidRPr="00DD295A">
                      <w:t xml:space="preserve">  </w:t>
                    </w:r>
                    <w:r>
                      <w:t>тел.:(845-2) 74-87-05</w:t>
                    </w:r>
                  </w:p>
                  <w:p w:rsidR="00B5506C" w:rsidRDefault="00B5506C" w:rsidP="00B5506C">
                    <w:pPr>
                      <w:widowControl/>
                      <w:ind w:left="1440" w:firstLine="720"/>
                    </w:pPr>
                    <w:r>
                      <w:t xml:space="preserve">      факс:(845-2) 27-91-82</w:t>
                    </w:r>
                  </w:p>
                  <w:p w:rsidR="00B5506C" w:rsidRDefault="00B5506C" w:rsidP="00B5506C">
                    <w:pPr>
                      <w:widowControl/>
                      <w:ind w:left="1440" w:firstLine="720"/>
                    </w:pPr>
                  </w:p>
                  <w:p w:rsidR="00B5506C" w:rsidRDefault="00B5506C" w:rsidP="00B5506C">
                    <w:pPr>
                      <w:widowControl/>
                      <w:ind w:left="1440" w:firstLine="720"/>
                    </w:pPr>
                  </w:p>
                  <w:p w:rsidR="00B5506C" w:rsidRDefault="00B5506C" w:rsidP="00B5506C">
                    <w:pPr>
                      <w:widowControl/>
                      <w:ind w:left="1440" w:firstLine="720"/>
                    </w:pPr>
                  </w:p>
                  <w:p w:rsidR="00B5506C" w:rsidRDefault="00B5506C" w:rsidP="00B5506C">
                    <w:pPr>
                      <w:widowControl/>
                      <w:ind w:left="1440" w:firstLine="720"/>
                    </w:pPr>
                  </w:p>
                  <w:p w:rsidR="00B5506C" w:rsidRDefault="00B5506C" w:rsidP="00B5506C">
                    <w:pPr>
                      <w:widowControl/>
                      <w:ind w:left="1440" w:firstLine="720"/>
                    </w:pPr>
                  </w:p>
                  <w:p w:rsidR="00B5506C" w:rsidRDefault="00B5506C" w:rsidP="00B5506C">
                    <w:pPr>
                      <w:widowControl/>
                      <w:ind w:left="1440" w:firstLine="720"/>
                    </w:pPr>
                  </w:p>
                  <w:p w:rsidR="00B5506C" w:rsidRDefault="00B5506C" w:rsidP="00B5506C">
                    <w:pPr>
                      <w:widowControl/>
                      <w:ind w:left="1440" w:firstLine="720"/>
                    </w:pPr>
                  </w:p>
                  <w:p w:rsidR="00B5506C" w:rsidRDefault="00B5506C" w:rsidP="00B5506C">
                    <w:pPr>
                      <w:widowControl/>
                      <w:ind w:left="1440" w:firstLine="720"/>
                    </w:pPr>
                  </w:p>
                  <w:p w:rsidR="00B5506C" w:rsidRDefault="00B5506C" w:rsidP="00B5506C">
                    <w:pPr>
                      <w:widowControl/>
                      <w:ind w:left="1440" w:firstLine="720"/>
                    </w:pPr>
                  </w:p>
                  <w:p w:rsidR="00B5506C" w:rsidRDefault="00B5506C" w:rsidP="00B5506C">
                    <w:pPr>
                      <w:widowControl/>
                      <w:ind w:left="1440" w:firstLine="720"/>
                    </w:pPr>
                  </w:p>
                  <w:p w:rsidR="00B5506C" w:rsidRDefault="00B5506C" w:rsidP="00B5506C">
                    <w:pPr>
                      <w:widowControl/>
                      <w:ind w:left="1440" w:firstLine="720"/>
                    </w:pPr>
                  </w:p>
                  <w:p w:rsidR="00B5506C" w:rsidRDefault="00B5506C" w:rsidP="00B5506C">
                    <w:pPr>
                      <w:widowControl/>
                      <w:ind w:left="1440" w:firstLine="720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line id="_x0000_s1032" style="position:absolute;z-index:251662336" from=".65pt,6.75pt" to="491.9pt,6.75pt" o:allowincell="f"/>
        </w:pict>
      </w:r>
      <w:r>
        <w:rPr>
          <w:noProof/>
          <w:sz w:val="32"/>
        </w:rPr>
        <w:pict>
          <v:line id="_x0000_s1033" style="position:absolute;z-index:251663360" from=".65pt,3.55pt" to="491.9pt,3.55pt" o:allowincell="f" strokeweight="2.25pt"/>
        </w:pict>
      </w:r>
    </w:p>
    <w:p w:rsidR="00B5506C" w:rsidRDefault="00B5506C" w:rsidP="00B5506C">
      <w:pPr>
        <w:widowControl/>
      </w:pPr>
    </w:p>
    <w:p w:rsidR="00B5506C" w:rsidRPr="00FE1235" w:rsidRDefault="00B5506C" w:rsidP="00B5506C">
      <w:pPr>
        <w:keepNext/>
        <w:widowControl/>
        <w:outlineLvl w:val="1"/>
        <w:rPr>
          <w:sz w:val="28"/>
        </w:rPr>
      </w:pPr>
      <w:r>
        <w:rPr>
          <w:sz w:val="28"/>
        </w:rPr>
        <w:t xml:space="preserve">                               </w:t>
      </w:r>
    </w:p>
    <w:p w:rsidR="00B5506C" w:rsidRPr="005F3ECB" w:rsidRDefault="00B5506C" w:rsidP="00B5506C"/>
    <w:p w:rsidR="00B5506C" w:rsidRPr="005F3ECB" w:rsidRDefault="00B5506C" w:rsidP="00B5506C"/>
    <w:p w:rsidR="00B5506C" w:rsidRDefault="00B5506C" w:rsidP="00B5506C">
      <w:pPr>
        <w:rPr>
          <w:b/>
          <w:sz w:val="28"/>
          <w:szCs w:val="28"/>
        </w:rPr>
      </w:pPr>
    </w:p>
    <w:p w:rsidR="00B5506C" w:rsidRDefault="00B5506C" w:rsidP="00B5506C">
      <w:pPr>
        <w:ind w:left="5954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Председателю комитета по жилищно-коммунальному хозяйству</w:t>
      </w:r>
    </w:p>
    <w:p w:rsidR="00B5506C" w:rsidRPr="00254770" w:rsidRDefault="00B5506C" w:rsidP="00B5506C">
      <w:pPr>
        <w:ind w:left="5954"/>
        <w:rPr>
          <w:b/>
          <w:sz w:val="28"/>
          <w:szCs w:val="28"/>
        </w:rPr>
      </w:pPr>
      <w:r>
        <w:rPr>
          <w:b/>
          <w:sz w:val="28"/>
          <w:szCs w:val="28"/>
        </w:rPr>
        <w:t>В.И. Карпову</w:t>
      </w:r>
    </w:p>
    <w:p w:rsidR="00B5506C" w:rsidRDefault="00B5506C" w:rsidP="00B5506C">
      <w:pPr>
        <w:ind w:left="5670"/>
        <w:rPr>
          <w:b/>
          <w:sz w:val="28"/>
          <w:szCs w:val="28"/>
        </w:rPr>
      </w:pPr>
      <w:r w:rsidRPr="00F26D8F">
        <w:rPr>
          <w:b/>
          <w:sz w:val="28"/>
          <w:szCs w:val="28"/>
        </w:rPr>
        <w:t xml:space="preserve">               </w:t>
      </w:r>
    </w:p>
    <w:p w:rsidR="00B5506C" w:rsidRDefault="00B5506C" w:rsidP="00B5506C">
      <w:pPr>
        <w:jc w:val="center"/>
        <w:rPr>
          <w:b/>
          <w:sz w:val="28"/>
          <w:szCs w:val="28"/>
        </w:rPr>
      </w:pPr>
    </w:p>
    <w:p w:rsidR="00B5506C" w:rsidRPr="006E4975" w:rsidRDefault="00B5506C" w:rsidP="00B5506C">
      <w:pPr>
        <w:pStyle w:val="a3"/>
        <w:jc w:val="center"/>
        <w:rPr>
          <w:b/>
          <w:sz w:val="28"/>
          <w:szCs w:val="28"/>
        </w:rPr>
      </w:pPr>
      <w:r w:rsidRPr="006E4975">
        <w:rPr>
          <w:b/>
          <w:sz w:val="28"/>
          <w:szCs w:val="28"/>
        </w:rPr>
        <w:t>Заключение</w:t>
      </w:r>
    </w:p>
    <w:p w:rsidR="00B5506C" w:rsidRDefault="00B5506C" w:rsidP="00B5506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оценке регулирующего воздействия проекта постановления администрации муниципального образования «Город Саратов» «О предоставлении субсидий на возмещение</w:t>
      </w:r>
      <w:r w:rsidRPr="00B5506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недополученных доходов в связи с оказанием услуг муниципальных бань»</w:t>
      </w:r>
    </w:p>
    <w:p w:rsidR="00B5506C" w:rsidRPr="006E4975" w:rsidRDefault="00B5506C" w:rsidP="00B5506C">
      <w:pPr>
        <w:pStyle w:val="a3"/>
        <w:rPr>
          <w:b/>
          <w:sz w:val="28"/>
          <w:szCs w:val="28"/>
        </w:rPr>
      </w:pPr>
    </w:p>
    <w:p w:rsidR="00B5506C" w:rsidRDefault="00B5506C" w:rsidP="00B5506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порядком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утвержденным постановлением администрации муниципального образования «Город Саратов» от 17 декабря 2014 года № 4146 (далее – порядок), комитетом по экономике рассмотрен представленный проект постановления, разработанный комитетом по жилищно-коммунальному хозяйству (далее – разработчик).</w:t>
      </w:r>
    </w:p>
    <w:p w:rsidR="00B5506C" w:rsidRDefault="00B5506C" w:rsidP="00B5506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представлен для подготовки заключения об оценке регулирующего воздействия впервые.</w:t>
      </w:r>
    </w:p>
    <w:p w:rsidR="00B5506C" w:rsidRDefault="00B5506C" w:rsidP="00B5506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разработан в соответствии со статьей 78 Бюджетного кодекса Российской Федерации. </w:t>
      </w:r>
      <w:proofErr w:type="gramStart"/>
      <w:r>
        <w:rPr>
          <w:sz w:val="28"/>
          <w:szCs w:val="28"/>
        </w:rPr>
        <w:t>Представленным проектом устанавливаются цели, условия и порядок предоставления субсидий, порядок возврата субсидий в случае нарушения условий, установленных при их предоставлении, и остатков субсидий, не использованных в отчетном финансовом году, определяются основные категории получателей субсидий.</w:t>
      </w:r>
      <w:proofErr w:type="gramEnd"/>
    </w:p>
    <w:p w:rsidR="00B5506C" w:rsidRDefault="00B5506C" w:rsidP="00B5506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субсидий осуществляется в пределах средств, предусмотренных решением Саратовской городской Думы от 18.12.2014       № 42-473 «О бюджете муниципального образования «Город Саратов» на 2015 год».  </w:t>
      </w:r>
    </w:p>
    <w:p w:rsidR="00B5506C" w:rsidRDefault="00B5506C" w:rsidP="00B5506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требований порядка разработчиком в период с 16.01.2015 по 22.01.2015 проведено публичное обсуждение проекта постановления и </w:t>
      </w:r>
      <w:r>
        <w:rPr>
          <w:sz w:val="28"/>
          <w:szCs w:val="28"/>
        </w:rPr>
        <w:lastRenderedPageBreak/>
        <w:t>сводного отчета об оценке регулирующего воздействия проекта постановления путем размещения данных материалов на официальном сайте администрации муниципального образования «Город Саратов» в сети Интернет (</w:t>
      </w:r>
      <w:r>
        <w:rPr>
          <w:sz w:val="28"/>
          <w:szCs w:val="28"/>
          <w:lang w:val="en-US"/>
        </w:rPr>
        <w:t>www</w:t>
      </w:r>
      <w:r w:rsidRPr="00A06F1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saratovmer</w:t>
      </w:r>
      <w:proofErr w:type="spellEnd"/>
      <w:r w:rsidRPr="00A06F1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C436D5"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regvoz</w:t>
      </w:r>
      <w:proofErr w:type="spellEnd"/>
      <w:r w:rsidRPr="00C436D5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project</w:t>
      </w:r>
      <w:r w:rsidRPr="00A06F13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B5506C" w:rsidRDefault="00B5506C" w:rsidP="00B5506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информации, представленной разработчиком, в течение срока проведения публичного обсуждения замечаний и предложений по проекту постановления не поступало.</w:t>
      </w:r>
    </w:p>
    <w:p w:rsidR="00B5506C" w:rsidRDefault="00B5506C" w:rsidP="00B5506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представленных материалов комитетом по экономике установлено, что процедуры оценки регулирующего воздействия, установленные порядком, разработчиком соблюдены.</w:t>
      </w:r>
    </w:p>
    <w:p w:rsidR="00B5506C" w:rsidRDefault="00B5506C" w:rsidP="00B5506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представленные разработчиком для подготовки заключения об оценке регулирующего воздействия, соответствуют требованиям, установленным порядком.</w:t>
      </w:r>
    </w:p>
    <w:p w:rsidR="00B5506C" w:rsidRDefault="00B5506C" w:rsidP="00B5506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сводному отчету проект постановления содержит положения, имеющие низкую степень регулирующего воздействия. По мнению комитета по экономике данный вывод является обоснованным.</w:t>
      </w:r>
    </w:p>
    <w:p w:rsidR="00B5506C" w:rsidRDefault="00B5506C" w:rsidP="00B5506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анализа представленных материалов комитетом по экономике сделан вывод об отсутствии в проекте постановления положений, в</w:t>
      </w:r>
      <w:r w:rsidR="00BF3082">
        <w:rPr>
          <w:sz w:val="28"/>
          <w:szCs w:val="28"/>
        </w:rPr>
        <w:t>в</w:t>
      </w:r>
      <w:r>
        <w:rPr>
          <w:sz w:val="28"/>
          <w:szCs w:val="28"/>
        </w:rPr>
        <w:t>одящих избыточные обязанности, запреты и ограничения для субъектов предпринимательской и инвестиционной деятельности, способствующих их введению, а также положений</w:t>
      </w:r>
      <w:r w:rsidR="00BF3082">
        <w:rPr>
          <w:sz w:val="28"/>
          <w:szCs w:val="28"/>
        </w:rPr>
        <w:t>,</w:t>
      </w:r>
      <w:r>
        <w:rPr>
          <w:sz w:val="28"/>
          <w:szCs w:val="28"/>
        </w:rPr>
        <w:t xml:space="preserve"> способствующих возникновению необоснованных расходов данных субъектов и бюджета муниципального образования «Город Саратов».</w:t>
      </w:r>
    </w:p>
    <w:p w:rsidR="00B5506C" w:rsidRDefault="00B5506C" w:rsidP="00B5506C">
      <w:pPr>
        <w:pStyle w:val="a3"/>
        <w:rPr>
          <w:sz w:val="28"/>
          <w:szCs w:val="28"/>
        </w:rPr>
      </w:pPr>
    </w:p>
    <w:p w:rsidR="00B5506C" w:rsidRPr="006E4975" w:rsidRDefault="00B5506C" w:rsidP="00B5506C">
      <w:pPr>
        <w:pStyle w:val="a3"/>
        <w:rPr>
          <w:sz w:val="28"/>
          <w:szCs w:val="28"/>
        </w:rPr>
      </w:pPr>
    </w:p>
    <w:p w:rsidR="00B5506C" w:rsidRPr="006E4975" w:rsidRDefault="00B5506C" w:rsidP="00B5506C">
      <w:pPr>
        <w:pStyle w:val="a3"/>
        <w:rPr>
          <w:sz w:val="28"/>
          <w:szCs w:val="28"/>
        </w:rPr>
      </w:pPr>
    </w:p>
    <w:p w:rsidR="00B5506C" w:rsidRPr="006E4975" w:rsidRDefault="00B5506C" w:rsidP="00B5506C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b/>
          <w:sz w:val="28"/>
          <w:szCs w:val="28"/>
        </w:rPr>
        <w:t xml:space="preserve">    Е.В. </w:t>
      </w:r>
      <w:proofErr w:type="spellStart"/>
      <w:r w:rsidRPr="006E4975">
        <w:rPr>
          <w:b/>
          <w:sz w:val="28"/>
          <w:szCs w:val="28"/>
        </w:rPr>
        <w:t>Ножечкина</w:t>
      </w:r>
      <w:proofErr w:type="spellEnd"/>
    </w:p>
    <w:p w:rsidR="00B5506C" w:rsidRPr="006E4975" w:rsidRDefault="00B5506C" w:rsidP="00B5506C">
      <w:pPr>
        <w:pStyle w:val="a3"/>
        <w:rPr>
          <w:sz w:val="28"/>
          <w:szCs w:val="28"/>
        </w:rPr>
      </w:pPr>
    </w:p>
    <w:p w:rsidR="00B5506C" w:rsidRPr="006E4975" w:rsidRDefault="00B5506C" w:rsidP="00B5506C">
      <w:pPr>
        <w:pStyle w:val="a3"/>
        <w:rPr>
          <w:sz w:val="28"/>
          <w:szCs w:val="28"/>
        </w:rPr>
      </w:pPr>
    </w:p>
    <w:p w:rsidR="00B5506C" w:rsidRPr="006E4975" w:rsidRDefault="00B5506C" w:rsidP="00B5506C">
      <w:pPr>
        <w:pStyle w:val="a3"/>
        <w:rPr>
          <w:sz w:val="28"/>
          <w:szCs w:val="28"/>
        </w:rPr>
      </w:pPr>
    </w:p>
    <w:p w:rsidR="00B5506C" w:rsidRDefault="00B5506C" w:rsidP="00B5506C">
      <w:pPr>
        <w:jc w:val="both"/>
        <w:rPr>
          <w:sz w:val="28"/>
          <w:szCs w:val="28"/>
        </w:rPr>
      </w:pPr>
    </w:p>
    <w:p w:rsidR="00B5506C" w:rsidRDefault="00B5506C" w:rsidP="00B5506C">
      <w:pPr>
        <w:jc w:val="both"/>
        <w:rPr>
          <w:sz w:val="28"/>
          <w:szCs w:val="28"/>
        </w:rPr>
      </w:pPr>
    </w:p>
    <w:p w:rsidR="00B5506C" w:rsidRDefault="00B5506C" w:rsidP="00B5506C">
      <w:pPr>
        <w:jc w:val="both"/>
        <w:rPr>
          <w:sz w:val="28"/>
          <w:szCs w:val="28"/>
        </w:rPr>
      </w:pPr>
    </w:p>
    <w:p w:rsidR="00B5506C" w:rsidRDefault="00B5506C" w:rsidP="00B5506C">
      <w:pPr>
        <w:jc w:val="both"/>
        <w:rPr>
          <w:sz w:val="28"/>
          <w:szCs w:val="28"/>
        </w:rPr>
      </w:pPr>
    </w:p>
    <w:p w:rsidR="00B5506C" w:rsidRDefault="00B5506C" w:rsidP="00B5506C">
      <w:pPr>
        <w:jc w:val="both"/>
        <w:rPr>
          <w:sz w:val="28"/>
          <w:szCs w:val="28"/>
        </w:rPr>
      </w:pPr>
    </w:p>
    <w:p w:rsidR="00B5506C" w:rsidRDefault="00B5506C" w:rsidP="00B5506C">
      <w:pPr>
        <w:jc w:val="both"/>
        <w:rPr>
          <w:sz w:val="28"/>
          <w:szCs w:val="28"/>
        </w:rPr>
      </w:pPr>
    </w:p>
    <w:p w:rsidR="00B5506C" w:rsidRPr="003F7EEA" w:rsidRDefault="00B5506C" w:rsidP="00B5506C">
      <w:pPr>
        <w:jc w:val="both"/>
        <w:rPr>
          <w:sz w:val="28"/>
          <w:szCs w:val="28"/>
        </w:rPr>
      </w:pPr>
    </w:p>
    <w:p w:rsidR="00B5506C" w:rsidRPr="003F7EEA" w:rsidRDefault="00B5506C" w:rsidP="00B5506C">
      <w:pPr>
        <w:jc w:val="both"/>
      </w:pPr>
      <w:r>
        <w:t>Дьяков</w:t>
      </w:r>
    </w:p>
    <w:p w:rsidR="00B5506C" w:rsidRDefault="00B5506C" w:rsidP="00B5506C">
      <w:pPr>
        <w:jc w:val="both"/>
      </w:pPr>
      <w:r>
        <w:t>74-87-20</w:t>
      </w:r>
    </w:p>
    <w:p w:rsidR="00B5506C" w:rsidRDefault="00B5506C" w:rsidP="00B5506C"/>
    <w:p w:rsidR="00B5506C" w:rsidRDefault="00B5506C" w:rsidP="00B5506C"/>
    <w:p w:rsidR="00B5506C" w:rsidRDefault="00B5506C" w:rsidP="00B5506C"/>
    <w:p w:rsidR="00B5506C" w:rsidRDefault="00B5506C" w:rsidP="00B5506C"/>
    <w:p w:rsidR="00B5506C" w:rsidRDefault="00B5506C" w:rsidP="00B5506C"/>
    <w:p w:rsidR="00B5506C" w:rsidRDefault="00B5506C" w:rsidP="00B5506C"/>
    <w:p w:rsidR="00B5506C" w:rsidRDefault="00B5506C" w:rsidP="00B5506C"/>
    <w:p w:rsidR="00B5506C" w:rsidRDefault="00B5506C" w:rsidP="00B5506C"/>
    <w:p w:rsidR="00FB5259" w:rsidRDefault="00FB5259"/>
    <w:sectPr w:rsidR="00FB5259" w:rsidSect="0025577E">
      <w:endnotePr>
        <w:numFmt w:val="decimal"/>
      </w:endnotePr>
      <w:pgSz w:w="11906" w:h="16838"/>
      <w:pgMar w:top="851" w:right="851" w:bottom="709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endnotePr>
    <w:numFmt w:val="decimal"/>
  </w:endnotePr>
  <w:compat/>
  <w:rsids>
    <w:rsidRoot w:val="00B5506C"/>
    <w:rsid w:val="000A7DE5"/>
    <w:rsid w:val="00237847"/>
    <w:rsid w:val="00280CF5"/>
    <w:rsid w:val="00354376"/>
    <w:rsid w:val="00B5506C"/>
    <w:rsid w:val="00BF3082"/>
    <w:rsid w:val="00FB5259"/>
    <w:rsid w:val="00FD0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06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506C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506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B5506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498</Words>
  <Characters>2842</Characters>
  <Application>Microsoft Office Word</Application>
  <DocSecurity>0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Kirillov</dc:creator>
  <cp:keywords/>
  <dc:description/>
  <cp:lastModifiedBy>Kirillov</cp:lastModifiedBy>
  <cp:revision>3</cp:revision>
  <dcterms:created xsi:type="dcterms:W3CDTF">2015-01-19T08:41:00Z</dcterms:created>
  <dcterms:modified xsi:type="dcterms:W3CDTF">2015-01-22T09:39:00Z</dcterms:modified>
</cp:coreProperties>
</file>