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B" w:rsidRDefault="00CD50BB" w:rsidP="00CD50BB">
      <w:pPr>
        <w:spacing w:after="0" w:line="240" w:lineRule="auto"/>
        <w:jc w:val="center"/>
      </w:pPr>
      <w:r>
        <w:t>Сводный отчет</w:t>
      </w:r>
    </w:p>
    <w:p w:rsidR="00CD50BB" w:rsidRDefault="00CD50BB" w:rsidP="00CD50BB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  <w:rPr>
          <w:b/>
        </w:rPr>
      </w:pPr>
    </w:p>
    <w:p w:rsidR="00CD50BB" w:rsidRDefault="00CD50BB" w:rsidP="00CD50BB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D50BB" w:rsidRPr="00CD50BB" w:rsidTr="001746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CD50BB">
              <w:rPr>
                <w:szCs w:val="28"/>
              </w:rPr>
              <w:t>Срок проведения публичного обсуждения:</w:t>
            </w:r>
          </w:p>
          <w:p w:rsidR="00CD50BB" w:rsidRPr="00CD50BB" w:rsidRDefault="00CD50BB" w:rsidP="00174617">
            <w:pPr>
              <w:spacing w:after="0" w:line="240" w:lineRule="auto"/>
              <w:rPr>
                <w:szCs w:val="28"/>
              </w:rPr>
            </w:pPr>
            <w:r w:rsidRPr="00CD50BB">
              <w:rPr>
                <w:szCs w:val="28"/>
              </w:rPr>
              <w:t xml:space="preserve">Начало « 11» июня 2015г.  </w:t>
            </w:r>
          </w:p>
          <w:p w:rsidR="00CD50BB" w:rsidRPr="00CD50BB" w:rsidRDefault="00CD50BB" w:rsidP="00CD50BB">
            <w:pPr>
              <w:spacing w:after="0" w:line="240" w:lineRule="auto"/>
            </w:pPr>
            <w:r w:rsidRPr="00CD50BB">
              <w:rPr>
                <w:szCs w:val="28"/>
              </w:rPr>
              <w:t>окончание «17» июня 2015г.</w:t>
            </w:r>
          </w:p>
        </w:tc>
      </w:tr>
    </w:tbl>
    <w:p w:rsidR="00CD50BB" w:rsidRPr="00CD50BB" w:rsidRDefault="00CD50BB" w:rsidP="00CD50BB">
      <w:pPr>
        <w:spacing w:after="0" w:line="240" w:lineRule="auto"/>
      </w:pPr>
    </w:p>
    <w:p w:rsidR="00CD50BB" w:rsidRDefault="00CD50BB" w:rsidP="00CD50BB">
      <w:pPr>
        <w:spacing w:after="0" w:line="240" w:lineRule="auto"/>
        <w:jc w:val="center"/>
      </w:pPr>
      <w:r>
        <w:t>1. Общая информация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1B21C0" w:rsidRDefault="00CD50BB" w:rsidP="00174617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D50BB" w:rsidRPr="00CD50BB" w:rsidRDefault="00CD50BB" w:rsidP="00CD50BB">
            <w:pPr>
              <w:pStyle w:val="1"/>
              <w:rPr>
                <w:sz w:val="20"/>
              </w:rPr>
            </w:pPr>
            <w:r w:rsidRPr="00CD50BB">
              <w:rPr>
                <w:szCs w:val="28"/>
              </w:rPr>
              <w:t xml:space="preserve">Постановление администрации муниципального образования «Город Саратов» </w:t>
            </w:r>
            <w:r w:rsidRPr="00CD50BB">
              <w:rPr>
                <w:rStyle w:val="a5"/>
                <w:color w:val="auto"/>
                <w:szCs w:val="28"/>
                <w:u w:val="none"/>
              </w:rPr>
              <w:t>«О предоставлении субсидии на возмещение части затрат на устройство индивидуального газового отопления в жилых помещениях многоквартирных домов</w:t>
            </w:r>
            <w:r w:rsidRPr="00CD50BB">
              <w:rPr>
                <w:szCs w:val="28"/>
              </w:rPr>
              <w:t>»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Разработчик:</w:t>
            </w:r>
          </w:p>
          <w:p w:rsidR="00CD50BB" w:rsidRPr="00CD50BB" w:rsidRDefault="00CD50BB" w:rsidP="00CD50BB">
            <w:pPr>
              <w:spacing w:after="0" w:line="240" w:lineRule="auto"/>
              <w:rPr>
                <w:szCs w:val="28"/>
              </w:rPr>
            </w:pPr>
            <w:r w:rsidRPr="00CD50BB">
              <w:rPr>
                <w:szCs w:val="28"/>
              </w:rPr>
              <w:t>Администрация Ленинского района муниципального образования «Город Саратов»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</w:p>
          <w:p w:rsidR="00045233" w:rsidRPr="00045233" w:rsidRDefault="00045233" w:rsidP="000452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5233">
              <w:rPr>
                <w:szCs w:val="28"/>
              </w:rPr>
              <w:t>Положение о предоставлении субсидий на возмещение части затрат на устройство индивидуального газового отопления в жилых помещениях многоквартирных домов определяет категории юридических лиц, индивидуальных предпринимателей, физических лиц, имеющих право на получение субсидий на возмещение части затрат на устройство индивидуального газового отопления в жилых помещениях многоквартирных домов (далее - субсидия), цели, условия, порядок предоставления и возврата субсидий, положени</w:t>
            </w:r>
            <w:r w:rsidR="00626D61">
              <w:rPr>
                <w:szCs w:val="28"/>
              </w:rPr>
              <w:t>е</w:t>
            </w:r>
            <w:r w:rsidRPr="00045233">
              <w:rPr>
                <w:szCs w:val="28"/>
              </w:rPr>
              <w:t xml:space="preserve"> об обязательной проверке соблюдения условий</w:t>
            </w:r>
            <w:proofErr w:type="gramEnd"/>
            <w:r w:rsidRPr="00045233">
              <w:rPr>
                <w:szCs w:val="28"/>
              </w:rPr>
              <w:t>, целей и порядка предоставления субсидий.</w:t>
            </w:r>
            <w:r w:rsidRPr="00045233">
              <w:rPr>
                <w:sz w:val="24"/>
                <w:szCs w:val="24"/>
              </w:rPr>
              <w:t xml:space="preserve"> </w:t>
            </w:r>
          </w:p>
          <w:p w:rsidR="00CD50BB" w:rsidRPr="008D4CDC" w:rsidRDefault="00045233" w:rsidP="0004523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 xml:space="preserve"> </w:t>
            </w:r>
            <w:r w:rsidR="00CD50BB" w:rsidRPr="008D4CDC">
              <w:rPr>
                <w:sz w:val="24"/>
                <w:szCs w:val="24"/>
              </w:rPr>
              <w:t>(текстовое описание)</w:t>
            </w:r>
            <w:r w:rsidR="00CD50BB" w:rsidRPr="008D4CDC">
              <w:rPr>
                <w:color w:val="FF0000"/>
                <w:sz w:val="24"/>
                <w:szCs w:val="24"/>
              </w:rPr>
              <w:t xml:space="preserve">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CD50BB" w:rsidRPr="00CD50BB" w:rsidRDefault="00CD50BB" w:rsidP="00174617">
            <w:pPr>
              <w:spacing w:after="0" w:line="240" w:lineRule="auto"/>
              <w:rPr>
                <w:u w:val="single"/>
              </w:rPr>
            </w:pPr>
            <w:r w:rsidRPr="00CD50BB">
              <w:t xml:space="preserve">Ф.И.О.  </w:t>
            </w:r>
            <w:proofErr w:type="spellStart"/>
            <w:r w:rsidRPr="00CD50BB">
              <w:t>Боровская</w:t>
            </w:r>
            <w:proofErr w:type="spellEnd"/>
            <w:r w:rsidRPr="00CD50BB">
              <w:t xml:space="preserve"> Татьяна Витальевна</w:t>
            </w:r>
          </w:p>
          <w:p w:rsidR="00CD50BB" w:rsidRPr="00CD50BB" w:rsidRDefault="00CD50BB" w:rsidP="00174617">
            <w:pPr>
              <w:spacing w:after="0" w:line="240" w:lineRule="auto"/>
            </w:pPr>
            <w:r>
              <w:t xml:space="preserve">должность  </w:t>
            </w:r>
            <w:r w:rsidRPr="00CD50BB">
              <w:t>начальник отдела экономического развития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00B050"/>
                <w:u w:val="single"/>
              </w:rPr>
            </w:pPr>
            <w:r>
              <w:t xml:space="preserve">телефон </w:t>
            </w:r>
            <w:r w:rsidRPr="00CD50BB">
              <w:rPr>
                <w:szCs w:val="28"/>
              </w:rPr>
              <w:t xml:space="preserve">8 (8452) </w:t>
            </w:r>
            <w:r w:rsidRPr="009668EE">
              <w:rPr>
                <w:szCs w:val="28"/>
              </w:rPr>
              <w:t>63-10-27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00B050"/>
              </w:rPr>
            </w:pPr>
            <w:r>
              <w:t xml:space="preserve">адрес электронной почты </w:t>
            </w:r>
            <w:proofErr w:type="spellStart"/>
            <w:r w:rsidRPr="00CD50BB">
              <w:rPr>
                <w:szCs w:val="28"/>
                <w:u w:val="single"/>
                <w:lang w:val="en-US"/>
              </w:rPr>
              <w:t>len</w:t>
            </w:r>
            <w:proofErr w:type="spellEnd"/>
            <w:r w:rsidRPr="00CD50BB">
              <w:rPr>
                <w:szCs w:val="28"/>
                <w:u w:val="single"/>
              </w:rPr>
              <w:t>-</w:t>
            </w:r>
            <w:proofErr w:type="spellStart"/>
            <w:r w:rsidRPr="00CD50BB">
              <w:rPr>
                <w:szCs w:val="28"/>
                <w:u w:val="single"/>
                <w:lang w:val="en-US"/>
              </w:rPr>
              <w:t>inf</w:t>
            </w:r>
            <w:proofErr w:type="spellEnd"/>
            <w:r w:rsidR="00B92A80" w:rsidRPr="00CD50BB">
              <w:rPr>
                <w:szCs w:val="28"/>
              </w:rPr>
              <w:fldChar w:fldCharType="begin"/>
            </w:r>
            <w:r w:rsidRPr="00CD50BB">
              <w:rPr>
                <w:szCs w:val="28"/>
              </w:rPr>
              <w:instrText>HYPERLINK "mailto:frunzencom@mail.ru"</w:instrText>
            </w:r>
            <w:r w:rsidR="00B92A80" w:rsidRPr="00CD50BB">
              <w:rPr>
                <w:szCs w:val="28"/>
              </w:rPr>
              <w:fldChar w:fldCharType="separate"/>
            </w:r>
            <w:r w:rsidRPr="00CD50BB">
              <w:rPr>
                <w:rStyle w:val="a5"/>
                <w:szCs w:val="28"/>
              </w:rPr>
              <w:t>@</w:t>
            </w:r>
            <w:proofErr w:type="spellStart"/>
            <w:r w:rsidRPr="00CD50BB">
              <w:rPr>
                <w:rStyle w:val="a5"/>
                <w:szCs w:val="28"/>
                <w:lang w:val="en-US"/>
              </w:rPr>
              <w:t>yandex</w:t>
            </w:r>
            <w:proofErr w:type="spellEnd"/>
            <w:r w:rsidRPr="00CD50BB">
              <w:rPr>
                <w:rStyle w:val="a5"/>
                <w:szCs w:val="28"/>
              </w:rPr>
              <w:t>.</w:t>
            </w:r>
            <w:proofErr w:type="spellStart"/>
            <w:r w:rsidRPr="00CD50BB">
              <w:rPr>
                <w:rStyle w:val="a5"/>
                <w:szCs w:val="28"/>
                <w:lang w:val="en-US"/>
              </w:rPr>
              <w:t>ru</w:t>
            </w:r>
            <w:proofErr w:type="spellEnd"/>
            <w:r w:rsidR="00B92A80" w:rsidRPr="00CD50BB">
              <w:rPr>
                <w:szCs w:val="28"/>
              </w:rPr>
              <w:fldChar w:fldCharType="end"/>
            </w:r>
          </w:p>
          <w:p w:rsidR="00CD50BB" w:rsidRDefault="00CD50BB" w:rsidP="00174617">
            <w:pPr>
              <w:spacing w:after="0" w:line="240" w:lineRule="auto"/>
            </w:pP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</w:p>
    <w:p w:rsidR="00CD50BB" w:rsidRPr="004D5253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0D771D" w:rsidRDefault="00CD50BB" w:rsidP="00174617">
            <w:pPr>
              <w:spacing w:after="0" w:line="240" w:lineRule="auto"/>
              <w:rPr>
                <w:color w:val="00B050"/>
                <w:u w:val="single"/>
              </w:rPr>
            </w:pPr>
            <w:r>
              <w:t xml:space="preserve">Степень регулирующего воздействия: </w:t>
            </w:r>
            <w:r w:rsidRPr="00CD50BB">
              <w:t>низкая</w:t>
            </w:r>
          </w:p>
          <w:p w:rsidR="00CD50BB" w:rsidRPr="000D771D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771D">
              <w:rPr>
                <w:sz w:val="24"/>
                <w:szCs w:val="24"/>
              </w:rPr>
              <w:t>(высокая/средняя/низкая)</w:t>
            </w:r>
          </w:p>
          <w:p w:rsidR="00CD50BB" w:rsidRDefault="00CD50BB" w:rsidP="001746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045233" w:rsidRDefault="00045233" w:rsidP="0004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инвестиционной деятельности (далее</w:t>
            </w:r>
            <w:r w:rsidR="0052752A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-с</w:t>
            </w:r>
            <w:proofErr w:type="gramEnd"/>
            <w:r>
              <w:rPr>
                <w:rFonts w:cs="Calibri"/>
              </w:rPr>
              <w:t>убъект)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(текстовое описание)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CD50BB" w:rsidRDefault="00CD50BB" w:rsidP="00CD50BB">
      <w:pPr>
        <w:spacing w:after="0" w:line="240" w:lineRule="auto"/>
        <w:jc w:val="center"/>
      </w:pPr>
      <w:r>
        <w:t>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color w:val="FF0000"/>
              </w:rPr>
              <w:t xml:space="preserve"> </w:t>
            </w:r>
            <w:r w:rsidRPr="009426DA">
              <w:t>Формулировка проблемы:</w:t>
            </w:r>
            <w:r w:rsidRPr="004356E9">
              <w:rPr>
                <w:color w:val="FF0000"/>
              </w:rPr>
              <w:t xml:space="preserve"> </w:t>
            </w:r>
          </w:p>
          <w:p w:rsidR="00045233" w:rsidRDefault="00984757" w:rsidP="005275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>в</w:t>
            </w:r>
            <w:r w:rsidR="00045233" w:rsidRPr="00105535">
              <w:rPr>
                <w:szCs w:val="28"/>
              </w:rPr>
              <w:t xml:space="preserve"> соответствии с </w:t>
            </w:r>
            <w:r w:rsidR="00045233">
              <w:rPr>
                <w:szCs w:val="28"/>
              </w:rPr>
              <w:t>Федеральным</w:t>
            </w:r>
            <w:r w:rsidR="00045233" w:rsidRPr="00105535">
              <w:rPr>
                <w:szCs w:val="28"/>
              </w:rPr>
              <w:t xml:space="preserve"> закон</w:t>
            </w:r>
            <w:r w:rsidR="00045233">
              <w:rPr>
                <w:szCs w:val="28"/>
              </w:rPr>
              <w:t>ом</w:t>
            </w:r>
            <w:r w:rsidR="00045233"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="00045233" w:rsidRPr="001C59FB">
              <w:rPr>
                <w:szCs w:val="28"/>
              </w:rPr>
              <w:t xml:space="preserve">относится </w:t>
            </w:r>
            <w:r w:rsidR="00045233">
              <w:rPr>
                <w:rFonts w:eastAsiaTheme="minorHAnsi"/>
                <w:szCs w:val="28"/>
              </w:rPr>
              <w:t xml:space="preserve"> организация в границах городского округа </w:t>
            </w:r>
            <w:proofErr w:type="spellStart"/>
            <w:r w:rsidR="00045233">
              <w:rPr>
                <w:rFonts w:eastAsiaTheme="minorHAnsi"/>
                <w:szCs w:val="28"/>
              </w:rPr>
              <w:t>электро</w:t>
            </w:r>
            <w:proofErr w:type="spellEnd"/>
            <w:r w:rsidR="00045233">
              <w:rPr>
                <w:rFonts w:eastAsiaTheme="minorHAnsi"/>
                <w:szCs w:val="28"/>
              </w:rPr>
              <w:t>-, тепл</w:t>
            </w:r>
            <w:proofErr w:type="gramStart"/>
            <w:r w:rsidR="00045233">
              <w:rPr>
                <w:rFonts w:eastAsiaTheme="minorHAnsi"/>
                <w:szCs w:val="28"/>
              </w:rPr>
              <w:t>о-</w:t>
            </w:r>
            <w:proofErr w:type="gramEnd"/>
            <w:r w:rsidR="00045233">
              <w:rPr>
                <w:rFonts w:eastAsiaTheme="minorHAnsi"/>
                <w:szCs w:val="28"/>
              </w:rPr>
              <w:t xml:space="preserve">, </w:t>
            </w:r>
            <w:proofErr w:type="spellStart"/>
            <w:r w:rsidR="00045233">
              <w:rPr>
                <w:rFonts w:eastAsiaTheme="minorHAnsi"/>
                <w:szCs w:val="28"/>
              </w:rPr>
              <w:t>газо</w:t>
            </w:r>
            <w:proofErr w:type="spellEnd"/>
            <w:r w:rsidR="00045233">
              <w:rPr>
                <w:rFonts w:eastAsiaTheme="minorHAnsi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F02CE4">
              <w:rPr>
                <w:rFonts w:eastAsiaTheme="minorHAnsi"/>
                <w:szCs w:val="28"/>
              </w:rPr>
              <w:t>.</w:t>
            </w:r>
          </w:p>
          <w:p w:rsidR="00F02CE4" w:rsidRDefault="00F02CE4" w:rsidP="005275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В связи с нехваткой мощности котельной возможно отключение потребителей от теплоснабжения.</w:t>
            </w:r>
          </w:p>
          <w:p w:rsidR="00CD50BB" w:rsidRPr="00600560" w:rsidRDefault="00F02CE4" w:rsidP="00984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CD50BB" w:rsidRPr="001C59FB">
              <w:rPr>
                <w:sz w:val="24"/>
                <w:szCs w:val="24"/>
              </w:rPr>
              <w:t>(текстовое описание</w:t>
            </w:r>
            <w:r w:rsidR="00CD50BB" w:rsidRPr="006408DB">
              <w:rPr>
                <w:sz w:val="24"/>
                <w:szCs w:val="24"/>
              </w:rPr>
              <w:t>)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1C59FB" w:rsidRDefault="00CD50BB" w:rsidP="00174617">
            <w:pPr>
              <w:spacing w:after="0" w:line="240" w:lineRule="auto"/>
            </w:pPr>
            <w:r w:rsidRPr="001C59FB">
              <w:t xml:space="preserve">Описание негативных эффектов, возникающих в связи с наличием проблемы:    </w:t>
            </w:r>
          </w:p>
          <w:p w:rsidR="00CD50BB" w:rsidRPr="0052752A" w:rsidRDefault="00984757" w:rsidP="0017461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     </w:t>
            </w:r>
            <w:r w:rsidR="00F02CE4">
              <w:t>неп</w:t>
            </w:r>
            <w:r w:rsidR="00F02CE4" w:rsidRPr="0052752A">
              <w:t>редставление</w:t>
            </w:r>
            <w:r w:rsidR="0052752A" w:rsidRPr="0052752A">
              <w:t xml:space="preserve"> потребителям </w:t>
            </w:r>
            <w:r w:rsidR="00F02CE4">
              <w:t xml:space="preserve">качественной </w:t>
            </w:r>
            <w:r w:rsidR="0052752A" w:rsidRPr="0052752A">
              <w:t>коммунальной услуги</w:t>
            </w:r>
            <w:r w:rsidR="00CD50BB" w:rsidRPr="0052752A">
              <w:t xml:space="preserve"> </w:t>
            </w:r>
            <w:r w:rsidR="0052752A" w:rsidRPr="0052752A">
              <w:rPr>
                <w:szCs w:val="28"/>
              </w:rPr>
              <w:t>теплоснабжения жилых помещений</w:t>
            </w:r>
            <w:r w:rsidR="00CD50BB" w:rsidRPr="0052752A">
              <w:rPr>
                <w:szCs w:val="28"/>
              </w:rPr>
              <w:t xml:space="preserve"> </w:t>
            </w:r>
            <w:r w:rsidR="0052752A" w:rsidRPr="0052752A">
              <w:rPr>
                <w:szCs w:val="28"/>
              </w:rPr>
              <w:t>многоквартирных домов</w:t>
            </w:r>
          </w:p>
          <w:p w:rsidR="00CD50BB" w:rsidRPr="001C59F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CD50BB" w:rsidRPr="001C59F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26D61" w:rsidRDefault="00626D61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045233" w:rsidRPr="00600560" w:rsidRDefault="00045233" w:rsidP="00CD50BB">
      <w:pPr>
        <w:spacing w:after="0" w:line="240" w:lineRule="auto"/>
        <w:jc w:val="center"/>
      </w:pPr>
    </w:p>
    <w:p w:rsidR="00CD50BB" w:rsidRDefault="00045233" w:rsidP="00045233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  <w:t>П</w:t>
      </w:r>
      <w:r w:rsidRPr="00045233">
        <w:rPr>
          <w:szCs w:val="28"/>
        </w:rPr>
        <w:t>редоставлени</w:t>
      </w:r>
      <w:r>
        <w:rPr>
          <w:szCs w:val="28"/>
        </w:rPr>
        <w:t>е</w:t>
      </w:r>
      <w:r w:rsidRPr="00045233">
        <w:rPr>
          <w:szCs w:val="28"/>
        </w:rPr>
        <w:t xml:space="preserve"> субсидий на возмещение части затрат на устройство индивидуального газового отопления в жилых помещениях многоквартирных домов</w:t>
      </w:r>
      <w:r>
        <w:rPr>
          <w:szCs w:val="28"/>
        </w:rPr>
        <w:t xml:space="preserve"> </w:t>
      </w:r>
      <w:r w:rsidRPr="006408DB">
        <w:rPr>
          <w:szCs w:val="28"/>
        </w:rPr>
        <w:t>направлено на</w:t>
      </w:r>
      <w:r>
        <w:rPr>
          <w:szCs w:val="28"/>
        </w:rPr>
        <w:t xml:space="preserve"> обеспечение бесперебойного теплоснабжения жилых помещений многоквартирных домов, расположенных на территории </w:t>
      </w:r>
      <w:r w:rsidR="00AF1CF8">
        <w:rPr>
          <w:szCs w:val="28"/>
        </w:rPr>
        <w:t>г</w:t>
      </w:r>
      <w:r>
        <w:rPr>
          <w:szCs w:val="28"/>
        </w:rPr>
        <w:t>ород</w:t>
      </w:r>
      <w:r w:rsidR="00AF1CF8">
        <w:rPr>
          <w:szCs w:val="28"/>
        </w:rPr>
        <w:t>а</w:t>
      </w:r>
      <w:r>
        <w:rPr>
          <w:szCs w:val="28"/>
        </w:rPr>
        <w:t xml:space="preserve"> Саратов</w:t>
      </w:r>
      <w:r w:rsidR="00AF1CF8">
        <w:rPr>
          <w:szCs w:val="28"/>
        </w:rPr>
        <w:t>а</w:t>
      </w:r>
      <w:r>
        <w:rPr>
          <w:szCs w:val="28"/>
        </w:rPr>
        <w:t>.</w:t>
      </w:r>
    </w:p>
    <w:p w:rsidR="00CD50BB" w:rsidRPr="00600560" w:rsidRDefault="00CD50BB" w:rsidP="00CD50BB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AF1CF8" w:rsidRDefault="00AF1CF8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CD50BB" w:rsidRDefault="00CD50BB" w:rsidP="00CD50BB">
      <w:pPr>
        <w:spacing w:after="0" w:line="240" w:lineRule="auto"/>
        <w:jc w:val="center"/>
      </w:pPr>
      <w:r>
        <w:t>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ind w:left="34"/>
            </w:pPr>
            <w:r w:rsidRPr="00CD50BB">
              <w:rPr>
                <w:szCs w:val="28"/>
              </w:rPr>
              <w:t>Бюджетный кодекс Российской Федерации (статья 78)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ind w:left="34"/>
            </w:pPr>
            <w:r w:rsidRPr="00CD50BB">
              <w:rPr>
                <w:szCs w:val="28"/>
              </w:rPr>
              <w:t xml:space="preserve">Решение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CD50BB" w:rsidRPr="00587B8E" w:rsidRDefault="00CD50BB" w:rsidP="00CD50BB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CD50BB" w:rsidRPr="00587B8E" w:rsidTr="001746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CD50BB" w:rsidRPr="00587B8E" w:rsidTr="001746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E91318" w:rsidRDefault="00045233" w:rsidP="00F02CE4">
            <w:pPr>
              <w:spacing w:after="0" w:line="240" w:lineRule="auto"/>
              <w:jc w:val="center"/>
              <w:rPr>
                <w:color w:val="00B050"/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- производители товаров, работ, услуг</w:t>
            </w:r>
            <w:r w:rsidR="00F02CE4">
              <w:rPr>
                <w:szCs w:val="28"/>
              </w:rPr>
              <w:t xml:space="preserve"> осуществляющие управление многоквартирными домами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984757"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Pr="00984757" w:rsidRDefault="00F02CE4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Исходя из результата</w:t>
            </w:r>
            <w:r w:rsidR="009A49DE">
              <w:rPr>
                <w:szCs w:val="28"/>
              </w:rPr>
              <w:t xml:space="preserve"> предоставления субсидии</w:t>
            </w:r>
            <w:r>
              <w:rPr>
                <w:szCs w:val="28"/>
              </w:rPr>
              <w:t xml:space="preserve"> на аналогичные цели в 2014 году</w:t>
            </w:r>
          </w:p>
        </w:tc>
      </w:tr>
    </w:tbl>
    <w:p w:rsidR="00CD50BB" w:rsidRDefault="00CD50BB" w:rsidP="00CD50BB">
      <w:pPr>
        <w:spacing w:after="0" w:line="240" w:lineRule="auto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CD50BB" w:rsidRDefault="00CD50BB" w:rsidP="00CD50BB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CD50BB" w:rsidTr="001746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CD50BB" w:rsidTr="001746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02CE4" w:rsidRDefault="00F02CE4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CD50BB" w:rsidTr="001746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CD50BB" w:rsidTr="00174617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B" w:rsidRPr="006B7CEA" w:rsidRDefault="00CD50BB" w:rsidP="0017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B" w:rsidRPr="0052752A" w:rsidRDefault="00CD50BB" w:rsidP="0052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52752A">
              <w:rPr>
                <w:szCs w:val="28"/>
              </w:rPr>
              <w:t xml:space="preserve">В рамках средств, предусмотренных бюджетом муниципального образования «Город Саратов» на 2015 год на возмещение </w:t>
            </w:r>
            <w:r w:rsidR="0052752A" w:rsidRPr="0052752A">
              <w:rPr>
                <w:szCs w:val="28"/>
              </w:rPr>
              <w:t>части затрат на устройство индивидуального газового отопления в жилых помещениях многоквартирных домов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CD50BB" w:rsidTr="001746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CD50BB" w:rsidTr="0017461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D50BB" w:rsidTr="001746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D50BB" w:rsidTr="001746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CD50BB" w:rsidTr="001746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071E7B" w:rsidRDefault="00071E7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10. Оценка рисков возникновения неблагоприятных последствий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принятия (издания) правового акта </w:t>
      </w:r>
    </w:p>
    <w:p w:rsidR="00CD50BB" w:rsidRPr="00600560" w:rsidRDefault="00CD50BB" w:rsidP="00CD50BB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CD50BB" w:rsidRDefault="00CD50BB" w:rsidP="00CD50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0D6DFF" w:rsidRDefault="00CD50BB" w:rsidP="00174617">
            <w:pPr>
              <w:spacing w:after="0" w:line="240" w:lineRule="auto"/>
              <w:rPr>
                <w:szCs w:val="28"/>
              </w:rPr>
            </w:pPr>
            <w:r w:rsidRPr="000D6DFF">
              <w:rPr>
                <w:szCs w:val="28"/>
              </w:rPr>
              <w:t>Предполагаемая дата вступления в силу (изменений в правовой акт): июнь  2015 года</w:t>
            </w:r>
          </w:p>
          <w:p w:rsidR="00CD50BB" w:rsidRPr="000D6DFF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CD50BB" w:rsidRPr="00E451F8" w:rsidRDefault="00CD50BB" w:rsidP="00174617">
            <w:pPr>
              <w:spacing w:after="0" w:line="240" w:lineRule="auto"/>
              <w:rPr>
                <w:szCs w:val="28"/>
                <w:u w:val="single"/>
              </w:rPr>
            </w:pPr>
            <w:proofErr w:type="spellStart"/>
            <w:r w:rsidRPr="00E451F8">
              <w:rPr>
                <w:szCs w:val="28"/>
                <w:u w:val="single"/>
              </w:rPr>
              <w:t>__________________нет</w:t>
            </w:r>
            <w:proofErr w:type="spellEnd"/>
            <w:r w:rsidRPr="00E451F8">
              <w:rPr>
                <w:szCs w:val="28"/>
                <w:u w:val="single"/>
              </w:rPr>
              <w:t>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AB5151" w:rsidRDefault="00CD50BB" w:rsidP="00174617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Необходимость распространения положений правового акта на ранее возникшие </w:t>
            </w:r>
            <w:proofErr w:type="spellStart"/>
            <w:r w:rsidRPr="00AB5151">
              <w:rPr>
                <w:szCs w:val="28"/>
              </w:rPr>
              <w:t>отношения</w:t>
            </w:r>
            <w:r w:rsidRPr="00AB5151">
              <w:rPr>
                <w:szCs w:val="28"/>
                <w:u w:val="single"/>
              </w:rPr>
              <w:t>:_____нет</w:t>
            </w:r>
            <w:proofErr w:type="spellEnd"/>
            <w:r w:rsidRPr="00AB5151">
              <w:rPr>
                <w:szCs w:val="28"/>
                <w:u w:val="single"/>
              </w:rPr>
              <w:t>____</w:t>
            </w:r>
          </w:p>
          <w:p w:rsidR="00CD50BB" w:rsidRPr="00AB5151" w:rsidRDefault="00CD50BB" w:rsidP="00174617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 (</w:t>
            </w:r>
            <w:proofErr w:type="gramStart"/>
            <w:r w:rsidRPr="00AB5151">
              <w:rPr>
                <w:sz w:val="24"/>
                <w:szCs w:val="24"/>
              </w:rPr>
              <w:t>есть</w:t>
            </w:r>
            <w:proofErr w:type="gramEnd"/>
            <w:r w:rsidRPr="00AB5151">
              <w:rPr>
                <w:sz w:val="24"/>
                <w:szCs w:val="24"/>
              </w:rPr>
              <w:t>/нет)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_________-____________________________________</w:t>
            </w:r>
          </w:p>
          <w:p w:rsidR="00CD50BB" w:rsidRDefault="00CD50BB" w:rsidP="00174617">
            <w:pPr>
              <w:spacing w:after="0" w:line="240" w:lineRule="auto"/>
            </w:pPr>
            <w:r>
              <w:t>___________________________________________________________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CD50BB" w:rsidRPr="00600560" w:rsidRDefault="00CD50BB" w:rsidP="00CD50B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8792"/>
      </w:tblGrid>
      <w:tr w:rsidR="00CD50BB" w:rsidRPr="00600560" w:rsidTr="0017461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600560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5" w:rsidRPr="00CE4BB8" w:rsidRDefault="00775045" w:rsidP="00775045">
            <w:pPr>
              <w:spacing w:after="0" w:line="240" w:lineRule="auto"/>
              <w:jc w:val="both"/>
            </w:pPr>
            <w:r w:rsidRPr="00CE4BB8">
              <w:rPr>
                <w:szCs w:val="28"/>
              </w:rPr>
              <w:t xml:space="preserve">Информация об организациях, в адрес которых направлялось уведомление о проведении процедуры ОРВ: </w:t>
            </w:r>
            <w:r w:rsidRPr="00CE4BB8"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775045" w:rsidRPr="00CE4BB8" w:rsidRDefault="00775045" w:rsidP="00775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4BB8">
              <w:rPr>
                <w:sz w:val="24"/>
                <w:szCs w:val="24"/>
              </w:rPr>
              <w:t>(текстовое описание)</w:t>
            </w:r>
          </w:p>
          <w:p w:rsidR="00CD50BB" w:rsidRPr="00600560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RPr="00600560" w:rsidTr="0017461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600560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5" w:rsidRPr="00CE4BB8" w:rsidRDefault="00775045" w:rsidP="00775045">
            <w:pPr>
              <w:spacing w:after="0" w:line="240" w:lineRule="auto"/>
              <w:jc w:val="both"/>
              <w:rPr>
                <w:szCs w:val="28"/>
              </w:rPr>
            </w:pPr>
            <w:r w:rsidRPr="00CE4BB8">
              <w:rPr>
                <w:szCs w:val="28"/>
              </w:rPr>
              <w:t>Результаты проведения публичных обсуждений:</w:t>
            </w:r>
          </w:p>
          <w:p w:rsidR="00775045" w:rsidRPr="00CE4BB8" w:rsidRDefault="00775045" w:rsidP="00775045">
            <w:pPr>
              <w:spacing w:after="0" w:line="240" w:lineRule="auto"/>
              <w:jc w:val="both"/>
              <w:rPr>
                <w:szCs w:val="28"/>
              </w:rPr>
            </w:pPr>
            <w:r w:rsidRPr="00CE4BB8">
              <w:rPr>
                <w:szCs w:val="28"/>
              </w:rPr>
              <w:t xml:space="preserve">количество поступивших замечаний и предложений </w:t>
            </w:r>
            <w:r>
              <w:rPr>
                <w:szCs w:val="28"/>
              </w:rPr>
              <w:t>не поступало</w:t>
            </w:r>
          </w:p>
          <w:p w:rsidR="00775045" w:rsidRPr="00CE4BB8" w:rsidRDefault="00775045" w:rsidP="00775045">
            <w:pPr>
              <w:spacing w:after="0" w:line="240" w:lineRule="auto"/>
              <w:jc w:val="both"/>
              <w:rPr>
                <w:szCs w:val="28"/>
              </w:rPr>
            </w:pPr>
            <w:r w:rsidRPr="00CE4BB8">
              <w:rPr>
                <w:szCs w:val="28"/>
              </w:rPr>
              <w:t xml:space="preserve">решение, принятое по результатам публичных обсуждений:  принятие правового акта целесообразно, правовой акт направлен для подготовки заключения </w:t>
            </w:r>
            <w:r w:rsidRPr="00CE4BB8">
              <w:t>оценки регулирующего воздействия</w:t>
            </w:r>
          </w:p>
          <w:p w:rsidR="00775045" w:rsidRPr="00CE4BB8" w:rsidRDefault="00775045" w:rsidP="00775045">
            <w:pPr>
              <w:spacing w:after="0" w:line="240" w:lineRule="auto"/>
              <w:jc w:val="both"/>
              <w:rPr>
                <w:szCs w:val="28"/>
              </w:rPr>
            </w:pPr>
            <w:r w:rsidRPr="00CE4BB8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  отсутствуют</w:t>
            </w:r>
          </w:p>
          <w:p w:rsidR="00CD50BB" w:rsidRPr="00600560" w:rsidRDefault="00CD50BB" w:rsidP="000D6DF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CD50BB" w:rsidRPr="00600560" w:rsidRDefault="00CD50BB" w:rsidP="00CD50BB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984757" w:rsidRDefault="00775045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И.о. главы</w:t>
      </w:r>
      <w:r w:rsidR="000D6DFF">
        <w:rPr>
          <w:szCs w:val="28"/>
        </w:rPr>
        <w:t xml:space="preserve"> администрации </w:t>
      </w:r>
      <w:proofErr w:type="gramStart"/>
      <w:r w:rsidR="000D6DFF">
        <w:rPr>
          <w:szCs w:val="28"/>
        </w:rPr>
        <w:t>Ленинского</w:t>
      </w:r>
      <w:proofErr w:type="gramEnd"/>
      <w:r w:rsidR="000D6DFF">
        <w:rPr>
          <w:szCs w:val="28"/>
        </w:rPr>
        <w:t xml:space="preserve"> </w:t>
      </w:r>
    </w:p>
    <w:p w:rsidR="00984757" w:rsidRDefault="000D6DFF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района муниципального образования </w:t>
      </w:r>
    </w:p>
    <w:p w:rsidR="00071E7B" w:rsidRDefault="000D6DFF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«Город Саратов»  </w:t>
      </w:r>
      <w:r w:rsidR="00775045">
        <w:rPr>
          <w:szCs w:val="28"/>
        </w:rPr>
        <w:t>М.А. Сиденко</w:t>
      </w:r>
      <w:r>
        <w:rPr>
          <w:szCs w:val="28"/>
        </w:rPr>
        <w:t xml:space="preserve"> </w:t>
      </w:r>
    </w:p>
    <w:p w:rsidR="00CD50BB" w:rsidRPr="003463CF" w:rsidRDefault="000D6DFF" w:rsidP="00CD50B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</w:rPr>
        <w:t xml:space="preserve">                             </w:t>
      </w:r>
      <w:r w:rsidR="00CD50BB" w:rsidRPr="003463CF">
        <w:rPr>
          <w:szCs w:val="28"/>
          <w:u w:val="single"/>
        </w:rPr>
        <w:t xml:space="preserve"> </w:t>
      </w:r>
      <w:r w:rsidR="00CD50BB">
        <w:rPr>
          <w:szCs w:val="28"/>
          <w:u w:val="single"/>
        </w:rPr>
        <w:t>______________________________________________________</w:t>
      </w:r>
      <w:r w:rsidR="00071E7B">
        <w:rPr>
          <w:szCs w:val="28"/>
          <w:u w:val="single"/>
        </w:rPr>
        <w:t>___________</w:t>
      </w:r>
      <w:r w:rsidR="00CD50BB" w:rsidRPr="003463CF">
        <w:rPr>
          <w:szCs w:val="28"/>
          <w:u w:val="single"/>
        </w:rPr>
        <w:t xml:space="preserve">     </w:t>
      </w:r>
    </w:p>
    <w:p w:rsidR="00CD50BB" w:rsidRPr="005A4C01" w:rsidRDefault="00CD50BB" w:rsidP="00CD50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50BB" w:rsidRPr="005A4C01" w:rsidRDefault="00CD50BB" w:rsidP="00CD50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CD50BB" w:rsidRPr="005A4C01" w:rsidRDefault="00CD50BB" w:rsidP="00CD50BB">
      <w:pPr>
        <w:rPr>
          <w:sz w:val="24"/>
          <w:szCs w:val="24"/>
        </w:rPr>
      </w:pPr>
    </w:p>
    <w:p w:rsidR="00CD50BB" w:rsidRPr="00600560" w:rsidRDefault="00CD50BB" w:rsidP="00CD50BB">
      <w:pPr>
        <w:spacing w:after="0" w:line="240" w:lineRule="auto"/>
        <w:ind w:firstLine="709"/>
        <w:jc w:val="both"/>
        <w:rPr>
          <w:szCs w:val="28"/>
        </w:rPr>
      </w:pPr>
    </w:p>
    <w:p w:rsidR="00CD50BB" w:rsidRDefault="00CD50BB" w:rsidP="00CD50BB">
      <w:pPr>
        <w:spacing w:after="0" w:line="240" w:lineRule="auto"/>
        <w:ind w:firstLine="709"/>
        <w:jc w:val="both"/>
        <w:rPr>
          <w:szCs w:val="28"/>
        </w:rPr>
      </w:pPr>
    </w:p>
    <w:p w:rsidR="00CD50BB" w:rsidRPr="00600560" w:rsidRDefault="00CD50BB" w:rsidP="00CD50BB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042D2" w:rsidRDefault="00B042D2"/>
    <w:sectPr w:rsidR="00B042D2" w:rsidSect="00071E7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BB"/>
    <w:rsid w:val="00045233"/>
    <w:rsid w:val="00071E7B"/>
    <w:rsid w:val="000D6DFF"/>
    <w:rsid w:val="003D4A70"/>
    <w:rsid w:val="00467615"/>
    <w:rsid w:val="0052752A"/>
    <w:rsid w:val="00626D61"/>
    <w:rsid w:val="007051CD"/>
    <w:rsid w:val="00775045"/>
    <w:rsid w:val="008B4306"/>
    <w:rsid w:val="009668EE"/>
    <w:rsid w:val="00984757"/>
    <w:rsid w:val="009A49DE"/>
    <w:rsid w:val="00AF1CF8"/>
    <w:rsid w:val="00B042D2"/>
    <w:rsid w:val="00B92A80"/>
    <w:rsid w:val="00CD50BB"/>
    <w:rsid w:val="00EE78A4"/>
    <w:rsid w:val="00F0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BB"/>
    <w:pPr>
      <w:spacing w:after="20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0B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D50BB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D50BB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D50BB"/>
    <w:rPr>
      <w:rFonts w:ascii="Calibri" w:eastAsia="Calibri" w:hAnsi="Calibri" w:cs="Times New Roman"/>
    </w:rPr>
  </w:style>
  <w:style w:type="character" w:styleId="a5">
    <w:name w:val="Hyperlink"/>
    <w:rsid w:val="00CD50B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Дьяков_АВ</cp:lastModifiedBy>
  <cp:revision>8</cp:revision>
  <cp:lastPrinted>2015-06-18T11:57:00Z</cp:lastPrinted>
  <dcterms:created xsi:type="dcterms:W3CDTF">2015-06-11T06:44:00Z</dcterms:created>
  <dcterms:modified xsi:type="dcterms:W3CDTF">2015-06-18T12:01:00Z</dcterms:modified>
</cp:coreProperties>
</file>